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5D895CB1" w14:textId="6FBC557F" w:rsidR="00082BE7" w:rsidRDefault="003116E1" w:rsidP="00082BE7">
      <w:pPr>
        <w:spacing w:after="0" w:line="240" w:lineRule="auto"/>
        <w:jc w:val="center"/>
      </w:pPr>
      <w:r>
        <w:t>dla JavaScript</w:t>
      </w:r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185191">
      <w:pPr>
        <w:spacing w:after="0" w:line="240" w:lineRule="auto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A362E6">
      <w:pPr>
        <w:spacing w:after="0" w:line="240" w:lineRule="auto"/>
        <w:ind w:left="705"/>
      </w:pPr>
      <w:r>
        <w:t>Wchodzimy w „Rozszerzenia” i wyszukujemy oraz instalujemy rozszerzenie „Live Server”. Umożliwia ono oglądanie wyników naszej pracy w przeglądarce.</w:t>
      </w:r>
    </w:p>
    <w:p w14:paraId="1A1F01D9" w14:textId="25F1193B" w:rsidR="007C3F4B" w:rsidRDefault="003116E1" w:rsidP="00185191">
      <w:pPr>
        <w:spacing w:after="0" w:line="240" w:lineRule="auto"/>
      </w:pPr>
      <w:r>
        <w:tab/>
      </w:r>
    </w:p>
    <w:p w14:paraId="7BD5127E" w14:textId="70525383" w:rsidR="00BF5EAB" w:rsidRDefault="00BF5EAB" w:rsidP="00185191">
      <w:pPr>
        <w:spacing w:after="0" w:line="240" w:lineRule="auto"/>
      </w:pPr>
    </w:p>
    <w:sectPr w:rsidR="00BF5E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287D52"/>
    <w:rsid w:val="003116E1"/>
    <w:rsid w:val="003F088B"/>
    <w:rsid w:val="004776A3"/>
    <w:rsid w:val="00566762"/>
    <w:rsid w:val="007C3F4B"/>
    <w:rsid w:val="009C5E05"/>
    <w:rsid w:val="00A1645A"/>
    <w:rsid w:val="00A362E6"/>
    <w:rsid w:val="00B56861"/>
    <w:rsid w:val="00BB13A6"/>
    <w:rsid w:val="00BB4B06"/>
    <w:rsid w:val="00BC0C34"/>
    <w:rsid w:val="00BD30D8"/>
    <w:rsid w:val="00BF5EAB"/>
    <w:rsid w:val="00C94FDF"/>
    <w:rsid w:val="00E9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26</cp:revision>
  <dcterms:created xsi:type="dcterms:W3CDTF">2023-08-07T15:15:00Z</dcterms:created>
  <dcterms:modified xsi:type="dcterms:W3CDTF">2023-09-08T16:25:00Z</dcterms:modified>
</cp:coreProperties>
</file>