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215DE" w14:textId="54F4FBE2" w:rsidR="00077640" w:rsidRDefault="00077640" w:rsidP="00077640">
      <w:pPr>
        <w:rPr>
          <w:sz w:val="32"/>
          <w:szCs w:val="32"/>
        </w:rPr>
      </w:pPr>
      <w:r>
        <w:rPr>
          <w:sz w:val="32"/>
          <w:szCs w:val="32"/>
        </w:rPr>
        <w:t xml:space="preserve">Łukasz Leśniewski, laboratoria </w:t>
      </w: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, Programowanie Obiektowe, Grupa środa </w:t>
      </w:r>
      <w:proofErr w:type="spellStart"/>
      <w:r>
        <w:rPr>
          <w:sz w:val="32"/>
          <w:szCs w:val="32"/>
        </w:rPr>
        <w:t>Tp</w:t>
      </w:r>
      <w:proofErr w:type="spellEnd"/>
      <w:r>
        <w:rPr>
          <w:sz w:val="32"/>
          <w:szCs w:val="32"/>
        </w:rPr>
        <w:t>. 15:15</w:t>
      </w:r>
    </w:p>
    <w:p w14:paraId="307E654E" w14:textId="556FEB83" w:rsidR="00B572F3" w:rsidRDefault="00C9481D">
      <w:pPr>
        <w:rPr>
          <w:sz w:val="26"/>
          <w:szCs w:val="26"/>
        </w:rPr>
      </w:pPr>
    </w:p>
    <w:p w14:paraId="41AAD555" w14:textId="01520D75" w:rsidR="00077640" w:rsidRDefault="00077640">
      <w:pPr>
        <w:rPr>
          <w:sz w:val="26"/>
          <w:szCs w:val="26"/>
        </w:rPr>
      </w:pPr>
      <w:r>
        <w:rPr>
          <w:sz w:val="26"/>
          <w:szCs w:val="26"/>
        </w:rPr>
        <w:t xml:space="preserve">Program składa się z dwóch klas: jedna w katalogu </w:t>
      </w:r>
      <w:proofErr w:type="spellStart"/>
      <w:r>
        <w:rPr>
          <w:sz w:val="26"/>
          <w:szCs w:val="26"/>
        </w:rPr>
        <w:t>main</w:t>
      </w:r>
      <w:proofErr w:type="spellEnd"/>
      <w:r>
        <w:rPr>
          <w:sz w:val="26"/>
          <w:szCs w:val="26"/>
        </w:rPr>
        <w:t xml:space="preserve">, a druga w katalogu test. W klasie </w:t>
      </w:r>
      <w:proofErr w:type="spellStart"/>
      <w:r>
        <w:rPr>
          <w:sz w:val="26"/>
          <w:szCs w:val="26"/>
        </w:rPr>
        <w:t>Main</w:t>
      </w:r>
      <w:proofErr w:type="spellEnd"/>
      <w:r>
        <w:rPr>
          <w:sz w:val="26"/>
          <w:szCs w:val="26"/>
        </w:rPr>
        <w:t xml:space="preserve"> (znajdującej się w katalogu </w:t>
      </w:r>
      <w:proofErr w:type="spellStart"/>
      <w:r>
        <w:rPr>
          <w:sz w:val="26"/>
          <w:szCs w:val="26"/>
        </w:rPr>
        <w:t>main</w:t>
      </w:r>
      <w:proofErr w:type="spellEnd"/>
      <w:r>
        <w:rPr>
          <w:sz w:val="26"/>
          <w:szCs w:val="26"/>
        </w:rPr>
        <w:t xml:space="preserve">) znajdują się 4 metody o nazwach: temperatury, sekwencje, polowa i odwrotność. </w:t>
      </w:r>
    </w:p>
    <w:p w14:paraId="43DAFE7F" w14:textId="4362226F" w:rsidR="00077640" w:rsidRDefault="00077640">
      <w:pPr>
        <w:rPr>
          <w:sz w:val="26"/>
          <w:szCs w:val="26"/>
        </w:rPr>
      </w:pPr>
    </w:p>
    <w:p w14:paraId="26CFC887" w14:textId="43AC1FD7" w:rsidR="00077640" w:rsidRDefault="00077640">
      <w:pPr>
        <w:rPr>
          <w:sz w:val="26"/>
          <w:szCs w:val="26"/>
        </w:rPr>
      </w:pPr>
      <w:r>
        <w:rPr>
          <w:sz w:val="26"/>
          <w:szCs w:val="26"/>
        </w:rPr>
        <w:t xml:space="preserve">- Temperatury – metoda przyjmuje dwie liczby typu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>, jeśli chociaż jedna z niech jest mniejsza od 100, program zwraca prawdę, w przeciwnym wypadku, program zwraca fałsz.</w:t>
      </w:r>
    </w:p>
    <w:p w14:paraId="3D4E4283" w14:textId="52D9CE2D" w:rsidR="00077640" w:rsidRDefault="00077640">
      <w:pPr>
        <w:rPr>
          <w:sz w:val="26"/>
          <w:szCs w:val="26"/>
        </w:rPr>
      </w:pPr>
      <w:r>
        <w:rPr>
          <w:sz w:val="26"/>
          <w:szCs w:val="26"/>
        </w:rPr>
        <w:t xml:space="preserve">- Sekwencje – w tej metodzie znajduje się dziesięcioelementowa tablica oraz pętla for. Pętla wyszukuje sekwencji liczb 1, 2, 3. Jeśli takową znajdzie, pomocnicza zmienna a zostaje ustawiona na 1. Gdy jest równe 1 (czyli sekwencja 1, 2, 3 znajduje się w tablicy), program zwraca prawdę. Pętla otoczona jest </w:t>
      </w:r>
      <w:proofErr w:type="spellStart"/>
      <w:r>
        <w:rPr>
          <w:sz w:val="26"/>
          <w:szCs w:val="26"/>
        </w:rPr>
        <w:t>try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catchem</w:t>
      </w:r>
      <w:proofErr w:type="spellEnd"/>
      <w:r>
        <w:rPr>
          <w:sz w:val="26"/>
          <w:szCs w:val="26"/>
        </w:rPr>
        <w:t xml:space="preserve"> na wypadek, gdyby pętla miała wyjść poza zakres.</w:t>
      </w:r>
    </w:p>
    <w:p w14:paraId="17076E2C" w14:textId="7036480E" w:rsidR="00C9481D" w:rsidRDefault="00077640">
      <w:pPr>
        <w:rPr>
          <w:sz w:val="26"/>
          <w:szCs w:val="26"/>
        </w:rPr>
      </w:pPr>
      <w:r>
        <w:rPr>
          <w:sz w:val="26"/>
          <w:szCs w:val="26"/>
        </w:rPr>
        <w:t>- Polowa – metoda przyjmuje string. Pomocnicza zmienna b zostaje ustawiona na połowę jego długości</w:t>
      </w:r>
      <w:r w:rsidR="00C9481D">
        <w:rPr>
          <w:sz w:val="26"/>
          <w:szCs w:val="26"/>
        </w:rPr>
        <w:t>, po czym, wcześniej podany string zamienia się w string będący połową oryginału.</w:t>
      </w:r>
    </w:p>
    <w:p w14:paraId="494BB840" w14:textId="73366638" w:rsidR="00C9481D" w:rsidRDefault="00C9481D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Odwrotnosc</w:t>
      </w:r>
      <w:proofErr w:type="spellEnd"/>
      <w:r>
        <w:rPr>
          <w:sz w:val="26"/>
          <w:szCs w:val="26"/>
        </w:rPr>
        <w:t xml:space="preserve"> – W metodzie znajduje się lista liczb całkowitych, która zostaje odwrócona, po czym zostaje zwrócona.</w:t>
      </w:r>
      <w:bookmarkStart w:id="0" w:name="_GoBack"/>
      <w:bookmarkEnd w:id="0"/>
    </w:p>
    <w:p w14:paraId="7E450F1A" w14:textId="3A61428B" w:rsidR="00C9481D" w:rsidRDefault="00C9481D">
      <w:pPr>
        <w:rPr>
          <w:sz w:val="26"/>
          <w:szCs w:val="26"/>
        </w:rPr>
      </w:pPr>
    </w:p>
    <w:p w14:paraId="4042B021" w14:textId="416ED44E" w:rsidR="00C9481D" w:rsidRPr="00077640" w:rsidRDefault="00C9481D">
      <w:pPr>
        <w:rPr>
          <w:sz w:val="26"/>
          <w:szCs w:val="26"/>
        </w:rPr>
      </w:pPr>
      <w:r>
        <w:rPr>
          <w:sz w:val="26"/>
          <w:szCs w:val="26"/>
        </w:rPr>
        <w:t xml:space="preserve">W katalogu test znajduje się klasa </w:t>
      </w:r>
      <w:proofErr w:type="spellStart"/>
      <w:r>
        <w:rPr>
          <w:sz w:val="26"/>
          <w:szCs w:val="26"/>
        </w:rPr>
        <w:t>mainTest</w:t>
      </w:r>
      <w:proofErr w:type="spellEnd"/>
      <w:r>
        <w:rPr>
          <w:sz w:val="26"/>
          <w:szCs w:val="26"/>
        </w:rPr>
        <w:t>, w której są metody testujące wyżej wymienione metody.</w:t>
      </w:r>
    </w:p>
    <w:sectPr w:rsidR="00C9481D" w:rsidRPr="00077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27"/>
    <w:rsid w:val="00005627"/>
    <w:rsid w:val="00077640"/>
    <w:rsid w:val="002602EE"/>
    <w:rsid w:val="00C9481D"/>
    <w:rsid w:val="00E5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DABB4"/>
  <w15:chartTrackingRefBased/>
  <w15:docId w15:val="{74598393-EFB1-4985-B52B-5FAEE13A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077640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175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2020-04-29T20:17:00Z</dcterms:created>
  <dcterms:modified xsi:type="dcterms:W3CDTF">2020-04-29T20:32:00Z</dcterms:modified>
</cp:coreProperties>
</file>