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14C" w:rsidRDefault="00AB214C" w:rsidP="00AB214C">
      <w:pPr>
        <w:jc w:val="center"/>
        <w:rPr>
          <w:b/>
          <w:u w:val="single"/>
        </w:rPr>
      </w:pPr>
      <w:r>
        <w:rPr>
          <w:b/>
          <w:u w:val="single"/>
        </w:rPr>
        <w:t>Dokumentacja</w:t>
      </w:r>
    </w:p>
    <w:p w:rsidR="00AB214C" w:rsidRDefault="00AB214C" w:rsidP="00AB214C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Wymagania</w:t>
      </w:r>
    </w:p>
    <w:p w:rsidR="00AB214C" w:rsidRDefault="00AB214C" w:rsidP="00AB214C">
      <w:pPr>
        <w:pStyle w:val="Akapitzlist"/>
        <w:rPr>
          <w:b/>
        </w:rPr>
      </w:pPr>
    </w:p>
    <w:p w:rsidR="00AB214C" w:rsidRDefault="00AB214C" w:rsidP="00AB214C">
      <w:pPr>
        <w:pStyle w:val="Akapitzlist"/>
      </w:pPr>
      <w:r>
        <w:t xml:space="preserve">Program do działania wymaga zainstalowanej Javy w wersji 8. Wymagana jest także baza danych Oracle działająca na komputerze lokalnym. Nazwa bazy: „kosmos”, nazwa użytkownika:: „student”, hasło: „student”. Tabele wraz z przykładowymi danymi są zawarte w pliku </w:t>
      </w:r>
      <w:proofErr w:type="spellStart"/>
      <w:r>
        <w:t>bank</w:t>
      </w:r>
      <w:r>
        <w:t>.sql</w:t>
      </w:r>
      <w:proofErr w:type="spellEnd"/>
      <w:r>
        <w:t>.</w:t>
      </w:r>
    </w:p>
    <w:p w:rsidR="00AB214C" w:rsidRDefault="00AB214C" w:rsidP="00AB214C">
      <w:pPr>
        <w:pStyle w:val="Akapitzlist"/>
      </w:pPr>
    </w:p>
    <w:p w:rsidR="00AB214C" w:rsidRDefault="00AB214C" w:rsidP="00AB214C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Start</w:t>
      </w:r>
    </w:p>
    <w:p w:rsidR="00AB214C" w:rsidRDefault="00AB214C" w:rsidP="00AB214C">
      <w:pPr>
        <w:pStyle w:val="Akapitzlist"/>
      </w:pPr>
      <w:r>
        <w:t>Po uruchomieniu programu możemy się zalogować lub utworzyć nowe konto.</w:t>
      </w:r>
    </w:p>
    <w:p w:rsidR="00AB214C" w:rsidRDefault="00AB214C" w:rsidP="00AB214C">
      <w:pPr>
        <w:pStyle w:val="Akapitzlist"/>
        <w:rPr>
          <w:b/>
        </w:rPr>
      </w:pPr>
      <w:r>
        <w:rPr>
          <w:noProof/>
          <w:lang w:val="en-US"/>
        </w:rPr>
        <w:drawing>
          <wp:inline distT="0" distB="0" distL="0" distR="0" wp14:anchorId="257C2EE3" wp14:editId="716B6B76">
            <wp:extent cx="2428875" cy="25241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4C" w:rsidRDefault="00AB214C" w:rsidP="00AB214C">
      <w:pPr>
        <w:pStyle w:val="Akapitzlist"/>
        <w:rPr>
          <w:b/>
        </w:rPr>
      </w:pPr>
    </w:p>
    <w:p w:rsidR="00AB214C" w:rsidRDefault="00AB214C" w:rsidP="00AB214C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Nowy użytkownik</w:t>
      </w:r>
    </w:p>
    <w:p w:rsidR="00AB214C" w:rsidRDefault="00AB214C" w:rsidP="00AB214C">
      <w:pPr>
        <w:pStyle w:val="Akapitzlist"/>
      </w:pPr>
      <w:r>
        <w:t>Gdy klikniemy przycisk „nowy użytkownik” zobaczymy okienko proszące o podanie swoich danych.</w:t>
      </w:r>
    </w:p>
    <w:p w:rsidR="00AB214C" w:rsidRDefault="00AB214C" w:rsidP="00AB214C">
      <w:pPr>
        <w:pStyle w:val="Akapitzlist"/>
        <w:rPr>
          <w:b/>
        </w:rPr>
      </w:pPr>
      <w:r>
        <w:rPr>
          <w:noProof/>
          <w:lang w:val="en-US"/>
        </w:rPr>
        <w:drawing>
          <wp:inline distT="0" distB="0" distL="0" distR="0" wp14:anchorId="3E7B5EA5" wp14:editId="0CF9B4AC">
            <wp:extent cx="2219325" cy="31813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4C" w:rsidRDefault="00AB214C" w:rsidP="00AB214C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lastRenderedPageBreak/>
        <w:t>Logowanie</w:t>
      </w:r>
    </w:p>
    <w:p w:rsidR="00AB214C" w:rsidRDefault="00AB214C" w:rsidP="00AB214C">
      <w:pPr>
        <w:pStyle w:val="Akapitzlist"/>
      </w:pPr>
      <w:r>
        <w:t xml:space="preserve">By zalogować się używamy podanego przy rejestracji loginu i hasła (przykładowe to </w:t>
      </w:r>
      <w:proofErr w:type="spellStart"/>
      <w:r>
        <w:t>qqq</w:t>
      </w:r>
      <w:proofErr w:type="spellEnd"/>
      <w:r>
        <w:t>/</w:t>
      </w:r>
      <w:proofErr w:type="spellStart"/>
      <w:r>
        <w:t>qqq</w:t>
      </w:r>
      <w:proofErr w:type="spellEnd"/>
      <w:r>
        <w:t>)</w:t>
      </w:r>
    </w:p>
    <w:p w:rsidR="00AB214C" w:rsidRDefault="00AB214C" w:rsidP="00AB214C">
      <w:pPr>
        <w:pStyle w:val="Akapitzlist"/>
      </w:pPr>
    </w:p>
    <w:p w:rsidR="00AB214C" w:rsidRDefault="00AB214C" w:rsidP="00AB214C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Widok konta</w:t>
      </w:r>
    </w:p>
    <w:p w:rsidR="00AB214C" w:rsidRDefault="00AB214C" w:rsidP="00AB214C">
      <w:pPr>
        <w:pStyle w:val="Akapitzlist"/>
      </w:pPr>
      <w:r>
        <w:t>Po zalogowaniu program przywita nas naszym imieniem i nazwiskiem i da dostęp do informacji o naszym koncie.</w:t>
      </w:r>
    </w:p>
    <w:p w:rsidR="00AB214C" w:rsidRDefault="00AB214C" w:rsidP="00AB214C">
      <w:pPr>
        <w:pStyle w:val="Akapitzlist"/>
      </w:pPr>
      <w:r>
        <w:rPr>
          <w:noProof/>
          <w:lang w:val="en-US"/>
        </w:rPr>
        <w:drawing>
          <wp:inline distT="0" distB="0" distL="0" distR="0" wp14:anchorId="10D861D0" wp14:editId="57C4A66E">
            <wp:extent cx="5972810" cy="259143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4C" w:rsidRDefault="00AB214C" w:rsidP="00AB214C">
      <w:pPr>
        <w:pStyle w:val="Akapitzlist"/>
      </w:pPr>
    </w:p>
    <w:p w:rsidR="00AB214C" w:rsidRDefault="00AB214C" w:rsidP="00AB214C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Dodaj rachunek</w:t>
      </w:r>
    </w:p>
    <w:p w:rsidR="00AB214C" w:rsidRDefault="00AB214C" w:rsidP="00AB214C">
      <w:pPr>
        <w:pStyle w:val="Akapitzlist"/>
      </w:pPr>
      <w:r>
        <w:t>Po wybraniu tej opcji możemy dodać nowy rachunek</w:t>
      </w:r>
    </w:p>
    <w:p w:rsidR="00AB214C" w:rsidRDefault="00AB214C" w:rsidP="00AB214C">
      <w:pPr>
        <w:pStyle w:val="Akapitzlist"/>
        <w:rPr>
          <w:b/>
        </w:rPr>
      </w:pPr>
      <w:r>
        <w:rPr>
          <w:noProof/>
          <w:lang w:val="en-US"/>
        </w:rPr>
        <w:drawing>
          <wp:inline distT="0" distB="0" distL="0" distR="0" wp14:anchorId="5255E560" wp14:editId="505A78CD">
            <wp:extent cx="3438525" cy="24765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4C" w:rsidRDefault="00AB214C" w:rsidP="00AB214C">
      <w:pPr>
        <w:pStyle w:val="Akapitzlist"/>
      </w:pPr>
      <w:r>
        <w:t>Pozostałe dane rachunku wypełnia za nas procedura w bazie danych.</w:t>
      </w:r>
    </w:p>
    <w:p w:rsidR="00D85EB0" w:rsidRDefault="00D85EB0" w:rsidP="00AB214C">
      <w:pPr>
        <w:pStyle w:val="Akapitzlist"/>
      </w:pPr>
    </w:p>
    <w:p w:rsidR="00D85EB0" w:rsidRDefault="00D85EB0" w:rsidP="00D85EB0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Zrezygnuj z rachunku</w:t>
      </w:r>
    </w:p>
    <w:p w:rsidR="00D85EB0" w:rsidRDefault="00D85EB0" w:rsidP="00D85EB0">
      <w:pPr>
        <w:pStyle w:val="Akapitzlist"/>
      </w:pPr>
      <w:r>
        <w:t>Po zaznaczeniu wybranego rachunku i kliknięciu tego przycisku program poprosi nas o potwierdzenie.</w:t>
      </w:r>
    </w:p>
    <w:p w:rsidR="00D85EB0" w:rsidRDefault="00D85EB0" w:rsidP="00D85EB0">
      <w:pPr>
        <w:pStyle w:val="Akapitzlist"/>
      </w:pPr>
      <w:r>
        <w:rPr>
          <w:noProof/>
          <w:lang w:val="en-US"/>
        </w:rPr>
        <w:lastRenderedPageBreak/>
        <w:drawing>
          <wp:inline distT="0" distB="0" distL="0" distR="0" wp14:anchorId="5C49A328" wp14:editId="2EBB0F35">
            <wp:extent cx="3371850" cy="13906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B0" w:rsidRDefault="00D85EB0" w:rsidP="00D85EB0">
      <w:pPr>
        <w:pStyle w:val="Akapitzlist"/>
      </w:pPr>
    </w:p>
    <w:p w:rsidR="00D85EB0" w:rsidRDefault="00D85EB0" w:rsidP="00D85EB0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Dodawanie lokaty</w:t>
      </w:r>
    </w:p>
    <w:p w:rsidR="00D85EB0" w:rsidRDefault="00D85EB0" w:rsidP="00D85EB0">
      <w:pPr>
        <w:pStyle w:val="Akapitzlist"/>
      </w:pPr>
      <w:r>
        <w:t>Po wybraniu zakładki „lokata” i kliknięciu przycisku „dodaj lokatę” pokaże nam się okienko z formularzem.</w:t>
      </w:r>
    </w:p>
    <w:p w:rsidR="00D85EB0" w:rsidRDefault="00D85EB0" w:rsidP="00D85EB0">
      <w:pPr>
        <w:pStyle w:val="Akapitzlist"/>
        <w:rPr>
          <w:b/>
        </w:rPr>
      </w:pPr>
      <w:r>
        <w:rPr>
          <w:noProof/>
          <w:lang w:val="en-US"/>
        </w:rPr>
        <w:drawing>
          <wp:inline distT="0" distB="0" distL="0" distR="0" wp14:anchorId="4A6D47F3" wp14:editId="59A95D11">
            <wp:extent cx="3571875" cy="25241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B0" w:rsidRDefault="00D85EB0" w:rsidP="00D85EB0">
      <w:pPr>
        <w:pStyle w:val="Akapitzlist"/>
      </w:pPr>
      <w:r>
        <w:t>Wszelkie pozostałe dane wypełni za nas procedura w bazie.</w:t>
      </w:r>
    </w:p>
    <w:p w:rsidR="00D85EB0" w:rsidRDefault="00D85EB0" w:rsidP="00D85EB0">
      <w:pPr>
        <w:pStyle w:val="Akapitzlist"/>
      </w:pPr>
    </w:p>
    <w:p w:rsidR="00D85EB0" w:rsidRDefault="00D85EB0" w:rsidP="00D85EB0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Rezygnacja z lokaty</w:t>
      </w:r>
    </w:p>
    <w:p w:rsidR="00D85EB0" w:rsidRDefault="00D85EB0" w:rsidP="00D85EB0">
      <w:pPr>
        <w:pStyle w:val="Akapitzlist"/>
      </w:pPr>
      <w:r>
        <w:t xml:space="preserve">Po wybraniu </w:t>
      </w:r>
      <w:r w:rsidR="00630E96">
        <w:t xml:space="preserve">lokaty a następnie </w:t>
      </w:r>
      <w:r>
        <w:t>tej opcji ukaże się nam okienko z potwierdzeniem wyboru.</w:t>
      </w:r>
    </w:p>
    <w:p w:rsidR="00D85EB0" w:rsidRDefault="00630E96" w:rsidP="00D85EB0">
      <w:pPr>
        <w:pStyle w:val="Akapitzlist"/>
      </w:pPr>
      <w:r>
        <w:rPr>
          <w:noProof/>
          <w:lang w:val="en-US"/>
        </w:rPr>
        <w:drawing>
          <wp:inline distT="0" distB="0" distL="0" distR="0" wp14:anchorId="03001F54" wp14:editId="5070EFEE">
            <wp:extent cx="3381375" cy="13906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96" w:rsidRDefault="00630E96" w:rsidP="00D85EB0">
      <w:pPr>
        <w:pStyle w:val="Akapitzlist"/>
      </w:pPr>
      <w:r>
        <w:t>Nasze środki pieniężne zainwestowane w lokatę powrócą na konto.</w:t>
      </w:r>
    </w:p>
    <w:p w:rsidR="00630E96" w:rsidRDefault="00630E96" w:rsidP="00D85EB0">
      <w:pPr>
        <w:pStyle w:val="Akapitzlist"/>
      </w:pPr>
    </w:p>
    <w:p w:rsidR="00630E96" w:rsidRDefault="00630E96" w:rsidP="00630E96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Dodawanie karty</w:t>
      </w:r>
    </w:p>
    <w:p w:rsidR="00630E96" w:rsidRDefault="00630E96" w:rsidP="00630E96">
      <w:pPr>
        <w:pStyle w:val="Akapitzlist"/>
      </w:pPr>
      <w:r>
        <w:t>Po wybraniu zakładki „</w:t>
      </w:r>
      <w:r>
        <w:t>karta</w:t>
      </w:r>
      <w:r>
        <w:t xml:space="preserve">” i kliknięciu przycisku „dodaj </w:t>
      </w:r>
      <w:r>
        <w:t>kartę</w:t>
      </w:r>
      <w:r>
        <w:t>” pokaże nam się okienko z formularzem.</w:t>
      </w:r>
    </w:p>
    <w:p w:rsidR="00630E96" w:rsidRDefault="00630E96" w:rsidP="00630E96">
      <w:pPr>
        <w:pStyle w:val="Akapitzlist"/>
      </w:pPr>
      <w:r>
        <w:rPr>
          <w:noProof/>
          <w:lang w:val="en-US"/>
        </w:rPr>
        <w:lastRenderedPageBreak/>
        <w:drawing>
          <wp:inline distT="0" distB="0" distL="0" distR="0" wp14:anchorId="2D18C466" wp14:editId="76123148">
            <wp:extent cx="4124325" cy="174307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96" w:rsidRDefault="00630E96" w:rsidP="00630E96">
      <w:pPr>
        <w:pStyle w:val="Akapitzlist"/>
      </w:pPr>
      <w:r>
        <w:t>Pozostałe dane uzupełnia za nas procedura.</w:t>
      </w:r>
    </w:p>
    <w:p w:rsidR="00630E96" w:rsidRDefault="00630E96" w:rsidP="00630E96">
      <w:pPr>
        <w:pStyle w:val="Akapitzlist"/>
      </w:pPr>
    </w:p>
    <w:p w:rsidR="00630E96" w:rsidRPr="00630E96" w:rsidRDefault="00630E96" w:rsidP="00630E96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Rezygnacja z karty</w:t>
      </w:r>
    </w:p>
    <w:p w:rsidR="00630E96" w:rsidRDefault="00630E96" w:rsidP="00630E96">
      <w:pPr>
        <w:pStyle w:val="Akapitzlist"/>
        <w:tabs>
          <w:tab w:val="left" w:pos="2355"/>
        </w:tabs>
      </w:pPr>
      <w:r>
        <w:t>Po kliknięciu tego przycisku pojawi się okienko potwierdzające.</w:t>
      </w:r>
    </w:p>
    <w:p w:rsidR="00630E96" w:rsidRDefault="00630E96" w:rsidP="00630E96">
      <w:pPr>
        <w:pStyle w:val="Akapitzlist"/>
        <w:tabs>
          <w:tab w:val="left" w:pos="2355"/>
        </w:tabs>
      </w:pPr>
      <w:r>
        <w:rPr>
          <w:noProof/>
          <w:lang w:val="en-US"/>
        </w:rPr>
        <w:drawing>
          <wp:inline distT="0" distB="0" distL="0" distR="0" wp14:anchorId="33033967" wp14:editId="55E21A02">
            <wp:extent cx="3400425" cy="13906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96" w:rsidRDefault="00630E96" w:rsidP="00630E96">
      <w:pPr>
        <w:pStyle w:val="Akapitzlist"/>
        <w:tabs>
          <w:tab w:val="left" w:pos="2355"/>
        </w:tabs>
      </w:pPr>
    </w:p>
    <w:p w:rsidR="005603C9" w:rsidRDefault="00630E96" w:rsidP="00630E96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Wykonywanie przelewu</w:t>
      </w:r>
    </w:p>
    <w:p w:rsidR="00630E96" w:rsidRDefault="00630E96" w:rsidP="00630E96">
      <w:pPr>
        <w:pStyle w:val="Akapitzlist"/>
      </w:pPr>
      <w:r>
        <w:t>Po kliknięciu tego przycisku mamy możliwość przelać pieniądze z jednego ze swoich rachunków na dowolny inny rachunek w banku.</w:t>
      </w:r>
    </w:p>
    <w:p w:rsidR="00630E96" w:rsidRDefault="00630E96" w:rsidP="00630E96">
      <w:pPr>
        <w:pStyle w:val="Akapitzlist"/>
      </w:pPr>
      <w:r>
        <w:rPr>
          <w:noProof/>
          <w:lang w:val="en-US"/>
        </w:rPr>
        <w:drawing>
          <wp:inline distT="0" distB="0" distL="0" distR="0" wp14:anchorId="37F8D989" wp14:editId="0FC8662C">
            <wp:extent cx="3886200" cy="27336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75" w:rsidRDefault="00044175" w:rsidP="00630E96">
      <w:pPr>
        <w:pStyle w:val="Akapitzlist"/>
      </w:pPr>
      <w:r>
        <w:t>Tutaj także pozostałe dane wypełnia procedura. Przykładowo, jeśli przelewamy na konto o innej walucie nastąpi przewalutowanie kwoty według zapisanego już kursu.</w:t>
      </w:r>
      <w:bookmarkStart w:id="0" w:name="_GoBack"/>
      <w:bookmarkEnd w:id="0"/>
    </w:p>
    <w:p w:rsidR="00044175" w:rsidRDefault="00044175" w:rsidP="00630E96">
      <w:pPr>
        <w:pStyle w:val="Akapitzlist"/>
      </w:pPr>
    </w:p>
    <w:p w:rsidR="00044175" w:rsidRDefault="00044175" w:rsidP="00044175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Historia transakcji</w:t>
      </w:r>
    </w:p>
    <w:p w:rsidR="00044175" w:rsidRDefault="00044175" w:rsidP="00044175">
      <w:pPr>
        <w:pStyle w:val="Akapitzlist"/>
      </w:pPr>
      <w:r>
        <w:lastRenderedPageBreak/>
        <w:t>Po każdej operacji dodawane są logi dotyczące naszego konta. W zakładce tej możemy je sprawdzić.</w:t>
      </w:r>
    </w:p>
    <w:p w:rsidR="00044175" w:rsidRDefault="00044175" w:rsidP="00044175">
      <w:pPr>
        <w:pStyle w:val="Akapitzlist"/>
      </w:pPr>
      <w:r>
        <w:rPr>
          <w:noProof/>
          <w:lang w:val="en-US"/>
        </w:rPr>
        <w:drawing>
          <wp:inline distT="0" distB="0" distL="0" distR="0" wp14:anchorId="3C698056" wp14:editId="0E6A4CE7">
            <wp:extent cx="5972810" cy="2263140"/>
            <wp:effectExtent l="0" t="0" r="8890" b="381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75" w:rsidRDefault="00044175" w:rsidP="00044175">
      <w:pPr>
        <w:pStyle w:val="Akapitzlist"/>
      </w:pPr>
    </w:p>
    <w:p w:rsidR="00044175" w:rsidRDefault="00044175" w:rsidP="00044175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Wylogowanie</w:t>
      </w:r>
    </w:p>
    <w:p w:rsidR="00044175" w:rsidRPr="00044175" w:rsidRDefault="00044175" w:rsidP="00044175">
      <w:pPr>
        <w:pStyle w:val="Akapitzlist"/>
        <w:rPr>
          <w:b/>
        </w:rPr>
      </w:pPr>
      <w:r>
        <w:t>Po wybraniu tej opcji powrócimy na stronę logowania.</w:t>
      </w:r>
    </w:p>
    <w:sectPr w:rsidR="00044175" w:rsidRPr="000441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720C4"/>
    <w:multiLevelType w:val="hybridMultilevel"/>
    <w:tmpl w:val="CC3249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4C"/>
    <w:rsid w:val="00044175"/>
    <w:rsid w:val="005603C9"/>
    <w:rsid w:val="00630E96"/>
    <w:rsid w:val="00AB214C"/>
    <w:rsid w:val="00D8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80E2F-E959-435A-8D01-35679E61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B214C"/>
    <w:rPr>
      <w:rFonts w:ascii="Calibri" w:eastAsia="Calibri" w:hAnsi="Calibri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Unattended Releases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darkziom1@tlen.pl</dc:creator>
  <cp:keywords/>
  <dc:description/>
  <cp:lastModifiedBy>darkziom1@tlen.pl</cp:lastModifiedBy>
  <cp:revision>1</cp:revision>
  <dcterms:created xsi:type="dcterms:W3CDTF">2016-05-29T20:49:00Z</dcterms:created>
  <dcterms:modified xsi:type="dcterms:W3CDTF">2016-05-29T21:25:00Z</dcterms:modified>
</cp:coreProperties>
</file>