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7C65" w14:textId="263AF4CE" w:rsidR="00F65A4E" w:rsidRPr="0085611A" w:rsidRDefault="00F65A4E" w:rsidP="0085611A">
      <w:pPr>
        <w:keepNext/>
        <w:pBdr>
          <w:top w:val="single" w:sz="4" w:space="1" w:color="auto"/>
          <w:left w:val="single" w:sz="4" w:space="4" w:color="auto"/>
          <w:bottom w:val="single" w:sz="4" w:space="1" w:color="auto"/>
          <w:right w:val="single" w:sz="4" w:space="4" w:color="auto"/>
        </w:pBdr>
        <w:tabs>
          <w:tab w:val="left" w:pos="142"/>
          <w:tab w:val="center" w:pos="4680"/>
        </w:tabs>
        <w:spacing w:after="0" w:line="240" w:lineRule="auto"/>
        <w:outlineLvl w:val="0"/>
        <w:rPr>
          <w:rFonts w:eastAsia="Times New Roman" w:cs="Times New Roman"/>
          <w:b/>
          <w:bCs/>
          <w:sz w:val="28"/>
          <w:szCs w:val="32"/>
        </w:rPr>
      </w:pPr>
      <w:r w:rsidRPr="0085611A">
        <w:rPr>
          <w:rFonts w:eastAsia="Times New Roman" w:cs="Times New Roman"/>
          <w:b/>
          <w:bCs/>
          <w:sz w:val="28"/>
          <w:szCs w:val="32"/>
        </w:rPr>
        <w:tab/>
      </w:r>
      <w:r w:rsidRPr="0085611A">
        <w:rPr>
          <w:rFonts w:eastAsia="Times New Roman" w:cs="Times New Roman"/>
          <w:b/>
          <w:bCs/>
          <w:sz w:val="28"/>
          <w:szCs w:val="32"/>
        </w:rPr>
        <w:tab/>
        <w:t xml:space="preserve">Lab </w:t>
      </w:r>
      <w:r w:rsidR="00B7476B">
        <w:rPr>
          <w:rFonts w:eastAsia="Times New Roman" w:cs="Times New Roman"/>
          <w:b/>
          <w:bCs/>
          <w:sz w:val="28"/>
          <w:szCs w:val="32"/>
        </w:rPr>
        <w:t>8</w:t>
      </w:r>
      <w:r w:rsidR="00B03228" w:rsidRPr="0085611A">
        <w:rPr>
          <w:rFonts w:eastAsia="Times New Roman" w:cs="Times New Roman"/>
          <w:b/>
          <w:bCs/>
          <w:sz w:val="28"/>
          <w:szCs w:val="32"/>
        </w:rPr>
        <w:t xml:space="preserve"> </w:t>
      </w:r>
      <w:r w:rsidRPr="0085611A">
        <w:rPr>
          <w:rFonts w:eastAsia="Times New Roman" w:cs="Times New Roman"/>
          <w:b/>
          <w:bCs/>
          <w:sz w:val="28"/>
          <w:szCs w:val="32"/>
        </w:rPr>
        <w:t xml:space="preserve">– </w:t>
      </w:r>
      <w:r w:rsidR="0085611A" w:rsidRPr="0085611A">
        <w:rPr>
          <w:rFonts w:eastAsia="Times New Roman" w:cs="Times New Roman"/>
          <w:b/>
          <w:bCs/>
          <w:sz w:val="28"/>
          <w:szCs w:val="32"/>
        </w:rPr>
        <w:t>Hypergeometric, geometric, and</w:t>
      </w:r>
      <w:r w:rsidRPr="0085611A">
        <w:rPr>
          <w:rFonts w:eastAsia="Times New Roman" w:cs="Times New Roman"/>
          <w:b/>
          <w:bCs/>
          <w:sz w:val="28"/>
          <w:szCs w:val="32"/>
        </w:rPr>
        <w:t xml:space="preserve"> </w:t>
      </w:r>
      <w:r w:rsidR="0085611A" w:rsidRPr="0085611A">
        <w:rPr>
          <w:rFonts w:eastAsia="Times New Roman" w:cs="Times New Roman"/>
          <w:b/>
          <w:bCs/>
          <w:sz w:val="28"/>
          <w:szCs w:val="32"/>
        </w:rPr>
        <w:t xml:space="preserve">Poisson </w:t>
      </w:r>
      <w:r w:rsidRPr="0085611A">
        <w:rPr>
          <w:rFonts w:eastAsia="Times New Roman" w:cs="Times New Roman"/>
          <w:b/>
          <w:bCs/>
          <w:sz w:val="28"/>
          <w:szCs w:val="32"/>
        </w:rPr>
        <w:t>probability distributions</w:t>
      </w:r>
    </w:p>
    <w:p w14:paraId="59110A07" w14:textId="77777777" w:rsidR="00C307FB" w:rsidRDefault="00B7476B"/>
    <w:p w14:paraId="7DBA987D" w14:textId="77777777" w:rsidR="00624CA5" w:rsidRPr="00624CA5" w:rsidRDefault="00624CA5">
      <w:pPr>
        <w:rPr>
          <w:rFonts w:cs="Times New Roman"/>
          <w:b/>
        </w:rPr>
      </w:pPr>
      <w:r w:rsidRPr="00B406C6">
        <w:rPr>
          <w:rFonts w:cs="Times New Roman"/>
          <w:b/>
        </w:rPr>
        <w:t>To submit</w:t>
      </w:r>
      <w:r>
        <w:rPr>
          <w:rFonts w:cs="Times New Roman"/>
          <w:b/>
        </w:rPr>
        <w:t xml:space="preserve"> before your next lab</w:t>
      </w:r>
      <w:r w:rsidRPr="00B406C6">
        <w:rPr>
          <w:rFonts w:cs="Times New Roman"/>
          <w:b/>
        </w:rPr>
        <w:t xml:space="preserve">: answers to all numbered questions. When the question asks you to generate output in R, such as a graph, submit the output in the Word document as part of your answer. </w:t>
      </w:r>
      <w:r w:rsidR="00FD072F">
        <w:rPr>
          <w:rFonts w:cs="Times New Roman"/>
          <w:b/>
        </w:rPr>
        <w:t xml:space="preserve">Make sure all of your graphs have clear and descriptive labels. </w:t>
      </w:r>
      <w:r w:rsidRPr="00B406C6">
        <w:rPr>
          <w:rFonts w:cs="Times New Roman"/>
          <w:b/>
        </w:rPr>
        <w:t xml:space="preserve">Also submit all commands </w:t>
      </w:r>
      <w:r w:rsidR="00566AC8">
        <w:rPr>
          <w:rFonts w:cs="Times New Roman"/>
          <w:b/>
        </w:rPr>
        <w:t xml:space="preserve">and/or functions </w:t>
      </w:r>
      <w:r w:rsidRPr="00B406C6">
        <w:rPr>
          <w:rFonts w:cs="Times New Roman"/>
          <w:b/>
        </w:rPr>
        <w:t>you used to generate your output</w:t>
      </w:r>
      <w:r>
        <w:rPr>
          <w:rFonts w:cs="Times New Roman"/>
          <w:b/>
        </w:rPr>
        <w:t>, and submit a single .R file containing all of the scripts you wrote for this lab</w:t>
      </w:r>
      <w:r w:rsidRPr="00B406C6">
        <w:rPr>
          <w:rFonts w:cs="Times New Roman"/>
          <w:b/>
        </w:rPr>
        <w:t>.</w:t>
      </w:r>
    </w:p>
    <w:p w14:paraId="7A78ED77" w14:textId="15390523" w:rsidR="00F65A4E" w:rsidRDefault="00F65A4E">
      <w:r>
        <w:t xml:space="preserve">In </w:t>
      </w:r>
      <w:r w:rsidR="0085611A">
        <w:t>L</w:t>
      </w:r>
      <w:r>
        <w:t>ab</w:t>
      </w:r>
      <w:r w:rsidR="0085611A">
        <w:t xml:space="preserve"> 4</w:t>
      </w:r>
      <w:r>
        <w:t xml:space="preserve">, we simulated various simple experiments: flipping a fair coin, rolling a fair die, and drawing cards from a deck. In lecture, we saw that certain kinds of experiments could be modelled by special distributions. In class we encountered </w:t>
      </w:r>
      <w:r w:rsidR="004438A0">
        <w:t xml:space="preserve">four </w:t>
      </w:r>
      <w:r w:rsidR="00C24A1F">
        <w:t>of these: b</w:t>
      </w:r>
      <w:r>
        <w:t xml:space="preserve">inomial, </w:t>
      </w:r>
      <w:r w:rsidR="004438A0">
        <w:t>hypergeometric,</w:t>
      </w:r>
      <w:r>
        <w:t xml:space="preserve"> and geometric</w:t>
      </w:r>
      <w:r w:rsidR="004438A0">
        <w:t>, and Poisson</w:t>
      </w:r>
      <w:r>
        <w:t xml:space="preserve">. </w:t>
      </w:r>
      <w:r w:rsidR="0085611A">
        <w:t xml:space="preserve">In Lab </w:t>
      </w:r>
      <w:r w:rsidR="000211CF">
        <w:t>6</w:t>
      </w:r>
      <w:r w:rsidR="0085611A">
        <w:t xml:space="preserve"> you learned </w:t>
      </w:r>
      <w:r w:rsidR="00AE7FB4">
        <w:t xml:space="preserve">how to model experiments described by </w:t>
      </w:r>
      <w:r w:rsidR="0085611A">
        <w:t xml:space="preserve">the binomial distribution. Now, you’ll see how to model experiments described by the hypergeometric, geometric, and Poisson distributions </w:t>
      </w:r>
      <w:r w:rsidR="00AE7FB4">
        <w:t xml:space="preserve">and compute their associated probabilities in R. </w:t>
      </w:r>
      <w:r w:rsidR="0085611A">
        <w:t>A lot of the syntax in this section will be familiar to you from your last lab.</w:t>
      </w:r>
    </w:p>
    <w:p w14:paraId="0C3AEA64" w14:textId="77777777" w:rsidR="00A12292" w:rsidRDefault="0085611A" w:rsidP="00A12292">
      <w:pPr>
        <w:pStyle w:val="Heading1"/>
      </w:pPr>
      <w:r>
        <w:t>Example 1</w:t>
      </w:r>
      <w:r w:rsidR="00A12292">
        <w:t>: hypergeometric probabilities</w:t>
      </w:r>
    </w:p>
    <w:p w14:paraId="4B3EB10E" w14:textId="77777777" w:rsidR="00A12292" w:rsidRPr="00B66FAE" w:rsidRDefault="00A12292" w:rsidP="00A12292">
      <w:r>
        <w:t xml:space="preserve">We saw in class that sampling with replacement can be modelled by hypergeometric distributions. R provides a family of functions involving the hypergeometric distribution, similar in syntax and usage to the family of functions we saw for binomial distributions. The </w:t>
      </w:r>
      <w:proofErr w:type="gramStart"/>
      <w:r>
        <w:rPr>
          <w:b/>
        </w:rPr>
        <w:t>dhyper</w:t>
      </w:r>
      <w:r w:rsidR="00B66FAE">
        <w:rPr>
          <w:b/>
        </w:rPr>
        <w:t>(</w:t>
      </w:r>
      <w:proofErr w:type="gramEnd"/>
      <w:r w:rsidR="00B66FAE">
        <w:rPr>
          <w:b/>
        </w:rPr>
        <w:t xml:space="preserve">) </w:t>
      </w:r>
      <w:r w:rsidR="00B66FAE">
        <w:t xml:space="preserve">function computes hypergeometric probabilities directly. We can look it up, along with the other functions in the family, in the help file. Note that the help file gives a very concrete example involving drawing balls from an urn, but it can be generalized to any situation that involves sampling without replacement. (We can ignore the </w:t>
      </w:r>
      <w:r w:rsidR="00B66FAE">
        <w:rPr>
          <w:b/>
        </w:rPr>
        <w:t>log</w:t>
      </w:r>
      <w:r w:rsidR="00B66FAE">
        <w:t xml:space="preserve"> argument.)</w:t>
      </w:r>
    </w:p>
    <w:p w14:paraId="3F1B3ECD" w14:textId="77777777" w:rsidR="00B66FAE" w:rsidRPr="00B66FAE" w:rsidRDefault="00B66FAE" w:rsidP="00B66FAE">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66FAE">
        <w:rPr>
          <w:rFonts w:ascii="Arial" w:eastAsia="Times New Roman" w:hAnsi="Arial" w:cs="Arial"/>
          <w:color w:val="000000"/>
          <w:sz w:val="48"/>
          <w:szCs w:val="48"/>
          <w:lang w:val="en-CA" w:eastAsia="en-CA"/>
        </w:rPr>
        <w:t>The Hypergeometric Distribution</w:t>
      </w:r>
    </w:p>
    <w:p w14:paraId="13451AB6" w14:textId="77777777"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Description</w:t>
      </w:r>
    </w:p>
    <w:p w14:paraId="5D1E8298" w14:textId="77777777" w:rsidR="00B66FAE" w:rsidRPr="00B66FAE" w:rsidRDefault="00B66FAE" w:rsidP="00B66FAE">
      <w:pPr>
        <w:spacing w:before="100" w:beforeAutospacing="1" w:after="100" w:afterAutospacing="1"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Density, distribution function, quantile function and random generation for the hypergeometric distribution.</w:t>
      </w:r>
    </w:p>
    <w:p w14:paraId="7684F02F" w14:textId="77777777"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Usage</w:t>
      </w:r>
    </w:p>
    <w:p w14:paraId="64FF3BA6"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66FAE">
        <w:rPr>
          <w:rFonts w:ascii="Courier New" w:eastAsia="Times New Roman" w:hAnsi="Courier New" w:cs="Courier New"/>
          <w:color w:val="000000"/>
          <w:sz w:val="20"/>
          <w:szCs w:val="20"/>
          <w:lang w:val="en-CA" w:eastAsia="en-CA"/>
        </w:rPr>
        <w:t>dhyper(</w:t>
      </w:r>
      <w:proofErr w:type="gramEnd"/>
      <w:r w:rsidRPr="00B66FAE">
        <w:rPr>
          <w:rFonts w:ascii="Courier New" w:eastAsia="Times New Roman" w:hAnsi="Courier New" w:cs="Courier New"/>
          <w:color w:val="000000"/>
          <w:sz w:val="20"/>
          <w:szCs w:val="20"/>
          <w:lang w:val="en-CA" w:eastAsia="en-CA"/>
        </w:rPr>
        <w:t>x, m, n, k, log = FALSE)</w:t>
      </w:r>
    </w:p>
    <w:p w14:paraId="2EA043D2"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66FAE">
        <w:rPr>
          <w:rFonts w:ascii="Courier New" w:eastAsia="Times New Roman" w:hAnsi="Courier New" w:cs="Courier New"/>
          <w:color w:val="000000"/>
          <w:sz w:val="20"/>
          <w:szCs w:val="20"/>
          <w:lang w:val="en-CA" w:eastAsia="en-CA"/>
        </w:rPr>
        <w:t>phyper(</w:t>
      </w:r>
      <w:proofErr w:type="gramEnd"/>
      <w:r w:rsidRPr="00B66FAE">
        <w:rPr>
          <w:rFonts w:ascii="Courier New" w:eastAsia="Times New Roman" w:hAnsi="Courier New" w:cs="Courier New"/>
          <w:color w:val="000000"/>
          <w:sz w:val="20"/>
          <w:szCs w:val="20"/>
          <w:lang w:val="en-CA" w:eastAsia="en-CA"/>
        </w:rPr>
        <w:t>q, m, n, k, lower.tail = TRUE, log.p = FALSE)</w:t>
      </w:r>
    </w:p>
    <w:p w14:paraId="55569412"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66FAE">
        <w:rPr>
          <w:rFonts w:ascii="Courier New" w:eastAsia="Times New Roman" w:hAnsi="Courier New" w:cs="Courier New"/>
          <w:color w:val="000000"/>
          <w:sz w:val="20"/>
          <w:szCs w:val="20"/>
          <w:lang w:val="en-CA" w:eastAsia="en-CA"/>
        </w:rPr>
        <w:t>qhyper(</w:t>
      </w:r>
      <w:proofErr w:type="gramEnd"/>
      <w:r w:rsidRPr="00B66FAE">
        <w:rPr>
          <w:rFonts w:ascii="Courier New" w:eastAsia="Times New Roman" w:hAnsi="Courier New" w:cs="Courier New"/>
          <w:color w:val="000000"/>
          <w:sz w:val="20"/>
          <w:szCs w:val="20"/>
          <w:lang w:val="en-CA" w:eastAsia="en-CA"/>
        </w:rPr>
        <w:t>p, m, n, k, lower.tail = TRUE, log.p = FALSE)</w:t>
      </w:r>
    </w:p>
    <w:p w14:paraId="757B6CFF" w14:textId="77777777" w:rsidR="00B66FAE" w:rsidRPr="00B66FAE" w:rsidRDefault="00B66FAE" w:rsidP="00B6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66FAE">
        <w:rPr>
          <w:rFonts w:ascii="Courier New" w:eastAsia="Times New Roman" w:hAnsi="Courier New" w:cs="Courier New"/>
          <w:color w:val="000000"/>
          <w:sz w:val="20"/>
          <w:szCs w:val="20"/>
          <w:lang w:val="en-CA" w:eastAsia="en-CA"/>
        </w:rPr>
        <w:t>rhyper(</w:t>
      </w:r>
      <w:proofErr w:type="gramEnd"/>
      <w:r w:rsidRPr="00B66FAE">
        <w:rPr>
          <w:rFonts w:ascii="Courier New" w:eastAsia="Times New Roman" w:hAnsi="Courier New" w:cs="Courier New"/>
          <w:color w:val="000000"/>
          <w:sz w:val="20"/>
          <w:szCs w:val="20"/>
          <w:lang w:val="en-CA" w:eastAsia="en-CA"/>
        </w:rPr>
        <w:t>nn, m, n, k)</w:t>
      </w:r>
    </w:p>
    <w:p w14:paraId="1B117983" w14:textId="77777777" w:rsidR="00B66FAE" w:rsidRPr="00B66FAE" w:rsidRDefault="00B66FAE" w:rsidP="00B66FAE">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66FAE">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B66FAE" w:rsidRPr="00B66FAE" w14:paraId="5FF953D8" w14:textId="77777777" w:rsidTr="00B66FAE">
        <w:trPr>
          <w:tblCellSpacing w:w="15" w:type="dxa"/>
        </w:trPr>
        <w:tc>
          <w:tcPr>
            <w:tcW w:w="0" w:type="auto"/>
            <w:tcMar>
              <w:top w:w="15" w:type="dxa"/>
              <w:left w:w="15" w:type="dxa"/>
              <w:bottom w:w="15" w:type="dxa"/>
              <w:right w:w="180" w:type="dxa"/>
            </w:tcMar>
            <w:hideMark/>
          </w:tcPr>
          <w:p w14:paraId="086F4845"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lastRenderedPageBreak/>
              <w:t>x, q</w:t>
            </w:r>
          </w:p>
        </w:tc>
        <w:tc>
          <w:tcPr>
            <w:tcW w:w="0" w:type="auto"/>
            <w:hideMark/>
          </w:tcPr>
          <w:p w14:paraId="303442F4"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vector of quantiles representing the number of white balls drawn without replacement from an urn which contains both black and white balls.</w:t>
            </w:r>
          </w:p>
        </w:tc>
      </w:tr>
      <w:tr w:rsidR="00B66FAE" w:rsidRPr="00B66FAE" w14:paraId="45BFBD10" w14:textId="77777777" w:rsidTr="00B66FAE">
        <w:trPr>
          <w:tblCellSpacing w:w="15" w:type="dxa"/>
        </w:trPr>
        <w:tc>
          <w:tcPr>
            <w:tcW w:w="0" w:type="auto"/>
            <w:tcMar>
              <w:top w:w="15" w:type="dxa"/>
              <w:left w:w="15" w:type="dxa"/>
              <w:bottom w:w="15" w:type="dxa"/>
              <w:right w:w="180" w:type="dxa"/>
            </w:tcMar>
            <w:hideMark/>
          </w:tcPr>
          <w:p w14:paraId="7B127110"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m</w:t>
            </w:r>
          </w:p>
        </w:tc>
        <w:tc>
          <w:tcPr>
            <w:tcW w:w="0" w:type="auto"/>
            <w:hideMark/>
          </w:tcPr>
          <w:p w14:paraId="0D886CB9"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white balls in the urn.</w:t>
            </w:r>
          </w:p>
        </w:tc>
      </w:tr>
      <w:tr w:rsidR="00B66FAE" w:rsidRPr="00B66FAE" w14:paraId="2C06762C" w14:textId="77777777" w:rsidTr="00B66FAE">
        <w:trPr>
          <w:tblCellSpacing w:w="15" w:type="dxa"/>
        </w:trPr>
        <w:tc>
          <w:tcPr>
            <w:tcW w:w="0" w:type="auto"/>
            <w:tcMar>
              <w:top w:w="15" w:type="dxa"/>
              <w:left w:w="15" w:type="dxa"/>
              <w:bottom w:w="15" w:type="dxa"/>
              <w:right w:w="180" w:type="dxa"/>
            </w:tcMar>
            <w:hideMark/>
          </w:tcPr>
          <w:p w14:paraId="67C4F011"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n</w:t>
            </w:r>
          </w:p>
        </w:tc>
        <w:tc>
          <w:tcPr>
            <w:tcW w:w="0" w:type="auto"/>
            <w:hideMark/>
          </w:tcPr>
          <w:p w14:paraId="093AB38A"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black balls in the urn.</w:t>
            </w:r>
          </w:p>
        </w:tc>
      </w:tr>
      <w:tr w:rsidR="00B66FAE" w:rsidRPr="00B66FAE" w14:paraId="118FDB5A" w14:textId="77777777" w:rsidTr="00B66FAE">
        <w:trPr>
          <w:tblCellSpacing w:w="15" w:type="dxa"/>
        </w:trPr>
        <w:tc>
          <w:tcPr>
            <w:tcW w:w="0" w:type="auto"/>
            <w:tcMar>
              <w:top w:w="15" w:type="dxa"/>
              <w:left w:w="15" w:type="dxa"/>
              <w:bottom w:w="15" w:type="dxa"/>
              <w:right w:w="180" w:type="dxa"/>
            </w:tcMar>
            <w:hideMark/>
          </w:tcPr>
          <w:p w14:paraId="0EF042F0"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k</w:t>
            </w:r>
          </w:p>
        </w:tc>
        <w:tc>
          <w:tcPr>
            <w:tcW w:w="0" w:type="auto"/>
            <w:hideMark/>
          </w:tcPr>
          <w:p w14:paraId="3244B992"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the number of balls drawn from the urn.</w:t>
            </w:r>
          </w:p>
        </w:tc>
      </w:tr>
      <w:tr w:rsidR="00B66FAE" w:rsidRPr="00B66FAE" w14:paraId="5C29DB6F" w14:textId="77777777" w:rsidTr="00B66FAE">
        <w:trPr>
          <w:tblCellSpacing w:w="15" w:type="dxa"/>
        </w:trPr>
        <w:tc>
          <w:tcPr>
            <w:tcW w:w="0" w:type="auto"/>
            <w:tcMar>
              <w:top w:w="15" w:type="dxa"/>
              <w:left w:w="15" w:type="dxa"/>
              <w:bottom w:w="15" w:type="dxa"/>
              <w:right w:w="180" w:type="dxa"/>
            </w:tcMar>
            <w:hideMark/>
          </w:tcPr>
          <w:p w14:paraId="56DEBFD8"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p</w:t>
            </w:r>
          </w:p>
        </w:tc>
        <w:tc>
          <w:tcPr>
            <w:tcW w:w="0" w:type="auto"/>
            <w:hideMark/>
          </w:tcPr>
          <w:p w14:paraId="3A72AB7E"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probability, it must be between 0 and 1.</w:t>
            </w:r>
          </w:p>
        </w:tc>
      </w:tr>
      <w:tr w:rsidR="00B66FAE" w:rsidRPr="00B66FAE" w14:paraId="05779AE7" w14:textId="77777777" w:rsidTr="00B66FAE">
        <w:trPr>
          <w:tblCellSpacing w:w="15" w:type="dxa"/>
        </w:trPr>
        <w:tc>
          <w:tcPr>
            <w:tcW w:w="0" w:type="auto"/>
            <w:tcMar>
              <w:top w:w="15" w:type="dxa"/>
              <w:left w:w="15" w:type="dxa"/>
              <w:bottom w:w="15" w:type="dxa"/>
              <w:right w:w="180" w:type="dxa"/>
            </w:tcMar>
            <w:hideMark/>
          </w:tcPr>
          <w:p w14:paraId="4CD42949"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nn</w:t>
            </w:r>
          </w:p>
        </w:tc>
        <w:tc>
          <w:tcPr>
            <w:tcW w:w="0" w:type="auto"/>
            <w:hideMark/>
          </w:tcPr>
          <w:p w14:paraId="0240A7F2"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number of observations. If </w:t>
            </w:r>
            <w:r w:rsidRPr="00B66FAE">
              <w:rPr>
                <w:rFonts w:ascii="Courier New" w:eastAsia="Times New Roman" w:hAnsi="Courier New" w:cs="Courier New"/>
                <w:color w:val="000000"/>
                <w:sz w:val="20"/>
                <w:szCs w:val="20"/>
                <w:lang w:val="en-CA" w:eastAsia="en-CA"/>
              </w:rPr>
              <w:t>length(nn) &gt; 1</w:t>
            </w:r>
            <w:r w:rsidRPr="00B66FAE">
              <w:rPr>
                <w:rFonts w:ascii="Arial" w:eastAsia="Times New Roman" w:hAnsi="Arial" w:cs="Arial"/>
                <w:color w:val="000000"/>
                <w:sz w:val="20"/>
                <w:szCs w:val="20"/>
                <w:lang w:val="en-CA" w:eastAsia="en-CA"/>
              </w:rPr>
              <w:t>, the length is taken to be the number required.</w:t>
            </w:r>
          </w:p>
        </w:tc>
      </w:tr>
      <w:tr w:rsidR="00B66FAE" w:rsidRPr="00B66FAE" w14:paraId="2A704F90" w14:textId="77777777" w:rsidTr="00B66FAE">
        <w:trPr>
          <w:tblCellSpacing w:w="15" w:type="dxa"/>
        </w:trPr>
        <w:tc>
          <w:tcPr>
            <w:tcW w:w="0" w:type="auto"/>
            <w:tcMar>
              <w:top w:w="15" w:type="dxa"/>
              <w:left w:w="15" w:type="dxa"/>
              <w:bottom w:w="15" w:type="dxa"/>
              <w:right w:w="180" w:type="dxa"/>
            </w:tcMar>
            <w:hideMark/>
          </w:tcPr>
          <w:p w14:paraId="587E34EF"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log, log.p</w:t>
            </w:r>
          </w:p>
        </w:tc>
        <w:tc>
          <w:tcPr>
            <w:tcW w:w="0" w:type="auto"/>
            <w:hideMark/>
          </w:tcPr>
          <w:p w14:paraId="7CC19B50"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 xml:space="preserve">logical; if TRUE, probabilities p </w:t>
            </w:r>
            <w:proofErr w:type="gramStart"/>
            <w:r w:rsidRPr="00B66FAE">
              <w:rPr>
                <w:rFonts w:ascii="Arial" w:eastAsia="Times New Roman" w:hAnsi="Arial" w:cs="Arial"/>
                <w:color w:val="000000"/>
                <w:sz w:val="20"/>
                <w:szCs w:val="20"/>
                <w:lang w:val="en-CA" w:eastAsia="en-CA"/>
              </w:rPr>
              <w:t>are</w:t>
            </w:r>
            <w:proofErr w:type="gramEnd"/>
            <w:r w:rsidRPr="00B66FAE">
              <w:rPr>
                <w:rFonts w:ascii="Arial" w:eastAsia="Times New Roman" w:hAnsi="Arial" w:cs="Arial"/>
                <w:color w:val="000000"/>
                <w:sz w:val="20"/>
                <w:szCs w:val="20"/>
                <w:lang w:val="en-CA" w:eastAsia="en-CA"/>
              </w:rPr>
              <w:t xml:space="preserve"> given as log(p).</w:t>
            </w:r>
          </w:p>
        </w:tc>
      </w:tr>
      <w:tr w:rsidR="00B66FAE" w:rsidRPr="00B66FAE" w14:paraId="71640BBD" w14:textId="77777777" w:rsidTr="00B66FAE">
        <w:trPr>
          <w:tblCellSpacing w:w="15" w:type="dxa"/>
        </w:trPr>
        <w:tc>
          <w:tcPr>
            <w:tcW w:w="0" w:type="auto"/>
            <w:tcMar>
              <w:top w:w="15" w:type="dxa"/>
              <w:left w:w="15" w:type="dxa"/>
              <w:bottom w:w="15" w:type="dxa"/>
              <w:right w:w="180" w:type="dxa"/>
            </w:tcMar>
            <w:hideMark/>
          </w:tcPr>
          <w:p w14:paraId="31A918C3" w14:textId="77777777" w:rsidR="00B66FAE" w:rsidRPr="00B66FAE" w:rsidRDefault="00B66FAE" w:rsidP="00B66FAE">
            <w:pPr>
              <w:spacing w:after="0" w:line="240" w:lineRule="auto"/>
              <w:rPr>
                <w:rFonts w:ascii="Arial" w:eastAsia="Times New Roman" w:hAnsi="Arial" w:cs="Arial"/>
                <w:color w:val="000000"/>
                <w:sz w:val="20"/>
                <w:szCs w:val="20"/>
                <w:lang w:val="en-CA" w:eastAsia="en-CA"/>
              </w:rPr>
            </w:pPr>
            <w:r w:rsidRPr="00B66FAE">
              <w:rPr>
                <w:rFonts w:ascii="Courier New" w:eastAsia="Times New Roman" w:hAnsi="Courier New" w:cs="Courier New"/>
                <w:color w:val="000000"/>
                <w:sz w:val="20"/>
                <w:szCs w:val="20"/>
                <w:lang w:val="en-CA" w:eastAsia="en-CA"/>
              </w:rPr>
              <w:t>lower.tail</w:t>
            </w:r>
          </w:p>
        </w:tc>
        <w:tc>
          <w:tcPr>
            <w:tcW w:w="0" w:type="auto"/>
            <w:hideMark/>
          </w:tcPr>
          <w:p w14:paraId="3F27B553" w14:textId="77777777" w:rsidR="00B66FAE" w:rsidRPr="00B66FAE" w:rsidRDefault="00B66FAE" w:rsidP="00B66FAE">
            <w:pPr>
              <w:spacing w:after="90" w:line="240" w:lineRule="auto"/>
              <w:rPr>
                <w:rFonts w:ascii="Arial" w:eastAsia="Times New Roman" w:hAnsi="Arial" w:cs="Arial"/>
                <w:color w:val="000000"/>
                <w:sz w:val="20"/>
                <w:szCs w:val="20"/>
                <w:lang w:val="en-CA" w:eastAsia="en-CA"/>
              </w:rPr>
            </w:pPr>
            <w:r w:rsidRPr="00B66FAE">
              <w:rPr>
                <w:rFonts w:ascii="Arial" w:eastAsia="Times New Roman" w:hAnsi="Arial" w:cs="Arial"/>
                <w:color w:val="000000"/>
                <w:sz w:val="20"/>
                <w:szCs w:val="20"/>
                <w:lang w:val="en-CA" w:eastAsia="en-CA"/>
              </w:rPr>
              <w:t>logical; if TRUE (default), probabilities are </w:t>
            </w:r>
            <w:proofErr w:type="gramStart"/>
            <w:r w:rsidRPr="00B66FAE">
              <w:rPr>
                <w:rFonts w:ascii="Arial" w:eastAsia="Times New Roman" w:hAnsi="Arial" w:cs="Arial"/>
                <w:i/>
                <w:iCs/>
                <w:color w:val="000000"/>
                <w:sz w:val="20"/>
                <w:szCs w:val="20"/>
                <w:lang w:val="en-CA" w:eastAsia="en-CA"/>
              </w:rPr>
              <w:t>P[</w:t>
            </w:r>
            <w:proofErr w:type="gramEnd"/>
            <w:r w:rsidRPr="00B66FAE">
              <w:rPr>
                <w:rFonts w:ascii="Arial" w:eastAsia="Times New Roman" w:hAnsi="Arial" w:cs="Arial"/>
                <w:i/>
                <w:iCs/>
                <w:color w:val="000000"/>
                <w:sz w:val="20"/>
                <w:szCs w:val="20"/>
                <w:lang w:val="en-CA" w:eastAsia="en-CA"/>
              </w:rPr>
              <w:t>X ≤ x]</w:t>
            </w:r>
            <w:r w:rsidRPr="00B66FAE">
              <w:rPr>
                <w:rFonts w:ascii="Arial" w:eastAsia="Times New Roman" w:hAnsi="Arial" w:cs="Arial"/>
                <w:color w:val="000000"/>
                <w:sz w:val="20"/>
                <w:szCs w:val="20"/>
                <w:lang w:val="en-CA" w:eastAsia="en-CA"/>
              </w:rPr>
              <w:t>, otherwise, </w:t>
            </w:r>
            <w:r w:rsidRPr="00B66FAE">
              <w:rPr>
                <w:rFonts w:ascii="Arial" w:eastAsia="Times New Roman" w:hAnsi="Arial" w:cs="Arial"/>
                <w:i/>
                <w:iCs/>
                <w:color w:val="000000"/>
                <w:sz w:val="20"/>
                <w:szCs w:val="20"/>
                <w:lang w:val="en-CA" w:eastAsia="en-CA"/>
              </w:rPr>
              <w:t>P[X &gt; x]</w:t>
            </w:r>
            <w:r w:rsidRPr="00B66FAE">
              <w:rPr>
                <w:rFonts w:ascii="Arial" w:eastAsia="Times New Roman" w:hAnsi="Arial" w:cs="Arial"/>
                <w:color w:val="000000"/>
                <w:sz w:val="20"/>
                <w:szCs w:val="20"/>
                <w:lang w:val="en-CA" w:eastAsia="en-CA"/>
              </w:rPr>
              <w:t>.</w:t>
            </w:r>
          </w:p>
        </w:tc>
      </w:tr>
    </w:tbl>
    <w:p w14:paraId="262342A7" w14:textId="77777777" w:rsidR="00B66FAE" w:rsidRDefault="00B66FAE" w:rsidP="00A12292"/>
    <w:p w14:paraId="31C0D736" w14:textId="77777777" w:rsidR="00CA6934" w:rsidRDefault="00CA6934" w:rsidP="00CA6934">
      <w:r>
        <w:t xml:space="preserve">The </w:t>
      </w:r>
      <w:proofErr w:type="gramStart"/>
      <w:r>
        <w:rPr>
          <w:b/>
        </w:rPr>
        <w:t>dhyper(</w:t>
      </w:r>
      <w:proofErr w:type="gramEnd"/>
      <w:r>
        <w:rPr>
          <w:b/>
        </w:rPr>
        <w:t>)</w:t>
      </w:r>
      <w:r>
        <w:t xml:space="preserve"> and </w:t>
      </w:r>
      <w:r>
        <w:rPr>
          <w:b/>
        </w:rPr>
        <w:t>phyper()</w:t>
      </w:r>
      <w:r>
        <w:t xml:space="preserve"> functions are analogous to the </w:t>
      </w:r>
      <w:r>
        <w:rPr>
          <w:b/>
        </w:rPr>
        <w:t xml:space="preserve">dbinom() </w:t>
      </w:r>
      <w:r>
        <w:t xml:space="preserve">and </w:t>
      </w:r>
      <w:r>
        <w:rPr>
          <w:b/>
        </w:rPr>
        <w:t xml:space="preserve">pbinom() </w:t>
      </w:r>
      <w:r>
        <w:t>functions. For instance, we can find the probability of getting exactly two jacks when drawing ten cards from a standard 52-card deck:</w:t>
      </w:r>
    </w:p>
    <w:p w14:paraId="4E0D0497" w14:textId="77777777"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7565C4">
        <w:rPr>
          <w:rFonts w:ascii="Lucida Console" w:eastAsia="Times New Roman" w:hAnsi="Lucida Console" w:cs="Courier New"/>
          <w:color w:val="0000FF"/>
          <w:sz w:val="20"/>
          <w:szCs w:val="20"/>
          <w:lang w:val="en-CA" w:eastAsia="ja-JP"/>
        </w:rPr>
        <w:t xml:space="preserve">&gt; </w:t>
      </w:r>
      <w:proofErr w:type="gramStart"/>
      <w:r>
        <w:rPr>
          <w:rFonts w:ascii="Lucida Console" w:eastAsia="Times New Roman" w:hAnsi="Lucida Console" w:cs="Courier New"/>
          <w:color w:val="0000FF"/>
          <w:sz w:val="20"/>
          <w:szCs w:val="20"/>
          <w:lang w:val="en-CA" w:eastAsia="ja-JP"/>
        </w:rPr>
        <w:t>dhyper(</w:t>
      </w:r>
      <w:proofErr w:type="gramEnd"/>
      <w:r>
        <w:rPr>
          <w:rFonts w:ascii="Lucida Console" w:eastAsia="Times New Roman" w:hAnsi="Lucida Console" w:cs="Courier New"/>
          <w:color w:val="0000FF"/>
          <w:sz w:val="20"/>
          <w:szCs w:val="20"/>
          <w:lang w:val="en-CA" w:eastAsia="ja-JP"/>
        </w:rPr>
        <w:t>2,4,48,</w:t>
      </w:r>
      <w:r w:rsidRPr="007565C4">
        <w:rPr>
          <w:rFonts w:ascii="Lucida Console" w:eastAsia="Times New Roman" w:hAnsi="Lucida Console" w:cs="Courier New"/>
          <w:color w:val="0000FF"/>
          <w:sz w:val="20"/>
          <w:szCs w:val="20"/>
          <w:lang w:val="en-CA" w:eastAsia="ja-JP"/>
        </w:rPr>
        <w:t>10)</w:t>
      </w:r>
    </w:p>
    <w:p w14:paraId="6475E3C1" w14:textId="77777777"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7565C4">
        <w:rPr>
          <w:rFonts w:ascii="Lucida Console" w:eastAsia="Times New Roman" w:hAnsi="Lucida Console" w:cs="Courier New"/>
          <w:color w:val="000000"/>
          <w:sz w:val="20"/>
          <w:szCs w:val="20"/>
          <w:bdr w:val="none" w:sz="0" w:space="0" w:color="auto" w:frame="1"/>
          <w:lang w:val="en-CA" w:eastAsia="ja-JP"/>
        </w:rPr>
        <w:t>[1] 0.1431157</w:t>
      </w:r>
    </w:p>
    <w:p w14:paraId="4D5A26E7" w14:textId="77777777" w:rsidR="006A3566" w:rsidRDefault="006A3566" w:rsidP="00CA6934"/>
    <w:p w14:paraId="19AF4738" w14:textId="4E5C7DFD" w:rsidR="00CA6934" w:rsidRDefault="00CA6934" w:rsidP="00CA6934">
      <w:r>
        <w:t>We can also find the probability of drawing two or fewer jacks when drawing ten cards without replacement from a standard 52-card deck:</w:t>
      </w:r>
    </w:p>
    <w:p w14:paraId="744BFC98" w14:textId="4451FB1F" w:rsidR="00CA6934" w:rsidRPr="007565C4" w:rsidRDefault="00D97F3F"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Pr>
          <w:rFonts w:ascii="Lucida Console" w:eastAsia="Times New Roman" w:hAnsi="Lucida Console" w:cs="Courier New"/>
          <w:color w:val="0000FF"/>
          <w:sz w:val="20"/>
          <w:szCs w:val="20"/>
          <w:lang w:val="en-CA" w:eastAsia="ja-JP"/>
        </w:rPr>
        <w:t xml:space="preserve">&gt; </w:t>
      </w:r>
      <w:proofErr w:type="gramStart"/>
      <w:r>
        <w:rPr>
          <w:rFonts w:ascii="Lucida Console" w:eastAsia="Times New Roman" w:hAnsi="Lucida Console" w:cs="Courier New"/>
          <w:color w:val="0000FF"/>
          <w:sz w:val="20"/>
          <w:szCs w:val="20"/>
          <w:lang w:val="en-CA" w:eastAsia="ja-JP"/>
        </w:rPr>
        <w:t>phyper(</w:t>
      </w:r>
      <w:proofErr w:type="gramEnd"/>
      <w:r>
        <w:rPr>
          <w:rFonts w:ascii="Lucida Console" w:eastAsia="Times New Roman" w:hAnsi="Lucida Console" w:cs="Courier New"/>
          <w:color w:val="0000FF"/>
          <w:sz w:val="20"/>
          <w:szCs w:val="20"/>
          <w:lang w:val="en-CA" w:eastAsia="ja-JP"/>
        </w:rPr>
        <w:t>2,4,48,</w:t>
      </w:r>
      <w:r w:rsidR="00CA6934" w:rsidRPr="007565C4">
        <w:rPr>
          <w:rFonts w:ascii="Lucida Console" w:eastAsia="Times New Roman" w:hAnsi="Lucida Console" w:cs="Courier New"/>
          <w:color w:val="0000FF"/>
          <w:sz w:val="20"/>
          <w:szCs w:val="20"/>
          <w:lang w:val="en-CA" w:eastAsia="ja-JP"/>
        </w:rPr>
        <w:t>10)</w:t>
      </w:r>
    </w:p>
    <w:p w14:paraId="2226377A" w14:textId="77777777" w:rsidR="00CA6934" w:rsidRPr="007565C4" w:rsidRDefault="00CA6934" w:rsidP="00CA6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7565C4">
        <w:rPr>
          <w:rFonts w:ascii="Lucida Console" w:eastAsia="Times New Roman" w:hAnsi="Lucida Console" w:cs="Courier New"/>
          <w:color w:val="000000"/>
          <w:sz w:val="20"/>
          <w:szCs w:val="20"/>
          <w:bdr w:val="none" w:sz="0" w:space="0" w:color="auto" w:frame="1"/>
          <w:lang w:val="en-CA" w:eastAsia="ja-JP"/>
        </w:rPr>
        <w:t>[1] 0.9806076</w:t>
      </w:r>
    </w:p>
    <w:p w14:paraId="2F2AF84C" w14:textId="77777777" w:rsidR="00CA6934" w:rsidRPr="00B66FAE" w:rsidRDefault="00CA6934" w:rsidP="00A12292"/>
    <w:p w14:paraId="1E843F32" w14:textId="77777777" w:rsidR="00A12292" w:rsidRDefault="00B66FAE" w:rsidP="00B66FAE">
      <w:pPr>
        <w:pStyle w:val="ListParagraph"/>
        <w:numPr>
          <w:ilvl w:val="0"/>
          <w:numId w:val="2"/>
        </w:numPr>
      </w:pPr>
      <w:r>
        <w:t xml:space="preserve">Imagine that we are drawing cards from a </w:t>
      </w:r>
      <w:r w:rsidR="00D17061">
        <w:t xml:space="preserve">standard 52-card </w:t>
      </w:r>
      <w:r>
        <w:t>deck</w:t>
      </w:r>
      <w:r w:rsidR="00756739">
        <w:t xml:space="preserve"> without replacement</w:t>
      </w:r>
      <w:r>
        <w:t xml:space="preserve">. </w:t>
      </w:r>
      <w:r w:rsidR="00D17061">
        <w:t xml:space="preserve">Using the </w:t>
      </w:r>
      <w:r w:rsidR="00D17061">
        <w:rPr>
          <w:b/>
        </w:rPr>
        <w:t>dhyper()</w:t>
      </w:r>
      <w:r w:rsidR="00D17061">
        <w:t xml:space="preserve"> function, give a table and a barplot that gives that exact probability distribution for the number of aces obtained when </w:t>
      </w:r>
      <w:r w:rsidR="00931487" w:rsidRPr="00931487">
        <w:rPr>
          <w:b/>
        </w:rPr>
        <w:t>8</w:t>
      </w:r>
      <w:r w:rsidR="008206DB">
        <w:t xml:space="preserve"> cards are drawn without replacement. </w:t>
      </w:r>
      <w:r w:rsidR="00C24A1F">
        <w:t xml:space="preserve">(You may want to compare at least one of the probabilities to the one you get by using the formula from class.) </w:t>
      </w:r>
      <w:r w:rsidR="008206DB">
        <w:t>Be sure to give clear and descriptive labels for your barplot. Note: there are four aces in a standard 52-card deck.</w:t>
      </w:r>
    </w:p>
    <w:p w14:paraId="527934DC" w14:textId="77777777" w:rsidR="00931487" w:rsidRPr="00A12292" w:rsidRDefault="00931487" w:rsidP="00931487">
      <w:pPr>
        <w:pStyle w:val="ListParagraph"/>
      </w:pPr>
    </w:p>
    <w:p w14:paraId="0EEDB1A5" w14:textId="77777777" w:rsidR="00931487" w:rsidRDefault="00931487" w:rsidP="00931487">
      <w:pPr>
        <w:pStyle w:val="ListParagraph"/>
        <w:numPr>
          <w:ilvl w:val="0"/>
          <w:numId w:val="2"/>
        </w:numPr>
      </w:pPr>
      <w:r>
        <w:t>Approximate the probability distribution for the number of aces obtained when drawing 8 cards from a standard 52-card deck</w:t>
      </w:r>
      <w:r w:rsidR="0067759D">
        <w:t xml:space="preserve"> using relative frequencies obtained from two different simulations</w:t>
      </w:r>
      <w:r>
        <w:t>, as follows:</w:t>
      </w:r>
    </w:p>
    <w:p w14:paraId="4FC4B2A0" w14:textId="77777777" w:rsidR="00931487" w:rsidRDefault="00931487" w:rsidP="007C366C">
      <w:pPr>
        <w:pStyle w:val="ListParagraph"/>
        <w:numPr>
          <w:ilvl w:val="0"/>
          <w:numId w:val="4"/>
        </w:numPr>
      </w:pPr>
      <w:r>
        <w:t xml:space="preserve">By writing a function that simulates drawing </w:t>
      </w:r>
      <w:r w:rsidRPr="007C366C">
        <w:rPr>
          <w:b/>
        </w:rPr>
        <w:t>m</w:t>
      </w:r>
      <w:r>
        <w:t xml:space="preserve"> cards </w:t>
      </w:r>
      <w:r w:rsidRPr="007C366C">
        <w:rPr>
          <w:b/>
        </w:rPr>
        <w:t>n</w:t>
      </w:r>
      <w:r>
        <w:t xml:space="preserve"> times, </w:t>
      </w:r>
      <w:r w:rsidRPr="00566AC8">
        <w:t>using</w:t>
      </w:r>
      <w:r>
        <w:t xml:space="preserve"> the </w:t>
      </w:r>
      <w:proofErr w:type="gramStart"/>
      <w:r w:rsidRPr="007C366C">
        <w:rPr>
          <w:b/>
        </w:rPr>
        <w:t>sample(</w:t>
      </w:r>
      <w:proofErr w:type="gramEnd"/>
      <w:r w:rsidRPr="007C366C">
        <w:rPr>
          <w:b/>
        </w:rPr>
        <w:t>)</w:t>
      </w:r>
      <w:r>
        <w:t xml:space="preserve"> function and techniques from Lab 4. (You can adapt one of the functions you wrote from Lab 4.) Your function should output a </w:t>
      </w:r>
      <w:r w:rsidR="0067759D">
        <w:t>table</w:t>
      </w:r>
      <w:r>
        <w:t xml:space="preserve"> giving the </w:t>
      </w:r>
      <w:r w:rsidR="0067759D">
        <w:t>relative frequencies</w:t>
      </w:r>
      <w:r>
        <w:t xml:space="preserve">, as well as a </w:t>
      </w:r>
      <w:r w:rsidR="0067759D">
        <w:t>bar plot</w:t>
      </w:r>
      <w:r>
        <w:t xml:space="preserve">. Run your function for </w:t>
      </w:r>
      <w:r w:rsidRPr="007C366C">
        <w:rPr>
          <w:b/>
        </w:rPr>
        <w:t>m</w:t>
      </w:r>
      <w:r>
        <w:t xml:space="preserve">=8, </w:t>
      </w:r>
      <w:r w:rsidRPr="007C366C">
        <w:rPr>
          <w:b/>
        </w:rPr>
        <w:t>n</w:t>
      </w:r>
      <w:r>
        <w:t xml:space="preserve">=10000 and </w:t>
      </w:r>
      <w:r w:rsidR="0067759D">
        <w:t>provide the</w:t>
      </w:r>
      <w:r>
        <w:t xml:space="preserve"> table and a bar plot.</w:t>
      </w:r>
    </w:p>
    <w:p w14:paraId="480579FE" w14:textId="77777777" w:rsidR="004438A0" w:rsidRDefault="00931487" w:rsidP="004438A0">
      <w:pPr>
        <w:pStyle w:val="ListParagraph"/>
        <w:numPr>
          <w:ilvl w:val="0"/>
          <w:numId w:val="4"/>
        </w:numPr>
      </w:pPr>
      <w:r>
        <w:lastRenderedPageBreak/>
        <w:t xml:space="preserve">By writing a function that simulates drawing </w:t>
      </w:r>
      <w:r w:rsidRPr="007C366C">
        <w:rPr>
          <w:b/>
        </w:rPr>
        <w:t>m</w:t>
      </w:r>
      <w:r>
        <w:t xml:space="preserve"> cards </w:t>
      </w:r>
      <w:r w:rsidRPr="007C366C">
        <w:rPr>
          <w:b/>
        </w:rPr>
        <w:t>n</w:t>
      </w:r>
      <w:r>
        <w:t xml:space="preserve"> times, using the </w:t>
      </w:r>
      <w:proofErr w:type="gramStart"/>
      <w:r w:rsidRPr="007C366C">
        <w:rPr>
          <w:b/>
        </w:rPr>
        <w:t>rhyper(</w:t>
      </w:r>
      <w:proofErr w:type="gramEnd"/>
      <w:r w:rsidRPr="007C366C">
        <w:rPr>
          <w:b/>
        </w:rPr>
        <w:t>)</w:t>
      </w:r>
      <w:r>
        <w:t xml:space="preserve"> function. As before, your function should output a </w:t>
      </w:r>
      <w:r w:rsidR="0067759D">
        <w:t>table</w:t>
      </w:r>
      <w:r>
        <w:t xml:space="preserve"> giving the </w:t>
      </w:r>
      <w:r w:rsidR="0067759D">
        <w:t>relative frequencies</w:t>
      </w:r>
      <w:r>
        <w:t xml:space="preserve">, as well as a </w:t>
      </w:r>
      <w:r w:rsidR="004739CB">
        <w:t>bar plot</w:t>
      </w:r>
      <w:r>
        <w:t xml:space="preserve">. Run your function for </w:t>
      </w:r>
      <w:r w:rsidRPr="007C366C">
        <w:rPr>
          <w:b/>
        </w:rPr>
        <w:t>m</w:t>
      </w:r>
      <w:r>
        <w:t xml:space="preserve">=8, </w:t>
      </w:r>
      <w:r w:rsidRPr="007C366C">
        <w:rPr>
          <w:b/>
        </w:rPr>
        <w:t>n</w:t>
      </w:r>
      <w:r>
        <w:t>=10000 and provide a table and a bar plot.</w:t>
      </w:r>
    </w:p>
    <w:p w14:paraId="1525E542" w14:textId="77777777" w:rsidR="004438A0" w:rsidRDefault="004438A0" w:rsidP="004438A0">
      <w:pPr>
        <w:pStyle w:val="ListParagraph"/>
        <w:ind w:left="1440"/>
      </w:pPr>
    </w:p>
    <w:p w14:paraId="69D8E29A" w14:textId="77777777" w:rsidR="00931487" w:rsidRDefault="00931487" w:rsidP="004438A0">
      <w:pPr>
        <w:pStyle w:val="ListParagraph"/>
        <w:numPr>
          <w:ilvl w:val="0"/>
          <w:numId w:val="2"/>
        </w:numPr>
      </w:pPr>
      <w:r>
        <w:t xml:space="preserve">How do the tables and bar plot from parts (a) and (b) compare to the exact probabilities obtained with the </w:t>
      </w:r>
      <w:proofErr w:type="gramStart"/>
      <w:r w:rsidRPr="004438A0">
        <w:rPr>
          <w:b/>
        </w:rPr>
        <w:t>dhyper(</w:t>
      </w:r>
      <w:proofErr w:type="gramEnd"/>
      <w:r w:rsidRPr="004438A0">
        <w:rPr>
          <w:b/>
        </w:rPr>
        <w:t>)</w:t>
      </w:r>
      <w:r>
        <w:t xml:space="preserve"> function?</w:t>
      </w:r>
    </w:p>
    <w:p w14:paraId="407A0EAE" w14:textId="77777777" w:rsidR="00CA6934" w:rsidRDefault="00CA6934" w:rsidP="00CA6934">
      <w:pPr>
        <w:pStyle w:val="ListParagraph"/>
      </w:pPr>
    </w:p>
    <w:p w14:paraId="2591EFCC" w14:textId="77777777" w:rsidR="00CD7A18" w:rsidRDefault="00CD7A18" w:rsidP="00CD7A18">
      <w:pPr>
        <w:pStyle w:val="ListParagraph"/>
        <w:numPr>
          <w:ilvl w:val="0"/>
          <w:numId w:val="2"/>
        </w:numPr>
        <w:jc w:val="both"/>
      </w:pPr>
      <w:r>
        <w:t>During one stage in the manufacture of integrated circuits, a coating must be applied. Suppose that in a batch of 999 chips, 333 did not receive a thick enough coating. 300 of the 999 chips are randomly selected for testing. Give the commands, along with your output, to compute the following probabilities (answers are in brackets):</w:t>
      </w:r>
    </w:p>
    <w:p w14:paraId="6AA91CA1" w14:textId="77777777" w:rsidR="00CD7A18" w:rsidRPr="00D51B3B" w:rsidRDefault="00CD7A18" w:rsidP="00CD7A18">
      <w:pPr>
        <w:pStyle w:val="ListParagraph"/>
        <w:numPr>
          <w:ilvl w:val="1"/>
          <w:numId w:val="7"/>
        </w:numPr>
        <w:jc w:val="both"/>
        <w:rPr>
          <w:lang w:val="en-CA"/>
        </w:rPr>
      </w:pPr>
      <w:r>
        <w:t xml:space="preserve">Exactly 100 do not receive a thick enough coating (ans: </w:t>
      </w:r>
      <w:r w:rsidRPr="00D51B3B">
        <w:rPr>
          <w:lang w:val="en-CA"/>
        </w:rPr>
        <w:t>0.0</w:t>
      </w:r>
      <w:r>
        <w:rPr>
          <w:lang w:val="en-CA"/>
        </w:rPr>
        <w:t>5835. Note: you can check this one on your calculator using the formulas from lecture)</w:t>
      </w:r>
    </w:p>
    <w:p w14:paraId="74BC3D2D" w14:textId="77777777" w:rsidR="00CD7A18" w:rsidRDefault="00CD7A18" w:rsidP="00CD7A18">
      <w:pPr>
        <w:pStyle w:val="ListParagraph"/>
        <w:numPr>
          <w:ilvl w:val="1"/>
          <w:numId w:val="7"/>
        </w:numPr>
        <w:jc w:val="both"/>
      </w:pPr>
      <w:r>
        <w:t>100 or fewer do not receive a thick enough coating (ans: 0.5305)</w:t>
      </w:r>
    </w:p>
    <w:p w14:paraId="7483EEBD" w14:textId="77777777" w:rsidR="00CD7A18" w:rsidRDefault="00CD7A18" w:rsidP="00CD7A18">
      <w:pPr>
        <w:pStyle w:val="ListParagraph"/>
        <w:numPr>
          <w:ilvl w:val="1"/>
          <w:numId w:val="7"/>
        </w:numPr>
        <w:jc w:val="both"/>
      </w:pPr>
      <w:r>
        <w:t>Fewer than 100 do not receive a thick enough coating (ans: 0.4721)</w:t>
      </w:r>
    </w:p>
    <w:p w14:paraId="046AD18F" w14:textId="77777777" w:rsidR="00CD7A18" w:rsidRDefault="00CD7A18" w:rsidP="00CD7A18">
      <w:pPr>
        <w:pStyle w:val="ListParagraph"/>
        <w:numPr>
          <w:ilvl w:val="1"/>
          <w:numId w:val="7"/>
        </w:numPr>
        <w:jc w:val="both"/>
      </w:pPr>
      <w:r>
        <w:t>At least 110 do not receive a thick enough coating (ans: 0.08254)</w:t>
      </w:r>
    </w:p>
    <w:p w14:paraId="10F60909" w14:textId="77777777" w:rsidR="00CD7A18" w:rsidRDefault="00CD7A18" w:rsidP="00CD7A18">
      <w:pPr>
        <w:pStyle w:val="ListParagraph"/>
        <w:numPr>
          <w:ilvl w:val="1"/>
          <w:numId w:val="7"/>
        </w:numPr>
        <w:jc w:val="both"/>
      </w:pPr>
      <w:r>
        <w:t>Between 90 and 110 (inclusive) do not receive a thick enough coating (ans: 0.8759)</w:t>
      </w:r>
    </w:p>
    <w:p w14:paraId="49C54695" w14:textId="77777777" w:rsidR="00931487" w:rsidRDefault="0085611A" w:rsidP="00931487">
      <w:pPr>
        <w:pStyle w:val="Heading1"/>
      </w:pPr>
      <w:r>
        <w:t>Example 2</w:t>
      </w:r>
      <w:r w:rsidR="00931487">
        <w:t>: geometric probabilities</w:t>
      </w:r>
    </w:p>
    <w:p w14:paraId="30319154" w14:textId="77777777" w:rsidR="00931487" w:rsidRDefault="00931487" w:rsidP="00931487">
      <w:r>
        <w:t xml:space="preserve">From class, we saw that we can model trials that we repeat until we obtain a success with the geometric distribution. The </w:t>
      </w:r>
      <w:proofErr w:type="gramStart"/>
      <w:r>
        <w:rPr>
          <w:b/>
        </w:rPr>
        <w:t>dgeom(</w:t>
      </w:r>
      <w:proofErr w:type="gramEnd"/>
      <w:r>
        <w:rPr>
          <w:b/>
        </w:rPr>
        <w:t>)</w:t>
      </w:r>
      <w:r>
        <w:t xml:space="preserve"> function returns the probability that </w:t>
      </w:r>
      <w:r w:rsidR="0093125E">
        <w:t xml:space="preserve">an experiment </w:t>
      </w:r>
      <w:r>
        <w:t xml:space="preserve">with probability </w:t>
      </w:r>
      <w:r>
        <w:rPr>
          <w:b/>
        </w:rPr>
        <w:t>prob</w:t>
      </w:r>
      <w:r>
        <w:t xml:space="preserve"> of success will </w:t>
      </w:r>
      <w:r w:rsidR="0093125E">
        <w:t xml:space="preserve">require </w:t>
      </w:r>
      <w:r>
        <w:rPr>
          <w:b/>
        </w:rPr>
        <w:t>x</w:t>
      </w:r>
      <w:r>
        <w:t xml:space="preserve"> </w:t>
      </w:r>
      <w:r w:rsidR="0093125E">
        <w:t xml:space="preserve">trials </w:t>
      </w:r>
      <w:r w:rsidR="008266CC" w:rsidRPr="008266CC">
        <w:rPr>
          <w:b/>
        </w:rPr>
        <w:t>before</w:t>
      </w:r>
      <w:r w:rsidR="008266CC">
        <w:t xml:space="preserve"> obtaining </w:t>
      </w:r>
      <w:r>
        <w:t>a success.</w:t>
      </w:r>
      <w:r w:rsidR="008266CC">
        <w:t xml:space="preserve"> There are a few </w:t>
      </w:r>
      <w:r w:rsidR="00B50499">
        <w:t>related</w:t>
      </w:r>
      <w:r w:rsidR="008266CC">
        <w:t xml:space="preserve"> functions, and their syntax should be pretty familiar to you by now!</w:t>
      </w:r>
    </w:p>
    <w:p w14:paraId="78A11D20" w14:textId="77777777" w:rsidR="008266CC" w:rsidRPr="008266CC" w:rsidRDefault="008266CC" w:rsidP="008266CC">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8266CC">
        <w:rPr>
          <w:rFonts w:ascii="Arial" w:eastAsia="Times New Roman" w:hAnsi="Arial" w:cs="Arial"/>
          <w:color w:val="000000"/>
          <w:sz w:val="48"/>
          <w:szCs w:val="48"/>
          <w:lang w:val="en-CA" w:eastAsia="en-CA"/>
        </w:rPr>
        <w:t>The Geometric Distribution</w:t>
      </w:r>
    </w:p>
    <w:p w14:paraId="57E75E1E" w14:textId="77777777"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Description</w:t>
      </w:r>
    </w:p>
    <w:p w14:paraId="62128AB9" w14:textId="77777777" w:rsidR="008266CC" w:rsidRPr="008266CC" w:rsidRDefault="008266CC" w:rsidP="008266CC">
      <w:pPr>
        <w:spacing w:before="100" w:beforeAutospacing="1" w:after="100" w:afterAutospacing="1"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Density, distribution function, quantile function and random generation for the geometric distribution with </w:t>
      </w:r>
      <w:r w:rsidR="00B50499">
        <w:rPr>
          <w:rFonts w:ascii="Arial" w:eastAsia="Times New Roman" w:hAnsi="Arial" w:cs="Arial"/>
          <w:color w:val="000000"/>
          <w:sz w:val="20"/>
          <w:szCs w:val="20"/>
          <w:lang w:val="en-CA" w:eastAsia="en-CA"/>
        </w:rPr>
        <w:t xml:space="preserve">parameter </w:t>
      </w:r>
      <w:r w:rsidRPr="008266CC">
        <w:rPr>
          <w:rFonts w:ascii="Courier New" w:eastAsia="Times New Roman" w:hAnsi="Courier New" w:cs="Courier New"/>
          <w:color w:val="000000"/>
          <w:sz w:val="20"/>
          <w:szCs w:val="20"/>
          <w:lang w:val="en-CA" w:eastAsia="en-CA"/>
        </w:rPr>
        <w:t>prob</w:t>
      </w:r>
      <w:r w:rsidRPr="008266CC">
        <w:rPr>
          <w:rFonts w:ascii="Arial" w:eastAsia="Times New Roman" w:hAnsi="Arial" w:cs="Arial"/>
          <w:color w:val="000000"/>
          <w:sz w:val="20"/>
          <w:szCs w:val="20"/>
          <w:lang w:val="en-CA" w:eastAsia="en-CA"/>
        </w:rPr>
        <w:t>.</w:t>
      </w:r>
    </w:p>
    <w:p w14:paraId="7C60D5A3" w14:textId="77777777"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Usage</w:t>
      </w:r>
    </w:p>
    <w:p w14:paraId="29F0C6C7"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8266CC">
        <w:rPr>
          <w:rFonts w:ascii="Courier New" w:eastAsia="Times New Roman" w:hAnsi="Courier New" w:cs="Courier New"/>
          <w:color w:val="000000"/>
          <w:sz w:val="20"/>
          <w:szCs w:val="20"/>
          <w:lang w:val="en-CA" w:eastAsia="en-CA"/>
        </w:rPr>
        <w:t>dgeom(</w:t>
      </w:r>
      <w:proofErr w:type="gramEnd"/>
      <w:r w:rsidRPr="008266CC">
        <w:rPr>
          <w:rFonts w:ascii="Courier New" w:eastAsia="Times New Roman" w:hAnsi="Courier New" w:cs="Courier New"/>
          <w:color w:val="000000"/>
          <w:sz w:val="20"/>
          <w:szCs w:val="20"/>
          <w:lang w:val="en-CA" w:eastAsia="en-CA"/>
        </w:rPr>
        <w:t>x, prob, log = FALSE)</w:t>
      </w:r>
    </w:p>
    <w:p w14:paraId="15067DD0"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8266CC">
        <w:rPr>
          <w:rFonts w:ascii="Courier New" w:eastAsia="Times New Roman" w:hAnsi="Courier New" w:cs="Courier New"/>
          <w:color w:val="000000"/>
          <w:sz w:val="20"/>
          <w:szCs w:val="20"/>
          <w:lang w:val="en-CA" w:eastAsia="en-CA"/>
        </w:rPr>
        <w:t>pgeom(</w:t>
      </w:r>
      <w:proofErr w:type="gramEnd"/>
      <w:r w:rsidRPr="008266CC">
        <w:rPr>
          <w:rFonts w:ascii="Courier New" w:eastAsia="Times New Roman" w:hAnsi="Courier New" w:cs="Courier New"/>
          <w:color w:val="000000"/>
          <w:sz w:val="20"/>
          <w:szCs w:val="20"/>
          <w:lang w:val="en-CA" w:eastAsia="en-CA"/>
        </w:rPr>
        <w:t>q, prob, lower.tail = TRUE, log.p = FALSE)</w:t>
      </w:r>
    </w:p>
    <w:p w14:paraId="35154CE9"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8266CC">
        <w:rPr>
          <w:rFonts w:ascii="Courier New" w:eastAsia="Times New Roman" w:hAnsi="Courier New" w:cs="Courier New"/>
          <w:color w:val="000000"/>
          <w:sz w:val="20"/>
          <w:szCs w:val="20"/>
          <w:lang w:val="en-CA" w:eastAsia="en-CA"/>
        </w:rPr>
        <w:t>qgeom(</w:t>
      </w:r>
      <w:proofErr w:type="gramEnd"/>
      <w:r w:rsidRPr="008266CC">
        <w:rPr>
          <w:rFonts w:ascii="Courier New" w:eastAsia="Times New Roman" w:hAnsi="Courier New" w:cs="Courier New"/>
          <w:color w:val="000000"/>
          <w:sz w:val="20"/>
          <w:szCs w:val="20"/>
          <w:lang w:val="en-CA" w:eastAsia="en-CA"/>
        </w:rPr>
        <w:t>p, prob, lower.tail = TRUE, log.p = FALSE)</w:t>
      </w:r>
    </w:p>
    <w:p w14:paraId="0D3450E7" w14:textId="77777777"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8266CC">
        <w:rPr>
          <w:rFonts w:ascii="Courier New" w:eastAsia="Times New Roman" w:hAnsi="Courier New" w:cs="Courier New"/>
          <w:color w:val="000000"/>
          <w:sz w:val="20"/>
          <w:szCs w:val="20"/>
          <w:lang w:val="en-CA" w:eastAsia="en-CA"/>
        </w:rPr>
        <w:t>rgeom(</w:t>
      </w:r>
      <w:proofErr w:type="gramEnd"/>
      <w:r w:rsidRPr="008266CC">
        <w:rPr>
          <w:rFonts w:ascii="Courier New" w:eastAsia="Times New Roman" w:hAnsi="Courier New" w:cs="Courier New"/>
          <w:color w:val="000000"/>
          <w:sz w:val="20"/>
          <w:szCs w:val="20"/>
          <w:lang w:val="en-CA" w:eastAsia="en-CA"/>
        </w:rPr>
        <w:t>n, prob)</w:t>
      </w:r>
    </w:p>
    <w:p w14:paraId="2B10619F" w14:textId="77777777"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8266CC" w:rsidRPr="008266CC" w14:paraId="05B9FB2F" w14:textId="77777777" w:rsidTr="008266CC">
        <w:trPr>
          <w:tblCellSpacing w:w="15" w:type="dxa"/>
        </w:trPr>
        <w:tc>
          <w:tcPr>
            <w:tcW w:w="0" w:type="auto"/>
            <w:tcMar>
              <w:top w:w="15" w:type="dxa"/>
              <w:left w:w="15" w:type="dxa"/>
              <w:bottom w:w="15" w:type="dxa"/>
              <w:right w:w="180" w:type="dxa"/>
            </w:tcMar>
            <w:hideMark/>
          </w:tcPr>
          <w:p w14:paraId="2E7DD0FA"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lastRenderedPageBreak/>
              <w:t>x, q</w:t>
            </w:r>
          </w:p>
        </w:tc>
        <w:tc>
          <w:tcPr>
            <w:tcW w:w="0" w:type="auto"/>
            <w:hideMark/>
          </w:tcPr>
          <w:p w14:paraId="2BC6D3D9"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quantiles representing the number of failures in a sequence of Bernoulli trials before success occurs.</w:t>
            </w:r>
          </w:p>
        </w:tc>
      </w:tr>
      <w:tr w:rsidR="008266CC" w:rsidRPr="008266CC" w14:paraId="3645DB93" w14:textId="77777777" w:rsidTr="008266CC">
        <w:trPr>
          <w:tblCellSpacing w:w="15" w:type="dxa"/>
        </w:trPr>
        <w:tc>
          <w:tcPr>
            <w:tcW w:w="0" w:type="auto"/>
            <w:tcMar>
              <w:top w:w="15" w:type="dxa"/>
              <w:left w:w="15" w:type="dxa"/>
              <w:bottom w:w="15" w:type="dxa"/>
              <w:right w:w="180" w:type="dxa"/>
            </w:tcMar>
            <w:hideMark/>
          </w:tcPr>
          <w:p w14:paraId="4AE5FB43"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w:t>
            </w:r>
          </w:p>
        </w:tc>
        <w:tc>
          <w:tcPr>
            <w:tcW w:w="0" w:type="auto"/>
            <w:hideMark/>
          </w:tcPr>
          <w:p w14:paraId="73E5143A"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probabilities.</w:t>
            </w:r>
          </w:p>
        </w:tc>
      </w:tr>
      <w:tr w:rsidR="008266CC" w:rsidRPr="008266CC" w14:paraId="129C406C" w14:textId="77777777" w:rsidTr="008266CC">
        <w:trPr>
          <w:tblCellSpacing w:w="15" w:type="dxa"/>
        </w:trPr>
        <w:tc>
          <w:tcPr>
            <w:tcW w:w="0" w:type="auto"/>
            <w:tcMar>
              <w:top w:w="15" w:type="dxa"/>
              <w:left w:w="15" w:type="dxa"/>
              <w:bottom w:w="15" w:type="dxa"/>
              <w:right w:w="180" w:type="dxa"/>
            </w:tcMar>
            <w:hideMark/>
          </w:tcPr>
          <w:p w14:paraId="31055C76"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n</w:t>
            </w:r>
          </w:p>
        </w:tc>
        <w:tc>
          <w:tcPr>
            <w:tcW w:w="0" w:type="auto"/>
            <w:hideMark/>
          </w:tcPr>
          <w:p w14:paraId="35B8EE57"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number of observations. If </w:t>
            </w:r>
            <w:r w:rsidRPr="008266CC">
              <w:rPr>
                <w:rFonts w:ascii="Courier New" w:eastAsia="Times New Roman" w:hAnsi="Courier New" w:cs="Courier New"/>
                <w:color w:val="000000"/>
                <w:sz w:val="20"/>
                <w:szCs w:val="20"/>
                <w:lang w:val="en-CA" w:eastAsia="en-CA"/>
              </w:rPr>
              <w:t>length(n) &gt; 1</w:t>
            </w:r>
            <w:r w:rsidRPr="008266CC">
              <w:rPr>
                <w:rFonts w:ascii="Arial" w:eastAsia="Times New Roman" w:hAnsi="Arial" w:cs="Arial"/>
                <w:color w:val="000000"/>
                <w:sz w:val="20"/>
                <w:szCs w:val="20"/>
                <w:lang w:val="en-CA" w:eastAsia="en-CA"/>
              </w:rPr>
              <w:t>, the length is taken to be the number required.</w:t>
            </w:r>
          </w:p>
        </w:tc>
      </w:tr>
      <w:tr w:rsidR="008266CC" w:rsidRPr="008266CC" w14:paraId="1C81671B" w14:textId="77777777" w:rsidTr="008266CC">
        <w:trPr>
          <w:tblCellSpacing w:w="15" w:type="dxa"/>
        </w:trPr>
        <w:tc>
          <w:tcPr>
            <w:tcW w:w="0" w:type="auto"/>
            <w:tcMar>
              <w:top w:w="15" w:type="dxa"/>
              <w:left w:w="15" w:type="dxa"/>
              <w:bottom w:w="15" w:type="dxa"/>
              <w:right w:w="180" w:type="dxa"/>
            </w:tcMar>
            <w:hideMark/>
          </w:tcPr>
          <w:p w14:paraId="0F602749"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prob</w:t>
            </w:r>
          </w:p>
        </w:tc>
        <w:tc>
          <w:tcPr>
            <w:tcW w:w="0" w:type="auto"/>
            <w:hideMark/>
          </w:tcPr>
          <w:p w14:paraId="76CFC9E6"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probability of success in each trial. </w:t>
            </w:r>
            <w:r w:rsidRPr="008266CC">
              <w:rPr>
                <w:rFonts w:ascii="Courier New" w:eastAsia="Times New Roman" w:hAnsi="Courier New" w:cs="Courier New"/>
                <w:color w:val="000000"/>
                <w:sz w:val="20"/>
                <w:szCs w:val="20"/>
                <w:lang w:val="en-CA" w:eastAsia="en-CA"/>
              </w:rPr>
              <w:t>0 &lt; prob &lt;= 1</w:t>
            </w:r>
            <w:r w:rsidRPr="008266CC">
              <w:rPr>
                <w:rFonts w:ascii="Arial" w:eastAsia="Times New Roman" w:hAnsi="Arial" w:cs="Arial"/>
                <w:color w:val="000000"/>
                <w:sz w:val="20"/>
                <w:szCs w:val="20"/>
                <w:lang w:val="en-CA" w:eastAsia="en-CA"/>
              </w:rPr>
              <w:t>.</w:t>
            </w:r>
          </w:p>
        </w:tc>
      </w:tr>
      <w:tr w:rsidR="008266CC" w:rsidRPr="008266CC" w14:paraId="1D788493" w14:textId="77777777" w:rsidTr="008266CC">
        <w:trPr>
          <w:tblCellSpacing w:w="15" w:type="dxa"/>
        </w:trPr>
        <w:tc>
          <w:tcPr>
            <w:tcW w:w="0" w:type="auto"/>
            <w:tcMar>
              <w:top w:w="15" w:type="dxa"/>
              <w:left w:w="15" w:type="dxa"/>
              <w:bottom w:w="15" w:type="dxa"/>
              <w:right w:w="180" w:type="dxa"/>
            </w:tcMar>
            <w:hideMark/>
          </w:tcPr>
          <w:p w14:paraId="2B5D35AD"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log, log.p</w:t>
            </w:r>
          </w:p>
        </w:tc>
        <w:tc>
          <w:tcPr>
            <w:tcW w:w="0" w:type="auto"/>
            <w:hideMark/>
          </w:tcPr>
          <w:p w14:paraId="31E0F089"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logical; if TRUE, probabilities p </w:t>
            </w:r>
            <w:proofErr w:type="gramStart"/>
            <w:r w:rsidRPr="008266CC">
              <w:rPr>
                <w:rFonts w:ascii="Arial" w:eastAsia="Times New Roman" w:hAnsi="Arial" w:cs="Arial"/>
                <w:color w:val="000000"/>
                <w:sz w:val="20"/>
                <w:szCs w:val="20"/>
                <w:lang w:val="en-CA" w:eastAsia="en-CA"/>
              </w:rPr>
              <w:t>are</w:t>
            </w:r>
            <w:proofErr w:type="gramEnd"/>
            <w:r w:rsidRPr="008266CC">
              <w:rPr>
                <w:rFonts w:ascii="Arial" w:eastAsia="Times New Roman" w:hAnsi="Arial" w:cs="Arial"/>
                <w:color w:val="000000"/>
                <w:sz w:val="20"/>
                <w:szCs w:val="20"/>
                <w:lang w:val="en-CA" w:eastAsia="en-CA"/>
              </w:rPr>
              <w:t xml:space="preserve"> given as log(p).</w:t>
            </w:r>
          </w:p>
        </w:tc>
      </w:tr>
      <w:tr w:rsidR="008266CC" w:rsidRPr="008266CC" w14:paraId="30FF705E" w14:textId="77777777" w:rsidTr="008266CC">
        <w:trPr>
          <w:tblCellSpacing w:w="15" w:type="dxa"/>
        </w:trPr>
        <w:tc>
          <w:tcPr>
            <w:tcW w:w="0" w:type="auto"/>
            <w:tcMar>
              <w:top w:w="15" w:type="dxa"/>
              <w:left w:w="15" w:type="dxa"/>
              <w:bottom w:w="15" w:type="dxa"/>
              <w:right w:w="180" w:type="dxa"/>
            </w:tcMar>
            <w:hideMark/>
          </w:tcPr>
          <w:p w14:paraId="3382B5D9" w14:textId="77777777"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lower.tail</w:t>
            </w:r>
          </w:p>
        </w:tc>
        <w:tc>
          <w:tcPr>
            <w:tcW w:w="0" w:type="auto"/>
            <w:hideMark/>
          </w:tcPr>
          <w:p w14:paraId="38871362" w14:textId="77777777"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logical; if TRUE (default), probabilities are </w:t>
            </w:r>
            <w:proofErr w:type="gramStart"/>
            <w:r w:rsidRPr="008266CC">
              <w:rPr>
                <w:rFonts w:ascii="Arial" w:eastAsia="Times New Roman" w:hAnsi="Arial" w:cs="Arial"/>
                <w:i/>
                <w:iCs/>
                <w:color w:val="000000"/>
                <w:sz w:val="20"/>
                <w:szCs w:val="20"/>
                <w:lang w:val="en-CA" w:eastAsia="en-CA"/>
              </w:rPr>
              <w:t>P[</w:t>
            </w:r>
            <w:proofErr w:type="gramEnd"/>
            <w:r w:rsidRPr="008266CC">
              <w:rPr>
                <w:rFonts w:ascii="Arial" w:eastAsia="Times New Roman" w:hAnsi="Arial" w:cs="Arial"/>
                <w:i/>
                <w:iCs/>
                <w:color w:val="000000"/>
                <w:sz w:val="20"/>
                <w:szCs w:val="20"/>
                <w:lang w:val="en-CA" w:eastAsia="en-CA"/>
              </w:rPr>
              <w:t>X ≤ x]</w:t>
            </w:r>
            <w:r w:rsidRPr="008266CC">
              <w:rPr>
                <w:rFonts w:ascii="Arial" w:eastAsia="Times New Roman" w:hAnsi="Arial" w:cs="Arial"/>
                <w:color w:val="000000"/>
                <w:sz w:val="20"/>
                <w:szCs w:val="20"/>
                <w:lang w:val="en-CA" w:eastAsia="en-CA"/>
              </w:rPr>
              <w:t>, otherwise, </w:t>
            </w:r>
            <w:r w:rsidRPr="008266CC">
              <w:rPr>
                <w:rFonts w:ascii="Arial" w:eastAsia="Times New Roman" w:hAnsi="Arial" w:cs="Arial"/>
                <w:i/>
                <w:iCs/>
                <w:color w:val="000000"/>
                <w:sz w:val="20"/>
                <w:szCs w:val="20"/>
                <w:lang w:val="en-CA" w:eastAsia="en-CA"/>
              </w:rPr>
              <w:t>P[X &gt; x]</w:t>
            </w:r>
            <w:r w:rsidRPr="008266CC">
              <w:rPr>
                <w:rFonts w:ascii="Arial" w:eastAsia="Times New Roman" w:hAnsi="Arial" w:cs="Arial"/>
                <w:color w:val="000000"/>
                <w:sz w:val="20"/>
                <w:szCs w:val="20"/>
                <w:lang w:val="en-CA" w:eastAsia="en-CA"/>
              </w:rPr>
              <w:t>.</w:t>
            </w:r>
          </w:p>
        </w:tc>
      </w:tr>
    </w:tbl>
    <w:p w14:paraId="528690DA" w14:textId="77777777" w:rsidR="008266CC" w:rsidRDefault="008266CC" w:rsidP="00931487"/>
    <w:p w14:paraId="0F6FD8B6" w14:textId="77777777" w:rsidR="006232FD" w:rsidRPr="00441BE3" w:rsidRDefault="006232FD" w:rsidP="00931487">
      <w:r>
        <w:t>One major difference between the geometric distribution and the binomial and hypergeometric distributions is that there is no upper bound on the number of nonzero probabilities. For example, if you roll a die 10 times, the maximum number of 3’s you can get is 10. If</w:t>
      </w:r>
      <w:r w:rsidR="00441BE3">
        <w:t xml:space="preserve"> you draw 8 cards without replacement, you will get at most 4 aces. But if you purchase a lottery ticket every week until you get a winning one – an experiment modelled by the geometric distribution – you may theoretically be purchasing lottery tickets forever! However the probability of having to purchase a “very large” number of lottery tickets is very small and can be considered to be zero for all practical purposes. So in our case, when creating our probability tables, we will exclude the very small probabilities, because otherwise our tables will be infinite.</w:t>
      </w:r>
    </w:p>
    <w:p w14:paraId="50D9659B" w14:textId="77777777" w:rsidR="00931487" w:rsidRDefault="00931487" w:rsidP="007C366C">
      <w:pPr>
        <w:pStyle w:val="ListParagraph"/>
        <w:numPr>
          <w:ilvl w:val="0"/>
          <w:numId w:val="2"/>
        </w:numPr>
      </w:pPr>
      <w:r>
        <w:t xml:space="preserve"> </w:t>
      </w:r>
      <w:r w:rsidR="006232FD">
        <w:t xml:space="preserve">A student decides to purchase lottery tickets until she wins a prize. Suppose the probability of winning a prize is 1/5. (Most of these prizes are quite small!). </w:t>
      </w:r>
      <w:r w:rsidR="00441BE3">
        <w:t xml:space="preserve">Use the </w:t>
      </w:r>
      <w:proofErr w:type="gramStart"/>
      <w:r w:rsidR="00441BE3" w:rsidRPr="007C366C">
        <w:rPr>
          <w:b/>
        </w:rPr>
        <w:t>dgeom(</w:t>
      </w:r>
      <w:proofErr w:type="gramEnd"/>
      <w:r w:rsidR="00441BE3" w:rsidRPr="007C366C">
        <w:rPr>
          <w:b/>
        </w:rPr>
        <w:t>)</w:t>
      </w:r>
      <w:r w:rsidR="00441BE3">
        <w:t xml:space="preserve"> function to f</w:t>
      </w:r>
      <w:r w:rsidR="006232FD" w:rsidRPr="00441BE3">
        <w:t>ind</w:t>
      </w:r>
      <w:r w:rsidR="006232FD">
        <w:t xml:space="preserve"> the exact probability distribution </w:t>
      </w:r>
      <w:r w:rsidR="00441BE3">
        <w:t xml:space="preserve">for the number of tickets the student will buy before getting a winner. </w:t>
      </w:r>
      <w:r w:rsidR="00C24A1F">
        <w:t xml:space="preserve">(You may want to compare at least one of the probabilities to the one you get by using the formula from class.) </w:t>
      </w:r>
      <w:r w:rsidR="00441BE3">
        <w:t>You can exclude all probabilities less than 0.0001. (You may have to experiment a bit to figure out what the cutoff for your vector of quantiles is.)</w:t>
      </w:r>
      <w:r w:rsidR="00EA0116">
        <w:t xml:space="preserve"> Give </w:t>
      </w:r>
      <w:r w:rsidR="00A5111B">
        <w:t>the probability distribution as both a table and a bar plot.</w:t>
      </w:r>
    </w:p>
    <w:p w14:paraId="3F1BBA95" w14:textId="77777777" w:rsidR="00441BE3" w:rsidRDefault="00441BE3" w:rsidP="00441BE3">
      <w:pPr>
        <w:pStyle w:val="ListParagraph"/>
      </w:pPr>
    </w:p>
    <w:p w14:paraId="25D1C6B7" w14:textId="77777777" w:rsidR="00441BE3" w:rsidRDefault="00441BE3" w:rsidP="007C366C">
      <w:pPr>
        <w:pStyle w:val="ListParagraph"/>
        <w:numPr>
          <w:ilvl w:val="0"/>
          <w:numId w:val="2"/>
        </w:numPr>
      </w:pPr>
      <w:r>
        <w:t>Approximate the probability distribution for the number of lottery tickets the student must buy before obtaining a winner in two ways:</w:t>
      </w:r>
    </w:p>
    <w:p w14:paraId="7BC1131F" w14:textId="77777777" w:rsidR="00441BE3" w:rsidRDefault="00441BE3" w:rsidP="007C366C">
      <w:pPr>
        <w:pStyle w:val="ListParagraph"/>
        <w:numPr>
          <w:ilvl w:val="0"/>
          <w:numId w:val="3"/>
        </w:numPr>
      </w:pPr>
      <w:r>
        <w:t xml:space="preserve">By writing a function that </w:t>
      </w:r>
      <w:r w:rsidR="00FD072F">
        <w:t xml:space="preserve">uses the </w:t>
      </w:r>
      <w:proofErr w:type="gramStart"/>
      <w:r w:rsidR="00FD072F">
        <w:rPr>
          <w:b/>
        </w:rPr>
        <w:t>sample(</w:t>
      </w:r>
      <w:proofErr w:type="gramEnd"/>
      <w:r w:rsidR="00FD072F">
        <w:rPr>
          <w:b/>
        </w:rPr>
        <w:t xml:space="preserve">) </w:t>
      </w:r>
      <w:r w:rsidR="00FD072F">
        <w:t>function to simulate</w:t>
      </w:r>
      <w:r>
        <w:t xml:space="preserve"> </w:t>
      </w:r>
      <w:r w:rsidR="00D35D51" w:rsidRPr="00D35D51">
        <w:rPr>
          <w:b/>
        </w:rPr>
        <w:t>n</w:t>
      </w:r>
      <w:r w:rsidR="00D35D51">
        <w:t xml:space="preserve"> </w:t>
      </w:r>
      <w:r w:rsidR="004438A0">
        <w:t>students</w:t>
      </w:r>
      <w:r w:rsidR="00D35D51">
        <w:t xml:space="preserve"> </w:t>
      </w:r>
      <w:r w:rsidR="00FD072F">
        <w:t>who each purchase</w:t>
      </w:r>
      <w:r w:rsidR="00D35D51">
        <w:t xml:space="preserve"> lottery tickets</w:t>
      </w:r>
      <w:r w:rsidR="00D35D51">
        <w:rPr>
          <w:b/>
        </w:rPr>
        <w:t xml:space="preserve"> </w:t>
      </w:r>
      <w:r w:rsidR="00D35D51">
        <w:t xml:space="preserve">until a winner is obtained. </w:t>
      </w:r>
      <w:r>
        <w:t xml:space="preserve">Your function should output a </w:t>
      </w:r>
      <w:r w:rsidR="004739CB">
        <w:t>table</w:t>
      </w:r>
      <w:r>
        <w:t xml:space="preserve"> giving the </w:t>
      </w:r>
      <w:r w:rsidR="004739CB">
        <w:t>relative frequencies</w:t>
      </w:r>
      <w:r>
        <w:t xml:space="preserve">, as well as a </w:t>
      </w:r>
      <w:r w:rsidR="004739CB">
        <w:t>bar plot</w:t>
      </w:r>
      <w:r>
        <w:t xml:space="preserve">. Run your function for </w:t>
      </w:r>
      <w:r w:rsidRPr="007C366C">
        <w:rPr>
          <w:b/>
        </w:rPr>
        <w:t>n</w:t>
      </w:r>
      <w:r>
        <w:t xml:space="preserve">=10000 and provide a table </w:t>
      </w:r>
      <w:r w:rsidR="00FD072F">
        <w:t xml:space="preserve">as well as </w:t>
      </w:r>
      <w:r>
        <w:t>a bar plot</w:t>
      </w:r>
      <w:r w:rsidR="00FD072F">
        <w:t xml:space="preserve"> with clear and descriptive labels</w:t>
      </w:r>
      <w:r>
        <w:t>.</w:t>
      </w:r>
      <w:r w:rsidR="00FD072F">
        <w:t xml:space="preserve"> </w:t>
      </w:r>
    </w:p>
    <w:p w14:paraId="390798C1" w14:textId="77777777" w:rsidR="00441BE3" w:rsidRDefault="00441BE3" w:rsidP="007C366C">
      <w:pPr>
        <w:pStyle w:val="ListParagraph"/>
        <w:numPr>
          <w:ilvl w:val="0"/>
          <w:numId w:val="3"/>
        </w:numPr>
      </w:pPr>
      <w:r>
        <w:t xml:space="preserve">By writing a function that simulates </w:t>
      </w:r>
      <w:r w:rsidR="004438A0">
        <w:rPr>
          <w:b/>
        </w:rPr>
        <w:t>n</w:t>
      </w:r>
      <w:r w:rsidR="004438A0">
        <w:t xml:space="preserve"> people purchasing lottery tickets until getting a winner</w:t>
      </w:r>
      <w:r>
        <w:t xml:space="preserve">, using the </w:t>
      </w:r>
      <w:proofErr w:type="gramStart"/>
      <w:r>
        <w:rPr>
          <w:b/>
        </w:rPr>
        <w:t>r</w:t>
      </w:r>
      <w:r w:rsidR="004438A0">
        <w:rPr>
          <w:b/>
        </w:rPr>
        <w:t>geom</w:t>
      </w:r>
      <w:r>
        <w:rPr>
          <w:b/>
        </w:rPr>
        <w:t>(</w:t>
      </w:r>
      <w:proofErr w:type="gramEnd"/>
      <w:r>
        <w:rPr>
          <w:b/>
        </w:rPr>
        <w:t>)</w:t>
      </w:r>
      <w:r>
        <w:t xml:space="preserve"> function. As before, your function should output a </w:t>
      </w:r>
      <w:r w:rsidR="004739CB">
        <w:t>table</w:t>
      </w:r>
      <w:r>
        <w:t xml:space="preserve"> giving the </w:t>
      </w:r>
      <w:r w:rsidR="004739CB">
        <w:t>relative frequencies</w:t>
      </w:r>
      <w:r>
        <w:t xml:space="preserve">, as well as a </w:t>
      </w:r>
      <w:r w:rsidR="004739CB">
        <w:t>bar plot</w:t>
      </w:r>
      <w:r>
        <w:t xml:space="preserve">. Run your function for </w:t>
      </w:r>
      <w:r>
        <w:rPr>
          <w:b/>
        </w:rPr>
        <w:t>n</w:t>
      </w:r>
      <w:r>
        <w:t>=10000 and provide a table and a bar plot.</w:t>
      </w:r>
    </w:p>
    <w:p w14:paraId="737BEDC4" w14:textId="77777777" w:rsidR="004438A0" w:rsidRDefault="004438A0" w:rsidP="004438A0">
      <w:pPr>
        <w:pStyle w:val="ListParagraph"/>
        <w:ind w:left="1440"/>
      </w:pPr>
    </w:p>
    <w:p w14:paraId="745D673E" w14:textId="77777777" w:rsidR="00441BE3" w:rsidRDefault="004438A0" w:rsidP="004438A0">
      <w:pPr>
        <w:pStyle w:val="ListParagraph"/>
        <w:numPr>
          <w:ilvl w:val="0"/>
          <w:numId w:val="2"/>
        </w:numPr>
      </w:pPr>
      <w:r>
        <w:t>How do the probabilities obtained from your simulations compare to the exact probabilities?</w:t>
      </w:r>
    </w:p>
    <w:p w14:paraId="3E4EBD38" w14:textId="77777777" w:rsidR="00587578" w:rsidRDefault="00587578" w:rsidP="00587578">
      <w:r>
        <w:t xml:space="preserve">The </w:t>
      </w:r>
      <w:proofErr w:type="gramStart"/>
      <w:r>
        <w:rPr>
          <w:b/>
        </w:rPr>
        <w:t>pgeom(</w:t>
      </w:r>
      <w:proofErr w:type="gramEnd"/>
      <w:r>
        <w:rPr>
          <w:b/>
        </w:rPr>
        <w:t>)</w:t>
      </w:r>
      <w:r>
        <w:t xml:space="preserve"> function computes cumulative probabilities. For example, we can compute the probability of having to purchase 7 or fewer tickets in order to get a winner:</w:t>
      </w:r>
    </w:p>
    <w:p w14:paraId="6DBDE562" w14:textId="77777777" w:rsidR="00587578" w:rsidRPr="00587578" w:rsidRDefault="00587578" w:rsidP="00587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ja-JP"/>
        </w:rPr>
      </w:pPr>
      <w:r w:rsidRPr="00587578">
        <w:rPr>
          <w:rFonts w:ascii="Lucida Console" w:eastAsia="Times New Roman" w:hAnsi="Lucida Console" w:cs="Courier New"/>
          <w:color w:val="0000FF"/>
          <w:sz w:val="20"/>
          <w:szCs w:val="20"/>
          <w:lang w:val="en-CA" w:eastAsia="ja-JP"/>
        </w:rPr>
        <w:t xml:space="preserve">&gt; </w:t>
      </w:r>
      <w:proofErr w:type="gramStart"/>
      <w:r w:rsidRPr="00587578">
        <w:rPr>
          <w:rFonts w:ascii="Lucida Console" w:eastAsia="Times New Roman" w:hAnsi="Lucida Console" w:cs="Courier New"/>
          <w:color w:val="0000FF"/>
          <w:sz w:val="20"/>
          <w:szCs w:val="20"/>
          <w:lang w:val="en-CA" w:eastAsia="ja-JP"/>
        </w:rPr>
        <w:t>pgeom(</w:t>
      </w:r>
      <w:proofErr w:type="gramEnd"/>
      <w:r w:rsidRPr="00587578">
        <w:rPr>
          <w:rFonts w:ascii="Lucida Console" w:eastAsia="Times New Roman" w:hAnsi="Lucida Console" w:cs="Courier New"/>
          <w:color w:val="0000FF"/>
          <w:sz w:val="20"/>
          <w:szCs w:val="20"/>
          <w:lang w:val="en-CA" w:eastAsia="ja-JP"/>
        </w:rPr>
        <w:t>7,1/5)</w:t>
      </w:r>
    </w:p>
    <w:p w14:paraId="2915CADA" w14:textId="77777777" w:rsidR="00587578" w:rsidRPr="00587578" w:rsidRDefault="00587578" w:rsidP="00587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ja-JP"/>
        </w:rPr>
      </w:pPr>
      <w:r w:rsidRPr="00587578">
        <w:rPr>
          <w:rFonts w:ascii="Lucida Console" w:eastAsia="Times New Roman" w:hAnsi="Lucida Console" w:cs="Courier New"/>
          <w:color w:val="000000"/>
          <w:sz w:val="20"/>
          <w:szCs w:val="20"/>
          <w:bdr w:val="none" w:sz="0" w:space="0" w:color="auto" w:frame="1"/>
          <w:lang w:val="en-CA" w:eastAsia="ja-JP"/>
        </w:rPr>
        <w:t>[1] 0.8322278</w:t>
      </w:r>
    </w:p>
    <w:p w14:paraId="4413D68D" w14:textId="77777777" w:rsidR="00587578" w:rsidRDefault="00587578" w:rsidP="00587578"/>
    <w:p w14:paraId="481AB265" w14:textId="77777777" w:rsidR="00587578" w:rsidRDefault="00587578" w:rsidP="00587578">
      <w:pPr>
        <w:pStyle w:val="ListParagraph"/>
        <w:numPr>
          <w:ilvl w:val="0"/>
          <w:numId w:val="2"/>
        </w:numPr>
        <w:tabs>
          <w:tab w:val="left" w:pos="540"/>
          <w:tab w:val="left" w:pos="720"/>
        </w:tabs>
        <w:spacing w:before="240" w:after="0" w:line="240" w:lineRule="auto"/>
        <w:rPr>
          <w:szCs w:val="24"/>
        </w:rPr>
      </w:pPr>
      <w:r w:rsidRPr="004572E4">
        <w:rPr>
          <w:szCs w:val="24"/>
        </w:rPr>
        <w:t xml:space="preserve">In a “torture test”, a light switch is turned on and off until it fails. The probability is 0.001 that it will fail any time it is turned on or off. </w:t>
      </w:r>
      <w:r>
        <w:rPr>
          <w:szCs w:val="24"/>
        </w:rPr>
        <w:t>Find the probability that:</w:t>
      </w:r>
    </w:p>
    <w:p w14:paraId="433A97FF" w14:textId="77777777" w:rsidR="00587578" w:rsidRDefault="00587578" w:rsidP="00587578">
      <w:pPr>
        <w:pStyle w:val="ListParagraph"/>
        <w:numPr>
          <w:ilvl w:val="1"/>
          <w:numId w:val="2"/>
        </w:numPr>
        <w:tabs>
          <w:tab w:val="left" w:pos="540"/>
          <w:tab w:val="left" w:pos="720"/>
        </w:tabs>
        <w:spacing w:before="240" w:after="0" w:line="240" w:lineRule="auto"/>
        <w:rPr>
          <w:szCs w:val="24"/>
        </w:rPr>
      </w:pPr>
      <w:r>
        <w:rPr>
          <w:szCs w:val="24"/>
        </w:rPr>
        <w:t>The switch will fail before it has been turned on and off 500 times? (ans: 0.3936)</w:t>
      </w:r>
    </w:p>
    <w:p w14:paraId="39E5DA2B" w14:textId="77777777" w:rsidR="00587578" w:rsidRDefault="00587578" w:rsidP="00587578">
      <w:pPr>
        <w:pStyle w:val="ListParagraph"/>
        <w:numPr>
          <w:ilvl w:val="1"/>
          <w:numId w:val="2"/>
        </w:numPr>
        <w:tabs>
          <w:tab w:val="left" w:pos="540"/>
          <w:tab w:val="left" w:pos="720"/>
        </w:tabs>
        <w:spacing w:before="240" w:after="0" w:line="240" w:lineRule="auto"/>
        <w:rPr>
          <w:szCs w:val="24"/>
        </w:rPr>
      </w:pPr>
      <w:r>
        <w:rPr>
          <w:szCs w:val="24"/>
        </w:rPr>
        <w:t>The switch will not fail until it has been turned on and off at least 1200 times? (ans: 0.3010)</w:t>
      </w:r>
    </w:p>
    <w:p w14:paraId="41EF76DE" w14:textId="77777777" w:rsidR="00587578" w:rsidRDefault="00587578" w:rsidP="00B2397B">
      <w:pPr>
        <w:pStyle w:val="ListParagraph"/>
        <w:numPr>
          <w:ilvl w:val="1"/>
          <w:numId w:val="2"/>
        </w:numPr>
        <w:tabs>
          <w:tab w:val="left" w:pos="540"/>
          <w:tab w:val="left" w:pos="720"/>
        </w:tabs>
        <w:spacing w:before="240" w:after="0" w:line="240" w:lineRule="auto"/>
        <w:rPr>
          <w:szCs w:val="24"/>
        </w:rPr>
      </w:pPr>
      <w:r>
        <w:rPr>
          <w:szCs w:val="24"/>
        </w:rPr>
        <w:t xml:space="preserve">The switch will fail when it has been turned on and off between 1000 and 2000 times? (ans: </w:t>
      </w:r>
      <w:r w:rsidR="00B2397B" w:rsidRPr="00B2397B">
        <w:rPr>
          <w:szCs w:val="24"/>
        </w:rPr>
        <w:t>0.2326</w:t>
      </w:r>
      <w:r>
        <w:rPr>
          <w:szCs w:val="24"/>
        </w:rPr>
        <w:t>)</w:t>
      </w:r>
    </w:p>
    <w:p w14:paraId="1AAFF4EC" w14:textId="77777777" w:rsidR="00587578" w:rsidRPr="00587578" w:rsidRDefault="00587578" w:rsidP="00587578">
      <w:pPr>
        <w:pStyle w:val="ListParagraph"/>
      </w:pPr>
    </w:p>
    <w:p w14:paraId="6B53C624" w14:textId="77777777" w:rsidR="00566AC8" w:rsidRDefault="0085611A" w:rsidP="00B50499">
      <w:pPr>
        <w:pStyle w:val="Heading1"/>
        <w:rPr>
          <w:b/>
        </w:rPr>
      </w:pPr>
      <w:r>
        <w:t>Example 3</w:t>
      </w:r>
      <w:r w:rsidR="00B50499">
        <w:t>: Poisson probabilities</w:t>
      </w:r>
    </w:p>
    <w:p w14:paraId="07E54D11" w14:textId="77777777" w:rsidR="00B50499" w:rsidRDefault="00B50499" w:rsidP="00B50499">
      <w:r>
        <w:t xml:space="preserve">We saw in class that experiments in which we are interested in the number of occurrences of an event within a given interval can be modelled with Poisson probabilities. The </w:t>
      </w:r>
      <w:proofErr w:type="gramStart"/>
      <w:r>
        <w:rPr>
          <w:b/>
        </w:rPr>
        <w:t>dpois(</w:t>
      </w:r>
      <w:proofErr w:type="gramEnd"/>
      <w:r>
        <w:rPr>
          <w:b/>
        </w:rPr>
        <w:t>)</w:t>
      </w:r>
      <w:r>
        <w:t xml:space="preserve"> function and related functions </w:t>
      </w:r>
      <w:r w:rsidR="001558A1">
        <w:t xml:space="preserve">behave similarly to the functions for other kinds of distributions, and </w:t>
      </w:r>
      <w:r>
        <w:t>are helpful for modelling these experiments. From the help file:</w:t>
      </w:r>
    </w:p>
    <w:p w14:paraId="02CA2D91" w14:textId="77777777" w:rsidR="00B50499" w:rsidRPr="00B50499" w:rsidRDefault="00B50499" w:rsidP="00B50499">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50499">
        <w:rPr>
          <w:rFonts w:ascii="Arial" w:eastAsia="Times New Roman" w:hAnsi="Arial" w:cs="Arial"/>
          <w:color w:val="000000"/>
          <w:sz w:val="48"/>
          <w:szCs w:val="48"/>
          <w:lang w:val="en-CA" w:eastAsia="en-CA"/>
        </w:rPr>
        <w:t>The Poisson Distribution</w:t>
      </w:r>
    </w:p>
    <w:p w14:paraId="2142C37B" w14:textId="77777777"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Description</w:t>
      </w:r>
    </w:p>
    <w:p w14:paraId="19521B2F" w14:textId="77777777" w:rsidR="00B50499" w:rsidRPr="00B50499" w:rsidRDefault="00B50499" w:rsidP="00B50499">
      <w:pPr>
        <w:spacing w:before="100" w:beforeAutospacing="1" w:after="100" w:afterAutospacing="1"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Density, distribution function, quantile function and random generation for the Poisson distribution with parameter</w:t>
      </w:r>
      <w:r w:rsidR="00033A64">
        <w:rPr>
          <w:rFonts w:ascii="Arial" w:eastAsia="Times New Roman" w:hAnsi="Arial" w:cs="Arial"/>
          <w:color w:val="000000"/>
          <w:sz w:val="20"/>
          <w:szCs w:val="20"/>
          <w:lang w:val="en-CA" w:eastAsia="en-CA"/>
        </w:rPr>
        <w:t xml:space="preserve"> </w:t>
      </w:r>
      <w:r w:rsidRPr="00B50499">
        <w:rPr>
          <w:rFonts w:ascii="Courier New" w:eastAsia="Times New Roman" w:hAnsi="Courier New" w:cs="Courier New"/>
          <w:color w:val="000000"/>
          <w:sz w:val="20"/>
          <w:szCs w:val="20"/>
          <w:lang w:val="en-CA" w:eastAsia="en-CA"/>
        </w:rPr>
        <w:t>lambda</w:t>
      </w:r>
      <w:r w:rsidRPr="00B50499">
        <w:rPr>
          <w:rFonts w:ascii="Arial" w:eastAsia="Times New Roman" w:hAnsi="Arial" w:cs="Arial"/>
          <w:color w:val="000000"/>
          <w:sz w:val="20"/>
          <w:szCs w:val="20"/>
          <w:lang w:val="en-CA" w:eastAsia="en-CA"/>
        </w:rPr>
        <w:t>.</w:t>
      </w:r>
    </w:p>
    <w:p w14:paraId="7DE987DA" w14:textId="77777777"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Usage</w:t>
      </w:r>
    </w:p>
    <w:p w14:paraId="030DB5BA" w14:textId="77777777" w:rsidR="00B50499" w:rsidRPr="000211CF"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eastAsia="en-CA"/>
        </w:rPr>
      </w:pPr>
      <w:proofErr w:type="gramStart"/>
      <w:r w:rsidRPr="000211CF">
        <w:rPr>
          <w:rFonts w:ascii="Courier New" w:eastAsia="Times New Roman" w:hAnsi="Courier New" w:cs="Courier New"/>
          <w:color w:val="000000"/>
          <w:sz w:val="20"/>
          <w:szCs w:val="20"/>
          <w:lang w:val="fr-FR" w:eastAsia="en-CA"/>
        </w:rPr>
        <w:t>dpois(</w:t>
      </w:r>
      <w:proofErr w:type="gramEnd"/>
      <w:r w:rsidRPr="000211CF">
        <w:rPr>
          <w:rFonts w:ascii="Courier New" w:eastAsia="Times New Roman" w:hAnsi="Courier New" w:cs="Courier New"/>
          <w:color w:val="000000"/>
          <w:sz w:val="20"/>
          <w:szCs w:val="20"/>
          <w:lang w:val="fr-FR" w:eastAsia="en-CA"/>
        </w:rPr>
        <w:t>x, lambda, log = FALSE)</w:t>
      </w:r>
    </w:p>
    <w:p w14:paraId="40015A0A" w14:textId="77777777"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50499">
        <w:rPr>
          <w:rFonts w:ascii="Courier New" w:eastAsia="Times New Roman" w:hAnsi="Courier New" w:cs="Courier New"/>
          <w:color w:val="000000"/>
          <w:sz w:val="20"/>
          <w:szCs w:val="20"/>
          <w:lang w:val="en-CA" w:eastAsia="en-CA"/>
        </w:rPr>
        <w:t>ppois(</w:t>
      </w:r>
      <w:proofErr w:type="gramEnd"/>
      <w:r w:rsidRPr="00B50499">
        <w:rPr>
          <w:rFonts w:ascii="Courier New" w:eastAsia="Times New Roman" w:hAnsi="Courier New" w:cs="Courier New"/>
          <w:color w:val="000000"/>
          <w:sz w:val="20"/>
          <w:szCs w:val="20"/>
          <w:lang w:val="en-CA" w:eastAsia="en-CA"/>
        </w:rPr>
        <w:t>q, lambda, lower.tail = TRUE, log.p = FALSE)</w:t>
      </w:r>
    </w:p>
    <w:p w14:paraId="0EE817B1" w14:textId="77777777"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50499">
        <w:rPr>
          <w:rFonts w:ascii="Courier New" w:eastAsia="Times New Roman" w:hAnsi="Courier New" w:cs="Courier New"/>
          <w:color w:val="000000"/>
          <w:sz w:val="20"/>
          <w:szCs w:val="20"/>
          <w:lang w:val="en-CA" w:eastAsia="en-CA"/>
        </w:rPr>
        <w:t>qpois(</w:t>
      </w:r>
      <w:proofErr w:type="gramEnd"/>
      <w:r w:rsidRPr="00B50499">
        <w:rPr>
          <w:rFonts w:ascii="Courier New" w:eastAsia="Times New Roman" w:hAnsi="Courier New" w:cs="Courier New"/>
          <w:color w:val="000000"/>
          <w:sz w:val="20"/>
          <w:szCs w:val="20"/>
          <w:lang w:val="en-CA" w:eastAsia="en-CA"/>
        </w:rPr>
        <w:t>p, lambda, lower.tail = TRUE, log.p = FALSE)</w:t>
      </w:r>
    </w:p>
    <w:p w14:paraId="78E1948C" w14:textId="77777777"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gramStart"/>
      <w:r w:rsidRPr="00B50499">
        <w:rPr>
          <w:rFonts w:ascii="Courier New" w:eastAsia="Times New Roman" w:hAnsi="Courier New" w:cs="Courier New"/>
          <w:color w:val="000000"/>
          <w:sz w:val="20"/>
          <w:szCs w:val="20"/>
          <w:lang w:val="en-CA" w:eastAsia="en-CA"/>
        </w:rPr>
        <w:t>rpois(</w:t>
      </w:r>
      <w:proofErr w:type="gramEnd"/>
      <w:r w:rsidRPr="00B50499">
        <w:rPr>
          <w:rFonts w:ascii="Courier New" w:eastAsia="Times New Roman" w:hAnsi="Courier New" w:cs="Courier New"/>
          <w:color w:val="000000"/>
          <w:sz w:val="20"/>
          <w:szCs w:val="20"/>
          <w:lang w:val="en-CA" w:eastAsia="en-CA"/>
        </w:rPr>
        <w:t>n, lambda)</w:t>
      </w:r>
    </w:p>
    <w:p w14:paraId="010CC85B" w14:textId="77777777"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6360"/>
      </w:tblGrid>
      <w:tr w:rsidR="00B50499" w:rsidRPr="00B50499" w14:paraId="121EC56A" w14:textId="77777777" w:rsidTr="00B50499">
        <w:trPr>
          <w:tblCellSpacing w:w="15" w:type="dxa"/>
        </w:trPr>
        <w:tc>
          <w:tcPr>
            <w:tcW w:w="0" w:type="auto"/>
            <w:tcMar>
              <w:top w:w="15" w:type="dxa"/>
              <w:left w:w="15" w:type="dxa"/>
              <w:bottom w:w="15" w:type="dxa"/>
              <w:right w:w="180" w:type="dxa"/>
            </w:tcMar>
            <w:hideMark/>
          </w:tcPr>
          <w:p w14:paraId="626F0A85"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x</w:t>
            </w:r>
          </w:p>
        </w:tc>
        <w:tc>
          <w:tcPr>
            <w:tcW w:w="0" w:type="auto"/>
            <w:hideMark/>
          </w:tcPr>
          <w:p w14:paraId="58F38AC0"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integer) quantiles.</w:t>
            </w:r>
          </w:p>
        </w:tc>
      </w:tr>
      <w:tr w:rsidR="00B50499" w:rsidRPr="00B50499" w14:paraId="03ADF5E5" w14:textId="77777777" w:rsidTr="00B50499">
        <w:trPr>
          <w:tblCellSpacing w:w="15" w:type="dxa"/>
        </w:trPr>
        <w:tc>
          <w:tcPr>
            <w:tcW w:w="0" w:type="auto"/>
            <w:tcMar>
              <w:top w:w="15" w:type="dxa"/>
              <w:left w:w="15" w:type="dxa"/>
              <w:bottom w:w="15" w:type="dxa"/>
              <w:right w:w="180" w:type="dxa"/>
            </w:tcMar>
            <w:hideMark/>
          </w:tcPr>
          <w:p w14:paraId="418828EF"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lastRenderedPageBreak/>
              <w:t>q</w:t>
            </w:r>
          </w:p>
        </w:tc>
        <w:tc>
          <w:tcPr>
            <w:tcW w:w="0" w:type="auto"/>
            <w:hideMark/>
          </w:tcPr>
          <w:p w14:paraId="1F971FDC"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quantiles.</w:t>
            </w:r>
          </w:p>
        </w:tc>
      </w:tr>
      <w:tr w:rsidR="00B50499" w:rsidRPr="00B50499" w14:paraId="5AB3E7DE" w14:textId="77777777" w:rsidTr="00B50499">
        <w:trPr>
          <w:tblCellSpacing w:w="15" w:type="dxa"/>
        </w:trPr>
        <w:tc>
          <w:tcPr>
            <w:tcW w:w="0" w:type="auto"/>
            <w:tcMar>
              <w:top w:w="15" w:type="dxa"/>
              <w:left w:w="15" w:type="dxa"/>
              <w:bottom w:w="15" w:type="dxa"/>
              <w:right w:w="180" w:type="dxa"/>
            </w:tcMar>
            <w:hideMark/>
          </w:tcPr>
          <w:p w14:paraId="43BF03CB"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p</w:t>
            </w:r>
          </w:p>
        </w:tc>
        <w:tc>
          <w:tcPr>
            <w:tcW w:w="0" w:type="auto"/>
            <w:hideMark/>
          </w:tcPr>
          <w:p w14:paraId="12016607"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probabilities.</w:t>
            </w:r>
          </w:p>
        </w:tc>
      </w:tr>
      <w:tr w:rsidR="00B50499" w:rsidRPr="00B50499" w14:paraId="109B3FA8" w14:textId="77777777" w:rsidTr="00B50499">
        <w:trPr>
          <w:tblCellSpacing w:w="15" w:type="dxa"/>
        </w:trPr>
        <w:tc>
          <w:tcPr>
            <w:tcW w:w="0" w:type="auto"/>
            <w:tcMar>
              <w:top w:w="15" w:type="dxa"/>
              <w:left w:w="15" w:type="dxa"/>
              <w:bottom w:w="15" w:type="dxa"/>
              <w:right w:w="180" w:type="dxa"/>
            </w:tcMar>
            <w:hideMark/>
          </w:tcPr>
          <w:p w14:paraId="42D31ADF"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n</w:t>
            </w:r>
          </w:p>
        </w:tc>
        <w:tc>
          <w:tcPr>
            <w:tcW w:w="0" w:type="auto"/>
            <w:hideMark/>
          </w:tcPr>
          <w:p w14:paraId="37BAB414"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number of random values to return.</w:t>
            </w:r>
          </w:p>
        </w:tc>
      </w:tr>
      <w:tr w:rsidR="00B50499" w:rsidRPr="00B50499" w14:paraId="02562C07" w14:textId="77777777" w:rsidTr="00B50499">
        <w:trPr>
          <w:tblCellSpacing w:w="15" w:type="dxa"/>
        </w:trPr>
        <w:tc>
          <w:tcPr>
            <w:tcW w:w="0" w:type="auto"/>
            <w:tcMar>
              <w:top w:w="15" w:type="dxa"/>
              <w:left w:w="15" w:type="dxa"/>
              <w:bottom w:w="15" w:type="dxa"/>
              <w:right w:w="180" w:type="dxa"/>
            </w:tcMar>
            <w:hideMark/>
          </w:tcPr>
          <w:p w14:paraId="2EE5C216"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lambda</w:t>
            </w:r>
          </w:p>
        </w:tc>
        <w:tc>
          <w:tcPr>
            <w:tcW w:w="0" w:type="auto"/>
            <w:hideMark/>
          </w:tcPr>
          <w:p w14:paraId="3F53865B"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means.</w:t>
            </w:r>
          </w:p>
        </w:tc>
      </w:tr>
      <w:tr w:rsidR="00B50499" w:rsidRPr="00B50499" w14:paraId="086A8C24" w14:textId="77777777" w:rsidTr="00B50499">
        <w:trPr>
          <w:tblCellSpacing w:w="15" w:type="dxa"/>
        </w:trPr>
        <w:tc>
          <w:tcPr>
            <w:tcW w:w="0" w:type="auto"/>
            <w:tcMar>
              <w:top w:w="15" w:type="dxa"/>
              <w:left w:w="15" w:type="dxa"/>
              <w:bottom w:w="15" w:type="dxa"/>
              <w:right w:w="180" w:type="dxa"/>
            </w:tcMar>
            <w:hideMark/>
          </w:tcPr>
          <w:p w14:paraId="3EE3A949"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log, log.p</w:t>
            </w:r>
          </w:p>
        </w:tc>
        <w:tc>
          <w:tcPr>
            <w:tcW w:w="0" w:type="auto"/>
            <w:hideMark/>
          </w:tcPr>
          <w:p w14:paraId="3EE23DD3"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 xml:space="preserve">logical; if TRUE, probabilities p </w:t>
            </w:r>
            <w:proofErr w:type="gramStart"/>
            <w:r w:rsidRPr="00B50499">
              <w:rPr>
                <w:rFonts w:ascii="Arial" w:eastAsia="Times New Roman" w:hAnsi="Arial" w:cs="Arial"/>
                <w:color w:val="000000"/>
                <w:sz w:val="20"/>
                <w:szCs w:val="20"/>
                <w:lang w:val="en-CA" w:eastAsia="en-CA"/>
              </w:rPr>
              <w:t>are</w:t>
            </w:r>
            <w:proofErr w:type="gramEnd"/>
            <w:r w:rsidRPr="00B50499">
              <w:rPr>
                <w:rFonts w:ascii="Arial" w:eastAsia="Times New Roman" w:hAnsi="Arial" w:cs="Arial"/>
                <w:color w:val="000000"/>
                <w:sz w:val="20"/>
                <w:szCs w:val="20"/>
                <w:lang w:val="en-CA" w:eastAsia="en-CA"/>
              </w:rPr>
              <w:t xml:space="preserve"> given as log(p).</w:t>
            </w:r>
          </w:p>
        </w:tc>
      </w:tr>
      <w:tr w:rsidR="00B50499" w:rsidRPr="00B50499" w14:paraId="25518946" w14:textId="77777777" w:rsidTr="00B50499">
        <w:trPr>
          <w:tblCellSpacing w:w="15" w:type="dxa"/>
        </w:trPr>
        <w:tc>
          <w:tcPr>
            <w:tcW w:w="0" w:type="auto"/>
            <w:tcMar>
              <w:top w:w="15" w:type="dxa"/>
              <w:left w:w="15" w:type="dxa"/>
              <w:bottom w:w="15" w:type="dxa"/>
              <w:right w:w="180" w:type="dxa"/>
            </w:tcMar>
            <w:hideMark/>
          </w:tcPr>
          <w:p w14:paraId="7A8EF54D" w14:textId="77777777"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lower.tail</w:t>
            </w:r>
          </w:p>
        </w:tc>
        <w:tc>
          <w:tcPr>
            <w:tcW w:w="0" w:type="auto"/>
            <w:hideMark/>
          </w:tcPr>
          <w:p w14:paraId="59657BF7" w14:textId="77777777"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logical; if TRUE (default), probabilities are </w:t>
            </w:r>
            <w:proofErr w:type="gramStart"/>
            <w:r w:rsidRPr="00B50499">
              <w:rPr>
                <w:rFonts w:ascii="Arial" w:eastAsia="Times New Roman" w:hAnsi="Arial" w:cs="Arial"/>
                <w:i/>
                <w:iCs/>
                <w:color w:val="000000"/>
                <w:sz w:val="20"/>
                <w:szCs w:val="20"/>
                <w:lang w:val="en-CA" w:eastAsia="en-CA"/>
              </w:rPr>
              <w:t>P[</w:t>
            </w:r>
            <w:proofErr w:type="gramEnd"/>
            <w:r w:rsidRPr="00B50499">
              <w:rPr>
                <w:rFonts w:ascii="Arial" w:eastAsia="Times New Roman" w:hAnsi="Arial" w:cs="Arial"/>
                <w:i/>
                <w:iCs/>
                <w:color w:val="000000"/>
                <w:sz w:val="20"/>
                <w:szCs w:val="20"/>
                <w:lang w:val="en-CA" w:eastAsia="en-CA"/>
              </w:rPr>
              <w:t>X ≤ x]</w:t>
            </w:r>
            <w:r w:rsidRPr="00B50499">
              <w:rPr>
                <w:rFonts w:ascii="Arial" w:eastAsia="Times New Roman" w:hAnsi="Arial" w:cs="Arial"/>
                <w:color w:val="000000"/>
                <w:sz w:val="20"/>
                <w:szCs w:val="20"/>
                <w:lang w:val="en-CA" w:eastAsia="en-CA"/>
              </w:rPr>
              <w:t>, otherwise, </w:t>
            </w:r>
            <w:r w:rsidRPr="00B50499">
              <w:rPr>
                <w:rFonts w:ascii="Arial" w:eastAsia="Times New Roman" w:hAnsi="Arial" w:cs="Arial"/>
                <w:i/>
                <w:iCs/>
                <w:color w:val="000000"/>
                <w:sz w:val="20"/>
                <w:szCs w:val="20"/>
                <w:lang w:val="en-CA" w:eastAsia="en-CA"/>
              </w:rPr>
              <w:t>P[X &gt; x]</w:t>
            </w:r>
            <w:r w:rsidRPr="00B50499">
              <w:rPr>
                <w:rFonts w:ascii="Arial" w:eastAsia="Times New Roman" w:hAnsi="Arial" w:cs="Arial"/>
                <w:color w:val="000000"/>
                <w:sz w:val="20"/>
                <w:szCs w:val="20"/>
                <w:lang w:val="en-CA" w:eastAsia="en-CA"/>
              </w:rPr>
              <w:t>.</w:t>
            </w:r>
          </w:p>
        </w:tc>
      </w:tr>
    </w:tbl>
    <w:p w14:paraId="440C1467" w14:textId="77777777" w:rsidR="00EA0116" w:rsidRDefault="00EA0116" w:rsidP="00B50499">
      <w:r>
        <w:t xml:space="preserve"> </w:t>
      </w:r>
    </w:p>
    <w:p w14:paraId="1E778252" w14:textId="77777777" w:rsidR="00EA0116" w:rsidRDefault="00EA0116" w:rsidP="00B50499">
      <w:r>
        <w:t>Like the geometric distribution, there is no theoretical upper bound on the number of nonzero probabilities. So like before, we will restrict our tables to those where probabilities are greater than 0.0001.</w:t>
      </w:r>
    </w:p>
    <w:p w14:paraId="69CF4187" w14:textId="77777777" w:rsidR="00B50499" w:rsidRDefault="00EA0116" w:rsidP="00B50499">
      <w:r>
        <w:t xml:space="preserve"> Unlike the other experiments we have modelled so far, we will not be able to simulate these ones using the </w:t>
      </w:r>
      <w:proofErr w:type="gramStart"/>
      <w:r>
        <w:rPr>
          <w:b/>
        </w:rPr>
        <w:t>sample</w:t>
      </w:r>
      <w:r>
        <w:t>(</w:t>
      </w:r>
      <w:proofErr w:type="gramEnd"/>
      <w:r>
        <w:t xml:space="preserve">) function so we will compare the exact probabilities to ones that are generated by the </w:t>
      </w:r>
      <w:r>
        <w:rPr>
          <w:b/>
        </w:rPr>
        <w:t>rpois()</w:t>
      </w:r>
      <w:r>
        <w:t xml:space="preserve"> function.</w:t>
      </w:r>
    </w:p>
    <w:p w14:paraId="4F11CBA8" w14:textId="77777777" w:rsidR="00EA0116" w:rsidRDefault="00EA0116" w:rsidP="00EA0116">
      <w:pPr>
        <w:pStyle w:val="ListParagraph"/>
        <w:numPr>
          <w:ilvl w:val="0"/>
          <w:numId w:val="2"/>
        </w:numPr>
      </w:pPr>
      <w:r>
        <w:t xml:space="preserve">A factory produces fibre optic cables that have an average of 0.75 flaws per meter. </w:t>
      </w:r>
      <w:r w:rsidR="00587578">
        <w:t xml:space="preserve">Use the </w:t>
      </w:r>
      <w:proofErr w:type="gramStart"/>
      <w:r w:rsidR="00587578">
        <w:rPr>
          <w:b/>
        </w:rPr>
        <w:t>dpois(</w:t>
      </w:r>
      <w:proofErr w:type="gramEnd"/>
      <w:r w:rsidR="00587578">
        <w:rPr>
          <w:b/>
        </w:rPr>
        <w:t xml:space="preserve">) </w:t>
      </w:r>
      <w:r w:rsidR="00587578">
        <w:t>function to g</w:t>
      </w:r>
      <w:r>
        <w:t>ive an exact probability distribution for the number</w:t>
      </w:r>
      <w:r w:rsidR="00A5111B">
        <w:t xml:space="preserve"> of flaws in one metre of cable as both a table and a bar plot.</w:t>
      </w:r>
      <w:r w:rsidR="00C24A1F">
        <w:t xml:space="preserve"> (You may want to compare at least one of the probabilities to the one you get by using the formula from class.)</w:t>
      </w:r>
    </w:p>
    <w:p w14:paraId="78BED048" w14:textId="77777777" w:rsidR="00A5111B" w:rsidRDefault="00A5111B" w:rsidP="00A5111B">
      <w:pPr>
        <w:pStyle w:val="ListParagraph"/>
      </w:pPr>
    </w:p>
    <w:p w14:paraId="4B495BB5" w14:textId="77777777" w:rsidR="00A5111B" w:rsidRDefault="00A5111B" w:rsidP="00A5111B">
      <w:pPr>
        <w:pStyle w:val="ListParagraph"/>
        <w:numPr>
          <w:ilvl w:val="0"/>
          <w:numId w:val="2"/>
        </w:numPr>
      </w:pPr>
      <w:r>
        <w:t xml:space="preserve">Write a function that simulates selecting </w:t>
      </w:r>
      <w:r w:rsidRPr="00A5111B">
        <w:rPr>
          <w:b/>
        </w:rPr>
        <w:t>n</w:t>
      </w:r>
      <w:r>
        <w:t xml:space="preserve"> meter-long fibre optic cables and counting the number of flaws on each. As before, your function should output a </w:t>
      </w:r>
      <w:r w:rsidR="00033A64">
        <w:t xml:space="preserve">table </w:t>
      </w:r>
      <w:r>
        <w:t xml:space="preserve">giving the </w:t>
      </w:r>
      <w:r w:rsidR="00033A64">
        <w:t>relative frequencies</w:t>
      </w:r>
      <w:r>
        <w:t xml:space="preserve">, as well as a table. Run your function for </w:t>
      </w:r>
      <w:r w:rsidRPr="00A5111B">
        <w:rPr>
          <w:b/>
        </w:rPr>
        <w:t>n</w:t>
      </w:r>
      <w:r>
        <w:t>=10000 and provide a table and a bar plot.</w:t>
      </w:r>
    </w:p>
    <w:p w14:paraId="58500AD7" w14:textId="77777777" w:rsidR="00A5111B" w:rsidRDefault="00A5111B" w:rsidP="00A5111B">
      <w:pPr>
        <w:pStyle w:val="ListParagraph"/>
      </w:pPr>
    </w:p>
    <w:p w14:paraId="11BCBD04" w14:textId="2E52FE23" w:rsidR="00587578" w:rsidRDefault="00A5111B" w:rsidP="00587578">
      <w:pPr>
        <w:pStyle w:val="ListParagraph"/>
        <w:numPr>
          <w:ilvl w:val="0"/>
          <w:numId w:val="2"/>
        </w:numPr>
      </w:pPr>
      <w:r>
        <w:t xml:space="preserve">How do the exact values </w:t>
      </w:r>
      <w:r w:rsidR="00714A3B">
        <w:t>from Question 9</w:t>
      </w:r>
      <w:r w:rsidR="00760AA5">
        <w:t xml:space="preserve"> </w:t>
      </w:r>
      <w:r>
        <w:t xml:space="preserve">compare to </w:t>
      </w:r>
      <w:r w:rsidR="00760AA5">
        <w:t>the values obtained from the simu</w:t>
      </w:r>
      <w:r w:rsidR="00714A3B">
        <w:t>lation you wrote for Question 10</w:t>
      </w:r>
      <w:r>
        <w:t>?</w:t>
      </w:r>
    </w:p>
    <w:p w14:paraId="10ABECF1" w14:textId="77777777" w:rsidR="00587578" w:rsidRDefault="00587578" w:rsidP="00587578">
      <w:r>
        <w:t xml:space="preserve">The </w:t>
      </w:r>
      <w:proofErr w:type="gramStart"/>
      <w:r>
        <w:rPr>
          <w:b/>
        </w:rPr>
        <w:t>ppois(</w:t>
      </w:r>
      <w:proofErr w:type="gramEnd"/>
      <w:r>
        <w:rPr>
          <w:b/>
        </w:rPr>
        <w:t>)</w:t>
      </w:r>
      <w:r>
        <w:t xml:space="preserve"> function computes cumulative probabilities. </w:t>
      </w:r>
    </w:p>
    <w:p w14:paraId="2EAD8CA7" w14:textId="77777777" w:rsidR="00CD7A18" w:rsidRDefault="00CD7A18" w:rsidP="00CD7A18">
      <w:pPr>
        <w:pStyle w:val="ListParagraph"/>
        <w:numPr>
          <w:ilvl w:val="0"/>
          <w:numId w:val="2"/>
        </w:numPr>
        <w:jc w:val="both"/>
      </w:pPr>
      <w:r>
        <w:t>A city records an average of 34 transformer failures per year. Give the commands, along with your output, to compute the following probabilities (answers are in brackets):</w:t>
      </w:r>
    </w:p>
    <w:p w14:paraId="52F9B7DC" w14:textId="77777777" w:rsidR="00CD7A18" w:rsidRDefault="00CD7A18" w:rsidP="00CD7A18">
      <w:pPr>
        <w:pStyle w:val="ListParagraph"/>
        <w:numPr>
          <w:ilvl w:val="1"/>
          <w:numId w:val="2"/>
        </w:numPr>
        <w:jc w:val="both"/>
      </w:pPr>
      <w:r>
        <w:t>Exactly 34 transformers fail in a year (ans: 0.06825)</w:t>
      </w:r>
    </w:p>
    <w:p w14:paraId="510F60EA" w14:textId="77777777" w:rsidR="00CD7A18" w:rsidRDefault="00CD7A18" w:rsidP="00CD7A18">
      <w:pPr>
        <w:pStyle w:val="ListParagraph"/>
        <w:numPr>
          <w:ilvl w:val="1"/>
          <w:numId w:val="2"/>
        </w:numPr>
        <w:jc w:val="both"/>
      </w:pPr>
      <w:r>
        <w:t>30 or fewer transformers fail in a year (ans: 0.2804)</w:t>
      </w:r>
    </w:p>
    <w:p w14:paraId="5605E3B9" w14:textId="77777777" w:rsidR="00CD7A18" w:rsidRDefault="00CD7A18" w:rsidP="00CD7A18">
      <w:pPr>
        <w:pStyle w:val="ListParagraph"/>
        <w:numPr>
          <w:ilvl w:val="1"/>
          <w:numId w:val="2"/>
        </w:numPr>
        <w:jc w:val="both"/>
      </w:pPr>
      <w:r>
        <w:t>Fewer than 30 transformers fail in a year (ans: 0.2235)</w:t>
      </w:r>
    </w:p>
    <w:p w14:paraId="3AFE0D91" w14:textId="77777777" w:rsidR="00CD7A18" w:rsidRDefault="00CD7A18" w:rsidP="00CD7A18">
      <w:pPr>
        <w:pStyle w:val="ListParagraph"/>
        <w:numPr>
          <w:ilvl w:val="1"/>
          <w:numId w:val="2"/>
        </w:numPr>
        <w:jc w:val="both"/>
      </w:pPr>
      <w:r>
        <w:t>More than 38 transformers fail in a year (ans: 0.2166)</w:t>
      </w:r>
    </w:p>
    <w:p w14:paraId="3F5B59F4" w14:textId="77777777" w:rsidR="00CD7A18" w:rsidRDefault="00CD7A18" w:rsidP="00CD7A18">
      <w:pPr>
        <w:pStyle w:val="ListParagraph"/>
        <w:numPr>
          <w:ilvl w:val="1"/>
          <w:numId w:val="2"/>
        </w:numPr>
        <w:jc w:val="both"/>
      </w:pPr>
      <w:r>
        <w:t>At least 38 transformers fail in a year (ans: 0.2681)</w:t>
      </w:r>
    </w:p>
    <w:p w14:paraId="2E96BD29" w14:textId="77777777" w:rsidR="00CD7A18" w:rsidRDefault="00CD7A18" w:rsidP="00CD7A18">
      <w:pPr>
        <w:pStyle w:val="ListParagraph"/>
        <w:numPr>
          <w:ilvl w:val="1"/>
          <w:numId w:val="2"/>
        </w:numPr>
        <w:jc w:val="both"/>
      </w:pPr>
      <w:r>
        <w:t>Between 30 and 40 transformers (inclusive) fail in a year (ans: 0.6429)</w:t>
      </w:r>
    </w:p>
    <w:p w14:paraId="67E3875D" w14:textId="77777777" w:rsidR="00CD7A18" w:rsidRDefault="00CD7A18" w:rsidP="00CD7A18">
      <w:pPr>
        <w:pStyle w:val="ListParagraph"/>
        <w:numPr>
          <w:ilvl w:val="1"/>
          <w:numId w:val="2"/>
        </w:numPr>
        <w:jc w:val="both"/>
      </w:pPr>
      <w:r>
        <w:t>34 or fewer transformers fail in each of two consecutive years (ans: 0.2975)</w:t>
      </w:r>
    </w:p>
    <w:p w14:paraId="1ECCE0D7" w14:textId="77777777" w:rsidR="00CD7A18" w:rsidRDefault="00CD7A18" w:rsidP="00CD7A18">
      <w:pPr>
        <w:pStyle w:val="ListParagraph"/>
        <w:numPr>
          <w:ilvl w:val="1"/>
          <w:numId w:val="2"/>
        </w:numPr>
        <w:jc w:val="both"/>
      </w:pPr>
      <w:r>
        <w:t>68 or fewer transformers fail over a two-year period (ans: 0.5322)</w:t>
      </w:r>
    </w:p>
    <w:p w14:paraId="34DA5AB8" w14:textId="77777777" w:rsidR="00CD7A18" w:rsidRPr="00EA0116" w:rsidRDefault="00CD7A18" w:rsidP="00CD7A18">
      <w:pPr>
        <w:pStyle w:val="ListParagraph"/>
      </w:pPr>
    </w:p>
    <w:sectPr w:rsidR="00CD7A18" w:rsidRPr="00EA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98"/>
    <w:multiLevelType w:val="hybridMultilevel"/>
    <w:tmpl w:val="DD105D74"/>
    <w:lvl w:ilvl="0" w:tplc="4F3AC56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CD4C42"/>
    <w:multiLevelType w:val="hybridMultilevel"/>
    <w:tmpl w:val="C0B450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15246B"/>
    <w:multiLevelType w:val="hybridMultilevel"/>
    <w:tmpl w:val="15166438"/>
    <w:lvl w:ilvl="0" w:tplc="56824F44">
      <w:numFmt w:val="bullet"/>
      <w:lvlText w:val="-"/>
      <w:lvlJc w:val="left"/>
      <w:pPr>
        <w:ind w:left="720" w:hanging="360"/>
      </w:pPr>
      <w:rPr>
        <w:rFonts w:ascii="Times New Roman" w:eastAsiaTheme="minorHAnsi" w:hAnsi="Times New Roman" w:cs="Times New Roman" w:hint="default"/>
      </w:rPr>
    </w:lvl>
    <w:lvl w:ilvl="1" w:tplc="A1E8BA88">
      <w:start w:val="1"/>
      <w:numFmt w:val="lowerLetter"/>
      <w:lvlText w:val="%2."/>
      <w:lvlJc w:val="left"/>
      <w:pPr>
        <w:ind w:left="1440" w:hanging="360"/>
      </w:pPr>
      <w:rPr>
        <w:rFonts w:ascii="Times New Roman" w:eastAsiaTheme="minorHAnsi" w:hAnsi="Times New Roman" w:cstheme="minorBidi"/>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5E1B31"/>
    <w:multiLevelType w:val="hybridMultilevel"/>
    <w:tmpl w:val="E020E3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166AAB"/>
    <w:multiLevelType w:val="hybridMultilevel"/>
    <w:tmpl w:val="EDC8C510"/>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6CD3F48"/>
    <w:multiLevelType w:val="hybridMultilevel"/>
    <w:tmpl w:val="F8649B5A"/>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C06673F"/>
    <w:multiLevelType w:val="hybridMultilevel"/>
    <w:tmpl w:val="76423A42"/>
    <w:lvl w:ilvl="0" w:tplc="BD56296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6D174BD6"/>
    <w:multiLevelType w:val="hybridMultilevel"/>
    <w:tmpl w:val="DCD46C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214857"/>
    <w:multiLevelType w:val="hybridMultilevel"/>
    <w:tmpl w:val="9488C2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4"/>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FR"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4E"/>
    <w:rsid w:val="00015140"/>
    <w:rsid w:val="000211CF"/>
    <w:rsid w:val="00033A64"/>
    <w:rsid w:val="000C1880"/>
    <w:rsid w:val="0010718A"/>
    <w:rsid w:val="001558A1"/>
    <w:rsid w:val="003360AC"/>
    <w:rsid w:val="00441BE3"/>
    <w:rsid w:val="004438A0"/>
    <w:rsid w:val="004739CB"/>
    <w:rsid w:val="004E4DC1"/>
    <w:rsid w:val="004E7CEA"/>
    <w:rsid w:val="00566AC8"/>
    <w:rsid w:val="00587578"/>
    <w:rsid w:val="006232FD"/>
    <w:rsid w:val="00624CA5"/>
    <w:rsid w:val="0067759D"/>
    <w:rsid w:val="006A3566"/>
    <w:rsid w:val="00714A3B"/>
    <w:rsid w:val="00756739"/>
    <w:rsid w:val="00760AA5"/>
    <w:rsid w:val="007C366C"/>
    <w:rsid w:val="00804A4F"/>
    <w:rsid w:val="008206DB"/>
    <w:rsid w:val="008266CC"/>
    <w:rsid w:val="0085611A"/>
    <w:rsid w:val="008A62B4"/>
    <w:rsid w:val="008B0357"/>
    <w:rsid w:val="0093125E"/>
    <w:rsid w:val="00931487"/>
    <w:rsid w:val="00A1064F"/>
    <w:rsid w:val="00A12292"/>
    <w:rsid w:val="00A43EA0"/>
    <w:rsid w:val="00A5111B"/>
    <w:rsid w:val="00A922A9"/>
    <w:rsid w:val="00AB6A7B"/>
    <w:rsid w:val="00AE7FB4"/>
    <w:rsid w:val="00B03228"/>
    <w:rsid w:val="00B2397B"/>
    <w:rsid w:val="00B50499"/>
    <w:rsid w:val="00B66FAE"/>
    <w:rsid w:val="00B7476B"/>
    <w:rsid w:val="00B81873"/>
    <w:rsid w:val="00C24A1F"/>
    <w:rsid w:val="00CA6934"/>
    <w:rsid w:val="00CC612D"/>
    <w:rsid w:val="00CD7A18"/>
    <w:rsid w:val="00D17061"/>
    <w:rsid w:val="00D35D51"/>
    <w:rsid w:val="00D51196"/>
    <w:rsid w:val="00D97F3F"/>
    <w:rsid w:val="00E27BB0"/>
    <w:rsid w:val="00E42A7C"/>
    <w:rsid w:val="00E501F2"/>
    <w:rsid w:val="00EA0116"/>
    <w:rsid w:val="00F35DBB"/>
    <w:rsid w:val="00F65A4E"/>
    <w:rsid w:val="00FD07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73C7"/>
  <w15:chartTrackingRefBased/>
  <w15:docId w15:val="{4C68F57A-9B26-4723-A5CE-A8815DB0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paragraph" w:styleId="Heading2">
    <w:name w:val="heading 2"/>
    <w:basedOn w:val="Normal"/>
    <w:next w:val="Normal"/>
    <w:link w:val="Heading2Char"/>
    <w:uiPriority w:val="9"/>
    <w:unhideWhenUsed/>
    <w:qFormat/>
    <w:rsid w:val="00015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1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A1064F"/>
    <w:pPr>
      <w:ind w:left="720"/>
      <w:contextualSpacing/>
    </w:pPr>
  </w:style>
  <w:style w:type="paragraph" w:styleId="HTMLPreformatted">
    <w:name w:val="HTML Preformatted"/>
    <w:basedOn w:val="Normal"/>
    <w:link w:val="HTMLPreformattedChar"/>
    <w:uiPriority w:val="99"/>
    <w:semiHidden/>
    <w:unhideWhenUsed/>
    <w:rsid w:val="00AB6A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A7B"/>
    <w:rPr>
      <w:rFonts w:ascii="Consolas" w:hAnsi="Consolas"/>
      <w:sz w:val="20"/>
      <w:szCs w:val="20"/>
      <w:lang w:val="en-US"/>
    </w:rPr>
  </w:style>
  <w:style w:type="character" w:customStyle="1" w:styleId="Heading2Char">
    <w:name w:val="Heading 2 Char"/>
    <w:basedOn w:val="DefaultParagraphFont"/>
    <w:link w:val="Heading2"/>
    <w:uiPriority w:val="9"/>
    <w:rsid w:val="0001514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01514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662">
      <w:bodyDiv w:val="1"/>
      <w:marLeft w:val="0"/>
      <w:marRight w:val="0"/>
      <w:marTop w:val="0"/>
      <w:marBottom w:val="0"/>
      <w:divBdr>
        <w:top w:val="none" w:sz="0" w:space="0" w:color="auto"/>
        <w:left w:val="none" w:sz="0" w:space="0" w:color="auto"/>
        <w:bottom w:val="none" w:sz="0" w:space="0" w:color="auto"/>
        <w:right w:val="none" w:sz="0" w:space="0" w:color="auto"/>
      </w:divBdr>
    </w:div>
    <w:div w:id="41558825">
      <w:bodyDiv w:val="1"/>
      <w:marLeft w:val="0"/>
      <w:marRight w:val="0"/>
      <w:marTop w:val="0"/>
      <w:marBottom w:val="0"/>
      <w:divBdr>
        <w:top w:val="none" w:sz="0" w:space="0" w:color="auto"/>
        <w:left w:val="none" w:sz="0" w:space="0" w:color="auto"/>
        <w:bottom w:val="none" w:sz="0" w:space="0" w:color="auto"/>
        <w:right w:val="none" w:sz="0" w:space="0" w:color="auto"/>
      </w:divBdr>
    </w:div>
    <w:div w:id="242956138">
      <w:bodyDiv w:val="1"/>
      <w:marLeft w:val="0"/>
      <w:marRight w:val="0"/>
      <w:marTop w:val="0"/>
      <w:marBottom w:val="0"/>
      <w:divBdr>
        <w:top w:val="none" w:sz="0" w:space="0" w:color="auto"/>
        <w:left w:val="none" w:sz="0" w:space="0" w:color="auto"/>
        <w:bottom w:val="none" w:sz="0" w:space="0" w:color="auto"/>
        <w:right w:val="none" w:sz="0" w:space="0" w:color="auto"/>
      </w:divBdr>
      <w:divsChild>
        <w:div w:id="669716458">
          <w:marLeft w:val="0"/>
          <w:marRight w:val="0"/>
          <w:marTop w:val="0"/>
          <w:marBottom w:val="0"/>
          <w:divBdr>
            <w:top w:val="none" w:sz="0" w:space="0" w:color="auto"/>
            <w:left w:val="none" w:sz="0" w:space="0" w:color="auto"/>
            <w:bottom w:val="none" w:sz="0" w:space="0" w:color="auto"/>
            <w:right w:val="none" w:sz="0" w:space="0" w:color="auto"/>
          </w:divBdr>
        </w:div>
      </w:divsChild>
    </w:div>
    <w:div w:id="499583562">
      <w:bodyDiv w:val="1"/>
      <w:marLeft w:val="0"/>
      <w:marRight w:val="0"/>
      <w:marTop w:val="0"/>
      <w:marBottom w:val="0"/>
      <w:divBdr>
        <w:top w:val="none" w:sz="0" w:space="0" w:color="auto"/>
        <w:left w:val="none" w:sz="0" w:space="0" w:color="auto"/>
        <w:bottom w:val="none" w:sz="0" w:space="0" w:color="auto"/>
        <w:right w:val="none" w:sz="0" w:space="0" w:color="auto"/>
      </w:divBdr>
    </w:div>
    <w:div w:id="518810972">
      <w:bodyDiv w:val="1"/>
      <w:marLeft w:val="0"/>
      <w:marRight w:val="0"/>
      <w:marTop w:val="0"/>
      <w:marBottom w:val="0"/>
      <w:divBdr>
        <w:top w:val="none" w:sz="0" w:space="0" w:color="auto"/>
        <w:left w:val="none" w:sz="0" w:space="0" w:color="auto"/>
        <w:bottom w:val="none" w:sz="0" w:space="0" w:color="auto"/>
        <w:right w:val="none" w:sz="0" w:space="0" w:color="auto"/>
      </w:divBdr>
    </w:div>
    <w:div w:id="700204867">
      <w:bodyDiv w:val="1"/>
      <w:marLeft w:val="0"/>
      <w:marRight w:val="0"/>
      <w:marTop w:val="0"/>
      <w:marBottom w:val="0"/>
      <w:divBdr>
        <w:top w:val="none" w:sz="0" w:space="0" w:color="auto"/>
        <w:left w:val="none" w:sz="0" w:space="0" w:color="auto"/>
        <w:bottom w:val="none" w:sz="0" w:space="0" w:color="auto"/>
        <w:right w:val="none" w:sz="0" w:space="0" w:color="auto"/>
      </w:divBdr>
    </w:div>
    <w:div w:id="862205547">
      <w:bodyDiv w:val="1"/>
      <w:marLeft w:val="0"/>
      <w:marRight w:val="0"/>
      <w:marTop w:val="0"/>
      <w:marBottom w:val="0"/>
      <w:divBdr>
        <w:top w:val="none" w:sz="0" w:space="0" w:color="auto"/>
        <w:left w:val="none" w:sz="0" w:space="0" w:color="auto"/>
        <w:bottom w:val="none" w:sz="0" w:space="0" w:color="auto"/>
        <w:right w:val="none" w:sz="0" w:space="0" w:color="auto"/>
      </w:divBdr>
    </w:div>
    <w:div w:id="994148132">
      <w:bodyDiv w:val="1"/>
      <w:marLeft w:val="0"/>
      <w:marRight w:val="0"/>
      <w:marTop w:val="0"/>
      <w:marBottom w:val="0"/>
      <w:divBdr>
        <w:top w:val="none" w:sz="0" w:space="0" w:color="auto"/>
        <w:left w:val="none" w:sz="0" w:space="0" w:color="auto"/>
        <w:bottom w:val="none" w:sz="0" w:space="0" w:color="auto"/>
        <w:right w:val="none" w:sz="0" w:space="0" w:color="auto"/>
      </w:divBdr>
    </w:div>
    <w:div w:id="1025212362">
      <w:bodyDiv w:val="1"/>
      <w:marLeft w:val="0"/>
      <w:marRight w:val="0"/>
      <w:marTop w:val="0"/>
      <w:marBottom w:val="0"/>
      <w:divBdr>
        <w:top w:val="none" w:sz="0" w:space="0" w:color="auto"/>
        <w:left w:val="none" w:sz="0" w:space="0" w:color="auto"/>
        <w:bottom w:val="none" w:sz="0" w:space="0" w:color="auto"/>
        <w:right w:val="none" w:sz="0" w:space="0" w:color="auto"/>
      </w:divBdr>
    </w:div>
    <w:div w:id="1049456297">
      <w:bodyDiv w:val="1"/>
      <w:marLeft w:val="0"/>
      <w:marRight w:val="0"/>
      <w:marTop w:val="0"/>
      <w:marBottom w:val="0"/>
      <w:divBdr>
        <w:top w:val="none" w:sz="0" w:space="0" w:color="auto"/>
        <w:left w:val="none" w:sz="0" w:space="0" w:color="auto"/>
        <w:bottom w:val="none" w:sz="0" w:space="0" w:color="auto"/>
        <w:right w:val="none" w:sz="0" w:space="0" w:color="auto"/>
      </w:divBdr>
    </w:div>
    <w:div w:id="1078593641">
      <w:bodyDiv w:val="1"/>
      <w:marLeft w:val="0"/>
      <w:marRight w:val="0"/>
      <w:marTop w:val="0"/>
      <w:marBottom w:val="0"/>
      <w:divBdr>
        <w:top w:val="none" w:sz="0" w:space="0" w:color="auto"/>
        <w:left w:val="none" w:sz="0" w:space="0" w:color="auto"/>
        <w:bottom w:val="none" w:sz="0" w:space="0" w:color="auto"/>
        <w:right w:val="none" w:sz="0" w:space="0" w:color="auto"/>
      </w:divBdr>
    </w:div>
    <w:div w:id="1332296445">
      <w:bodyDiv w:val="1"/>
      <w:marLeft w:val="0"/>
      <w:marRight w:val="0"/>
      <w:marTop w:val="0"/>
      <w:marBottom w:val="0"/>
      <w:divBdr>
        <w:top w:val="none" w:sz="0" w:space="0" w:color="auto"/>
        <w:left w:val="none" w:sz="0" w:space="0" w:color="auto"/>
        <w:bottom w:val="none" w:sz="0" w:space="0" w:color="auto"/>
        <w:right w:val="none" w:sz="0" w:space="0" w:color="auto"/>
      </w:divBdr>
    </w:div>
    <w:div w:id="1520850248">
      <w:bodyDiv w:val="1"/>
      <w:marLeft w:val="0"/>
      <w:marRight w:val="0"/>
      <w:marTop w:val="0"/>
      <w:marBottom w:val="0"/>
      <w:divBdr>
        <w:top w:val="none" w:sz="0" w:space="0" w:color="auto"/>
        <w:left w:val="none" w:sz="0" w:space="0" w:color="auto"/>
        <w:bottom w:val="none" w:sz="0" w:space="0" w:color="auto"/>
        <w:right w:val="none" w:sz="0" w:space="0" w:color="auto"/>
      </w:divBdr>
    </w:div>
    <w:div w:id="1528326547">
      <w:bodyDiv w:val="1"/>
      <w:marLeft w:val="0"/>
      <w:marRight w:val="0"/>
      <w:marTop w:val="0"/>
      <w:marBottom w:val="0"/>
      <w:divBdr>
        <w:top w:val="none" w:sz="0" w:space="0" w:color="auto"/>
        <w:left w:val="none" w:sz="0" w:space="0" w:color="auto"/>
        <w:bottom w:val="none" w:sz="0" w:space="0" w:color="auto"/>
        <w:right w:val="none" w:sz="0" w:space="0" w:color="auto"/>
      </w:divBdr>
    </w:div>
    <w:div w:id="1557206293">
      <w:bodyDiv w:val="1"/>
      <w:marLeft w:val="0"/>
      <w:marRight w:val="0"/>
      <w:marTop w:val="0"/>
      <w:marBottom w:val="0"/>
      <w:divBdr>
        <w:top w:val="none" w:sz="0" w:space="0" w:color="auto"/>
        <w:left w:val="none" w:sz="0" w:space="0" w:color="auto"/>
        <w:bottom w:val="none" w:sz="0" w:space="0" w:color="auto"/>
        <w:right w:val="none" w:sz="0" w:space="0" w:color="auto"/>
      </w:divBdr>
    </w:div>
    <w:div w:id="1588730823">
      <w:bodyDiv w:val="1"/>
      <w:marLeft w:val="0"/>
      <w:marRight w:val="0"/>
      <w:marTop w:val="0"/>
      <w:marBottom w:val="0"/>
      <w:divBdr>
        <w:top w:val="none" w:sz="0" w:space="0" w:color="auto"/>
        <w:left w:val="none" w:sz="0" w:space="0" w:color="auto"/>
        <w:bottom w:val="none" w:sz="0" w:space="0" w:color="auto"/>
        <w:right w:val="none" w:sz="0" w:space="0" w:color="auto"/>
      </w:divBdr>
    </w:div>
    <w:div w:id="1761946757">
      <w:bodyDiv w:val="1"/>
      <w:marLeft w:val="0"/>
      <w:marRight w:val="0"/>
      <w:marTop w:val="0"/>
      <w:marBottom w:val="0"/>
      <w:divBdr>
        <w:top w:val="none" w:sz="0" w:space="0" w:color="auto"/>
        <w:left w:val="none" w:sz="0" w:space="0" w:color="auto"/>
        <w:bottom w:val="none" w:sz="0" w:space="0" w:color="auto"/>
        <w:right w:val="none" w:sz="0" w:space="0" w:color="auto"/>
      </w:divBdr>
    </w:div>
    <w:div w:id="20053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7</cp:revision>
  <dcterms:created xsi:type="dcterms:W3CDTF">2020-08-20T19:14:00Z</dcterms:created>
  <dcterms:modified xsi:type="dcterms:W3CDTF">2021-12-16T01:33:00Z</dcterms:modified>
</cp:coreProperties>
</file>