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3390"/>
        <w:gridCol w:w="855"/>
        <w:gridCol w:w="4305"/>
        <w:tblGridChange w:id="0">
          <w:tblGrid>
            <w:gridCol w:w="795"/>
            <w:gridCol w:w="3390"/>
            <w:gridCol w:w="855"/>
            <w:gridCol w:w="4305"/>
          </w:tblGrid>
        </w:tblGridChange>
      </w:tblGrid>
      <w:tr>
        <w:trPr>
          <w:cantSplit w:val="0"/>
          <w:trHeight w:val="2267.770182291666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Final Project Submission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Web Application Development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Checklist 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 3/9/2023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Team: Team 1                                              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Grading Team: Team 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Employees can View/add/update/delete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employees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is not working, but view/add/delete works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 sales report depending on customers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 raw materials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view/delete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3390"/>
        <w:gridCol w:w="855"/>
        <w:gridCol w:w="4305"/>
        <w:tblGridChange w:id="0">
          <w:tblGrid>
            <w:gridCol w:w="795"/>
            <w:gridCol w:w="3390"/>
            <w:gridCol w:w="855"/>
            <w:gridCol w:w="4305"/>
          </w:tblGrid>
        </w:tblGridChange>
      </w:tblGrid>
      <w:tr>
        <w:trPr>
          <w:cantSplit w:val="0"/>
          <w:trHeight w:val="2267.770182291666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Final Project Submission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Web Application Development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Checklist 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Team: Team 1                                              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Grading Team: Chong Oh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CRUD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Employees can View/add/update/delete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view/add/update/delete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 sales report depending on customers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 raw materials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Admins can view/delete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