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Initial Q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Details about payment processing with Stripe?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Don’t need to actually process payment, just act as if it is processing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If you have a stay that begins or ends outside of the peak period from April - October, does the 14-day limitation still apply? For example, if you have a stay from March 25 - April 4th, would the 14-day stay restriction apply?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Time outside peak season doesn’t count toward 14 day total.</w:t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Do we need to gather the phone number for guests so the admin staff can text them?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Do we need to have the ability to reset or change passwords? Can the admin update the password for the customer?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Same as bank app: admins change all, employees/customers change own</w:t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Do admin need to make notes about site renters?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Yes, include notes/memo fields</w:t>
      </w:r>
    </w:p>
    <w:p w:rsidR="00000000" w:rsidDel="00000000" w:rsidP="00000000" w:rsidRDefault="00000000" w:rsidRPr="00000000" w14:paraId="000000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Can employees enter reservation for customers?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What abilities will the admin have that the employees do not?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Change all passwords</w:t>
      </w:r>
    </w:p>
    <w:p w:rsidR="00000000" w:rsidDel="00000000" w:rsidP="00000000" w:rsidRDefault="00000000" w:rsidRPr="00000000" w14:paraId="0000001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How do you want to display open sites to the customers?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Up to us, but include visual of map</w:t>
      </w:r>
    </w:p>
    <w:p w:rsidR="00000000" w:rsidDel="00000000" w:rsidP="00000000" w:rsidRDefault="00000000" w:rsidRPr="00000000" w14:paraId="0000001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How do you want to display open sites to employees?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list or report form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doesn’t need to be printed</w:t>
      </w:r>
    </w:p>
    <w:p w:rsidR="00000000" w:rsidDel="00000000" w:rsidP="00000000" w:rsidRDefault="00000000" w:rsidRPr="00000000" w14:paraId="00000016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Requested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booking using the booking button on home page (as a guest)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 headings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part way through a reservation, give partial refund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button for employee on reservation details page (canceling on behalf of a customer)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type in employee password twice when adding employee</w:t>
        <w:br w:type="textWrapping"/>
        <w:t xml:space="preserve">start_date in reservations table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GitHub docs folder for submission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offered to change date boxes to date selects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