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X535ef530a23317768eda443adf756de05e15c01"/>
    <w:p>
      <w:pPr>
        <w:pStyle w:val="Heading1"/>
      </w:pPr>
      <w:r>
        <w:t xml:space="preserve">Methods to Enhance PID-Based Attitude Control for UAVs and Optimal PID Parameter Selection</w:t>
      </w:r>
    </w:p>
    <w:bookmarkStart w:id="25" w:name="executive-summary"/>
    <w:p>
      <w:pPr>
        <w:pStyle w:val="Heading2"/>
      </w:pPr>
      <w:r>
        <w:t xml:space="preserve">Executive summary</w:t>
      </w:r>
    </w:p>
    <w:p>
      <w:pPr>
        <w:pStyle w:val="FirstParagraph"/>
      </w:pPr>
      <w:r>
        <w:t xml:space="preserve">PID-based attitude control remains the dominant practical architecture in open-source and commercial UAV autopilots because it is computationally light, interpretable, and robust enough when paired with good estimation, filtering, actuator modeling, and safety constraints. PX4 and ArduPilot both implement</w:t>
      </w:r>
      <w:r>
        <w:t xml:space="preserve"> </w:t>
      </w:r>
      <w:r>
        <w:rPr>
          <w:b/>
          <w:bCs/>
        </w:rPr>
        <w:t xml:space="preserve">cascaded control</w:t>
      </w:r>
      <w:r>
        <w:t xml:space="preserve"> </w:t>
      </w:r>
      <w:r>
        <w:t xml:space="preserve">in which an</w:t>
      </w:r>
      <w:r>
        <w:t xml:space="preserve"> </w:t>
      </w:r>
      <w:r>
        <w:rPr>
          <w:b/>
          <w:bCs/>
        </w:rPr>
        <w:t xml:space="preserve">outer attitude (angle) controller</w:t>
      </w:r>
      <w:r>
        <w:t xml:space="preserve"> </w:t>
      </w:r>
      <w:r>
        <w:t xml:space="preserve">generates</w:t>
      </w:r>
      <w:r>
        <w:t xml:space="preserve"> </w:t>
      </w:r>
      <w:r>
        <w:rPr>
          <w:b/>
          <w:bCs/>
        </w:rPr>
        <w:t xml:space="preserve">rate setpoints</w:t>
      </w:r>
      <w:r>
        <w:t xml:space="preserve"> </w:t>
      </w:r>
      <w:r>
        <w:t xml:space="preserve">and an</w:t>
      </w:r>
      <w:r>
        <w:t xml:space="preserve"> </w:t>
      </w:r>
      <w:r>
        <w:rPr>
          <w:b/>
          <w:bCs/>
        </w:rPr>
        <w:t xml:space="preserve">inner angular-rate controller</w:t>
      </w:r>
      <w:r>
        <w:t xml:space="preserve"> </w:t>
      </w:r>
      <w:r>
        <w:t xml:space="preserve">(PID or “K‑PID”) generates torque/motor commands; PX4 documents this as a “standard cascaded control architecture” with EKF-based state estimates, while ArduPilot explicitly describes the “P (angle error → desired rate) + PID (rate error → motor command)” pattern and runs it at high rates (e.g., 400 Hz on Pixhawk-class hardware).</w:t>
      </w:r>
      <w:r>
        <w:t xml:space="preserve"> </w:t>
      </w:r>
      <w:hyperlink r:id="rId21">
        <w:r>
          <w:rPr>
            <w:rStyle w:val="Hyperlink"/>
          </w:rPr>
          <w:t xml:space="preserve">[1]</w:t>
        </w:r>
      </w:hyperlink>
    </w:p>
    <w:p>
      <w:pPr>
        <w:pStyle w:val="BodyText"/>
      </w:pPr>
      <w:r>
        <w:t xml:space="preserve">“Optimal” PID gains are not universal constants: the</w:t>
      </w:r>
      <w:r>
        <w:t xml:space="preserve"> </w:t>
      </w:r>
      <w:r>
        <w:rPr>
          <w:i/>
          <w:iCs/>
        </w:rPr>
        <w:t xml:space="preserve">effective plant</w:t>
      </w:r>
      <w:r>
        <w:t xml:space="preserve"> </w:t>
      </w:r>
      <w:r>
        <w:t xml:space="preserve">seen by the controller varies with</w:t>
      </w:r>
      <w:r>
        <w:t xml:space="preserve"> </w:t>
      </w:r>
      <w:r>
        <w:rPr>
          <w:b/>
          <w:bCs/>
        </w:rPr>
        <w:t xml:space="preserve">battery voltage sag</w:t>
      </w:r>
      <w:r>
        <w:t xml:space="preserve">,</w:t>
      </w:r>
      <w:r>
        <w:t xml:space="preserve"> </w:t>
      </w:r>
      <w:r>
        <w:rPr>
          <w:b/>
          <w:bCs/>
        </w:rPr>
        <w:t xml:space="preserve">motor/ESC thrust nonlinearity</w:t>
      </w:r>
      <w:r>
        <w:t xml:space="preserve">,</w:t>
      </w:r>
      <w:r>
        <w:t xml:space="preserve"> </w:t>
      </w:r>
      <w:r>
        <w:rPr>
          <w:b/>
          <w:bCs/>
        </w:rPr>
        <w:t xml:space="preserve">airspeed (fixed-wing)</w:t>
      </w:r>
      <w:r>
        <w:t xml:space="preserve">,</w:t>
      </w:r>
      <w:r>
        <w:t xml:space="preserve"> </w:t>
      </w:r>
      <w:r>
        <w:rPr>
          <w:b/>
          <w:bCs/>
        </w:rPr>
        <w:t xml:space="preserve">payload mass/inertia changes</w:t>
      </w:r>
      <w:r>
        <w:t xml:space="preserve">,</w:t>
      </w:r>
      <w:r>
        <w:t xml:space="preserve"> </w:t>
      </w:r>
      <w:r>
        <w:rPr>
          <w:b/>
          <w:bCs/>
        </w:rPr>
        <w:t xml:space="preserve">flexible frames</w:t>
      </w:r>
      <w:r>
        <w:t xml:space="preserve">, and</w:t>
      </w:r>
      <w:r>
        <w:t xml:space="preserve"> </w:t>
      </w:r>
      <w:r>
        <w:rPr>
          <w:b/>
          <w:bCs/>
        </w:rPr>
        <w:t xml:space="preserve">actuator saturations/rate limits</w:t>
      </w:r>
      <w:r>
        <w:t xml:space="preserve">. Modern “best practice” therefore is less about a single perfect triplet (P/I/D) and more about a layered strategy:</w:t>
      </w:r>
      <w:r>
        <w:t xml:space="preserve"> </w:t>
      </w:r>
      <w:r>
        <w:t xml:space="preserve">- first get</w:t>
      </w:r>
      <w:r>
        <w:t xml:space="preserve"> </w:t>
      </w:r>
      <w:r>
        <w:rPr>
          <w:b/>
          <w:bCs/>
        </w:rPr>
        <w:t xml:space="preserve">mechanics + vibrations + filtering + thrust model/linearization</w:t>
      </w:r>
      <w:r>
        <w:t xml:space="preserve"> </w:t>
      </w:r>
      <w:r>
        <w:t xml:space="preserve">correct (otherwise any gain optimization is fragile),</w:t>
      </w:r>
      <w:r>
        <w:br/>
      </w:r>
      <w:r>
        <w:t xml:space="preserve">- tune the</w:t>
      </w:r>
      <w:r>
        <w:t xml:space="preserve"> </w:t>
      </w:r>
      <w:r>
        <w:rPr>
          <w:b/>
          <w:bCs/>
        </w:rPr>
        <w:t xml:space="preserve">inner rate loop</w:t>
      </w:r>
      <w:r>
        <w:t xml:space="preserve"> </w:t>
      </w:r>
      <w:r>
        <w:t xml:space="preserve">for fast, well-damped response (step-response matching is a common workflow),</w:t>
      </w:r>
      <w:r>
        <w:br/>
      </w:r>
      <w:r>
        <w:t xml:space="preserve">- tune the</w:t>
      </w:r>
      <w:r>
        <w:t xml:space="preserve"> </w:t>
      </w:r>
      <w:r>
        <w:rPr>
          <w:b/>
          <w:bCs/>
        </w:rPr>
        <w:t xml:space="preserve">outer attitude loop</w:t>
      </w:r>
      <w:r>
        <w:t xml:space="preserve"> </w:t>
      </w:r>
      <w:r>
        <w:t xml:space="preserve">to be slower than the rate loop and to provide the desired “feel,”</w:t>
      </w:r>
      <w:r>
        <w:br/>
      </w:r>
      <w:r>
        <w:t xml:space="preserve">- then expand performance across the envelope using</w:t>
      </w:r>
      <w:r>
        <w:t xml:space="preserve"> </w:t>
      </w:r>
      <w:r>
        <w:rPr>
          <w:b/>
          <w:bCs/>
        </w:rPr>
        <w:t xml:space="preserve">gain scheduling</w:t>
      </w:r>
      <w:r>
        <w:t xml:space="preserve"> </w:t>
      </w:r>
      <w:r>
        <w:t xml:space="preserve">(airspeed, voltage, payload),</w:t>
      </w:r>
      <w:r>
        <w:t xml:space="preserve"> </w:t>
      </w:r>
      <w:r>
        <w:rPr>
          <w:b/>
          <w:bCs/>
        </w:rPr>
        <w:t xml:space="preserve">robust tuning criteria</w:t>
      </w:r>
      <w:r>
        <w:t xml:space="preserve"> </w:t>
      </w:r>
      <w:r>
        <w:t xml:space="preserve">(margins / H∞ bounds), and—where justified—</w:t>
      </w:r>
      <w:r>
        <w:rPr>
          <w:b/>
          <w:bCs/>
        </w:rPr>
        <w:t xml:space="preserve">online adaptation</w:t>
      </w:r>
      <w:r>
        <w:t xml:space="preserve"> </w:t>
      </w:r>
      <w:r>
        <w:t xml:space="preserve">(self-tuning, MRAC/L1, gain compression), always with safety guardrails (anti-windup, saturation awareness, reversion logic).</w:t>
      </w:r>
      <w:r>
        <w:t xml:space="preserve"> </w:t>
      </w:r>
      <w:hyperlink r:id="rId22">
        <w:r>
          <w:rPr>
            <w:rStyle w:val="Hyperlink"/>
          </w:rPr>
          <w:t xml:space="preserve">[2]</w:t>
        </w:r>
      </w:hyperlink>
    </w:p>
    <w:p>
      <w:pPr>
        <w:pStyle w:val="BodyText"/>
      </w:pPr>
      <w:r>
        <w:t xml:space="preserve">Open-source stacks already include several “PID enhancement” mechanisms that are worth treating as first-class design elements: ArduPilot’s PID library includes</w:t>
      </w:r>
      <w:r>
        <w:t xml:space="preserve"> </w:t>
      </w:r>
      <w:r>
        <w:rPr>
          <w:b/>
          <w:bCs/>
        </w:rPr>
        <w:t xml:space="preserve">integrator limiting/windup protection</w:t>
      </w:r>
      <w:r>
        <w:t xml:space="preserve">,</w:t>
      </w:r>
      <w:r>
        <w:t xml:space="preserve"> </w:t>
      </w:r>
      <w:r>
        <w:rPr>
          <w:b/>
          <w:bCs/>
        </w:rPr>
        <w:t xml:space="preserve">target/error/derivative filtering</w:t>
      </w:r>
      <w:r>
        <w:t xml:space="preserve">,</w:t>
      </w:r>
      <w:r>
        <w:t xml:space="preserve"> </w:t>
      </w:r>
      <w:r>
        <w:rPr>
          <w:b/>
          <w:bCs/>
        </w:rPr>
        <w:t xml:space="preserve">slew-rate limiting</w:t>
      </w:r>
      <w:r>
        <w:t xml:space="preserve">, and</w:t>
      </w:r>
      <w:r>
        <w:t xml:space="preserve"> </w:t>
      </w:r>
      <w:r>
        <w:rPr>
          <w:b/>
          <w:bCs/>
        </w:rPr>
        <w:t xml:space="preserve">PD sum limiting</w:t>
      </w:r>
      <w:r>
        <w:t xml:space="preserve">, and ArduPilot offers</w:t>
      </w:r>
      <w:r>
        <w:t xml:space="preserve"> </w:t>
      </w:r>
      <w:r>
        <w:rPr>
          <w:b/>
          <w:bCs/>
        </w:rPr>
        <w:t xml:space="preserve">battery-voltage gain scaling</w:t>
      </w:r>
      <w:r>
        <w:t xml:space="preserve"> </w:t>
      </w:r>
      <w:r>
        <w:t xml:space="preserve">explicitly aimed at preserving attitude response.</w:t>
      </w:r>
      <w:r>
        <w:t xml:space="preserve"> </w:t>
      </w:r>
      <w:hyperlink r:id="rId23">
        <w:r>
          <w:rPr>
            <w:rStyle w:val="Hyperlink"/>
          </w:rPr>
          <w:t xml:space="preserve">[3]</w:t>
        </w:r>
      </w:hyperlink>
      <w:r>
        <w:t xml:space="preserve"> </w:t>
      </w:r>
      <w:r>
        <w:t xml:space="preserve">PX4’s multicopter rate control includes</w:t>
      </w:r>
      <w:r>
        <w:t xml:space="preserve"> </w:t>
      </w:r>
      <w:r>
        <w:rPr>
          <w:b/>
          <w:bCs/>
        </w:rPr>
        <w:t xml:space="preserve">integrator limits</w:t>
      </w:r>
      <w:r>
        <w:t xml:space="preserve">,</w:t>
      </w:r>
      <w:r>
        <w:t xml:space="preserve"> </w:t>
      </w:r>
      <w:r>
        <w:rPr>
          <w:b/>
          <w:bCs/>
        </w:rPr>
        <w:t xml:space="preserve">feedforward gain</w:t>
      </w:r>
      <w:r>
        <w:t xml:space="preserve">, and an</w:t>
      </w:r>
      <w:r>
        <w:t xml:space="preserve"> </w:t>
      </w:r>
      <w:r>
        <w:rPr>
          <w:b/>
          <w:bCs/>
        </w:rPr>
        <w:t xml:space="preserve">anti-windup path informed by saturation status from control allocation</w:t>
      </w:r>
      <w:r>
        <w:t xml:space="preserve">; PX4 fixed-wing adds</w:t>
      </w:r>
      <w:r>
        <w:t xml:space="preserve"> </w:t>
      </w:r>
      <w:r>
        <w:rPr>
          <w:b/>
          <w:bCs/>
        </w:rPr>
        <w:t xml:space="preserve">gain compression</w:t>
      </w:r>
      <w:r>
        <w:t xml:space="preserve">, described as an automatic reduction of angular-rate PID gains when oscillations are detected.</w:t>
      </w:r>
      <w:r>
        <w:t xml:space="preserve"> </w:t>
      </w:r>
      <w:hyperlink r:id="rId24">
        <w:r>
          <w:rPr>
            <w:rStyle w:val="Hyperlink"/>
          </w:rPr>
          <w:t xml:space="preserve">[4]</w:t>
        </w:r>
      </w:hyperlink>
    </w:p>
    <w:bookmarkEnd w:id="25"/>
    <w:bookmarkStart w:id="31" w:name="X8205dff8a3fe5c796aafbd87a156796b8ff9be2"/>
    <w:p>
      <w:pPr>
        <w:pStyle w:val="Heading2"/>
      </w:pPr>
      <w:r>
        <w:t xml:space="preserve">Baseline cascaded PID attitude control in open-source flight controllers</w:t>
      </w:r>
    </w:p>
    <w:bookmarkStart w:id="28" w:name="Xeadd4141b3c782df21242bdb47d6e95915b208b"/>
    <w:p>
      <w:pPr>
        <w:pStyle w:val="Heading3"/>
      </w:pPr>
      <w:r>
        <w:t xml:space="preserve">What “cascaded PID attitude control” looks like in practice</w:t>
      </w:r>
    </w:p>
    <w:p>
      <w:pPr>
        <w:pStyle w:val="FirstParagraph"/>
      </w:pPr>
      <w:r>
        <w:t xml:space="preserve">ArduPilot documents its Copter attitude control as: a</w:t>
      </w:r>
      <w:r>
        <w:t xml:space="preserve"> </w:t>
      </w:r>
      <w:r>
        <w:rPr>
          <w:b/>
          <w:bCs/>
        </w:rPr>
        <w:t xml:space="preserve">P controller converts angle error into a desired rotation rate</w:t>
      </w:r>
      <w:r>
        <w:t xml:space="preserve">, followed by a</w:t>
      </w:r>
      <w:r>
        <w:t xml:space="preserve"> </w:t>
      </w:r>
      <w:r>
        <w:rPr>
          <w:b/>
          <w:bCs/>
        </w:rPr>
        <w:t xml:space="preserve">PID controller converting rate error into a high-level motor command</w:t>
      </w:r>
      <w:r>
        <w:t xml:space="preserve">, executed at high rate (e.g., “400hz on Pixhawk”).</w:t>
      </w:r>
      <w:r>
        <w:t xml:space="preserve"> </w:t>
      </w:r>
      <w:hyperlink r:id="rId26">
        <w:r>
          <w:rPr>
            <w:rStyle w:val="Hyperlink"/>
          </w:rPr>
          <w:t xml:space="preserve">[5]</w:t>
        </w:r>
      </w:hyperlink>
      <w:r>
        <w:t xml:space="preserve"> </w:t>
      </w:r>
      <w:r>
        <w:t xml:space="preserve">ArduPilot also emphasizes a</w:t>
      </w:r>
      <w:r>
        <w:t xml:space="preserve"> </w:t>
      </w:r>
      <w:r>
        <w:rPr>
          <w:b/>
          <w:bCs/>
        </w:rPr>
        <w:t xml:space="preserve">model-following architecture</w:t>
      </w:r>
      <w:r>
        <w:t xml:space="preserve"> </w:t>
      </w:r>
      <w:r>
        <w:t xml:space="preserve">(pilot/autopilot commands → demanded attitude or axial rate; controllers drive the vehicle to that demand) and explicitly describes a</w:t>
      </w:r>
      <w:r>
        <w:t xml:space="preserve"> </w:t>
      </w:r>
      <w:r>
        <w:rPr>
          <w:b/>
          <w:bCs/>
        </w:rPr>
        <w:t xml:space="preserve">feedforward path</w:t>
      </w:r>
      <w:r>
        <w:t xml:space="preserve"> </w:t>
      </w:r>
      <w:r>
        <w:t xml:space="preserve">in the rate controller plus P/I/D feedback terms and integrator output limits.</w:t>
      </w:r>
      <w:r>
        <w:t xml:space="preserve"> </w:t>
      </w:r>
      <w:hyperlink r:id="rId27">
        <w:r>
          <w:rPr>
            <w:rStyle w:val="Hyperlink"/>
          </w:rPr>
          <w:t xml:space="preserve">[6]</w:t>
        </w:r>
      </w:hyperlink>
    </w:p>
    <w:p>
      <w:pPr>
        <w:pStyle w:val="BodyText"/>
      </w:pPr>
      <w:r>
        <w:t xml:space="preserve">PX4 similarly documents a</w:t>
      </w:r>
      <w:r>
        <w:t xml:space="preserve"> </w:t>
      </w:r>
      <w:r>
        <w:rPr>
          <w:b/>
          <w:bCs/>
        </w:rPr>
        <w:t xml:space="preserve">standard cascaded control architecture</w:t>
      </w:r>
      <w:r>
        <w:t xml:space="preserve"> </w:t>
      </w:r>
      <w:r>
        <w:t xml:space="preserve">and provides controller diagrams stating:</w:t>
      </w:r>
      <w:r>
        <w:br/>
      </w:r>
      <w:r>
        <w:t xml:space="preserve">-</w:t>
      </w:r>
      <w:r>
        <w:t xml:space="preserve"> </w:t>
      </w:r>
      <w:r>
        <w:rPr>
          <w:b/>
          <w:bCs/>
        </w:rPr>
        <w:t xml:space="preserve">estimates come from EKF2</w:t>
      </w:r>
      <w:r>
        <w:t xml:space="preserve">,</w:t>
      </w:r>
      <w:r>
        <w:br/>
      </w:r>
      <w:r>
        <w:t xml:space="preserve">- the</w:t>
      </w:r>
      <w:r>
        <w:t xml:space="preserve"> </w:t>
      </w:r>
      <w:r>
        <w:rPr>
          <w:b/>
          <w:bCs/>
        </w:rPr>
        <w:t xml:space="preserve">multicopter angular-rate controller</w:t>
      </w:r>
      <w:r>
        <w:t xml:space="preserve"> </w:t>
      </w:r>
      <w:r>
        <w:t xml:space="preserve">is “K‑PID,” with</w:t>
      </w:r>
      <w:r>
        <w:t xml:space="preserve"> </w:t>
      </w:r>
      <w:r>
        <w:rPr>
          <w:b/>
          <w:bCs/>
        </w:rPr>
        <w:t xml:space="preserve">integral authority limited to prevent windup</w:t>
      </w:r>
      <w:r>
        <w:t xml:space="preserve">, outputs limited by control allocation, and derivative filtering in the IMU pipeline,</w:t>
      </w:r>
      <w:r>
        <w:br/>
      </w:r>
      <w:r>
        <w:t xml:space="preserve">- the</w:t>
      </w:r>
      <w:r>
        <w:t xml:space="preserve"> </w:t>
      </w:r>
      <w:r>
        <w:rPr>
          <w:b/>
          <w:bCs/>
        </w:rPr>
        <w:t xml:space="preserve">attitude controller</w:t>
      </w:r>
      <w:r>
        <w:t xml:space="preserve"> </w:t>
      </w:r>
      <w:r>
        <w:t xml:space="preserve">uses quaternions and saturates its rate commands.</w:t>
      </w:r>
      <w:r>
        <w:t xml:space="preserve"> </w:t>
      </w:r>
      <w:hyperlink r:id="rId21">
        <w:r>
          <w:rPr>
            <w:rStyle w:val="Hyperlink"/>
          </w:rPr>
          <w:t xml:space="preserve">[7]</w:t>
        </w:r>
      </w:hyperlink>
    </w:p>
    <w:p>
      <w:pPr>
        <w:pStyle w:val="BodyText"/>
      </w:pPr>
      <w:r>
        <w:t xml:space="preserve">A simplified (platform-agnostic) view of the cascade is:</w:t>
      </w:r>
    </w:p>
    <w:p>
      <w:pPr>
        <w:pStyle w:val="SourceCode"/>
      </w:pPr>
      <w:r>
        <w:rPr>
          <w:rStyle w:val="VerbatimChar"/>
        </w:rPr>
        <w:t xml:space="preserve">flowchart LR</w:t>
      </w:r>
      <w:r>
        <w:br/>
      </w:r>
      <w:r>
        <w:rPr>
          <w:rStyle w:val="VerbatimChar"/>
        </w:rPr>
        <w:t xml:space="preserve">  CMD[Attitude command&lt;br/&gt;roll/pitch/yaw or rates] --&gt; OUTER[Outer attitude loop&lt;br/&gt;(typically P or nonlinear attitude law)]</w:t>
      </w:r>
      <w:r>
        <w:br/>
      </w:r>
      <w:r>
        <w:rPr>
          <w:rStyle w:val="VerbatimChar"/>
        </w:rPr>
        <w:t xml:space="preserve">  OUTER --&gt; RSP[Body rate setpoint p,q,r&lt;br/&gt;+ optional accel setpoints]</w:t>
      </w:r>
      <w:r>
        <w:br/>
      </w:r>
      <w:r>
        <w:rPr>
          <w:rStyle w:val="VerbatimChar"/>
        </w:rPr>
        <w:t xml:space="preserve">  RSP --&gt; INNER[Inner rate loop (PID/K-PID)&lt;br/&gt;+ feedforward]</w:t>
      </w:r>
      <w:r>
        <w:br/>
      </w:r>
      <w:r>
        <w:rPr>
          <w:rStyle w:val="VerbatimChar"/>
        </w:rPr>
        <w:t xml:space="preserve">  IMU[Gyro / IMU pipeline&lt;br/&gt;calibration + notch + LPF] --&gt; EST[State estimate&lt;br/&gt;(EKF/attitude estimator)]</w:t>
      </w:r>
      <w:r>
        <w:br/>
      </w:r>
      <w:r>
        <w:rPr>
          <w:rStyle w:val="VerbatimChar"/>
        </w:rPr>
        <w:t xml:space="preserve">  EST --&gt; OUTER</w:t>
      </w:r>
      <w:r>
        <w:br/>
      </w:r>
      <w:r>
        <w:rPr>
          <w:rStyle w:val="VerbatimChar"/>
        </w:rPr>
        <w:t xml:space="preserve">  EST --&gt; INNER</w:t>
      </w:r>
      <w:r>
        <w:br/>
      </w:r>
      <w:r>
        <w:rPr>
          <w:rStyle w:val="VerbatimChar"/>
        </w:rPr>
        <w:t xml:space="preserve">  INNER --&gt; SAT[Saturation + allocation-aware anti-windup&lt;br/&gt;+ limits]</w:t>
      </w:r>
      <w:r>
        <w:br/>
      </w:r>
      <w:r>
        <w:rPr>
          <w:rStyle w:val="VerbatimChar"/>
        </w:rPr>
        <w:t xml:space="preserve">  SAT --&gt; ACT[Control allocation / mixing&lt;br/&gt;motors or control surfaces]</w:t>
      </w:r>
      <w:r>
        <w:br/>
      </w:r>
      <w:r>
        <w:rPr>
          <w:rStyle w:val="VerbatimChar"/>
        </w:rPr>
        <w:t xml:space="preserve">  ACT --&gt; PLANT[UAV rotational dynamics&lt;br/&gt;+ actuator dynamics + disturbances]</w:t>
      </w:r>
      <w:r>
        <w:br/>
      </w:r>
      <w:r>
        <w:rPr>
          <w:rStyle w:val="VerbatimChar"/>
        </w:rPr>
        <w:t xml:space="preserve">  PLANT --&gt; IMU</w:t>
      </w:r>
    </w:p>
    <w:bookmarkEnd w:id="28"/>
    <w:bookmarkStart w:id="30" w:name="Xe6836718e93c3063dd4e67ee93b50e58d5081e0"/>
    <w:p>
      <w:pPr>
        <w:pStyle w:val="Heading3"/>
      </w:pPr>
      <w:r>
        <w:t xml:space="preserve">“PID performance” is inseparable from estimation, filtering, and allocation</w:t>
      </w:r>
    </w:p>
    <w:p>
      <w:pPr>
        <w:pStyle w:val="FirstParagraph"/>
      </w:pPr>
      <w:r>
        <w:t xml:space="preserve">Both stacks explicitly integrate anti-windup and saturation-awareness in the rate loop. PX4’s multicopter rate-control code shows: integrator limits are set, feedforward is configured, and saturation status from control allocation is passed into the controller (with a note that sending “unallocated” values could improve anti-windup).</w:t>
      </w:r>
      <w:r>
        <w:t xml:space="preserve"> </w:t>
      </w:r>
      <w:hyperlink r:id="rId24">
        <w:r>
          <w:rPr>
            <w:rStyle w:val="Hyperlink"/>
          </w:rPr>
          <w:t xml:space="preserve">[8]</w:t>
        </w:r>
      </w:hyperlink>
      <w:r>
        <w:t xml:space="preserve"> </w:t>
      </w:r>
      <w:r>
        <w:t xml:space="preserve">ArduPilot’s PID implementation includes an explicit</w:t>
      </w:r>
      <w:r>
        <w:t xml:space="preserve"> </w:t>
      </w:r>
      <w:r>
        <w:rPr>
          <w:rStyle w:val="VerbatimChar"/>
        </w:rPr>
        <w:t xml:space="preserve">limit</w:t>
      </w:r>
      <w:r>
        <w:t xml:space="preserve"> </w:t>
      </w:r>
      <w:r>
        <w:t xml:space="preserve">flag that prevents integrator growth when limited, constrains integrator magnitude, and applies slew-rate limiting and PD sum limiting to reduce high-frequency oscillations caused by excessive gain.</w:t>
      </w:r>
      <w:r>
        <w:t xml:space="preserve"> </w:t>
      </w:r>
      <w:hyperlink r:id="rId23">
        <w:r>
          <w:rPr>
            <w:rStyle w:val="Hyperlink"/>
          </w:rPr>
          <w:t xml:space="preserve">[9]</w:t>
        </w:r>
      </w:hyperlink>
    </w:p>
    <w:p>
      <w:pPr>
        <w:pStyle w:val="BodyText"/>
      </w:pPr>
      <w:r>
        <w:t xml:space="preserve">This matters for “practical flight conditions” because the dominant failure modes during aggressive tuning are often not “PID theory mistakes” but: actuator saturation at high thrust/tilt, nonlinear thrust response, vibration-driven phase lag, and sensor noise amplification—each of which open-source documentation flags as real-world issues to manage before expecting an autotuner or optimizer to work reliably.</w:t>
      </w:r>
      <w:r>
        <w:t xml:space="preserve"> </w:t>
      </w:r>
      <w:hyperlink r:id="rId29">
        <w:r>
          <w:rPr>
            <w:rStyle w:val="Hyperlink"/>
          </w:rPr>
          <w:t xml:space="preserve">[10]</w:t>
        </w:r>
      </w:hyperlink>
    </w:p>
    <w:bookmarkEnd w:id="30"/>
    <w:bookmarkEnd w:id="31"/>
    <w:bookmarkStart w:id="70" w:name="X73f13dda061584ce08857f2ddfdb92034241767"/>
    <w:p>
      <w:pPr>
        <w:pStyle w:val="Heading2"/>
      </w:pPr>
      <w:r>
        <w:t xml:space="preserve">Method families to enhance PID attitude control and optimize gain selection</w:t>
      </w:r>
    </w:p>
    <w:p>
      <w:pPr>
        <w:pStyle w:val="FirstParagraph"/>
      </w:pPr>
      <w:r>
        <w:t xml:space="preserve">The table below is an at-a-glance comparator; detailed method notes follow.</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Method family (examples)</w:t>
            </w:r>
          </w:p>
        </w:tc>
        <w:tc>
          <w:tcPr/>
          <w:p>
            <w:pPr>
              <w:pStyle w:val="Compact"/>
            </w:pPr>
            <w:r>
              <w:t xml:space="preserve">Core principle</w:t>
            </w:r>
          </w:p>
        </w:tc>
        <w:tc>
          <w:tcPr/>
          <w:p>
            <w:pPr>
              <w:pStyle w:val="Compact"/>
            </w:pPr>
            <w:r>
              <w:t xml:space="preserve">Implementation complexity</w:t>
            </w:r>
          </w:p>
        </w:tc>
        <w:tc>
          <w:tcPr/>
          <w:p>
            <w:pPr>
              <w:pStyle w:val="Compact"/>
            </w:pPr>
            <w:r>
              <w:t xml:space="preserve">Compute cost (embedded)</w:t>
            </w:r>
          </w:p>
        </w:tc>
        <w:tc>
          <w:tcPr/>
          <w:p>
            <w:pPr>
              <w:pStyle w:val="Compact"/>
            </w:pPr>
            <w:r>
              <w:t xml:space="preserve">Required sensors/models</w:t>
            </w:r>
          </w:p>
        </w:tc>
        <w:tc>
          <w:tcPr/>
          <w:p>
            <w:pPr>
              <w:pStyle w:val="Compact"/>
            </w:pPr>
            <w:r>
              <w:t xml:space="preserve">Stability / robustness guarantees</w:t>
            </w:r>
          </w:p>
        </w:tc>
        <w:tc>
          <w:tcPr/>
          <w:p>
            <w:pPr>
              <w:pStyle w:val="Compact"/>
            </w:pPr>
            <w:r>
              <w:t xml:space="preserve">Best fit: small multirotors vs fixed-wing</w:t>
            </w:r>
          </w:p>
        </w:tc>
      </w:tr>
      <w:tr>
        <w:tc>
          <w:tcPr/>
          <w:p>
            <w:pPr>
              <w:pStyle w:val="Compact"/>
            </w:pPr>
            <w:r>
              <w:t xml:space="preserve">Gain scheduling (airspeed, voltage, payload, altitude, thrust)</w:t>
            </w:r>
          </w:p>
        </w:tc>
        <w:tc>
          <w:tcPr/>
          <w:p>
            <w:pPr>
              <w:pStyle w:val="Compact"/>
            </w:pPr>
            <w:r>
              <w:t xml:space="preserve">Switch/scale gains and/or limits as operating point changes</w:t>
            </w:r>
          </w:p>
        </w:tc>
        <w:tc>
          <w:tcPr/>
          <w:p>
            <w:pPr>
              <w:pStyle w:val="Compact"/>
            </w:pPr>
            <w:r>
              <w:t xml:space="preserve">Low–Medium</w:t>
            </w:r>
          </w:p>
        </w:tc>
        <w:tc>
          <w:tcPr/>
          <w:p>
            <w:pPr>
              <w:pStyle w:val="Compact"/>
            </w:pPr>
            <w:r>
              <w:t xml:space="preserve">Low</w:t>
            </w:r>
          </w:p>
        </w:tc>
        <w:tc>
          <w:tcPr/>
          <w:p>
            <w:pPr>
              <w:pStyle w:val="Compact"/>
            </w:pPr>
            <w:r>
              <w:t xml:space="preserve">Scheduling variables (airspeed, voltage/current, payload estimate)</w:t>
            </w:r>
          </w:p>
        </w:tc>
        <w:tc>
          <w:tcPr/>
          <w:p>
            <w:pPr>
              <w:pStyle w:val="Compact"/>
            </w:pPr>
            <w:r>
              <w:t xml:space="preserve">Depends on design; can preserve margins if schedules are smooth, bounded, and validated</w:t>
            </w:r>
          </w:p>
        </w:tc>
        <w:tc>
          <w:tcPr/>
          <w:p>
            <w:pPr>
              <w:pStyle w:val="Compact"/>
            </w:pPr>
            <w:r>
              <w:rPr>
                <w:b/>
                <w:bCs/>
              </w:rPr>
              <w:t xml:space="preserve">Both</w:t>
            </w:r>
            <w:r>
              <w:t xml:space="preserve">; airspeed scheduling is especially central for fixed-wing</w:t>
            </w:r>
            <w:r>
              <w:t xml:space="preserve"> </w:t>
            </w:r>
            <w:hyperlink r:id="rId32">
              <w:r>
                <w:rPr>
                  <w:rStyle w:val="Hyperlink"/>
                </w:rPr>
                <w:t xml:space="preserve">[11]</w:t>
              </w:r>
            </w:hyperlink>
          </w:p>
        </w:tc>
      </w:tr>
      <w:tr>
        <w:tc>
          <w:tcPr/>
          <w:p>
            <w:pPr>
              <w:pStyle w:val="Compact"/>
            </w:pPr>
            <w:r>
              <w:t xml:space="preserve">Nonlinear compensation around PID (feedforward, thrust linearization, limiters, anti-windup)</w:t>
            </w:r>
          </w:p>
        </w:tc>
        <w:tc>
          <w:tcPr/>
          <w:p>
            <w:pPr>
              <w:pStyle w:val="Compact"/>
            </w:pPr>
            <w:r>
              <w:t xml:space="preserve">Reduce effective nonlinearity/limits that “break” linear PID assumptions</w:t>
            </w:r>
          </w:p>
        </w:tc>
        <w:tc>
          <w:tcPr/>
          <w:p>
            <w:pPr>
              <w:pStyle w:val="Compact"/>
            </w:pPr>
            <w:r>
              <w:t xml:space="preserve">Low–Medium</w:t>
            </w:r>
          </w:p>
        </w:tc>
        <w:tc>
          <w:tcPr/>
          <w:p>
            <w:pPr>
              <w:pStyle w:val="Compact"/>
            </w:pPr>
            <w:r>
              <w:t xml:space="preserve">Low</w:t>
            </w:r>
          </w:p>
        </w:tc>
        <w:tc>
          <w:tcPr/>
          <w:p>
            <w:pPr>
              <w:pStyle w:val="Compact"/>
            </w:pPr>
            <w:r>
              <w:t xml:space="preserve">Often none beyond IMU; thrust linearization needs thrust model</w:t>
            </w:r>
          </w:p>
        </w:tc>
        <w:tc>
          <w:tcPr/>
          <w:p>
            <w:pPr>
              <w:pStyle w:val="Compact"/>
            </w:pPr>
            <w:r>
              <w:t xml:space="preserve">Improves practical robustness; not a formal guarantee unless analyzed</w:t>
            </w:r>
          </w:p>
        </w:tc>
        <w:tc>
          <w:tcPr/>
          <w:p>
            <w:pPr>
              <w:pStyle w:val="Compact"/>
            </w:pPr>
            <w:r>
              <w:rPr>
                <w:b/>
                <w:bCs/>
              </w:rPr>
              <w:t xml:space="preserve">Both</w:t>
            </w:r>
            <w:r>
              <w:t xml:space="preserve">, especially multirotors with thrust nonlinearity and saturation</w:t>
            </w:r>
            <w:r>
              <w:t xml:space="preserve"> </w:t>
            </w:r>
            <w:hyperlink r:id="rId33">
              <w:r>
                <w:rPr>
                  <w:rStyle w:val="Hyperlink"/>
                </w:rPr>
                <w:t xml:space="preserve">[12]</w:t>
              </w:r>
            </w:hyperlink>
          </w:p>
        </w:tc>
      </w:tr>
      <w:tr>
        <w:tc>
          <w:tcPr/>
          <w:p>
            <w:pPr>
              <w:pStyle w:val="Compact"/>
            </w:pPr>
            <w:r>
              <w:t xml:space="preserve">Autotuning in the flight stack (PX4 AutoTune, ArduPilot AutoTune/QuikTune)</w:t>
            </w:r>
          </w:p>
        </w:tc>
        <w:tc>
          <w:tcPr/>
          <w:p>
            <w:pPr>
              <w:pStyle w:val="Compact"/>
            </w:pPr>
            <w:r>
              <w:t xml:space="preserve">Inject maneuvers/excitation and compute gains targeting desired response</w:t>
            </w:r>
          </w:p>
        </w:tc>
        <w:tc>
          <w:tcPr/>
          <w:p>
            <w:pPr>
              <w:pStyle w:val="Compact"/>
            </w:pPr>
            <w:r>
              <w:t xml:space="preserve">Medium</w:t>
            </w:r>
          </w:p>
        </w:tc>
        <w:tc>
          <w:tcPr/>
          <w:p>
            <w:pPr>
              <w:pStyle w:val="Compact"/>
            </w:pPr>
            <w:r>
              <w:t xml:space="preserve">Low–Medium</w:t>
            </w:r>
          </w:p>
        </w:tc>
        <w:tc>
          <w:tcPr/>
          <w:p>
            <w:pPr>
              <w:pStyle w:val="Compact"/>
            </w:pPr>
            <w:r>
              <w:t xml:space="preserve">Reliable IMU + stable baseline; good vibration environment</w:t>
            </w:r>
          </w:p>
        </w:tc>
        <w:tc>
          <w:tcPr/>
          <w:p>
            <w:pPr>
              <w:pStyle w:val="Compact"/>
            </w:pPr>
            <w:r>
              <w:t xml:space="preserve">Usually</w:t>
            </w:r>
            <w:r>
              <w:t xml:space="preserve"> </w:t>
            </w:r>
            <w:r>
              <w:rPr>
                <w:i/>
                <w:iCs/>
              </w:rPr>
              <w:t xml:space="preserve">procedural safety</w:t>
            </w:r>
            <w:r>
              <w:t xml:space="preserve">, not formal proof; PX4 includes explicit apply/revert safeguards and warnings</w:t>
            </w:r>
          </w:p>
        </w:tc>
        <w:tc>
          <w:tcPr/>
          <w:p>
            <w:pPr>
              <w:pStyle w:val="Compact"/>
            </w:pPr>
            <w:r>
              <w:rPr>
                <w:b/>
                <w:bCs/>
              </w:rPr>
              <w:t xml:space="preserve">Both</w:t>
            </w:r>
            <w:r>
              <w:t xml:space="preserve">; must be conservative for large aircraft / flexible frames</w:t>
            </w:r>
            <w:r>
              <w:t xml:space="preserve"> </w:t>
            </w:r>
            <w:hyperlink r:id="rId34">
              <w:r>
                <w:rPr>
                  <w:rStyle w:val="Hyperlink"/>
                </w:rPr>
                <w:t xml:space="preserve">[13]</w:t>
              </w:r>
            </w:hyperlink>
          </w:p>
        </w:tc>
      </w:tr>
      <w:tr>
        <w:tc>
          <w:tcPr/>
          <w:p>
            <w:pPr>
              <w:pStyle w:val="Compact"/>
            </w:pPr>
            <w:r>
              <w:t xml:space="preserve">Robust PID tuning (loop shaping, H∞-bounded PID sets)</w:t>
            </w:r>
          </w:p>
        </w:tc>
        <w:tc>
          <w:tcPr/>
          <w:p>
            <w:pPr>
              <w:pStyle w:val="Compact"/>
            </w:pPr>
            <w:r>
              <w:t xml:space="preserve">Choose PID gains to meet margins or H∞ bounds; often frequency-domain design</w:t>
            </w:r>
          </w:p>
        </w:tc>
        <w:tc>
          <w:tcPr/>
          <w:p>
            <w:pPr>
              <w:pStyle w:val="Compact"/>
            </w:pPr>
            <w:r>
              <w:t xml:space="preserve">Medium–High</w:t>
            </w:r>
          </w:p>
        </w:tc>
        <w:tc>
          <w:tcPr/>
          <w:p>
            <w:pPr>
              <w:pStyle w:val="Compact"/>
            </w:pPr>
            <w:r>
              <w:t xml:space="preserve">Low (once gains computed), Medium if online</w:t>
            </w:r>
          </w:p>
        </w:tc>
        <w:tc>
          <w:tcPr/>
          <w:p>
            <w:pPr>
              <w:pStyle w:val="Compact"/>
            </w:pPr>
            <w:r>
              <w:t xml:space="preserve">Plant model or identified FRF; delay estimates</w:t>
            </w:r>
          </w:p>
        </w:tc>
        <w:tc>
          <w:tcPr/>
          <w:p>
            <w:pPr>
              <w:pStyle w:val="Compact"/>
            </w:pPr>
            <w:r>
              <w:t xml:space="preserve">Stronger</w:t>
            </w:r>
            <w:r>
              <w:t xml:space="preserve"> </w:t>
            </w:r>
            <w:r>
              <w:rPr>
                <w:i/>
                <w:iCs/>
              </w:rPr>
              <w:t xml:space="preserve">design-time</w:t>
            </w:r>
            <w:r>
              <w:t xml:space="preserve"> </w:t>
            </w:r>
            <w:r>
              <w:t xml:space="preserve">robustness arguments via margins/H∞ bounds</w:t>
            </w:r>
          </w:p>
        </w:tc>
        <w:tc>
          <w:tcPr/>
          <w:p>
            <w:pPr>
              <w:pStyle w:val="Compact"/>
            </w:pPr>
            <w:r>
              <w:rPr>
                <w:b/>
                <w:bCs/>
              </w:rPr>
              <w:t xml:space="preserve">Both</w:t>
            </w:r>
            <w:r>
              <w:t xml:space="preserve">; common on fixed-wing &amp; larger multirotors where modelling/ID is feasible</w:t>
            </w:r>
            <w:r>
              <w:t xml:space="preserve"> </w:t>
            </w:r>
            <w:hyperlink r:id="rId35">
              <w:r>
                <w:rPr>
                  <w:rStyle w:val="Hyperlink"/>
                </w:rPr>
                <w:t xml:space="preserve">[14]</w:t>
              </w:r>
            </w:hyperlink>
          </w:p>
        </w:tc>
      </w:tr>
      <w:tr>
        <w:tc>
          <w:tcPr/>
          <w:p>
            <w:pPr>
              <w:pStyle w:val="Compact"/>
            </w:pPr>
            <w:r>
              <w:t xml:space="preserve">Self-tuning PID (RLS/least squares plant ID → retune)</w:t>
            </w:r>
          </w:p>
        </w:tc>
        <w:tc>
          <w:tcPr/>
          <w:p>
            <w:pPr>
              <w:pStyle w:val="Compact"/>
            </w:pPr>
            <w:r>
              <w:t xml:space="preserve">Identify simplified model online and re-compute PID parameters</w:t>
            </w:r>
          </w:p>
        </w:tc>
        <w:tc>
          <w:tcPr/>
          <w:p>
            <w:pPr>
              <w:pStyle w:val="Compact"/>
            </w:pPr>
            <w:r>
              <w:t xml:space="preserve">Medium–High</w:t>
            </w:r>
          </w:p>
        </w:tc>
        <w:tc>
          <w:tcPr/>
          <w:p>
            <w:pPr>
              <w:pStyle w:val="Compact"/>
            </w:pPr>
            <w:r>
              <w:t xml:space="preserve">Medium</w:t>
            </w:r>
          </w:p>
        </w:tc>
        <w:tc>
          <w:tcPr/>
          <w:p>
            <w:pPr>
              <w:pStyle w:val="Compact"/>
            </w:pPr>
            <w:r>
              <w:t xml:space="preserve">Excitation + model structure; sometimes airspeed/throttle</w:t>
            </w:r>
          </w:p>
        </w:tc>
        <w:tc>
          <w:tcPr/>
          <w:p>
            <w:pPr>
              <w:pStyle w:val="Compact"/>
            </w:pPr>
            <w:r>
              <w:t xml:space="preserve">Stability depends on ID quality + supervisory logic</w:t>
            </w:r>
          </w:p>
        </w:tc>
        <w:tc>
          <w:tcPr/>
          <w:p>
            <w:pPr>
              <w:pStyle w:val="Compact"/>
            </w:pPr>
            <w:r>
              <w:t xml:space="preserve">Multirotors and fixed-wing where conditions vary slowly; needs careful safeguards</w:t>
            </w:r>
            <w:r>
              <w:t xml:space="preserve"> </w:t>
            </w:r>
            <w:hyperlink r:id="rId36">
              <w:r>
                <w:rPr>
                  <w:rStyle w:val="Hyperlink"/>
                </w:rPr>
                <w:t xml:space="preserve">[15]</w:t>
              </w:r>
            </w:hyperlink>
          </w:p>
        </w:tc>
      </w:tr>
      <w:tr>
        <w:tc>
          <w:tcPr/>
          <w:p>
            <w:pPr>
              <w:pStyle w:val="Compact"/>
            </w:pPr>
            <w:r>
              <w:t xml:space="preserve">LMS / gradient adaptive PID</w:t>
            </w:r>
          </w:p>
        </w:tc>
        <w:tc>
          <w:tcPr/>
          <w:p>
            <w:pPr>
              <w:pStyle w:val="Compact"/>
            </w:pPr>
            <w:r>
              <w:t xml:space="preserve">Update gains by minimizing instantaneous tracking error cost</w:t>
            </w:r>
          </w:p>
        </w:tc>
        <w:tc>
          <w:tcPr/>
          <w:p>
            <w:pPr>
              <w:pStyle w:val="Compact"/>
            </w:pPr>
            <w:r>
              <w:t xml:space="preserve">Medium</w:t>
            </w:r>
          </w:p>
        </w:tc>
        <w:tc>
          <w:tcPr/>
          <w:p>
            <w:pPr>
              <w:pStyle w:val="Compact"/>
            </w:pPr>
            <w:r>
              <w:t xml:space="preserve">Low–Medium</w:t>
            </w:r>
          </w:p>
        </w:tc>
        <w:tc>
          <w:tcPr/>
          <w:p>
            <w:pPr>
              <w:pStyle w:val="Compact"/>
            </w:pPr>
            <w:r>
              <w:t xml:space="preserve">Minimal model; needs filtered signals</w:t>
            </w:r>
          </w:p>
        </w:tc>
        <w:tc>
          <w:tcPr/>
          <w:p>
            <w:pPr>
              <w:pStyle w:val="Compact"/>
            </w:pPr>
            <w:r>
              <w:t xml:space="preserve">Typically boundedness with constraints; sensitive to noise/saturation</w:t>
            </w:r>
          </w:p>
        </w:tc>
        <w:tc>
          <w:tcPr/>
          <w:p>
            <w:pPr>
              <w:pStyle w:val="Compact"/>
            </w:pPr>
            <w:r>
              <w:t xml:space="preserve">Small multirotors potentially, but noise makes naïve LMS risky without heavy filtering/limits</w:t>
            </w:r>
            <w:r>
              <w:t xml:space="preserve"> </w:t>
            </w:r>
            <w:hyperlink r:id="rId37">
              <w:r>
                <w:rPr>
                  <w:rStyle w:val="Hyperlink"/>
                </w:rPr>
                <w:t xml:space="preserve">[16]</w:t>
              </w:r>
            </w:hyperlink>
          </w:p>
        </w:tc>
      </w:tr>
      <w:tr>
        <w:tc>
          <w:tcPr/>
          <w:p>
            <w:pPr>
              <w:pStyle w:val="Compact"/>
            </w:pPr>
            <w:r>
              <w:t xml:space="preserve">MRAC augmentation</w:t>
            </w:r>
          </w:p>
        </w:tc>
        <w:tc>
          <w:tcPr/>
          <w:p>
            <w:pPr>
              <w:pStyle w:val="Compact"/>
            </w:pPr>
            <w:r>
              <w:t xml:space="preserve">Force plant to track a desired reference model via adaptive law</w:t>
            </w:r>
          </w:p>
        </w:tc>
        <w:tc>
          <w:tcPr/>
          <w:p>
            <w:pPr>
              <w:pStyle w:val="Compact"/>
            </w:pPr>
            <w:r>
              <w:t xml:space="preserve">High</w:t>
            </w:r>
          </w:p>
        </w:tc>
        <w:tc>
          <w:tcPr/>
          <w:p>
            <w:pPr>
              <w:pStyle w:val="Compact"/>
            </w:pPr>
            <w:r>
              <w:t xml:space="preserve">Medium</w:t>
            </w:r>
          </w:p>
        </w:tc>
        <w:tc>
          <w:tcPr/>
          <w:p>
            <w:pPr>
              <w:pStyle w:val="Compact"/>
            </w:pPr>
            <w:r>
              <w:t xml:space="preserve">Reference model + measured states; sufficient excitation assumptions</w:t>
            </w:r>
          </w:p>
        </w:tc>
        <w:tc>
          <w:tcPr/>
          <w:p>
            <w:pPr>
              <w:pStyle w:val="Compact"/>
            </w:pPr>
            <w:r>
              <w:t xml:space="preserve">Classical MRAC stability under matching conditions; robust modifications exist</w:t>
            </w:r>
          </w:p>
        </w:tc>
        <w:tc>
          <w:tcPr/>
          <w:p>
            <w:pPr>
              <w:pStyle w:val="Compact"/>
            </w:pPr>
            <w:r>
              <w:t xml:space="preserve">More common in research/prototypes than mainstream open-source autopilot defaults</w:t>
            </w:r>
            <w:r>
              <w:t xml:space="preserve"> </w:t>
            </w:r>
            <w:hyperlink r:id="rId38">
              <w:r>
                <w:rPr>
                  <w:rStyle w:val="Hyperlink"/>
                </w:rPr>
                <w:t xml:space="preserve">[17]</w:t>
              </w:r>
            </w:hyperlink>
          </w:p>
        </w:tc>
      </w:tr>
      <w:tr>
        <w:tc>
          <w:tcPr/>
          <w:p>
            <w:pPr>
              <w:pStyle w:val="Compact"/>
            </w:pPr>
            <w:r>
              <w:t xml:space="preserve">L1 adaptive augmentation</w:t>
            </w:r>
          </w:p>
        </w:tc>
        <w:tc>
          <w:tcPr/>
          <w:p>
            <w:pPr>
              <w:pStyle w:val="Compact"/>
            </w:pPr>
            <w:r>
              <w:t xml:space="preserve">MRAC-like adaptation with low-pass filtering to separate robustness from fast adaptation</w:t>
            </w:r>
          </w:p>
        </w:tc>
        <w:tc>
          <w:tcPr/>
          <w:p>
            <w:pPr>
              <w:pStyle w:val="Compact"/>
            </w:pPr>
            <w:r>
              <w:t xml:space="preserve">High</w:t>
            </w:r>
          </w:p>
        </w:tc>
        <w:tc>
          <w:tcPr/>
          <w:p>
            <w:pPr>
              <w:pStyle w:val="Compact"/>
            </w:pPr>
            <w:r>
              <w:t xml:space="preserve">Medium</w:t>
            </w:r>
          </w:p>
        </w:tc>
        <w:tc>
          <w:tcPr/>
          <w:p>
            <w:pPr>
              <w:pStyle w:val="Compact"/>
            </w:pPr>
            <w:r>
              <w:t xml:space="preserve">Model structure + filter design; measured states</w:t>
            </w:r>
          </w:p>
        </w:tc>
        <w:tc>
          <w:tcPr/>
          <w:p>
            <w:pPr>
              <w:pStyle w:val="Compact"/>
            </w:pPr>
            <w:r>
              <w:t xml:space="preserve">Explicit “guaranteed transient performance” claims in L1 literature</w:t>
            </w:r>
          </w:p>
        </w:tc>
        <w:tc>
          <w:tcPr/>
          <w:p>
            <w:pPr>
              <w:pStyle w:val="Compact"/>
            </w:pPr>
            <w:r>
              <w:t xml:space="preserve">Promising for aggressive multirotors under uncertainty; integration complexity is high</w:t>
            </w:r>
            <w:r>
              <w:t xml:space="preserve"> </w:t>
            </w:r>
            <w:hyperlink r:id="rId39">
              <w:r>
                <w:rPr>
                  <w:rStyle w:val="Hyperlink"/>
                </w:rPr>
                <w:t xml:space="preserve">[18]</w:t>
              </w:r>
            </w:hyperlink>
          </w:p>
        </w:tc>
      </w:tr>
      <w:tr>
        <w:tc>
          <w:tcPr/>
          <w:p>
            <w:pPr>
              <w:pStyle w:val="Compact"/>
            </w:pPr>
            <w:r>
              <w:t xml:space="preserve">Kalman-filter-based parameter estimation feeding scheduling/adaptation</w:t>
            </w:r>
          </w:p>
        </w:tc>
        <w:tc>
          <w:tcPr/>
          <w:p>
            <w:pPr>
              <w:pStyle w:val="Compact"/>
            </w:pPr>
            <w:r>
              <w:t xml:space="preserve">Estimate mass/inertia/disturbances → adjust gains/FF/limits</w:t>
            </w:r>
          </w:p>
        </w:tc>
        <w:tc>
          <w:tcPr/>
          <w:p>
            <w:pPr>
              <w:pStyle w:val="Compact"/>
            </w:pPr>
            <w:r>
              <w:t xml:space="preserve">Medium–High</w:t>
            </w:r>
          </w:p>
        </w:tc>
        <w:tc>
          <w:tcPr/>
          <w:p>
            <w:pPr>
              <w:pStyle w:val="Compact"/>
            </w:pPr>
            <w:r>
              <w:t xml:space="preserve">Medium</w:t>
            </w:r>
          </w:p>
        </w:tc>
        <w:tc>
          <w:tcPr/>
          <w:p>
            <w:pPr>
              <w:pStyle w:val="Compact"/>
            </w:pPr>
            <w:r>
              <w:t xml:space="preserve">EKF/UKF + selected measurement signals</w:t>
            </w:r>
          </w:p>
        </w:tc>
        <w:tc>
          <w:tcPr/>
          <w:p>
            <w:pPr>
              <w:pStyle w:val="Compact"/>
            </w:pPr>
            <w:r>
              <w:t xml:space="preserve">Depends on estimator observability; can improve robustness if bounded</w:t>
            </w:r>
          </w:p>
        </w:tc>
        <w:tc>
          <w:tcPr/>
          <w:p>
            <w:pPr>
              <w:pStyle w:val="Compact"/>
            </w:pPr>
            <w:r>
              <w:t xml:space="preserve">Generally practical when you already run EKF and can log/validate innovations</w:t>
            </w:r>
            <w:r>
              <w:t xml:space="preserve"> </w:t>
            </w:r>
            <w:hyperlink r:id="rId40">
              <w:r>
                <w:rPr>
                  <w:rStyle w:val="Hyperlink"/>
                </w:rPr>
                <w:t xml:space="preserve">[19]</w:t>
              </w:r>
            </w:hyperlink>
          </w:p>
        </w:tc>
      </w:tr>
      <w:tr>
        <w:tc>
          <w:tcPr/>
          <w:p>
            <w:pPr>
              <w:pStyle w:val="Compact"/>
            </w:pPr>
            <w:r>
              <w:t xml:space="preserve">Bayesian optimization / safe BO for gain search</w:t>
            </w:r>
          </w:p>
        </w:tc>
        <w:tc>
          <w:tcPr/>
          <w:p>
            <w:pPr>
              <w:pStyle w:val="Compact"/>
            </w:pPr>
            <w:r>
              <w:t xml:space="preserve">Treat tuning as expensive black-box optimization with safety constraints</w:t>
            </w:r>
          </w:p>
        </w:tc>
        <w:tc>
          <w:tcPr/>
          <w:p>
            <w:pPr>
              <w:pStyle w:val="Compact"/>
            </w:pPr>
            <w:r>
              <w:t xml:space="preserve">High (tooling), Medium (offline)</w:t>
            </w:r>
          </w:p>
        </w:tc>
        <w:tc>
          <w:tcPr/>
          <w:p>
            <w:pPr>
              <w:pStyle w:val="Compact"/>
            </w:pPr>
            <w:r>
              <w:t xml:space="preserve">Offline high; online medium if few trials</w:t>
            </w:r>
          </w:p>
        </w:tc>
        <w:tc>
          <w:tcPr/>
          <w:p>
            <w:pPr>
              <w:pStyle w:val="Compact"/>
            </w:pPr>
            <w:r>
              <w:t xml:space="preserve">Experiment evaluation metric; safety detector/constraints</w:t>
            </w:r>
          </w:p>
        </w:tc>
        <w:tc>
          <w:tcPr/>
          <w:p>
            <w:pPr>
              <w:pStyle w:val="Compact"/>
            </w:pPr>
            <w:r>
              <w:t xml:space="preserve">“Safe” BO methods explicitly aim to avoid unsafe gains</w:t>
            </w:r>
          </w:p>
        </w:tc>
        <w:tc>
          <w:tcPr/>
          <w:p>
            <w:pPr>
              <w:pStyle w:val="Compact"/>
            </w:pPr>
            <w:r>
              <w:t xml:space="preserve">Strong for labs and production tuning pipelines; risky for ad-hoc field tuning</w:t>
            </w:r>
            <w:r>
              <w:t xml:space="preserve"> </w:t>
            </w:r>
            <w:hyperlink r:id="rId41">
              <w:r>
                <w:rPr>
                  <w:rStyle w:val="Hyperlink"/>
                </w:rPr>
                <w:t xml:space="preserve">[20]</w:t>
              </w:r>
            </w:hyperlink>
          </w:p>
        </w:tc>
      </w:tr>
      <w:tr>
        <w:tc>
          <w:tcPr/>
          <w:p>
            <w:pPr>
              <w:pStyle w:val="Compact"/>
            </w:pPr>
            <w:r>
              <w:t xml:space="preserve">Genetic algorithms / PSO / DE optimization</w:t>
            </w:r>
          </w:p>
        </w:tc>
        <w:tc>
          <w:tcPr/>
          <w:p>
            <w:pPr>
              <w:pStyle w:val="Compact"/>
            </w:pPr>
            <w:r>
              <w:t xml:space="preserve">Search gain space for objective (rise time, IAE, overshoot, etc.)</w:t>
            </w:r>
          </w:p>
        </w:tc>
        <w:tc>
          <w:tcPr/>
          <w:p>
            <w:pPr>
              <w:pStyle w:val="Compact"/>
            </w:pPr>
            <w:r>
              <w:t xml:space="preserve">Medium–High</w:t>
            </w:r>
          </w:p>
        </w:tc>
        <w:tc>
          <w:tcPr/>
          <w:p>
            <w:pPr>
              <w:pStyle w:val="Compact"/>
            </w:pPr>
            <w:r>
              <w:t xml:space="preserve">Offline high</w:t>
            </w:r>
          </w:p>
        </w:tc>
        <w:tc>
          <w:tcPr/>
          <w:p>
            <w:pPr>
              <w:pStyle w:val="Compact"/>
            </w:pPr>
            <w:r>
              <w:t xml:space="preserve">Simulation or test harness, objective function</w:t>
            </w:r>
          </w:p>
        </w:tc>
        <w:tc>
          <w:tcPr/>
          <w:p>
            <w:pPr>
              <w:pStyle w:val="Compact"/>
            </w:pPr>
            <w:r>
              <w:t xml:space="preserve">No inherent stability guarantee unless constrained</w:t>
            </w:r>
          </w:p>
        </w:tc>
        <w:tc>
          <w:tcPr/>
          <w:p>
            <w:pPr>
              <w:pStyle w:val="Compact"/>
            </w:pPr>
            <w:r>
              <w:t xml:space="preserve">Good offline; can seed autotune; less suited for direct in-flight search</w:t>
            </w:r>
            <w:r>
              <w:t xml:space="preserve"> </w:t>
            </w:r>
            <w:hyperlink r:id="rId42">
              <w:r>
                <w:rPr>
                  <w:rStyle w:val="Hyperlink"/>
                </w:rPr>
                <w:t xml:space="preserve">[21]</w:t>
              </w:r>
            </w:hyperlink>
          </w:p>
        </w:tc>
      </w:tr>
      <w:tr>
        <w:tc>
          <w:tcPr/>
          <w:p>
            <w:pPr>
              <w:pStyle w:val="Compact"/>
            </w:pPr>
            <w:r>
              <w:t xml:space="preserve">ML approaches (RL gain tuning; NN controllers)</w:t>
            </w:r>
          </w:p>
        </w:tc>
        <w:tc>
          <w:tcPr/>
          <w:p>
            <w:pPr>
              <w:pStyle w:val="Compact"/>
            </w:pPr>
            <w:r>
              <w:t xml:space="preserve">Learn gains or policy from data/simulation; may replace PID cascade</w:t>
            </w:r>
          </w:p>
        </w:tc>
        <w:tc>
          <w:tcPr/>
          <w:p>
            <w:pPr>
              <w:pStyle w:val="Compact"/>
            </w:pPr>
            <w:r>
              <w:t xml:space="preserve">High</w:t>
            </w:r>
          </w:p>
        </w:tc>
        <w:tc>
          <w:tcPr/>
          <w:p>
            <w:pPr>
              <w:pStyle w:val="Compact"/>
            </w:pPr>
            <w:r>
              <w:t xml:space="preserve">Medium–High</w:t>
            </w:r>
          </w:p>
        </w:tc>
        <w:tc>
          <w:tcPr/>
          <w:p>
            <w:pPr>
              <w:pStyle w:val="Compact"/>
            </w:pPr>
            <w:r>
              <w:t xml:space="preserve">Training environment and domain randomization; runtime may need NN inference</w:t>
            </w:r>
          </w:p>
        </w:tc>
        <w:tc>
          <w:tcPr/>
          <w:p>
            <w:pPr>
              <w:pStyle w:val="Compact"/>
            </w:pPr>
            <w:r>
              <w:t xml:space="preserve">Guarantees are weak unless wrapped in safety constraints</w:t>
            </w:r>
          </w:p>
        </w:tc>
        <w:tc>
          <w:tcPr/>
          <w:p>
            <w:pPr>
              <w:pStyle w:val="Compact"/>
            </w:pPr>
            <w:r>
              <w:t xml:space="preserve">Best as research/experimental or with strict safety layers; not “drop-in” for safety-critical ops</w:t>
            </w:r>
            <w:r>
              <w:t xml:space="preserve"> </w:t>
            </w:r>
            <w:hyperlink r:id="rId43">
              <w:r>
                <w:rPr>
                  <w:rStyle w:val="Hyperlink"/>
                </w:rPr>
                <w:t xml:space="preserve">[22]</w:t>
              </w:r>
            </w:hyperlink>
          </w:p>
        </w:tc>
      </w:tr>
    </w:tbl>
    <w:bookmarkStart w:id="69" w:name="Xc5ca0434a7126077c8c1ae3a149267ea66a1ce2"/>
    <w:p>
      <w:pPr>
        <w:pStyle w:val="Heading3"/>
      </w:pPr>
      <w:r>
        <w:t xml:space="preserve">Method notes with the requested attributes</w:t>
      </w:r>
    </w:p>
    <w:bookmarkStart w:id="46" w:name="Xdfa188a2e6c32a97ca32e04e5c9e9ce7e9a7f28"/>
    <w:p>
      <w:pPr>
        <w:pStyle w:val="Heading4"/>
      </w:pPr>
      <w:r>
        <w:t xml:space="preserve">Gain scheduling by flight state (throttle, airspeed, altitude/air density, payload, battery voltage)</w:t>
      </w:r>
    </w:p>
    <w:p>
      <w:pPr>
        <w:pStyle w:val="FirstParagraph"/>
      </w:pPr>
      <w:r>
        <w:rPr>
          <w:b/>
          <w:bCs/>
        </w:rPr>
        <w:t xml:space="preserve">Principle.</w:t>
      </w:r>
      <w:r>
        <w:t xml:space="preserve"> </w:t>
      </w:r>
      <w:r>
        <w:t xml:space="preserve">Gains (and sometimes limits/filters) are scaled as a function of operating conditions so the</w:t>
      </w:r>
      <w:r>
        <w:t xml:space="preserve"> </w:t>
      </w:r>
      <w:r>
        <w:rPr>
          <w:b/>
          <w:bCs/>
        </w:rPr>
        <w:t xml:space="preserve">effective closed-loop bandwidth and damping</w:t>
      </w:r>
      <w:r>
        <w:t xml:space="preserve"> </w:t>
      </w:r>
      <w:r>
        <w:t xml:space="preserve">remain approximately constant across the flight envelope. Airspeed is fundamental for fixed-wing because control-surface effectiveness scales strongly with dynamic pressure. ArduPilot explicitly states its fixed-wing stabilization gains are “automatically scaled with airspeed” and that this scaling can even use an estimated airspeed when no airspeed sensor is present.</w:t>
      </w:r>
      <w:r>
        <w:t xml:space="preserve"> </w:t>
      </w:r>
      <w:hyperlink r:id="rId32">
        <w:r>
          <w:rPr>
            <w:rStyle w:val="Hyperlink"/>
          </w:rPr>
          <w:t xml:space="preserve">[23]</w:t>
        </w:r>
      </w:hyperlink>
      <w:r>
        <w:t xml:space="preserve"> </w:t>
      </w:r>
      <w:r>
        <w:t xml:space="preserve">PX4 fixed-wing provides dedicated guidance on compensating for changes in weight and air density (via TECS tuning), and exposes “gain compression” for rate-loop oscillation suppression.</w:t>
      </w:r>
      <w:r>
        <w:t xml:space="preserve"> </w:t>
      </w:r>
      <w:hyperlink r:id="rId44">
        <w:r>
          <w:rPr>
            <w:rStyle w:val="Hyperlink"/>
          </w:rPr>
          <w:t xml:space="preserve">[24]</w:t>
        </w:r>
      </w:hyperlink>
    </w:p>
    <w:p>
      <w:pPr>
        <w:pStyle w:val="BodyText"/>
      </w:pPr>
      <w:r>
        <w:rPr>
          <w:b/>
          <w:bCs/>
        </w:rPr>
        <w:t xml:space="preserve">Implementation complexity.</w:t>
      </w:r>
      <w:r>
        <w:t xml:space="preserve"> </w:t>
      </w:r>
      <w:r>
        <w:t xml:space="preserve">Low if schedules are simple scalars (e.g., voltage ratio, airspeed ratio) and only apply to a few gains. Medium if using multi-dimensional maps (airspeed × altitude × configuration) or if you schedule inner-loop bandwidth and re-derive gains.</w:t>
      </w:r>
    </w:p>
    <w:p>
      <w:pPr>
        <w:pStyle w:val="BodyText"/>
      </w:pPr>
      <w:r>
        <w:rPr>
          <w:b/>
          <w:bCs/>
        </w:rPr>
        <w:t xml:space="preserve">Computational cost.</w:t>
      </w:r>
      <w:r>
        <w:t xml:space="preserve"> </w:t>
      </w:r>
      <w:r>
        <w:t xml:space="preserve">Usually negligible (a few multiplies per loop).</w:t>
      </w:r>
    </w:p>
    <w:p>
      <w:pPr>
        <w:pStyle w:val="BodyText"/>
      </w:pPr>
      <w:r>
        <w:rPr>
          <w:b/>
          <w:bCs/>
        </w:rPr>
        <w:t xml:space="preserve">Required sensors/models.</w:t>
      </w:r>
      <w:r>
        <w:t xml:space="preserve"> </w:t>
      </w:r>
      <w:r>
        <w:t xml:space="preserve">- Airspeed scheduling: ideally an airspeed sensor, though ArduPilot notes it can estimate airspeed using “GPS velocity, position changes, and IMU accelerations.”</w:t>
      </w:r>
      <w:r>
        <w:t xml:space="preserve"> </w:t>
      </w:r>
      <w:hyperlink r:id="rId32">
        <w:r>
          <w:rPr>
            <w:rStyle w:val="Hyperlink"/>
          </w:rPr>
          <w:t xml:space="preserve">[23]</w:t>
        </w:r>
      </w:hyperlink>
      <w:r>
        <w:t xml:space="preserve"> </w:t>
      </w:r>
      <w:r>
        <w:t xml:space="preserve">- Voltage scheduling: requires voltage monitoring; ArduPilot’s voltage scaling explicitly requires a power module/voltage monitor.</w:t>
      </w:r>
      <w:r>
        <w:t xml:space="preserve"> </w:t>
      </w:r>
      <w:hyperlink r:id="rId22">
        <w:r>
          <w:rPr>
            <w:rStyle w:val="Hyperlink"/>
          </w:rPr>
          <w:t xml:space="preserve">[25]</w:t>
        </w:r>
      </w:hyperlink>
      <w:r>
        <w:t xml:space="preserve"> </w:t>
      </w:r>
      <w:r>
        <w:t xml:space="preserve">- Payload scheduling: needs either a known payload state or an estimate (or conservative “worst case” tuning). ArduPilot gives an explicit payload scaling heuristic for acceleration limits based on min/max takeoff weight.</w:t>
      </w:r>
      <w:r>
        <w:t xml:space="preserve"> </w:t>
      </w:r>
      <w:hyperlink r:id="rId45">
        <w:r>
          <w:rPr>
            <w:rStyle w:val="Hyperlink"/>
          </w:rPr>
          <w:t xml:space="preserve">[26]</w:t>
        </w:r>
      </w:hyperlink>
      <w:r>
        <w:t xml:space="preserve"> </w:t>
      </w:r>
      <w:r>
        <w:t xml:space="preserve">- Altitude/air density: typically requires altitude estimate (baro/GNSS) and an atmosphere model; PX4 TECS “weight and altitude tuning” is specifically aimed at compensating for weight and air density changes.</w:t>
      </w:r>
      <w:r>
        <w:t xml:space="preserve"> </w:t>
      </w:r>
      <w:hyperlink r:id="rId44">
        <w:r>
          <w:rPr>
            <w:rStyle w:val="Hyperlink"/>
          </w:rPr>
          <w:t xml:space="preserve">[27]</w:t>
        </w:r>
      </w:hyperlink>
    </w:p>
    <w:p>
      <w:pPr>
        <w:pStyle w:val="BodyText"/>
      </w:pPr>
      <w:r>
        <w:rPr>
          <w:b/>
          <w:bCs/>
        </w:rPr>
        <w:t xml:space="preserve">Stability/robustness guarantees.</w:t>
      </w:r>
      <w:r>
        <w:t xml:space="preserve"> </w:t>
      </w:r>
      <w:r>
        <w:t xml:space="preserve">Not automatic. In practice you aim for: bounded schedules, smooth transitions, and validation that gain/phase margins remain acceptable at worst-case operating points. The main advantage is</w:t>
      </w:r>
      <w:r>
        <w:t xml:space="preserve"> </w:t>
      </w:r>
      <w:r>
        <w:rPr>
          <w:i/>
          <w:iCs/>
        </w:rPr>
        <w:t xml:space="preserve">predictability</w:t>
      </w:r>
      <w:r>
        <w:t xml:space="preserve">: schedules are explicit and reviewable.</w:t>
      </w:r>
    </w:p>
    <w:p>
      <w:pPr>
        <w:pStyle w:val="BodyText"/>
      </w:pPr>
      <w:r>
        <w:rPr>
          <w:b/>
          <w:bCs/>
        </w:rPr>
        <w:t xml:space="preserve">Pros.</w:t>
      </w:r>
      <w:r>
        <w:t xml:space="preserve"> </w:t>
      </w:r>
      <w:r>
        <w:t xml:space="preserve">Very practical; aligns with known physics (airspeed, voltage); inexpensive and explainable.</w:t>
      </w:r>
    </w:p>
    <w:p>
      <w:pPr>
        <w:pStyle w:val="BodyText"/>
      </w:pPr>
      <w:r>
        <w:rPr>
          <w:b/>
          <w:bCs/>
        </w:rPr>
        <w:t xml:space="preserve">Cons.</w:t>
      </w:r>
      <w:r>
        <w:t xml:space="preserve"> </w:t>
      </w:r>
      <w:r>
        <w:t xml:space="preserve">Requires careful validation across the envelope; if schedule variables are noisy or biased, scheduling can inject gain noise.</w:t>
      </w:r>
    </w:p>
    <w:p>
      <w:pPr>
        <w:pStyle w:val="BodyText"/>
      </w:pPr>
      <w:r>
        <w:rPr>
          <w:b/>
          <w:bCs/>
        </w:rPr>
        <w:t xml:space="preserve">Suitability.</w:t>
      </w:r>
      <w:r>
        <w:t xml:space="preserve"> </w:t>
      </w:r>
      <w:r>
        <w:t xml:space="preserve">-</w:t>
      </w:r>
      <w:r>
        <w:t xml:space="preserve"> </w:t>
      </w:r>
      <w:r>
        <w:rPr>
          <w:b/>
          <w:bCs/>
        </w:rPr>
        <w:t xml:space="preserve">Small multirotors:</w:t>
      </w:r>
      <w:r>
        <w:t xml:space="preserve"> </w:t>
      </w:r>
      <w:r>
        <w:t xml:space="preserve">very useful for</w:t>
      </w:r>
      <w:r>
        <w:t xml:space="preserve"> </w:t>
      </w:r>
      <w:r>
        <w:rPr>
          <w:b/>
          <w:bCs/>
        </w:rPr>
        <w:t xml:space="preserve">voltage</w:t>
      </w:r>
      <w:r>
        <w:t xml:space="preserve"> </w:t>
      </w:r>
      <w:r>
        <w:t xml:space="preserve">and</w:t>
      </w:r>
      <w:r>
        <w:t xml:space="preserve"> </w:t>
      </w:r>
      <w:r>
        <w:rPr>
          <w:b/>
          <w:bCs/>
        </w:rPr>
        <w:t xml:space="preserve">thrust nonlinearity</w:t>
      </w:r>
      <w:r>
        <w:t xml:space="preserve"> </w:t>
      </w:r>
      <w:r>
        <w:t xml:space="preserve">compensation; less common to schedule by airspeed (no airspeed sensor) but scheduling by payload/configuration can help (e.g., camera on/off). ArduPilot explicitly provides voltage scaling for attitude gains.</w:t>
      </w:r>
      <w:r>
        <w:t xml:space="preserve"> </w:t>
      </w:r>
      <w:hyperlink r:id="rId22">
        <w:r>
          <w:rPr>
            <w:rStyle w:val="Hyperlink"/>
          </w:rPr>
          <w:t xml:space="preserve">[25]</w:t>
        </w:r>
      </w:hyperlink>
      <w:r>
        <w:t xml:space="preserve"> </w:t>
      </w:r>
      <w:r>
        <w:t xml:space="preserve">-</w:t>
      </w:r>
      <w:r>
        <w:t xml:space="preserve"> </w:t>
      </w:r>
      <w:r>
        <w:rPr>
          <w:b/>
          <w:bCs/>
        </w:rPr>
        <w:t xml:space="preserve">Fixed-wing:</w:t>
      </w:r>
      <w:r>
        <w:t xml:space="preserve"> </w:t>
      </w:r>
      <w:r>
        <w:t xml:space="preserve">airspeed scheduling is often essential, and ArduPilot warns that changing the center speed (SCALING_SPEED) after tuning can “corrupt the tune” and cause instability.</w:t>
      </w:r>
      <w:r>
        <w:t xml:space="preserve"> </w:t>
      </w:r>
      <w:hyperlink r:id="rId32">
        <w:r>
          <w:rPr>
            <w:rStyle w:val="Hyperlink"/>
          </w:rPr>
          <w:t xml:space="preserve">[28]</w:t>
        </w:r>
      </w:hyperlink>
    </w:p>
    <w:bookmarkEnd w:id="46"/>
    <w:bookmarkStart w:id="49" w:name="Xe2e34815a6967998f77ffee5aaf6a40a4075e4b"/>
    <w:p>
      <w:pPr>
        <w:pStyle w:val="Heading4"/>
      </w:pPr>
      <w:r>
        <w:t xml:space="preserve">Nonlinear compensation and “PID hardening” (feedforward, anti-windup, deadband, rate limiting, command shaping)</w:t>
      </w:r>
    </w:p>
    <w:p>
      <w:pPr>
        <w:pStyle w:val="FirstParagraph"/>
      </w:pPr>
      <w:r>
        <w:rPr>
          <w:b/>
          <w:bCs/>
        </w:rPr>
        <w:t xml:space="preserve">Principle.</w:t>
      </w:r>
      <w:r>
        <w:t xml:space="preserve"> </w:t>
      </w:r>
      <w:r>
        <w:t xml:space="preserve">Keep the PID operating in a regime where its linear assumptions are “approximately true,” and prevent integrator/derivative terms from creating instability when actuators saturate or signals are noisy.</w:t>
      </w:r>
    </w:p>
    <w:p>
      <w:pPr>
        <w:pStyle w:val="BodyText"/>
      </w:pPr>
      <w:r>
        <w:rPr>
          <w:b/>
          <w:bCs/>
        </w:rPr>
        <w:t xml:space="preserve">Implementation complexity.</w:t>
      </w:r>
      <w:r>
        <w:t xml:space="preserve"> </w:t>
      </w:r>
      <w:r>
        <w:t xml:space="preserve">Low–Medium. Many elements already exist in open-source stacks:</w:t>
      </w:r>
      <w:r>
        <w:t xml:space="preserve"> </w:t>
      </w:r>
      <w:r>
        <w:t xml:space="preserve">- ArduPilot’s PID library includes IMAX limiting, integrator windup protection when</w:t>
      </w:r>
      <w:r>
        <w:t xml:space="preserve"> </w:t>
      </w:r>
      <w:r>
        <w:rPr>
          <w:rStyle w:val="VerbatimChar"/>
        </w:rPr>
        <w:t xml:space="preserve">limit</w:t>
      </w:r>
      <w:r>
        <w:t xml:space="preserve"> </w:t>
      </w:r>
      <w:r>
        <w:t xml:space="preserve">is active, and explicit</w:t>
      </w:r>
      <w:r>
        <w:t xml:space="preserve"> </w:t>
      </w:r>
      <w:r>
        <w:rPr>
          <w:b/>
          <w:bCs/>
        </w:rPr>
        <w:t xml:space="preserve">slew-rate limiting</w:t>
      </w:r>
      <w:r>
        <w:t xml:space="preserve"> </w:t>
      </w:r>
      <w:r>
        <w:t xml:space="preserve">that can reduce P+D gain under high-frequency oscillations, plus PD sum limiting.</w:t>
      </w:r>
      <w:r>
        <w:t xml:space="preserve"> </w:t>
      </w:r>
      <w:hyperlink r:id="rId23">
        <w:r>
          <w:rPr>
            <w:rStyle w:val="Hyperlink"/>
          </w:rPr>
          <w:t xml:space="preserve">[9]</w:t>
        </w:r>
      </w:hyperlink>
      <w:r>
        <w:t xml:space="preserve"> </w:t>
      </w:r>
      <w:r>
        <w:t xml:space="preserve">- ArduPilot attitude-control code supports shaping rate/accel targets with configured limits/time constants (“rate feedforward shaping”).</w:t>
      </w:r>
      <w:r>
        <w:t xml:space="preserve"> </w:t>
      </w:r>
      <w:hyperlink r:id="rId47">
        <w:r>
          <w:rPr>
            <w:rStyle w:val="Hyperlink"/>
          </w:rPr>
          <w:t xml:space="preserve">[29]</w:t>
        </w:r>
      </w:hyperlink>
      <w:r>
        <w:t xml:space="preserve"> </w:t>
      </w:r>
      <w:r>
        <w:t xml:space="preserve">- PX4 rate control explicitly limits integral authority and uses control allocation saturation status for anti-windup.</w:t>
      </w:r>
      <w:r>
        <w:t xml:space="preserve"> </w:t>
      </w:r>
      <w:hyperlink r:id="rId21">
        <w:r>
          <w:rPr>
            <w:rStyle w:val="Hyperlink"/>
          </w:rPr>
          <w:t xml:space="preserve">[30]</w:t>
        </w:r>
      </w:hyperlink>
    </w:p>
    <w:p>
      <w:pPr>
        <w:pStyle w:val="BodyText"/>
      </w:pPr>
      <w:r>
        <w:rPr>
          <w:b/>
          <w:bCs/>
        </w:rPr>
        <w:t xml:space="preserve">Computational cost.</w:t>
      </w:r>
      <w:r>
        <w:t xml:space="preserve"> </w:t>
      </w:r>
      <w:r>
        <w:t xml:space="preserve">Low for limiters and shaping; moderate if adding advanced filtering or frequency-adaptive notch filters (see below).</w:t>
      </w:r>
    </w:p>
    <w:p>
      <w:pPr>
        <w:pStyle w:val="BodyText"/>
      </w:pPr>
      <w:r>
        <w:rPr>
          <w:b/>
          <w:bCs/>
        </w:rPr>
        <w:t xml:space="preserve">Required sensors/models.</w:t>
      </w:r>
      <w:r>
        <w:t xml:space="preserve"> </w:t>
      </w:r>
      <w:r>
        <w:t xml:space="preserve">- Feedforward requires a meaningful setpoint (desired rate/accel). Both ArduPilot and PX4 incorporate feedforward concepts in their rate control implementations.</w:t>
      </w:r>
      <w:r>
        <w:t xml:space="preserve"> </w:t>
      </w:r>
      <w:hyperlink r:id="rId27">
        <w:r>
          <w:rPr>
            <w:rStyle w:val="Hyperlink"/>
          </w:rPr>
          <w:t xml:space="preserve">[31]</w:t>
        </w:r>
      </w:hyperlink>
      <w:r>
        <w:t xml:space="preserve"> </w:t>
      </w:r>
      <w:r>
        <w:t xml:space="preserve">- Thrust linearization uses a thrust model and (ideally) thrust stand/log data; see “Scheduling maps” section.</w:t>
      </w:r>
    </w:p>
    <w:p>
      <w:pPr>
        <w:pStyle w:val="BodyText"/>
      </w:pPr>
      <w:r>
        <w:rPr>
          <w:b/>
          <w:bCs/>
        </w:rPr>
        <w:t xml:space="preserve">Stability/robustness guarantees.</w:t>
      </w:r>
      <w:r>
        <w:t xml:space="preserve"> </w:t>
      </w:r>
      <w:r>
        <w:t xml:space="preserve">These features typically provide</w:t>
      </w:r>
      <w:r>
        <w:t xml:space="preserve"> </w:t>
      </w:r>
      <w:r>
        <w:rPr>
          <w:i/>
          <w:iCs/>
        </w:rPr>
        <w:t xml:space="preserve">practical robustness</w:t>
      </w:r>
      <w:r>
        <w:t xml:space="preserve"> </w:t>
      </w:r>
      <w:r>
        <w:t xml:space="preserve">more than formal proof, but anti-windup and saturation awareness directly address known nonlinearities that can destabilize PID loops.</w:t>
      </w:r>
    </w:p>
    <w:p>
      <w:pPr>
        <w:pStyle w:val="BodyText"/>
      </w:pPr>
      <w:r>
        <w:rPr>
          <w:b/>
          <w:bCs/>
        </w:rPr>
        <w:t xml:space="preserve">Pros.</w:t>
      </w:r>
      <w:r>
        <w:t xml:space="preserve"> </w:t>
      </w:r>
      <w:r>
        <w:t xml:space="preserve">Often the highest ROI improvements; reduces crash risk; improves repeatability of tuning.</w:t>
      </w:r>
    </w:p>
    <w:p>
      <w:pPr>
        <w:pStyle w:val="BodyText"/>
      </w:pPr>
      <w:r>
        <w:rPr>
          <w:b/>
          <w:bCs/>
        </w:rPr>
        <w:t xml:space="preserve">Cons.</w:t>
      </w:r>
      <w:r>
        <w:t xml:space="preserve"> </w:t>
      </w:r>
      <w:r>
        <w:t xml:space="preserve">Too much filtering adds phase lag (reducing stability margins). PX4 log analysis guidance explicitly notes that good vibration characteristics allow increasing filter cutoffs to reduce control latency, and warns not to fly with excessively high vibration levels.</w:t>
      </w:r>
      <w:r>
        <w:t xml:space="preserve"> </w:t>
      </w:r>
      <w:hyperlink r:id="rId48">
        <w:r>
          <w:rPr>
            <w:rStyle w:val="Hyperlink"/>
          </w:rPr>
          <w:t xml:space="preserve">[32]</w:t>
        </w:r>
      </w:hyperlink>
    </w:p>
    <w:p>
      <w:pPr>
        <w:pStyle w:val="BodyText"/>
      </w:pPr>
      <w:r>
        <w:rPr>
          <w:b/>
          <w:bCs/>
        </w:rPr>
        <w:t xml:space="preserve">Suitability.</w:t>
      </w:r>
      <w:r>
        <w:t xml:space="preserve"> </w:t>
      </w:r>
      <w:r>
        <w:t xml:space="preserve">Essential for</w:t>
      </w:r>
      <w:r>
        <w:t xml:space="preserve"> </w:t>
      </w:r>
      <w:r>
        <w:rPr>
          <w:b/>
          <w:bCs/>
        </w:rPr>
        <w:t xml:space="preserve">both</w:t>
      </w:r>
      <w:r>
        <w:t xml:space="preserve"> </w:t>
      </w:r>
      <w:r>
        <w:t xml:space="preserve">multirotors and fixed-wing; multirotors especially benefit because high thrust/tilt maneuvers frequently hit actuator limits and amplifies vibration/noise paths.</w:t>
      </w:r>
    </w:p>
    <w:bookmarkEnd w:id="49"/>
    <w:bookmarkStart w:id="55" w:name="X89204a5908cf071bf36101f75c77600a6bc433e"/>
    <w:p>
      <w:pPr>
        <w:pStyle w:val="Heading4"/>
      </w:pPr>
      <w:r>
        <w:t xml:space="preserve">Autotuning tools within PX4 and ArduPilot</w:t>
      </w:r>
    </w:p>
    <w:p>
      <w:pPr>
        <w:pStyle w:val="FirstParagraph"/>
      </w:pPr>
      <w:r>
        <w:rPr>
          <w:b/>
          <w:bCs/>
        </w:rPr>
        <w:t xml:space="preserve">Principle.</w:t>
      </w:r>
      <w:r>
        <w:t xml:space="preserve"> </w:t>
      </w:r>
      <w:r>
        <w:t xml:space="preserve">Use controlled excitation/step tests to identify the vehicle response and compute gains that achieve a target closed-loop behavior (often a desired rise time and damping).</w:t>
      </w:r>
    </w:p>
    <w:p>
      <w:pPr>
        <w:pStyle w:val="BodyText"/>
      </w:pPr>
      <w:r>
        <w:rPr>
          <w:b/>
          <w:bCs/>
        </w:rPr>
        <w:t xml:space="preserve">Implementation complexity.</w:t>
      </w:r>
      <w:r>
        <w:t xml:space="preserve"> </w:t>
      </w:r>
      <w:r>
        <w:t xml:space="preserve">- For</w:t>
      </w:r>
      <w:r>
        <w:t xml:space="preserve"> </w:t>
      </w:r>
      <w:r>
        <w:rPr>
          <w:i/>
          <w:iCs/>
        </w:rPr>
        <w:t xml:space="preserve">users</w:t>
      </w:r>
      <w:r>
        <w:t xml:space="preserve">, complexity is low (guided procedure).</w:t>
      </w:r>
      <w:r>
        <w:t xml:space="preserve"> </w:t>
      </w:r>
      <w:r>
        <w:t xml:space="preserve">- For</w:t>
      </w:r>
      <w:r>
        <w:t xml:space="preserve"> </w:t>
      </w:r>
      <w:r>
        <w:rPr>
          <w:i/>
          <w:iCs/>
        </w:rPr>
        <w:t xml:space="preserve">developers</w:t>
      </w:r>
      <w:r>
        <w:t xml:space="preserve">, medium (system identification + design + safety checks).</w:t>
      </w:r>
    </w:p>
    <w:p>
      <w:pPr>
        <w:pStyle w:val="BodyText"/>
      </w:pPr>
      <w:r>
        <w:rPr>
          <w:b/>
          <w:bCs/>
        </w:rPr>
        <w:t xml:space="preserve">Computational cost.</w:t>
      </w:r>
      <w:r>
        <w:t xml:space="preserve"> </w:t>
      </w:r>
      <w:r>
        <w:t xml:space="preserve">Low–Medium, but bounded (the tuning is typically occasional, not continuous).</w:t>
      </w:r>
    </w:p>
    <w:p>
      <w:pPr>
        <w:pStyle w:val="BodyText"/>
      </w:pPr>
      <w:r>
        <w:rPr>
          <w:b/>
          <w:bCs/>
        </w:rPr>
        <w:t xml:space="preserve">Required sensors/models.</w:t>
      </w:r>
      <w:r>
        <w:t xml:space="preserve"> </w:t>
      </w:r>
      <w:r>
        <w:t xml:space="preserve">A stable baseline tune, reliable gyro/attitude estimates, and sufficiently low vibration/noise. ArduPilot warns AutoTune can fail due to “strong wind,” “high levels of gyro noise,” incorrect thrust expo (nonlinear ESC response), flexible frames, etc.</w:t>
      </w:r>
      <w:r>
        <w:t xml:space="preserve"> </w:t>
      </w:r>
      <w:hyperlink r:id="rId34">
        <w:r>
          <w:rPr>
            <w:rStyle w:val="Hyperlink"/>
          </w:rPr>
          <w:t xml:space="preserve">[33]</w:t>
        </w:r>
      </w:hyperlink>
      <w:r>
        <w:t xml:space="preserve"> </w:t>
      </w:r>
      <w:r>
        <w:t xml:space="preserve">PX4 autotuning similarly notes that unmodeled effects like delay, saturation, slew-rate, and airframe flexibility can make loop gain too high after tuning.</w:t>
      </w:r>
      <w:r>
        <w:t xml:space="preserve"> </w:t>
      </w:r>
      <w:hyperlink r:id="rId50">
        <w:r>
          <w:rPr>
            <w:rStyle w:val="Hyperlink"/>
          </w:rPr>
          <w:t xml:space="preserve">[34]</w:t>
        </w:r>
      </w:hyperlink>
    </w:p>
    <w:p>
      <w:pPr>
        <w:pStyle w:val="BodyText"/>
      </w:pPr>
      <w:r>
        <w:rPr>
          <w:b/>
          <w:bCs/>
        </w:rPr>
        <w:t xml:space="preserve">Stability/robustness guarantees.</w:t>
      </w:r>
      <w:r>
        <w:t xml:space="preserve"> </w:t>
      </w:r>
      <w:r>
        <w:t xml:space="preserve">- Not a mathematical guarantee; rather, safety comes from conservative procedures and guardrails.</w:t>
      </w:r>
      <w:r>
        <w:t xml:space="preserve"> </w:t>
      </w:r>
      <w:r>
        <w:t xml:space="preserve">- PX4 explicitly warns that applying gains in air is dangerous because “there is no guarantee that those new gains will be able to stabilize the drone properly.”</w:t>
      </w:r>
      <w:r>
        <w:t xml:space="preserve"> </w:t>
      </w:r>
      <w:hyperlink r:id="rId51">
        <w:r>
          <w:rPr>
            <w:rStyle w:val="Hyperlink"/>
          </w:rPr>
          <w:t xml:space="preserve">[35]</w:t>
        </w:r>
      </w:hyperlink>
    </w:p>
    <w:p>
      <w:pPr>
        <w:pStyle w:val="BodyText"/>
      </w:pPr>
      <w:r>
        <w:rPr>
          <w:b/>
          <w:bCs/>
        </w:rPr>
        <w:t xml:space="preserve">Pros.</w:t>
      </w:r>
      <w:r>
        <w:t xml:space="preserve"> </w:t>
      </w:r>
      <w:r>
        <w:t xml:space="preserve">- Fast path to “good enough” gains; scales across airframes.</w:t>
      </w:r>
      <w:r>
        <w:t xml:space="preserve"> </w:t>
      </w:r>
      <w:r>
        <w:t xml:space="preserve">- Built-in to common tooling: QGroundControl recommends auto-tuning for supported vehicle types and frames.</w:t>
      </w:r>
      <w:r>
        <w:t xml:space="preserve"> </w:t>
      </w:r>
      <w:hyperlink r:id="rId52">
        <w:r>
          <w:rPr>
            <w:rStyle w:val="Hyperlink"/>
          </w:rPr>
          <w:t xml:space="preserve">[36]</w:t>
        </w:r>
      </w:hyperlink>
    </w:p>
    <w:p>
      <w:pPr>
        <w:pStyle w:val="BodyText"/>
      </w:pPr>
      <w:r>
        <w:rPr>
          <w:b/>
          <w:bCs/>
        </w:rPr>
        <w:t xml:space="preserve">Cons.</w:t>
      </w:r>
      <w:r>
        <w:t xml:space="preserve"> </w:t>
      </w:r>
      <w:r>
        <w:t xml:space="preserve">- Can be misled by wind, vibration, actuator nonlinearity, and misconfigured thrust models.</w:t>
      </w:r>
      <w:r>
        <w:t xml:space="preserve"> </w:t>
      </w:r>
      <w:r>
        <w:t xml:space="preserve">- Still requires pilot readiness to abort.</w:t>
      </w:r>
    </w:p>
    <w:p>
      <w:pPr>
        <w:pStyle w:val="BodyText"/>
      </w:pPr>
      <w:r>
        <w:rPr>
          <w:b/>
          <w:bCs/>
        </w:rPr>
        <w:t xml:space="preserve">Suitability.</w:t>
      </w:r>
      <w:r>
        <w:t xml:space="preserve"> </w:t>
      </w:r>
      <w:r>
        <w:t xml:space="preserve">-</w:t>
      </w:r>
      <w:r>
        <w:t xml:space="preserve"> </w:t>
      </w:r>
      <w:r>
        <w:rPr>
          <w:b/>
          <w:bCs/>
        </w:rPr>
        <w:t xml:space="preserve">Small multirotors:</w:t>
      </w:r>
      <w:r>
        <w:t xml:space="preserve"> </w:t>
      </w:r>
      <w:r>
        <w:t xml:space="preserve">widely used; ensure thrust model and vibration setup are good first. PX4 recommends tuning around hover thrust and using thrust curve compensation for high-thrust nonlinearities/oscillations.</w:t>
      </w:r>
      <w:r>
        <w:t xml:space="preserve"> </w:t>
      </w:r>
      <w:hyperlink r:id="rId29">
        <w:r>
          <w:rPr>
            <w:rStyle w:val="Hyperlink"/>
          </w:rPr>
          <w:t xml:space="preserve">[37]</w:t>
        </w:r>
      </w:hyperlink>
      <w:r>
        <w:t xml:space="preserve"> </w:t>
      </w:r>
      <w:r>
        <w:t xml:space="preserve">-</w:t>
      </w:r>
      <w:r>
        <w:t xml:space="preserve"> </w:t>
      </w:r>
      <w:r>
        <w:rPr>
          <w:b/>
          <w:bCs/>
        </w:rPr>
        <w:t xml:space="preserve">Fixed-wing:</w:t>
      </w:r>
      <w:r>
        <w:t xml:space="preserve"> </w:t>
      </w:r>
      <w:r>
        <w:t xml:space="preserve">feasible but requires trimming and safe manual piloting skill (PX4 fixed-wing tuning guide explicitly requires the pilot be able to fly/land in manual override).</w:t>
      </w:r>
      <w:r>
        <w:t xml:space="preserve"> </w:t>
      </w:r>
      <w:hyperlink r:id="rId53">
        <w:r>
          <w:rPr>
            <w:rStyle w:val="Hyperlink"/>
          </w:rPr>
          <w:t xml:space="preserve">[38]</w:t>
        </w:r>
      </w:hyperlink>
    </w:p>
    <w:p>
      <w:pPr>
        <w:pStyle w:val="BodyText"/>
      </w:pPr>
      <w:r>
        <w:rPr>
          <w:b/>
          <w:bCs/>
        </w:rPr>
        <w:t xml:space="preserve">Notable open-source implementations.</w:t>
      </w:r>
      <w:r>
        <w:t xml:space="preserve"> </w:t>
      </w:r>
      <w:r>
        <w:t xml:space="preserve">-</w:t>
      </w:r>
      <w:r>
        <w:t xml:space="preserve"> </w:t>
      </w:r>
      <w:r>
        <w:rPr>
          <w:b/>
          <w:bCs/>
        </w:rPr>
        <w:t xml:space="preserve">ArduPilot AutoTune:</w:t>
      </w:r>
      <w:r>
        <w:t xml:space="preserve"> </w:t>
      </w:r>
      <w:r>
        <w:t xml:space="preserve">tunes “Stabilize P, Rate P and D, and maximum rotational accelerations,” requires the vehicle be basically flyable in AltHold, and includes strong safety warnings.</w:t>
      </w:r>
      <w:r>
        <w:t xml:space="preserve"> </w:t>
      </w:r>
      <w:hyperlink r:id="rId34">
        <w:r>
          <w:rPr>
            <w:rStyle w:val="Hyperlink"/>
          </w:rPr>
          <w:t xml:space="preserve">[33]</w:t>
        </w:r>
      </w:hyperlink>
      <w:r>
        <w:br/>
      </w:r>
      <w:r>
        <w:t xml:space="preserve">-</w:t>
      </w:r>
      <w:r>
        <w:t xml:space="preserve"> </w:t>
      </w:r>
      <w:r>
        <w:rPr>
          <w:b/>
          <w:bCs/>
        </w:rPr>
        <w:t xml:space="preserve">ArduPilot QuikTune (Lua):</w:t>
      </w:r>
      <w:r>
        <w:t xml:space="preserve"> </w:t>
      </w:r>
      <w:r>
        <w:t xml:space="preserve">“slowly increases the relevant gains until it detects an oscillation,” then “reduces the gains by 60%” and proceeds.</w:t>
      </w:r>
      <w:r>
        <w:t xml:space="preserve"> </w:t>
      </w:r>
      <w:hyperlink r:id="rId54">
        <w:r>
          <w:rPr>
            <w:rStyle w:val="Hyperlink"/>
          </w:rPr>
          <w:t xml:space="preserve">[39]</w:t>
        </w:r>
      </w:hyperlink>
      <w:r>
        <w:br/>
      </w:r>
      <w:r>
        <w:t xml:space="preserve">-</w:t>
      </w:r>
      <w:r>
        <w:t xml:space="preserve"> </w:t>
      </w:r>
      <w:r>
        <w:rPr>
          <w:b/>
          <w:bCs/>
        </w:rPr>
        <w:t xml:space="preserve">PX4 AutoTune:</w:t>
      </w:r>
      <w:r>
        <w:t xml:space="preserve"> </w:t>
      </w:r>
      <w:r>
        <w:t xml:space="preserve">exposes system-ID and response targets (e.g., desired rise time, injected signal amplitude), and parameters explicitly formalize these concepts.</w:t>
      </w:r>
      <w:r>
        <w:t xml:space="preserve"> </w:t>
      </w:r>
      <w:hyperlink r:id="rId51">
        <w:r>
          <w:rPr>
            <w:rStyle w:val="Hyperlink"/>
          </w:rPr>
          <w:t xml:space="preserve">[40]</w:t>
        </w:r>
      </w:hyperlink>
    </w:p>
    <w:bookmarkEnd w:id="55"/>
    <w:bookmarkStart w:id="57" w:name="X1ba9038ac6eba42241946ac1ecf6afe7752fcdc"/>
    <w:p>
      <w:pPr>
        <w:pStyle w:val="Heading4"/>
      </w:pPr>
      <w:r>
        <w:t xml:space="preserve">Robust PID tuning (loop shaping, H∞-inspired PID selection)</w:t>
      </w:r>
    </w:p>
    <w:p>
      <w:pPr>
        <w:pStyle w:val="FirstParagraph"/>
      </w:pPr>
      <w:r>
        <w:rPr>
          <w:b/>
          <w:bCs/>
        </w:rPr>
        <w:t xml:space="preserve">Principle.</w:t>
      </w:r>
      <w:r>
        <w:t xml:space="preserve"> </w:t>
      </w:r>
      <w:r>
        <w:t xml:space="preserve">Choose PID gains to meet robustness criteria explicitly—often by shaping the open-loop frequency response to achieve desired crossover frequency and phase margin, or by constraining the closed-loop sensitivity/error transfer function using H∞ bounds. The PID-2018 paper “PID controller design with an H∞ criterion” frames the problem as computing the stabilizing set of PI/PID controllers that achieve an H∞ norm bound and explicitly connects this design to gain/phase margin concepts.</w:t>
      </w:r>
      <w:r>
        <w:t xml:space="preserve"> </w:t>
      </w:r>
      <w:hyperlink r:id="rId56">
        <w:r>
          <w:rPr>
            <w:rStyle w:val="Hyperlink"/>
          </w:rPr>
          <w:t xml:space="preserve">[41]</w:t>
        </w:r>
      </w:hyperlink>
    </w:p>
    <w:p>
      <w:pPr>
        <w:pStyle w:val="BodyText"/>
      </w:pPr>
      <w:r>
        <w:rPr>
          <w:b/>
          <w:bCs/>
        </w:rPr>
        <w:t xml:space="preserve">Implementation complexity.</w:t>
      </w:r>
      <w:r>
        <w:t xml:space="preserve"> </w:t>
      </w:r>
      <w:r>
        <w:t xml:space="preserve">Medium–High: you need a plant model or an identified frequency response (FRF), and a robust tuning workflow. In a UAV context, this is often paired with system identification from logs and then offline controller synthesis.</w:t>
      </w:r>
    </w:p>
    <w:p>
      <w:pPr>
        <w:pStyle w:val="BodyText"/>
      </w:pPr>
      <w:r>
        <w:rPr>
          <w:b/>
          <w:bCs/>
        </w:rPr>
        <w:t xml:space="preserve">Computational cost.</w:t>
      </w:r>
      <w:r>
        <w:t xml:space="preserve"> </w:t>
      </w:r>
      <w:r>
        <w:t xml:space="preserve">Typically:</w:t>
      </w:r>
      <w:r>
        <w:t xml:space="preserve"> </w:t>
      </w:r>
      <w:r>
        <w:t xml:space="preserve">- Offline: moderate–high (optimization / set computation).</w:t>
      </w:r>
      <w:r>
        <w:t xml:space="preserve"> </w:t>
      </w:r>
      <w:r>
        <w:t xml:space="preserve">- Online: low (once fixed gains are loaded).</w:t>
      </w:r>
    </w:p>
    <w:p>
      <w:pPr>
        <w:pStyle w:val="BodyText"/>
      </w:pPr>
      <w:r>
        <w:rPr>
          <w:b/>
          <w:bCs/>
        </w:rPr>
        <w:t xml:space="preserve">Required sensors/models.</w:t>
      </w:r>
      <w:r>
        <w:t xml:space="preserve"> </w:t>
      </w:r>
      <w:r>
        <w:t xml:space="preserve">Either:</w:t>
      </w:r>
      <w:r>
        <w:t xml:space="preserve"> </w:t>
      </w:r>
      <w:r>
        <w:t xml:space="preserve">- a physics model (inertia, actuator model, aerodynamic derivatives), or</w:t>
      </w:r>
      <w:r>
        <w:br/>
      </w:r>
      <w:r>
        <w:t xml:space="preserve">- an identified FRF (e.g., from step/chirp tests), plus delay estimates.</w:t>
      </w:r>
    </w:p>
    <w:p>
      <w:pPr>
        <w:pStyle w:val="BodyText"/>
      </w:pPr>
      <w:r>
        <w:rPr>
          <w:b/>
          <w:bCs/>
        </w:rPr>
        <w:t xml:space="preserve">Stability/robustness guarantees.</w:t>
      </w:r>
      <w:r>
        <w:t xml:space="preserve"> </w:t>
      </w:r>
      <w:r>
        <w:t xml:space="preserve">Stronger than ad-hoc tuning in the sense that robustness objectives are explicit and reviewable (phase margin / H∞ bound). However, guarantees are only as good as the model/ID quality and how well the real system matches assumptions (especially delays, saturations, and flexible modes—exactly the effects PX4 notes can break model-based assumptions after autotune).</w:t>
      </w:r>
      <w:r>
        <w:t xml:space="preserve"> </w:t>
      </w:r>
      <w:hyperlink r:id="rId50">
        <w:r>
          <w:rPr>
            <w:rStyle w:val="Hyperlink"/>
          </w:rPr>
          <w:t xml:space="preserve">[42]</w:t>
        </w:r>
      </w:hyperlink>
    </w:p>
    <w:p>
      <w:pPr>
        <w:pStyle w:val="BodyText"/>
      </w:pPr>
      <w:r>
        <w:rPr>
          <w:b/>
          <w:bCs/>
        </w:rPr>
        <w:t xml:space="preserve">Pros.</w:t>
      </w:r>
      <w:r>
        <w:t xml:space="preserve"> </w:t>
      </w:r>
      <w:r>
        <w:t xml:space="preserve">Predictable margins; good for certification-minded workflows; often scales well to fixed-wing and larger multirotors where modeling effort is justified.</w:t>
      </w:r>
    </w:p>
    <w:p>
      <w:pPr>
        <w:pStyle w:val="BodyText"/>
      </w:pPr>
      <w:r>
        <w:rPr>
          <w:b/>
          <w:bCs/>
        </w:rPr>
        <w:t xml:space="preserve">Cons.</w:t>
      </w:r>
      <w:r>
        <w:t xml:space="preserve"> </w:t>
      </w:r>
      <w:r>
        <w:t xml:space="preserve">Requires engineering infrastructure (ID tools, frequency-domain analysis). Unmodeled flexible modes can still bite.</w:t>
      </w:r>
    </w:p>
    <w:p>
      <w:pPr>
        <w:pStyle w:val="BodyText"/>
      </w:pPr>
      <w:r>
        <w:rPr>
          <w:b/>
          <w:bCs/>
        </w:rPr>
        <w:t xml:space="preserve">Suitability.</w:t>
      </w:r>
      <w:r>
        <w:t xml:space="preserve"> </w:t>
      </w:r>
      <w:r>
        <w:t xml:space="preserve">-</w:t>
      </w:r>
      <w:r>
        <w:t xml:space="preserve"> </w:t>
      </w:r>
      <w:r>
        <w:rPr>
          <w:b/>
          <w:bCs/>
        </w:rPr>
        <w:t xml:space="preserve">Small multirotors:</w:t>
      </w:r>
      <w:r>
        <w:t xml:space="preserve"> </w:t>
      </w:r>
      <w:r>
        <w:t xml:space="preserve">beneficial but must be vibration-aware; higher controller bandwidth is limited by IMU noise and actuator dynamics.</w:t>
      </w:r>
      <w:r>
        <w:t xml:space="preserve"> </w:t>
      </w:r>
      <w:r>
        <w:t xml:space="preserve">-</w:t>
      </w:r>
      <w:r>
        <w:t xml:space="preserve"> </w:t>
      </w:r>
      <w:r>
        <w:rPr>
          <w:b/>
          <w:bCs/>
        </w:rPr>
        <w:t xml:space="preserve">Fixed-wing:</w:t>
      </w:r>
      <w:r>
        <w:t xml:space="preserve"> </w:t>
      </w:r>
      <w:r>
        <w:t xml:space="preserve">often an excellent fit due to clearer frequency separation between rigid-body dynamics and servo/airframe modes, and because airspeed scheduling can be integrated into the model.</w:t>
      </w:r>
    </w:p>
    <w:bookmarkEnd w:id="57"/>
    <w:bookmarkStart w:id="58" w:name="Xb733ab72da7d771362bfd56c5a92aaf6da16032"/>
    <w:p>
      <w:pPr>
        <w:pStyle w:val="Heading4"/>
      </w:pPr>
      <w:r>
        <w:t xml:space="preserve">Self-tuning PID and LMS-based adaptive PID</w:t>
      </w:r>
    </w:p>
    <w:p>
      <w:pPr>
        <w:pStyle w:val="FirstParagraph"/>
      </w:pPr>
      <w:r>
        <w:rPr>
          <w:b/>
          <w:bCs/>
        </w:rPr>
        <w:t xml:space="preserve">Principle.</w:t>
      </w:r>
      <w:r>
        <w:t xml:space="preserve"> </w:t>
      </w:r>
      <w:r>
        <w:t xml:space="preserve">-</w:t>
      </w:r>
      <w:r>
        <w:t xml:space="preserve"> </w:t>
      </w:r>
      <w:r>
        <w:rPr>
          <w:b/>
          <w:bCs/>
        </w:rPr>
        <w:t xml:space="preserve">Self-tuning PID</w:t>
      </w:r>
      <w:r>
        <w:t xml:space="preserve"> </w:t>
      </w:r>
      <w:r>
        <w:t xml:space="preserve">commonly means: estimate a simplified plant model online (often with least squares / RLS) and recompute PID parameters to match a reference model or optimize a criterion.</w:t>
      </w:r>
      <w:r>
        <w:br/>
      </w:r>
      <w:r>
        <w:t xml:space="preserve">-</w:t>
      </w:r>
      <w:r>
        <w:t xml:space="preserve"> </w:t>
      </w:r>
      <w:r>
        <w:rPr>
          <w:b/>
          <w:bCs/>
        </w:rPr>
        <w:t xml:space="preserve">LMS adaptive PID</w:t>
      </w:r>
      <w:r>
        <w:t xml:space="preserve"> </w:t>
      </w:r>
      <w:r>
        <w:t xml:space="preserve">updates PID gains via a gradient-like rule that minimizes a tracking error cost; LMS-based “self-learning PID” architectures explicitly adapt each gain using LMS.</w:t>
      </w:r>
      <w:r>
        <w:t xml:space="preserve"> </w:t>
      </w:r>
      <w:hyperlink r:id="rId37">
        <w:r>
          <w:rPr>
            <w:rStyle w:val="Hyperlink"/>
          </w:rPr>
          <w:t xml:space="preserve">[16]</w:t>
        </w:r>
      </w:hyperlink>
    </w:p>
    <w:p>
      <w:pPr>
        <w:pStyle w:val="BodyText"/>
      </w:pPr>
      <w:r>
        <w:rPr>
          <w:b/>
          <w:bCs/>
        </w:rPr>
        <w:t xml:space="preserve">Implementation complexity.</w:t>
      </w:r>
      <w:r>
        <w:t xml:space="preserve"> </w:t>
      </w:r>
      <w:r>
        <w:t xml:space="preserve">Medium–High, because you must:</w:t>
      </w:r>
      <w:r>
        <w:t xml:space="preserve"> </w:t>
      </w:r>
      <w:r>
        <w:t xml:space="preserve">1) pick an identification model structure,</w:t>
      </w:r>
      <w:r>
        <w:br/>
      </w:r>
      <w:r>
        <w:t xml:space="preserve">2) ensure persistent/adequate excitation (or accept slow/biased convergence),</w:t>
      </w:r>
      <w:r>
        <w:br/>
      </w:r>
      <w:r>
        <w:t xml:space="preserve">3) enforce hard constraints on gains and integrator states,</w:t>
      </w:r>
      <w:r>
        <w:br/>
      </w:r>
      <w:r>
        <w:t xml:space="preserve">4) implement supervisory logic to revert on instability.</w:t>
      </w:r>
    </w:p>
    <w:p>
      <w:pPr>
        <w:pStyle w:val="BodyText"/>
      </w:pPr>
      <w:r>
        <w:rPr>
          <w:b/>
          <w:bCs/>
        </w:rPr>
        <w:t xml:space="preserve">Computational cost.</w:t>
      </w:r>
      <w:r>
        <w:t xml:space="preserve"> </w:t>
      </w:r>
      <w:r>
        <w:t xml:space="preserve">Medium but often feasible on modern flight controllers (matrix operations can be small because models are low order).</w:t>
      </w:r>
    </w:p>
    <w:p>
      <w:pPr>
        <w:pStyle w:val="BodyText"/>
      </w:pPr>
      <w:r>
        <w:rPr>
          <w:b/>
          <w:bCs/>
        </w:rPr>
        <w:t xml:space="preserve">Required sensors/models.</w:t>
      </w:r>
      <w:r>
        <w:t xml:space="preserve"> </w:t>
      </w:r>
      <w:r>
        <w:t xml:space="preserve">Primarily closed-loop measurements (rates, commands). For best results you need well-filtered signals and careful accounting for saturation.</w:t>
      </w:r>
    </w:p>
    <w:p>
      <w:pPr>
        <w:pStyle w:val="BodyText"/>
      </w:pPr>
      <w:r>
        <w:rPr>
          <w:b/>
          <w:bCs/>
        </w:rPr>
        <w:t xml:space="preserve">Stability/robustness guarantees.</w:t>
      </w:r>
      <w:r>
        <w:t xml:space="preserve"> </w:t>
      </w:r>
      <w:r>
        <w:t xml:space="preserve">Generally weaker than MRAC/L1 unless you add robustification and supervisory constraints. Practical self-tuning schemes often need explicit “safe sets” or stability monitors.</w:t>
      </w:r>
    </w:p>
    <w:p>
      <w:pPr>
        <w:pStyle w:val="BodyText"/>
      </w:pPr>
      <w:r>
        <w:rPr>
          <w:b/>
          <w:bCs/>
        </w:rPr>
        <w:t xml:space="preserve">Pros.</w:t>
      </w:r>
      <w:r>
        <w:t xml:space="preserve"> </w:t>
      </w:r>
      <w:r>
        <w:t xml:space="preserve">- Adapts to slow changes (battery, payload, prop wear).</w:t>
      </w:r>
      <w:r>
        <w:t xml:space="preserve"> </w:t>
      </w:r>
      <w:r>
        <w:t xml:space="preserve">- Can be designed to be “PID-like” and thus easier to integrate into existing stacks.</w:t>
      </w:r>
    </w:p>
    <w:p>
      <w:pPr>
        <w:pStyle w:val="BodyText"/>
      </w:pPr>
      <w:r>
        <w:rPr>
          <w:b/>
          <w:bCs/>
        </w:rPr>
        <w:t xml:space="preserve">Cons.</w:t>
      </w:r>
      <w:r>
        <w:t xml:space="preserve"> </w:t>
      </w:r>
      <w:r>
        <w:t xml:space="preserve">- Sensitive to noise and unmodeled dynamics.</w:t>
      </w:r>
      <w:r>
        <w:t xml:space="preserve"> </w:t>
      </w:r>
      <w:r>
        <w:t xml:space="preserve">- Online identification under closed-loop operation can become ill-conditioned without sufficient excitation, and “learning” during aggressive maneuvers is risky.</w:t>
      </w:r>
    </w:p>
    <w:p>
      <w:pPr>
        <w:pStyle w:val="BodyText"/>
      </w:pPr>
      <w:r>
        <w:rPr>
          <w:b/>
          <w:bCs/>
        </w:rPr>
        <w:t xml:space="preserve">Suitability.</w:t>
      </w:r>
      <w:r>
        <w:t xml:space="preserve"> </w:t>
      </w:r>
      <w:r>
        <w:t xml:space="preserve">-</w:t>
      </w:r>
      <w:r>
        <w:t xml:space="preserve"> </w:t>
      </w:r>
      <w:r>
        <w:rPr>
          <w:b/>
          <w:bCs/>
        </w:rPr>
        <w:t xml:space="preserve">Small multirotors:</w:t>
      </w:r>
      <w:r>
        <w:t xml:space="preserve"> </w:t>
      </w:r>
      <w:r>
        <w:t xml:space="preserve">possible but must be conservative; use extensive filtering and bounded adaptation.</w:t>
      </w:r>
      <w:r>
        <w:t xml:space="preserve"> </w:t>
      </w:r>
      <w:r>
        <w:t xml:space="preserve">-</w:t>
      </w:r>
      <w:r>
        <w:t xml:space="preserve"> </w:t>
      </w:r>
      <w:r>
        <w:rPr>
          <w:b/>
          <w:bCs/>
        </w:rPr>
        <w:t xml:space="preserve">Fixed-wing:</w:t>
      </w:r>
      <w:r>
        <w:t xml:space="preserve"> </w:t>
      </w:r>
      <w:r>
        <w:t xml:space="preserve">attractive when airspeed and flight conditions change slowly and excitation can be injected safely.</w:t>
      </w:r>
    </w:p>
    <w:bookmarkEnd w:id="58"/>
    <w:bookmarkStart w:id="60" w:name="X1f92a768b9e05211c6d0d828bb689cc8da775ce"/>
    <w:p>
      <w:pPr>
        <w:pStyle w:val="Heading4"/>
      </w:pPr>
      <w:r>
        <w:t xml:space="preserve">Online parameter adaptation via MRAC and L1 adaptive control</w:t>
      </w:r>
    </w:p>
    <w:p>
      <w:pPr>
        <w:pStyle w:val="FirstParagraph"/>
      </w:pPr>
      <w:r>
        <w:rPr>
          <w:b/>
          <w:bCs/>
        </w:rPr>
        <w:t xml:space="preserve">Principle.</w:t>
      </w:r>
      <w:r>
        <w:t xml:space="preserve"> </w:t>
      </w:r>
      <w:r>
        <w:t xml:space="preserve">-</w:t>
      </w:r>
      <w:r>
        <w:t xml:space="preserve"> </w:t>
      </w:r>
      <w:r>
        <w:rPr>
          <w:b/>
          <w:bCs/>
        </w:rPr>
        <w:t xml:space="preserve">MRAC:</w:t>
      </w:r>
      <w:r>
        <w:t xml:space="preserve"> </w:t>
      </w:r>
      <w:r>
        <w:t xml:space="preserve">adapt controller parameters so the plant output follows a chosen reference model. NASA work on MRAC modifications targets “guaranteed transient performance” by modifying the reference model using tracking error feedback.</w:t>
      </w:r>
      <w:r>
        <w:t xml:space="preserve"> </w:t>
      </w:r>
      <w:hyperlink r:id="rId38">
        <w:r>
          <w:rPr>
            <w:rStyle w:val="Hyperlink"/>
          </w:rPr>
          <w:t xml:space="preserve">[43]</w:t>
        </w:r>
      </w:hyperlink>
      <w:r>
        <w:br/>
      </w:r>
      <w:r>
        <w:t xml:space="preserve">-</w:t>
      </w:r>
      <w:r>
        <w:t xml:space="preserve"> </w:t>
      </w:r>
      <w:r>
        <w:rPr>
          <w:b/>
          <w:bCs/>
        </w:rPr>
        <w:t xml:space="preserve">L1 adaptive:</w:t>
      </w:r>
      <w:r>
        <w:t xml:space="preserve"> </w:t>
      </w:r>
      <w:r>
        <w:t xml:space="preserve">an MRAC-derived architecture that uses filtering and small-gain arguments to allow fast adaptation while maintaining robustness; the foundational L1 paper emphasizes “guaranteed transient performance,” and the L1 book description similarly highlights robustness with fast adaptation.</w:t>
      </w:r>
      <w:r>
        <w:t xml:space="preserve"> </w:t>
      </w:r>
      <w:hyperlink r:id="rId39">
        <w:r>
          <w:rPr>
            <w:rStyle w:val="Hyperlink"/>
          </w:rPr>
          <w:t xml:space="preserve">[18]</w:t>
        </w:r>
      </w:hyperlink>
    </w:p>
    <w:p>
      <w:pPr>
        <w:pStyle w:val="BodyText"/>
      </w:pPr>
      <w:r>
        <w:rPr>
          <w:b/>
          <w:bCs/>
        </w:rPr>
        <w:t xml:space="preserve">Implementation complexity.</w:t>
      </w:r>
      <w:r>
        <w:t xml:space="preserve"> </w:t>
      </w:r>
      <w:r>
        <w:t xml:space="preserve">High: requires careful design of reference models, filters, adaptation laws, projection/dead-zone/sigma-modification, and a thorough saturation/actuator model. Robust MRAC modifications (dead-zone, σ-modification, e-modification, projection) are explicitly discussed in adaptive control literature as necessary for realistic noisy environments.</w:t>
      </w:r>
      <w:r>
        <w:t xml:space="preserve"> </w:t>
      </w:r>
      <w:hyperlink r:id="rId59">
        <w:r>
          <w:rPr>
            <w:rStyle w:val="Hyperlink"/>
          </w:rPr>
          <w:t xml:space="preserve">[44]</w:t>
        </w:r>
      </w:hyperlink>
    </w:p>
    <w:p>
      <w:pPr>
        <w:pStyle w:val="BodyText"/>
      </w:pPr>
      <w:r>
        <w:rPr>
          <w:b/>
          <w:bCs/>
        </w:rPr>
        <w:t xml:space="preserve">Computational cost.</w:t>
      </w:r>
      <w:r>
        <w:t xml:space="preserve"> </w:t>
      </w:r>
      <w:r>
        <w:t xml:space="preserve">Medium: typically a parameter update law each cycle plus filtering. Often feasible, but integration complexity is the real barrier.</w:t>
      </w:r>
    </w:p>
    <w:p>
      <w:pPr>
        <w:pStyle w:val="BodyText"/>
      </w:pPr>
      <w:r>
        <w:rPr>
          <w:b/>
          <w:bCs/>
        </w:rPr>
        <w:t xml:space="preserve">Required sensors/models.</w:t>
      </w:r>
      <w:r>
        <w:t xml:space="preserve"> </w:t>
      </w:r>
      <w:r>
        <w:t xml:space="preserve">Usually requires full state (or good estimates), and a reliable mapping from control output to plant response. For attitude control this means reliable rates and attitude estimates (IMU+EKF).</w:t>
      </w:r>
    </w:p>
    <w:p>
      <w:pPr>
        <w:pStyle w:val="BodyText"/>
      </w:pPr>
      <w:r>
        <w:rPr>
          <w:b/>
          <w:bCs/>
        </w:rPr>
        <w:t xml:space="preserve">Stability/robustness guarantees.</w:t>
      </w:r>
      <w:r>
        <w:t xml:space="preserve"> </w:t>
      </w:r>
      <w:r>
        <w:t xml:space="preserve">- MRAC: classic Lyapunov-stability results depend on matching conditions and assumptions that are violated by saturation and unmodeled dynamics; robust modifications help ensure boundedness.</w:t>
      </w:r>
      <w:r>
        <w:t xml:space="preserve"> </w:t>
      </w:r>
      <w:hyperlink r:id="rId59">
        <w:r>
          <w:rPr>
            <w:rStyle w:val="Hyperlink"/>
          </w:rPr>
          <w:t xml:space="preserve">[44]</w:t>
        </w:r>
      </w:hyperlink>
      <w:r>
        <w:br/>
      </w:r>
      <w:r>
        <w:t xml:space="preserve">- L1: literature explicitly claims transient performance and robustness properties under architecture assumptions.</w:t>
      </w:r>
      <w:r>
        <w:t xml:space="preserve"> </w:t>
      </w:r>
      <w:hyperlink r:id="rId39">
        <w:r>
          <w:rPr>
            <w:rStyle w:val="Hyperlink"/>
          </w:rPr>
          <w:t xml:space="preserve">[18]</w:t>
        </w:r>
      </w:hyperlink>
    </w:p>
    <w:p>
      <w:pPr>
        <w:pStyle w:val="BodyText"/>
      </w:pPr>
      <w:r>
        <w:rPr>
          <w:b/>
          <w:bCs/>
        </w:rPr>
        <w:t xml:space="preserve">Pros.</w:t>
      </w:r>
      <w:r>
        <w:t xml:space="preserve"> </w:t>
      </w:r>
      <w:r>
        <w:t xml:space="preserve">- Potentially strong robustness to parametric uncertainty and payload changes.</w:t>
      </w:r>
      <w:r>
        <w:t xml:space="preserve"> </w:t>
      </w:r>
      <w:r>
        <w:t xml:space="preserve">- Can outperform fixed-gain PID in aggressive maneuvers when model uncertainty is high.</w:t>
      </w:r>
    </w:p>
    <w:p>
      <w:pPr>
        <w:pStyle w:val="BodyText"/>
      </w:pPr>
      <w:r>
        <w:rPr>
          <w:b/>
          <w:bCs/>
        </w:rPr>
        <w:t xml:space="preserve">Cons.</w:t>
      </w:r>
      <w:r>
        <w:t xml:space="preserve"> </w:t>
      </w:r>
      <w:r>
        <w:t xml:space="preserve">- High integration and validation burden.</w:t>
      </w:r>
      <w:r>
        <w:t xml:space="preserve"> </w:t>
      </w:r>
      <w:r>
        <w:t xml:space="preserve">- Hard to certify for safety without extensive proof/testing infrastructure.</w:t>
      </w:r>
      <w:r>
        <w:t xml:space="preserve"> </w:t>
      </w:r>
      <w:r>
        <w:t xml:space="preserve">- Poorly designed adaptation can destabilize due to noise, delay, and saturations.</w:t>
      </w:r>
    </w:p>
    <w:p>
      <w:pPr>
        <w:pStyle w:val="BodyText"/>
      </w:pPr>
      <w:r>
        <w:rPr>
          <w:b/>
          <w:bCs/>
        </w:rPr>
        <w:t xml:space="preserve">Suitability.</w:t>
      </w:r>
      <w:r>
        <w:t xml:space="preserve"> </w:t>
      </w:r>
      <w:r>
        <w:t xml:space="preserve">-</w:t>
      </w:r>
      <w:r>
        <w:t xml:space="preserve"> </w:t>
      </w:r>
      <w:r>
        <w:rPr>
          <w:b/>
          <w:bCs/>
        </w:rPr>
        <w:t xml:space="preserve">Small multirotors:</w:t>
      </w:r>
      <w:r>
        <w:t xml:space="preserve"> </w:t>
      </w:r>
      <w:r>
        <w:t xml:space="preserve">relevant for high-performance/agile platforms and research; requires strong safety overlays.</w:t>
      </w:r>
      <w:r>
        <w:t xml:space="preserve"> </w:t>
      </w:r>
      <w:r>
        <w:t xml:space="preserve">-</w:t>
      </w:r>
      <w:r>
        <w:t xml:space="preserve"> </w:t>
      </w:r>
      <w:r>
        <w:rPr>
          <w:b/>
          <w:bCs/>
        </w:rPr>
        <w:t xml:space="preserve">Fixed-wing:</w:t>
      </w:r>
      <w:r>
        <w:t xml:space="preserve"> </w:t>
      </w:r>
      <w:r>
        <w:t xml:space="preserve">used in aerospace research but less common in maker/open-source default stacks due to complexity.</w:t>
      </w:r>
    </w:p>
    <w:bookmarkEnd w:id="60"/>
    <w:bookmarkStart w:id="61" w:name="X928d130b5ce148c4df2cad2903678fd8ac05c74"/>
    <w:p>
      <w:pPr>
        <w:pStyle w:val="Heading4"/>
      </w:pPr>
      <w:r>
        <w:t xml:space="preserve">Kalman-filter-based estimation feeding gain adaptation/scheduling</w:t>
      </w:r>
    </w:p>
    <w:p>
      <w:pPr>
        <w:pStyle w:val="FirstParagraph"/>
      </w:pPr>
      <w:r>
        <w:rPr>
          <w:b/>
          <w:bCs/>
        </w:rPr>
        <w:t xml:space="preserve">Principle.</w:t>
      </w:r>
      <w:r>
        <w:t xml:space="preserve"> </w:t>
      </w:r>
      <w:r>
        <w:t xml:space="preserve">Use EKF/UKF to estimate time-varying parameters (e.g., inertia, thrust scale, disturbance torques) and then update scheduling variables or feedforward terms. PX4 already integrates a “hover thrust estimator” parameter group, including an innovation-gated estimator with configurable process noise and explicit range around MPC_THR_HOVER; it recommends setting the range larger when the vehicle operates with varying conditions like differently sized payloads.</w:t>
      </w:r>
      <w:r>
        <w:t xml:space="preserve"> </w:t>
      </w:r>
      <w:hyperlink r:id="rId51">
        <w:r>
          <w:rPr>
            <w:rStyle w:val="Hyperlink"/>
          </w:rPr>
          <w:t xml:space="preserve">[45]</w:t>
        </w:r>
      </w:hyperlink>
    </w:p>
    <w:p>
      <w:pPr>
        <w:pStyle w:val="BodyText"/>
      </w:pPr>
      <w:r>
        <w:rPr>
          <w:b/>
          <w:bCs/>
        </w:rPr>
        <w:t xml:space="preserve">Implementation complexity.</w:t>
      </w:r>
      <w:r>
        <w:t xml:space="preserve"> </w:t>
      </w:r>
      <w:r>
        <w:t xml:space="preserve">Medium–High: you must:</w:t>
      </w:r>
      <w:r>
        <w:t xml:space="preserve"> </w:t>
      </w:r>
      <w:r>
        <w:t xml:space="preserve">- define a parameterized model,</w:t>
      </w:r>
      <w:r>
        <w:t xml:space="preserve"> </w:t>
      </w:r>
      <w:r>
        <w:t xml:space="preserve">- ensure observability under typical maneuvers,</w:t>
      </w:r>
      <w:r>
        <w:t xml:space="preserve"> </w:t>
      </w:r>
      <w:r>
        <w:t xml:space="preserve">- gate innovations to avoid divergence.</w:t>
      </w:r>
    </w:p>
    <w:p>
      <w:pPr>
        <w:pStyle w:val="BodyText"/>
      </w:pPr>
      <w:r>
        <w:rPr>
          <w:b/>
          <w:bCs/>
        </w:rPr>
        <w:t xml:space="preserve">Computational cost.</w:t>
      </w:r>
      <w:r>
        <w:t xml:space="preserve"> </w:t>
      </w:r>
      <w:r>
        <w:t xml:space="preserve">Medium (Kalman update), often feasible (and many stacks already run EKF for state estimation).</w:t>
      </w:r>
    </w:p>
    <w:p>
      <w:pPr>
        <w:pStyle w:val="BodyText"/>
      </w:pPr>
      <w:r>
        <w:rPr>
          <w:b/>
          <w:bCs/>
        </w:rPr>
        <w:t xml:space="preserve">Required sensors/models.</w:t>
      </w:r>
      <w:r>
        <w:t xml:space="preserve"> </w:t>
      </w:r>
      <w:r>
        <w:t xml:space="preserve">Sufficient excitation plus measurement signals relevant to the parameter. For example, hover thrust estimation uses acceleration-related innovation gating parameters and velocity thresholds.</w:t>
      </w:r>
      <w:r>
        <w:t xml:space="preserve"> </w:t>
      </w:r>
      <w:hyperlink r:id="rId51">
        <w:r>
          <w:rPr>
            <w:rStyle w:val="Hyperlink"/>
          </w:rPr>
          <w:t xml:space="preserve">[45]</w:t>
        </w:r>
      </w:hyperlink>
    </w:p>
    <w:p>
      <w:pPr>
        <w:pStyle w:val="BodyText"/>
      </w:pPr>
      <w:r>
        <w:rPr>
          <w:b/>
          <w:bCs/>
        </w:rPr>
        <w:t xml:space="preserve">Stability/robustness guarantees.</w:t>
      </w:r>
      <w:r>
        <w:t xml:space="preserve"> </w:t>
      </w:r>
      <w:r>
        <w:t xml:space="preserve">Estimation stability is separate from control stability; overall robustness improves when the estimator is bounded and used in a bounded scheduling path.</w:t>
      </w:r>
    </w:p>
    <w:p>
      <w:pPr>
        <w:pStyle w:val="BodyText"/>
      </w:pPr>
      <w:r>
        <w:rPr>
          <w:b/>
          <w:bCs/>
        </w:rPr>
        <w:t xml:space="preserve">Pros.</w:t>
      </w:r>
      <w:r>
        <w:t xml:space="preserve"> </w:t>
      </w:r>
      <w:r>
        <w:t xml:space="preserve">- Fits naturally into the “estimation-first” architecture of UAV autopilots.</w:t>
      </w:r>
      <w:r>
        <w:t xml:space="preserve"> </w:t>
      </w:r>
      <w:r>
        <w:t xml:space="preserve">- Provides interpretable physical parameters (hover thrust, thrust scaling).</w:t>
      </w:r>
    </w:p>
    <w:p>
      <w:pPr>
        <w:pStyle w:val="BodyText"/>
      </w:pPr>
      <w:r>
        <w:rPr>
          <w:b/>
          <w:bCs/>
        </w:rPr>
        <w:t xml:space="preserve">Cons.</w:t>
      </w:r>
      <w:r>
        <w:t xml:space="preserve"> </w:t>
      </w:r>
      <w:r>
        <w:t xml:space="preserve">- Parameter observability can be poor in steady hover with low excitation.</w:t>
      </w:r>
      <w:r>
        <w:t xml:space="preserve"> </w:t>
      </w:r>
      <w:r>
        <w:t xml:space="preserve">- Bad estimates can degrade performance if not bounded.</w:t>
      </w:r>
    </w:p>
    <w:p>
      <w:pPr>
        <w:pStyle w:val="BodyText"/>
      </w:pPr>
      <w:r>
        <w:rPr>
          <w:b/>
          <w:bCs/>
        </w:rPr>
        <w:t xml:space="preserve">Suitability.</w:t>
      </w:r>
      <w:r>
        <w:t xml:space="preserve"> </w:t>
      </w:r>
      <w:r>
        <w:t xml:space="preserve">Strong fit for both categories; especially useful for multirotors carrying variable payloads and for fixed-wing energy management (weight/air density compensation).</w:t>
      </w:r>
    </w:p>
    <w:bookmarkEnd w:id="61"/>
    <w:bookmarkStart w:id="63" w:name="X9a2920e43be6b6f6467004779ed36d7f7d9d630"/>
    <w:p>
      <w:pPr>
        <w:pStyle w:val="Heading4"/>
      </w:pPr>
      <w:r>
        <w:t xml:space="preserve">PX4 gain compression (adaptive robustness mechanism for fixed-wing)</w:t>
      </w:r>
    </w:p>
    <w:p>
      <w:pPr>
        <w:pStyle w:val="FirstParagraph"/>
      </w:pPr>
      <w:r>
        <w:rPr>
          <w:b/>
          <w:bCs/>
        </w:rPr>
        <w:t xml:space="preserve">Principle.</w:t>
      </w:r>
      <w:r>
        <w:t xml:space="preserve"> </w:t>
      </w:r>
      <w:r>
        <w:t xml:space="preserve">Automatically</w:t>
      </w:r>
      <w:r>
        <w:t xml:space="preserve"> </w:t>
      </w:r>
      <w:r>
        <w:rPr>
          <w:b/>
          <w:bCs/>
        </w:rPr>
        <w:t xml:space="preserve">reduce</w:t>
      </w:r>
      <w:r>
        <w:t xml:space="preserve"> </w:t>
      </w:r>
      <w:r>
        <w:t xml:space="preserve">angular-rate PID gains if oscillations are detected; this is effectively a safety-oriented adaptive mechanism that only attenuates gains. PX4 documents gain compression as monitoring angular-rate controller output through a band-pass filter, keeping PID gains unchanged when no oscillations are present, never increasing them beyond nominal values, and bounding them by a minimum limit.</w:t>
      </w:r>
      <w:r>
        <w:t xml:space="preserve"> </w:t>
      </w:r>
      <w:hyperlink r:id="rId62">
        <w:r>
          <w:rPr>
            <w:rStyle w:val="Hyperlink"/>
          </w:rPr>
          <w:t xml:space="preserve">[46]</w:t>
        </w:r>
      </w:hyperlink>
    </w:p>
    <w:p>
      <w:pPr>
        <w:pStyle w:val="BodyText"/>
      </w:pPr>
      <w:r>
        <w:rPr>
          <w:b/>
          <w:bCs/>
        </w:rPr>
        <w:t xml:space="preserve">Implementation complexity.</w:t>
      </w:r>
      <w:r>
        <w:t xml:space="preserve"> </w:t>
      </w:r>
      <w:r>
        <w:t xml:space="preserve">Medium (detection filter + gain attenuation logic), but conceptually simpler than full MRAC/L1.</w:t>
      </w:r>
    </w:p>
    <w:p>
      <w:pPr>
        <w:pStyle w:val="BodyText"/>
      </w:pPr>
      <w:r>
        <w:rPr>
          <w:b/>
          <w:bCs/>
        </w:rPr>
        <w:t xml:space="preserve">Computational cost.</w:t>
      </w:r>
      <w:r>
        <w:t xml:space="preserve"> </w:t>
      </w:r>
      <w:r>
        <w:t xml:space="preserve">Low.</w:t>
      </w:r>
    </w:p>
    <w:p>
      <w:pPr>
        <w:pStyle w:val="BodyText"/>
      </w:pPr>
      <w:r>
        <w:rPr>
          <w:b/>
          <w:bCs/>
        </w:rPr>
        <w:t xml:space="preserve">Required sensors/models.</w:t>
      </w:r>
      <w:r>
        <w:t xml:space="preserve"> </w:t>
      </w:r>
      <w:r>
        <w:t xml:space="preserve">Uses internal controller signals (rate controller output) rather than requiring a plant model.</w:t>
      </w:r>
      <w:r>
        <w:t xml:space="preserve"> </w:t>
      </w:r>
      <w:hyperlink r:id="rId62">
        <w:r>
          <w:rPr>
            <w:rStyle w:val="Hyperlink"/>
          </w:rPr>
          <w:t xml:space="preserve">[46]</w:t>
        </w:r>
      </w:hyperlink>
    </w:p>
    <w:p>
      <w:pPr>
        <w:pStyle w:val="BodyText"/>
      </w:pPr>
      <w:r>
        <w:rPr>
          <w:b/>
          <w:bCs/>
        </w:rPr>
        <w:t xml:space="preserve">Stability/robustness guarantees.</w:t>
      </w:r>
      <w:r>
        <w:t xml:space="preserve"> </w:t>
      </w:r>
      <w:r>
        <w:t xml:space="preserve">Not a formal proof, but the “only reduce gains” design is aligned with safety: it aims to avoid oscillatory instability rather than chase performance.</w:t>
      </w:r>
    </w:p>
    <w:p>
      <w:pPr>
        <w:pStyle w:val="BodyText"/>
      </w:pPr>
      <w:r>
        <w:rPr>
          <w:b/>
          <w:bCs/>
        </w:rPr>
        <w:t xml:space="preserve">Pros.</w:t>
      </w:r>
      <w:r>
        <w:t xml:space="preserve"> </w:t>
      </w:r>
      <w:r>
        <w:t xml:space="preserve">High practical value for fixed-wing, where oscillations can arise from flexible modes or poorly modeled dynamics.</w:t>
      </w:r>
    </w:p>
    <w:p>
      <w:pPr>
        <w:pStyle w:val="BodyText"/>
      </w:pPr>
      <w:r>
        <w:rPr>
          <w:b/>
          <w:bCs/>
        </w:rPr>
        <w:t xml:space="preserve">Cons.</w:t>
      </w:r>
      <w:r>
        <w:t xml:space="preserve"> </w:t>
      </w:r>
      <w:r>
        <w:t xml:space="preserve">It is reactive: it reduces performance when oscillations are detected, and it doesn’t directly optimize nominal performance.</w:t>
      </w:r>
    </w:p>
    <w:p>
      <w:pPr>
        <w:pStyle w:val="BodyText"/>
      </w:pPr>
      <w:r>
        <w:rPr>
          <w:b/>
          <w:bCs/>
        </w:rPr>
        <w:t xml:space="preserve">Suitability.</w:t>
      </w:r>
      <w:r>
        <w:t xml:space="preserve"> </w:t>
      </w:r>
      <w:r>
        <w:t xml:space="preserve">Particularly strong for fixed-wing; conceptually also applicable to multirotors, but PX4 documents it specifically for fixed-wing.</w:t>
      </w:r>
      <w:r>
        <w:t xml:space="preserve"> </w:t>
      </w:r>
      <w:hyperlink r:id="rId62">
        <w:r>
          <w:rPr>
            <w:rStyle w:val="Hyperlink"/>
          </w:rPr>
          <w:t xml:space="preserve">[46]</w:t>
        </w:r>
      </w:hyperlink>
    </w:p>
    <w:bookmarkEnd w:id="63"/>
    <w:bookmarkStart w:id="65" w:name="Xf9610bfea5bcf0e8d5467fb4d013cdb07db532e"/>
    <w:p>
      <w:pPr>
        <w:pStyle w:val="Heading4"/>
      </w:pPr>
      <w:r>
        <w:t xml:space="preserve">Optimization-based PID tuning (GA/PSO/DE) and Bayesian optimization</w:t>
      </w:r>
    </w:p>
    <w:p>
      <w:pPr>
        <w:pStyle w:val="FirstParagraph"/>
      </w:pPr>
      <w:r>
        <w:rPr>
          <w:b/>
          <w:bCs/>
        </w:rPr>
        <w:t xml:space="preserve">Principle.</w:t>
      </w:r>
      <w:r>
        <w:t xml:space="preserve"> </w:t>
      </w:r>
      <w:r>
        <w:t xml:space="preserve">- GA/PSO/DE: solve an objective (time-domain metrics like overshoot/settling or integral error) by sampling gain sets. Quadrotor PID tuning with PSO and DE variants is frequently studied in the literature.</w:t>
      </w:r>
      <w:r>
        <w:t xml:space="preserve"> </w:t>
      </w:r>
      <w:hyperlink r:id="rId42">
        <w:r>
          <w:rPr>
            <w:rStyle w:val="Hyperlink"/>
          </w:rPr>
          <w:t xml:space="preserve">[21]</w:t>
        </w:r>
      </w:hyperlink>
      <w:r>
        <w:t xml:space="preserve"> </w:t>
      </w:r>
      <w:r>
        <w:t xml:space="preserve">- Bayesian optimization (BO): model the mapping from gains → performance with a Gaussian process and choose the next test efficiently; safe variants explicitly manage risk. Safe controller optimization for quadrotors with Gaussian processes is a prominent example of safety-aware controller tuning.</w:t>
      </w:r>
      <w:r>
        <w:t xml:space="preserve"> </w:t>
      </w:r>
      <w:hyperlink r:id="rId41">
        <w:r>
          <w:rPr>
            <w:rStyle w:val="Hyperlink"/>
          </w:rPr>
          <w:t xml:space="preserve">[47]</w:t>
        </w:r>
      </w:hyperlink>
      <w:r>
        <w:t xml:space="preserve"> </w:t>
      </w:r>
      <w:r>
        <w:t xml:space="preserve">A closely related “safety-aware cascade controller tuning” paper uses constrained BO specifically for PID cascade tuning and includes stability constraints learned from data.</w:t>
      </w:r>
      <w:r>
        <w:t xml:space="preserve"> </w:t>
      </w:r>
      <w:hyperlink r:id="rId64">
        <w:r>
          <w:rPr>
            <w:rStyle w:val="Hyperlink"/>
          </w:rPr>
          <w:t xml:space="preserve">[48]</w:t>
        </w:r>
      </w:hyperlink>
    </w:p>
    <w:p>
      <w:pPr>
        <w:pStyle w:val="BodyText"/>
      </w:pPr>
      <w:r>
        <w:rPr>
          <w:b/>
          <w:bCs/>
        </w:rPr>
        <w:t xml:space="preserve">Implementation complexity.</w:t>
      </w:r>
      <w:r>
        <w:t xml:space="preserve"> </w:t>
      </w:r>
      <w:r>
        <w:t xml:space="preserve">High if done online on hardware (tooling, safety, automation). Medium if done offline in simulation and then validated.</w:t>
      </w:r>
    </w:p>
    <w:p>
      <w:pPr>
        <w:pStyle w:val="BodyText"/>
      </w:pPr>
      <w:r>
        <w:rPr>
          <w:b/>
          <w:bCs/>
        </w:rPr>
        <w:t xml:space="preserve">Computational cost.</w:t>
      </w:r>
      <w:r>
        <w:t xml:space="preserve"> </w:t>
      </w:r>
      <w:r>
        <w:t xml:space="preserve">Mostly offline; online is feasible only if you can tolerate few trials and have strong abort logic.</w:t>
      </w:r>
    </w:p>
    <w:p>
      <w:pPr>
        <w:pStyle w:val="BodyText"/>
      </w:pPr>
      <w:r>
        <w:rPr>
          <w:b/>
          <w:bCs/>
        </w:rPr>
        <w:t xml:space="preserve">Required sensors/models.</w:t>
      </w:r>
      <w:r>
        <w:t xml:space="preserve"> </w:t>
      </w:r>
      <w:r>
        <w:t xml:space="preserve">- Black-box methods often require</w:t>
      </w:r>
      <w:r>
        <w:t xml:space="preserve"> </w:t>
      </w:r>
      <w:r>
        <w:rPr>
          <w:i/>
          <w:iCs/>
        </w:rPr>
        <w:t xml:space="preserve">no explicit model</w:t>
      </w:r>
      <w:r>
        <w:t xml:space="preserve">, but require reliable</w:t>
      </w:r>
      <w:r>
        <w:t xml:space="preserve"> </w:t>
      </w:r>
      <w:r>
        <w:rPr>
          <w:b/>
          <w:bCs/>
        </w:rPr>
        <w:t xml:space="preserve">evaluation metrics</w:t>
      </w:r>
      <w:r>
        <w:t xml:space="preserve"> </w:t>
      </w:r>
      <w:r>
        <w:t xml:space="preserve">and repeatable test maneuvers.</w:t>
      </w:r>
    </w:p>
    <w:p>
      <w:pPr>
        <w:pStyle w:val="BodyText"/>
      </w:pPr>
      <w:r>
        <w:rPr>
          <w:b/>
          <w:bCs/>
        </w:rPr>
        <w:t xml:space="preserve">Stability/robustness guarantees.</w:t>
      </w:r>
      <w:r>
        <w:t xml:space="preserve"> </w:t>
      </w:r>
      <w:r>
        <w:t xml:space="preserve">- Unconstrained search has no guarantee.</w:t>
      </w:r>
      <w:r>
        <w:t xml:space="preserve"> </w:t>
      </w:r>
      <w:r>
        <w:t xml:space="preserve">- Safe BO methods explicitly aim to avoid unsafe parameterizations during experiments.</w:t>
      </w:r>
      <w:r>
        <w:t xml:space="preserve"> </w:t>
      </w:r>
      <w:hyperlink r:id="rId41">
        <w:r>
          <w:rPr>
            <w:rStyle w:val="Hyperlink"/>
          </w:rPr>
          <w:t xml:space="preserve">[20]</w:t>
        </w:r>
      </w:hyperlink>
    </w:p>
    <w:p>
      <w:pPr>
        <w:pStyle w:val="BodyText"/>
      </w:pPr>
      <w:r>
        <w:rPr>
          <w:b/>
          <w:bCs/>
        </w:rPr>
        <w:t xml:space="preserve">Pros.</w:t>
      </w:r>
      <w:r>
        <w:t xml:space="preserve"> </w:t>
      </w:r>
      <w:r>
        <w:t xml:space="preserve">- Can produce high-quality tuning for bespoke platforms.</w:t>
      </w:r>
      <w:r>
        <w:t xml:space="preserve"> </w:t>
      </w:r>
      <w:r>
        <w:t xml:space="preserve">- Can encode multi-objective trade-offs (tracking vs energy vs noise).</w:t>
      </w:r>
    </w:p>
    <w:p>
      <w:pPr>
        <w:pStyle w:val="BodyText"/>
      </w:pPr>
      <w:r>
        <w:rPr>
          <w:b/>
          <w:bCs/>
        </w:rPr>
        <w:t xml:space="preserve">Cons.</w:t>
      </w:r>
      <w:r>
        <w:t xml:space="preserve"> </w:t>
      </w:r>
      <w:r>
        <w:t xml:space="preserve">- Risky on real vehicles without safety constraints.</w:t>
      </w:r>
      <w:r>
        <w:t xml:space="preserve"> </w:t>
      </w:r>
      <w:r>
        <w:t xml:space="preserve">- Performance is only as good as the objective definition and test scenario coverage.</w:t>
      </w:r>
    </w:p>
    <w:p>
      <w:pPr>
        <w:pStyle w:val="BodyText"/>
      </w:pPr>
      <w:r>
        <w:rPr>
          <w:b/>
          <w:bCs/>
        </w:rPr>
        <w:t xml:space="preserve">Suitability.</w:t>
      </w:r>
      <w:r>
        <w:t xml:space="preserve"> </w:t>
      </w:r>
      <w:r>
        <w:t xml:space="preserve">-</w:t>
      </w:r>
      <w:r>
        <w:t xml:space="preserve"> </w:t>
      </w:r>
      <w:r>
        <w:rPr>
          <w:b/>
          <w:bCs/>
        </w:rPr>
        <w:t xml:space="preserve">Small multirotors:</w:t>
      </w:r>
      <w:r>
        <w:t xml:space="preserve"> </w:t>
      </w:r>
      <w:r>
        <w:t xml:space="preserve">best when you can run extensive simulation (SITL) and validate incrementally.</w:t>
      </w:r>
      <w:r>
        <w:t xml:space="preserve"> </w:t>
      </w:r>
      <w:r>
        <w:t xml:space="preserve">-</w:t>
      </w:r>
      <w:r>
        <w:t xml:space="preserve"> </w:t>
      </w:r>
      <w:r>
        <w:rPr>
          <w:b/>
          <w:bCs/>
        </w:rPr>
        <w:t xml:space="preserve">Fixed-wing:</w:t>
      </w:r>
      <w:r>
        <w:t xml:space="preserve"> </w:t>
      </w:r>
      <w:r>
        <w:t xml:space="preserve">strong candidate for manufacturer tuning pipelines, where repeatable test profiles exist.</w:t>
      </w:r>
    </w:p>
    <w:bookmarkEnd w:id="65"/>
    <w:bookmarkStart w:id="68" w:name="X689ceb7d9b7767eed103d7ae02066e5c0907db3"/>
    <w:p>
      <w:pPr>
        <w:pStyle w:val="Heading4"/>
      </w:pPr>
      <w:r>
        <w:t xml:space="preserve">Machine-learning approaches (RL, supervised regression, neural controllers)</w:t>
      </w:r>
    </w:p>
    <w:p>
      <w:pPr>
        <w:pStyle w:val="FirstParagraph"/>
      </w:pPr>
      <w:r>
        <w:rPr>
          <w:b/>
          <w:bCs/>
        </w:rPr>
        <w:t xml:space="preserve">Principle.</w:t>
      </w:r>
      <w:r>
        <w:t xml:space="preserve"> </w:t>
      </w:r>
      <w:r>
        <w:t xml:space="preserve">- RL for PID tuning frames gain selection as a sequential decision/optimization under constraints; example work formulates PID tuning as an RL task with constraints.</w:t>
      </w:r>
      <w:r>
        <w:t xml:space="preserve"> </w:t>
      </w:r>
      <w:hyperlink r:id="rId43">
        <w:r>
          <w:rPr>
            <w:rStyle w:val="Hyperlink"/>
          </w:rPr>
          <w:t xml:space="preserve">[49]</w:t>
        </w:r>
      </w:hyperlink>
      <w:r>
        <w:br/>
      </w:r>
      <w:r>
        <w:t xml:space="preserve">- Neural controllers can replace or augment PID; PX4 includes an</w:t>
      </w:r>
      <w:r>
        <w:t xml:space="preserve"> </w:t>
      </w:r>
      <w:r>
        <w:rPr>
          <w:b/>
          <w:bCs/>
        </w:rPr>
        <w:t xml:space="preserve">experimental</w:t>
      </w:r>
      <w:r>
        <w:t xml:space="preserve"> </w:t>
      </w:r>
      <w:r>
        <w:t xml:space="preserve">“MC Neural Networks Control” module (</w:t>
      </w:r>
      <w:r>
        <w:rPr>
          <w:rStyle w:val="VerbatimChar"/>
        </w:rPr>
        <w:t xml:space="preserve">mc_nn_control</w:t>
      </w:r>
      <w:r>
        <w:t xml:space="preserve">) explicitly intended to experiment with pre-trained neural networks running on the flight controller (TensorFlow Lite Micro integration).</w:t>
      </w:r>
      <w:r>
        <w:t xml:space="preserve"> </w:t>
      </w:r>
      <w:hyperlink r:id="rId66">
        <w:r>
          <w:rPr>
            <w:rStyle w:val="Hyperlink"/>
          </w:rPr>
          <w:t xml:space="preserve">[50]</w:t>
        </w:r>
      </w:hyperlink>
      <w:r>
        <w:t xml:space="preserve"> </w:t>
      </w:r>
      <w:r>
        <w:t xml:space="preserve">A recent arXiv paper describes an open-sourced PX4 neural-network controller framework that can substitute the control cascade and output motor RPM setpoints.</w:t>
      </w:r>
      <w:r>
        <w:t xml:space="preserve"> </w:t>
      </w:r>
      <w:hyperlink r:id="rId67">
        <w:r>
          <w:rPr>
            <w:rStyle w:val="Hyperlink"/>
          </w:rPr>
          <w:t xml:space="preserve">[51]</w:t>
        </w:r>
      </w:hyperlink>
    </w:p>
    <w:p>
      <w:pPr>
        <w:pStyle w:val="BodyText"/>
      </w:pPr>
      <w:r>
        <w:rPr>
          <w:b/>
          <w:bCs/>
        </w:rPr>
        <w:t xml:space="preserve">Implementation complexity.</w:t>
      </w:r>
      <w:r>
        <w:t xml:space="preserve"> </w:t>
      </w:r>
      <w:r>
        <w:t xml:space="preserve">High. Beyond training, the hard part is</w:t>
      </w:r>
      <w:r>
        <w:t xml:space="preserve"> </w:t>
      </w:r>
      <w:r>
        <w:rPr>
          <w:b/>
          <w:bCs/>
        </w:rPr>
        <w:t xml:space="preserve">safety assurance</w:t>
      </w:r>
      <w:r>
        <w:t xml:space="preserve">: bounding outputs, handling unseen conditions, and certification-level validation.</w:t>
      </w:r>
    </w:p>
    <w:p>
      <w:pPr>
        <w:pStyle w:val="BodyText"/>
      </w:pPr>
      <w:r>
        <w:rPr>
          <w:b/>
          <w:bCs/>
        </w:rPr>
        <w:t xml:space="preserve">Computational cost.</w:t>
      </w:r>
      <w:r>
        <w:t xml:space="preserve"> </w:t>
      </w:r>
      <w:r>
        <w:t xml:space="preserve">Medium–High at runtime depending on network size; training cost is high but offline.</w:t>
      </w:r>
    </w:p>
    <w:p>
      <w:pPr>
        <w:pStyle w:val="BodyText"/>
      </w:pPr>
      <w:r>
        <w:rPr>
          <w:b/>
          <w:bCs/>
        </w:rPr>
        <w:t xml:space="preserve">Required sensors/models.</w:t>
      </w:r>
      <w:r>
        <w:t xml:space="preserve"> </w:t>
      </w:r>
      <w:r>
        <w:t xml:space="preserve">Often relies on simulation and domain randomization; runtime still needs state estimates and reliable sensors.</w:t>
      </w:r>
    </w:p>
    <w:p>
      <w:pPr>
        <w:pStyle w:val="BodyText"/>
      </w:pPr>
      <w:r>
        <w:rPr>
          <w:b/>
          <w:bCs/>
        </w:rPr>
        <w:t xml:space="preserve">Stability/robustness guarantees.</w:t>
      </w:r>
      <w:r>
        <w:t xml:space="preserve"> </w:t>
      </w:r>
      <w:r>
        <w:t xml:space="preserve">Typically weak unless combined with formal safety layers or safe learning frameworks; “experimental” labels in official docs should be taken seriously.</w:t>
      </w:r>
      <w:r>
        <w:t xml:space="preserve"> </w:t>
      </w:r>
      <w:hyperlink r:id="rId66">
        <w:r>
          <w:rPr>
            <w:rStyle w:val="Hyperlink"/>
          </w:rPr>
          <w:t xml:space="preserve">[52]</w:t>
        </w:r>
      </w:hyperlink>
    </w:p>
    <w:p>
      <w:pPr>
        <w:pStyle w:val="BodyText"/>
      </w:pPr>
      <w:r>
        <w:rPr>
          <w:b/>
          <w:bCs/>
        </w:rPr>
        <w:t xml:space="preserve">Pros.</w:t>
      </w:r>
      <w:r>
        <w:t xml:space="preserve"> </w:t>
      </w:r>
      <w:r>
        <w:t xml:space="preserve">Potential to handle complex nonlinearities and morphologies; can adapt across platforms if trained appropriately.</w:t>
      </w:r>
    </w:p>
    <w:p>
      <w:pPr>
        <w:pStyle w:val="BodyText"/>
      </w:pPr>
      <w:r>
        <w:rPr>
          <w:b/>
          <w:bCs/>
        </w:rPr>
        <w:t xml:space="preserve">Cons.</w:t>
      </w:r>
      <w:r>
        <w:t xml:space="preserve"> </w:t>
      </w:r>
      <w:r>
        <w:t xml:space="preserve">Hard to validate; can fail catastrophically outside training distribution.</w:t>
      </w:r>
    </w:p>
    <w:p>
      <w:pPr>
        <w:pStyle w:val="BodyText"/>
      </w:pPr>
      <w:r>
        <w:rPr>
          <w:b/>
          <w:bCs/>
        </w:rPr>
        <w:t xml:space="preserve">Suitability.</w:t>
      </w:r>
      <w:r>
        <w:t xml:space="preserve"> </w:t>
      </w:r>
      <w:r>
        <w:t xml:space="preserve">Best as research/experimental or as offline tools that output PID schedules, rather than as direct online controllers, unless strict safety wrappers are used.</w:t>
      </w:r>
    </w:p>
    <w:bookmarkEnd w:id="68"/>
    <w:bookmarkEnd w:id="69"/>
    <w:bookmarkEnd w:id="70"/>
    <w:bookmarkStart w:id="82" w:name="Xc9012d6bbde8338dbc52095e06dd6da0adbdb3e"/>
    <w:p>
      <w:pPr>
        <w:pStyle w:val="Heading2"/>
      </w:pPr>
      <w:r>
        <w:t xml:space="preserve">Practical tuning and validation workflows</w:t>
      </w:r>
    </w:p>
    <w:p>
      <w:pPr>
        <w:pStyle w:val="FirstParagraph"/>
      </w:pPr>
      <w:r>
        <w:t xml:space="preserve">This section synthesizes open-source recommended workflows (PX4/QGC and ArduPilot) into a practical, safety-oriented pipeline. Assumption:</w:t>
      </w:r>
      <w:r>
        <w:t xml:space="preserve"> </w:t>
      </w:r>
      <w:r>
        <w:rPr>
          <w:b/>
          <w:bCs/>
        </w:rPr>
        <w:t xml:space="preserve">no specific UAV platform is given</w:t>
      </w:r>
      <w:r>
        <w:t xml:space="preserve">, so the workflow is described generically and should be adapted to your airframe, actuator bandwidth, and mission envelope.</w:t>
      </w:r>
    </w:p>
    <w:bookmarkStart w:id="73" w:name="X79c97fb6a5e4f4af8700ac366afab437768d8b7"/>
    <w:p>
      <w:pPr>
        <w:pStyle w:val="Heading3"/>
      </w:pPr>
      <w:r>
        <w:t xml:space="preserve">Pre-tuning prerequisites that dominate success</w:t>
      </w:r>
    </w:p>
    <w:p>
      <w:pPr>
        <w:pStyle w:val="FirstParagraph"/>
      </w:pPr>
      <w:r>
        <w:t xml:space="preserve">1)</w:t>
      </w:r>
      <w:r>
        <w:t xml:space="preserve"> </w:t>
      </w:r>
      <w:r>
        <w:rPr>
          <w:b/>
          <w:bCs/>
        </w:rPr>
        <w:t xml:space="preserve">Tune in the most agile/“hardest” configuration first.</w:t>
      </w:r>
      <w:r>
        <w:t xml:space="preserve"> </w:t>
      </w:r>
      <w:r>
        <w:t xml:space="preserve">ArduPilot recommends the initial tune be done in the aircraft’s “most agile configuration,” generally minimum takeoff weight with fully charged batteries.</w:t>
      </w:r>
      <w:r>
        <w:t xml:space="preserve"> </w:t>
      </w:r>
      <w:hyperlink r:id="rId71">
        <w:r>
          <w:rPr>
            <w:rStyle w:val="Hyperlink"/>
          </w:rPr>
          <w:t xml:space="preserve">[53]</w:t>
        </w:r>
      </w:hyperlink>
      <w:r>
        <w:br/>
      </w:r>
      <w:r>
        <w:t xml:space="preserve">2)</w:t>
      </w:r>
      <w:r>
        <w:t xml:space="preserve"> </w:t>
      </w:r>
      <w:r>
        <w:rPr>
          <w:b/>
          <w:bCs/>
        </w:rPr>
        <w:t xml:space="preserve">Fix vibration and filtering before “gain hunting.”</w:t>
      </w:r>
      <w:r>
        <w:br/>
      </w:r>
      <w:r>
        <w:t xml:space="preserve">- PX4 Flight Review warns you should not fly with extremely high vibration levels and provides frequency-domain tools (FFT / spectral density) to diagnose and guide filter choices; it even notes that excellent vibration characteristics allow increasing filter cutoffs to</w:t>
      </w:r>
      <w:r>
        <w:t xml:space="preserve"> </w:t>
      </w:r>
      <w:r>
        <w:rPr>
          <w:i/>
          <w:iCs/>
        </w:rPr>
        <w:t xml:space="preserve">reduce latency</w:t>
      </w:r>
      <w:r>
        <w:t xml:space="preserve">.</w:t>
      </w:r>
      <w:r>
        <w:t xml:space="preserve"> </w:t>
      </w:r>
      <w:hyperlink r:id="rId48">
        <w:r>
          <w:rPr>
            <w:rStyle w:val="Hyperlink"/>
          </w:rPr>
          <w:t xml:space="preserve">[32]</w:t>
        </w:r>
      </w:hyperlink>
      <w:r>
        <w:br/>
      </w:r>
      <w:r>
        <w:t xml:space="preserve">- ArduPilot provides notch-filter guidance and in-flight FFT tooling (with cautions that in-flight FFT can lag and be inferior to a properly configured throttle-based notch filter).</w:t>
      </w:r>
      <w:r>
        <w:t xml:space="preserve"> </w:t>
      </w:r>
      <w:hyperlink r:id="rId72">
        <w:r>
          <w:rPr>
            <w:rStyle w:val="Hyperlink"/>
          </w:rPr>
          <w:t xml:space="preserve">[54]</w:t>
        </w:r>
      </w:hyperlink>
      <w:r>
        <w:br/>
      </w:r>
      <w:r>
        <w:t xml:space="preserve">3)</w:t>
      </w:r>
      <w:r>
        <w:t xml:space="preserve"> </w:t>
      </w:r>
      <w:r>
        <w:rPr>
          <w:b/>
          <w:bCs/>
        </w:rPr>
        <w:t xml:space="preserve">Linearize thrust / map command-to-thrust as early as possible.</w:t>
      </w:r>
      <w:r>
        <w:t xml:space="preserve"> </w:t>
      </w:r>
      <w:r>
        <w:t xml:space="preserve">PX4 explicitly links high-thrust oscillations to thrust non-linearities and recommends thrust curve compensation when tuning around hover is insufficient.</w:t>
      </w:r>
      <w:r>
        <w:t xml:space="preserve"> </w:t>
      </w:r>
      <w:hyperlink r:id="rId29">
        <w:r>
          <w:rPr>
            <w:rStyle w:val="Hyperlink"/>
          </w:rPr>
          <w:t xml:space="preserve">[55]</w:t>
        </w:r>
      </w:hyperlink>
      <w:r>
        <w:t xml:space="preserve"> </w:t>
      </w:r>
      <w:r>
        <w:t xml:space="preserve">ArduPilot notes incorrect motor thrust expo can prevent AutoTune from providing a good tune.</w:t>
      </w:r>
      <w:r>
        <w:t xml:space="preserve"> </w:t>
      </w:r>
      <w:hyperlink r:id="rId34">
        <w:r>
          <w:rPr>
            <w:rStyle w:val="Hyperlink"/>
          </w:rPr>
          <w:t xml:space="preserve">[33]</w:t>
        </w:r>
      </w:hyperlink>
    </w:p>
    <w:bookmarkEnd w:id="73"/>
    <w:bookmarkStart w:id="75" w:name="X379bde9cc6ac712c64b45343a7c49a8ed10537d"/>
    <w:p>
      <w:pPr>
        <w:pStyle w:val="Heading3"/>
      </w:pPr>
      <w:r>
        <w:t xml:space="preserve">Manual tuning workflow aligned with PX4 and ArduPilot guidance</w:t>
      </w:r>
    </w:p>
    <w:p>
      <w:pPr>
        <w:pStyle w:val="FirstParagraph"/>
      </w:pPr>
      <w:r>
        <w:t xml:space="preserve">A conservative workflow that maps tightly to PX4’s step-response guidance and ArduPilot’s tuning process is:</w:t>
      </w:r>
    </w:p>
    <w:p>
      <w:pPr>
        <w:pStyle w:val="BodyText"/>
      </w:pPr>
      <w:r>
        <w:rPr>
          <w:b/>
          <w:bCs/>
        </w:rPr>
        <w:t xml:space="preserve">Step: Establish safe baseline and logging</w:t>
      </w:r>
      <w:r>
        <w:t xml:space="preserve"> </w:t>
      </w:r>
      <w:r>
        <w:t xml:space="preserve">- PX4: default gains may be low and must be increased carefully; it recommends increasing gains slowly (e.g., 20–30% steps, then 5–10% for fine tuning) and landing before changing parameters.</w:t>
      </w:r>
      <w:r>
        <w:t xml:space="preserve"> </w:t>
      </w:r>
      <w:hyperlink r:id="rId29">
        <w:r>
          <w:rPr>
            <w:rStyle w:val="Hyperlink"/>
          </w:rPr>
          <w:t xml:space="preserve">[56]</w:t>
        </w:r>
      </w:hyperlink>
      <w:r>
        <w:br/>
      </w:r>
      <w:r>
        <w:t xml:space="preserve">- Enable high-rate logging where available (PX4 explicitly suggests enabling a high-rate logging profile for evaluating rate/attitude tracking).</w:t>
      </w:r>
      <w:r>
        <w:t xml:space="preserve"> </w:t>
      </w:r>
      <w:hyperlink r:id="rId29">
        <w:r>
          <w:rPr>
            <w:rStyle w:val="Hyperlink"/>
          </w:rPr>
          <w:t xml:space="preserve">[55]</w:t>
        </w:r>
      </w:hyperlink>
    </w:p>
    <w:p>
      <w:pPr>
        <w:pStyle w:val="BodyText"/>
      </w:pPr>
      <w:r>
        <w:rPr>
          <w:b/>
          <w:bCs/>
        </w:rPr>
        <w:t xml:space="preserve">Step: Tune inner rate loop first (roll, pitch, yaw)</w:t>
      </w:r>
      <w:r>
        <w:t xml:space="preserve"> </w:t>
      </w:r>
      <w:r>
        <w:t xml:space="preserve">- Use a step-response procedure: PX4’s basic tuning guide instructs users to rapidly move the stick full range and observe the step response; the goal is for the “Response curve to match the Setpoint curve as closely as possible (fast response without overshoots).”</w:t>
      </w:r>
      <w:r>
        <w:t xml:space="preserve"> </w:t>
      </w:r>
      <w:hyperlink r:id="rId74">
        <w:r>
          <w:rPr>
            <w:rStyle w:val="Hyperlink"/>
          </w:rPr>
          <w:t xml:space="preserve">[57]</w:t>
        </w:r>
      </w:hyperlink>
      <w:r>
        <w:br/>
      </w:r>
      <w:r>
        <w:t xml:space="preserve">- Use classic heuristics consistent with PX4 guidance:</w:t>
      </w:r>
      <w:r>
        <w:br/>
      </w:r>
      <w:r>
        <w:t xml:space="preserve">- Increase P for responsiveness; reduce if overshoot/oscillation occurs.</w:t>
      </w:r>
      <w:r>
        <w:br/>
      </w:r>
      <w:r>
        <w:t xml:space="preserve">- Increase D to dampen overshoot/oscillation, but only as much as needed because it amplifies noise and can cause hot motors.</w:t>
      </w:r>
      <w:r>
        <w:br/>
      </w:r>
      <w:r>
        <w:t xml:space="preserve">- Increase I to reduce steady-state error (e.g., in wind); too high can cause slow oscillations.</w:t>
      </w:r>
      <w:r>
        <w:t xml:space="preserve"> </w:t>
      </w:r>
      <w:hyperlink r:id="rId74">
        <w:r>
          <w:rPr>
            <w:rStyle w:val="Hyperlink"/>
          </w:rPr>
          <w:t xml:space="preserve">[57]</w:t>
        </w:r>
      </w:hyperlink>
    </w:p>
    <w:p>
      <w:pPr>
        <w:pStyle w:val="BodyText"/>
      </w:pPr>
      <w:r>
        <w:rPr>
          <w:b/>
          <w:bCs/>
        </w:rPr>
        <w:t xml:space="preserve">Step: Tune outer attitude loop</w:t>
      </w:r>
      <w:r>
        <w:t xml:space="preserve"> </w:t>
      </w:r>
      <w:r>
        <w:t xml:space="preserve">- Ensure the attitude loop remains slower than the rate loop (PX4 troubleshooting explicitly links slow oscillations on large platforms to attitude loop being too fast relative to rate loop).</w:t>
      </w:r>
      <w:r>
        <w:t xml:space="preserve"> </w:t>
      </w:r>
      <w:hyperlink r:id="rId50">
        <w:r>
          <w:rPr>
            <w:rStyle w:val="Hyperlink"/>
          </w:rPr>
          <w:t xml:space="preserve">[58]</w:t>
        </w:r>
      </w:hyperlink>
      <w:r>
        <w:br/>
      </w:r>
      <w:r>
        <w:t xml:space="preserve">- In many architectures (including PX4 multicopter attitude), the primary tuning knob is attitude P.</w:t>
      </w:r>
      <w:r>
        <w:t xml:space="preserve"> </w:t>
      </w:r>
      <w:hyperlink r:id="rId21">
        <w:r>
          <w:rPr>
            <w:rStyle w:val="Hyperlink"/>
          </w:rPr>
          <w:t xml:space="preserve">[59]</w:t>
        </w:r>
      </w:hyperlink>
    </w:p>
    <w:p>
      <w:pPr>
        <w:pStyle w:val="BodyText"/>
      </w:pPr>
      <w:r>
        <w:rPr>
          <w:b/>
          <w:bCs/>
        </w:rPr>
        <w:t xml:space="preserve">Step: Validate across thrust / aggressiveness</w:t>
      </w:r>
      <w:r>
        <w:t xml:space="preserve"> </w:t>
      </w:r>
      <w:r>
        <w:t xml:space="preserve">- PX4 explicitly advises tuning around hover thrust and using thrust curve compensation for higher thrust non-linearities or high-thrust oscillations.</w:t>
      </w:r>
      <w:r>
        <w:t xml:space="preserve"> </w:t>
      </w:r>
      <w:hyperlink r:id="rId29">
        <w:r>
          <w:rPr>
            <w:rStyle w:val="Hyperlink"/>
          </w:rPr>
          <w:t xml:space="preserve">[37]</w:t>
        </w:r>
      </w:hyperlink>
      <w:r>
        <w:br/>
      </w:r>
      <w:r>
        <w:t xml:space="preserve">- ArduPilot suggests input shaping and acceleration limits to achieve desired “feel,” and provides payload scaling guidance for acceleration limits.</w:t>
      </w:r>
      <w:r>
        <w:t xml:space="preserve"> </w:t>
      </w:r>
      <w:hyperlink r:id="rId45">
        <w:r>
          <w:rPr>
            <w:rStyle w:val="Hyperlink"/>
          </w:rPr>
          <w:t xml:space="preserve">[60]</w:t>
        </w:r>
      </w:hyperlink>
    </w:p>
    <w:bookmarkEnd w:id="75"/>
    <w:bookmarkStart w:id="76" w:name="X581f34c44bef013fb7dfc420a1e9f9f9f2c59f6"/>
    <w:p>
      <w:pPr>
        <w:pStyle w:val="Heading3"/>
      </w:pPr>
      <w:r>
        <w:t xml:space="preserve">Autotuning workflows in open-source practice</w:t>
      </w:r>
    </w:p>
    <w:p>
      <w:pPr>
        <w:pStyle w:val="FirstParagraph"/>
      </w:pPr>
      <w:r>
        <w:rPr>
          <w:b/>
          <w:bCs/>
        </w:rPr>
        <w:t xml:space="preserve">PX4 autotune readiness test (safety gate).</w:t>
      </w:r>
      <w:r>
        <w:t xml:space="preserve"> </w:t>
      </w:r>
      <w:r>
        <w:t xml:space="preserve">QGroundControl’s PX4 tuning guide says auto-tuning is performed in flight and the vehicle must first demonstrate it can stabilize within ~2 oscillations under progressively larger tilt maneuvers (roll and pitch).</w:t>
      </w:r>
      <w:r>
        <w:t xml:space="preserve"> </w:t>
      </w:r>
      <w:hyperlink r:id="rId52">
        <w:r>
          <w:rPr>
            <w:rStyle w:val="Hyperlink"/>
          </w:rPr>
          <w:t xml:space="preserve">[61]</w:t>
        </w:r>
      </w:hyperlink>
    </w:p>
    <w:p>
      <w:pPr>
        <w:pStyle w:val="BodyText"/>
      </w:pPr>
      <w:r>
        <w:rPr>
          <w:b/>
          <w:bCs/>
        </w:rPr>
        <w:t xml:space="preserve">PX4 autotune safety and application policy.</w:t>
      </w:r>
      <w:r>
        <w:t xml:space="preserve"> </w:t>
      </w:r>
      <w:r>
        <w:t xml:space="preserve">- PX4 parameter reference documents an explicit apply policy that warns applying gains in air is dangerous (no guarantee of stability), and provides an option to apply only after disarm.</w:t>
      </w:r>
      <w:r>
        <w:t xml:space="preserve"> </w:t>
      </w:r>
      <w:hyperlink r:id="rId51">
        <w:r>
          <w:rPr>
            <w:rStyle w:val="Hyperlink"/>
          </w:rPr>
          <w:t xml:space="preserve">[35]</w:t>
        </w:r>
      </w:hyperlink>
    </w:p>
    <w:p>
      <w:pPr>
        <w:pStyle w:val="BodyText"/>
      </w:pPr>
      <w:r>
        <w:rPr>
          <w:b/>
          <w:bCs/>
        </w:rPr>
        <w:t xml:space="preserve">ArduPilot AutoTune prerequisites and failure modes.</w:t>
      </w:r>
      <w:r>
        <w:t xml:space="preserve"> </w:t>
      </w:r>
      <w:r>
        <w:t xml:space="preserve">- ArduPilot AutoTune requires the copter be “basically flyable” before use and warns it can generate unflyable gains and crash the vehicle; it highlights wind, gyro noise, and thrust nonlinearity as key failure contributors.</w:t>
      </w:r>
      <w:r>
        <w:t xml:space="preserve"> </w:t>
      </w:r>
      <w:hyperlink r:id="rId34">
        <w:r>
          <w:rPr>
            <w:rStyle w:val="Hyperlink"/>
          </w:rPr>
          <w:t xml:space="preserve">[33]</w:t>
        </w:r>
      </w:hyperlink>
      <w:r>
        <w:br/>
      </w:r>
      <w:r>
        <w:t xml:space="preserve">- ArduPilot’s overall tuning process explicitly recommends setting up notch filters and (optionally) QuikTune before attempting AutoTune.</w:t>
      </w:r>
      <w:r>
        <w:t xml:space="preserve"> </w:t>
      </w:r>
      <w:hyperlink r:id="rId71">
        <w:r>
          <w:rPr>
            <w:rStyle w:val="Hyperlink"/>
          </w:rPr>
          <w:t xml:space="preserve">[62]</w:t>
        </w:r>
      </w:hyperlink>
    </w:p>
    <w:p>
      <w:pPr>
        <w:pStyle w:val="BodyText"/>
      </w:pPr>
      <w:r>
        <w:rPr>
          <w:b/>
          <w:bCs/>
        </w:rPr>
        <w:t xml:space="preserve">QuikTune as a supervised “gain ramp.”</w:t>
      </w:r>
      <w:r>
        <w:t xml:space="preserve"> </w:t>
      </w:r>
      <w:r>
        <w:t xml:space="preserve">ArduPilot’s QuikTune uses a Lua script that ramps gains until oscillation is detected, then reduces gains by 60% and continues.</w:t>
      </w:r>
      <w:r>
        <w:t xml:space="preserve"> </w:t>
      </w:r>
      <w:hyperlink r:id="rId54">
        <w:r>
          <w:rPr>
            <w:rStyle w:val="Hyperlink"/>
          </w:rPr>
          <w:t xml:space="preserve">[39]</w:t>
        </w:r>
      </w:hyperlink>
      <w:r>
        <w:t xml:space="preserve"> </w:t>
      </w:r>
      <w:r>
        <w:t xml:space="preserve">This is conceptually similar to a cautious “search for critical gain” process, but implemented with guardrails.</w:t>
      </w:r>
    </w:p>
    <w:bookmarkEnd w:id="76"/>
    <w:bookmarkStart w:id="77" w:name="X58afdb57f53f5713b9f74b30ed33fb58f2fec24"/>
    <w:p>
      <w:pPr>
        <w:pStyle w:val="Heading3"/>
      </w:pPr>
      <w:r>
        <w:t xml:space="preserve">Recommended tuning metrics and what they diagnose</w:t>
      </w:r>
    </w:p>
    <w:p>
      <w:pPr>
        <w:pStyle w:val="FirstParagraph"/>
      </w:pPr>
      <w:r>
        <w:t xml:space="preserve">Below are metrics commonly used in UAV attitude tuning, mapped to the practical failure modes open-source tooling emphasizes.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How to measure in practice</w:t>
            </w:r>
          </w:p>
        </w:tc>
        <w:tc>
          <w:tcPr/>
          <w:p>
            <w:pPr>
              <w:pStyle w:val="Compact"/>
            </w:pPr>
            <w:r>
              <w:t xml:space="preserve">What it tells you</w:t>
            </w:r>
          </w:p>
        </w:tc>
      </w:tr>
      <w:tr>
        <w:tc>
          <w:tcPr/>
          <w:p>
            <w:pPr>
              <w:pStyle w:val="Compact"/>
            </w:pPr>
            <w:r>
              <w:t xml:space="preserve">Rise time / closed-loop “snappiness”</w:t>
            </w:r>
          </w:p>
        </w:tc>
        <w:tc>
          <w:tcPr/>
          <w:p>
            <w:pPr>
              <w:pStyle w:val="Compact"/>
            </w:pPr>
            <w:r>
              <w:t xml:space="preserve">Step response in QGC plots (setpoint vs response) for rate loops</w:t>
            </w:r>
            <w:r>
              <w:t xml:space="preserve"> </w:t>
            </w:r>
            <w:hyperlink r:id="rId74">
              <w:r>
                <w:rPr>
                  <w:rStyle w:val="Hyperlink"/>
                </w:rPr>
                <w:t xml:space="preserve">[57]</w:t>
              </w:r>
            </w:hyperlink>
          </w:p>
        </w:tc>
        <w:tc>
          <w:tcPr/>
          <w:p>
            <w:pPr>
              <w:pStyle w:val="Compact"/>
            </w:pPr>
            <w:r>
              <w:t xml:space="preserve">Bandwidth proxy; too fast risks noise amplification and saturation</w:t>
            </w:r>
          </w:p>
        </w:tc>
      </w:tr>
      <w:tr>
        <w:tc>
          <w:tcPr/>
          <w:p>
            <w:pPr>
              <w:pStyle w:val="Compact"/>
            </w:pPr>
            <w:r>
              <w:t xml:space="preserve">Overshoot and oscillation count</w:t>
            </w:r>
          </w:p>
        </w:tc>
        <w:tc>
          <w:tcPr/>
          <w:p>
            <w:pPr>
              <w:pStyle w:val="Compact"/>
            </w:pPr>
            <w:r>
              <w:t xml:space="preserve">Step response; QGC autotune pre-test expects stabilization within ~2 oscillations</w:t>
            </w:r>
            <w:r>
              <w:t xml:space="preserve"> </w:t>
            </w:r>
            <w:hyperlink r:id="rId52">
              <w:r>
                <w:rPr>
                  <w:rStyle w:val="Hyperlink"/>
                </w:rPr>
                <w:t xml:space="preserve">[61]</w:t>
              </w:r>
            </w:hyperlink>
          </w:p>
        </w:tc>
        <w:tc>
          <w:tcPr/>
          <w:p>
            <w:pPr>
              <w:pStyle w:val="Compact"/>
            </w:pPr>
            <w:r>
              <w:t xml:space="preserve">Damping ratio / phase margin proxy</w:t>
            </w:r>
          </w:p>
        </w:tc>
      </w:tr>
      <w:tr>
        <w:tc>
          <w:tcPr/>
          <w:p>
            <w:pPr>
              <w:pStyle w:val="Compact"/>
            </w:pPr>
            <w:r>
              <w:t xml:space="preserve">Steady-state rate error under disturbance</w:t>
            </w:r>
          </w:p>
        </w:tc>
        <w:tc>
          <w:tcPr/>
          <w:p>
            <w:pPr>
              <w:pStyle w:val="Compact"/>
            </w:pPr>
            <w:r>
              <w:t xml:space="preserve">Hover in wind; monitor if response reaches setpoint (PX4 notes low I may never reach setpoint in wind)</w:t>
            </w:r>
            <w:r>
              <w:t xml:space="preserve"> </w:t>
            </w:r>
            <w:hyperlink r:id="rId74">
              <w:r>
                <w:rPr>
                  <w:rStyle w:val="Hyperlink"/>
                </w:rPr>
                <w:t xml:space="preserve">[57]</w:t>
              </w:r>
            </w:hyperlink>
          </w:p>
        </w:tc>
        <w:tc>
          <w:tcPr/>
          <w:p>
            <w:pPr>
              <w:pStyle w:val="Compact"/>
            </w:pPr>
            <w:r>
              <w:t xml:space="preserve">Integral adequacy and bias rejection</w:t>
            </w:r>
          </w:p>
        </w:tc>
      </w:tr>
      <w:tr>
        <w:tc>
          <w:tcPr/>
          <w:p>
            <w:pPr>
              <w:pStyle w:val="Compact"/>
            </w:pPr>
            <w:r>
              <w:t xml:space="preserve">Disturbance rejection vs actuator limits</w:t>
            </w:r>
          </w:p>
        </w:tc>
        <w:tc>
          <w:tcPr/>
          <w:p>
            <w:pPr>
              <w:pStyle w:val="Compact"/>
            </w:pPr>
            <w:r>
              <w:t xml:space="preserve">Examine controller saturation flags and recovery; PX4 rate controller passes saturation status for anti-windup</w:t>
            </w:r>
            <w:r>
              <w:t xml:space="preserve"> </w:t>
            </w:r>
            <w:hyperlink r:id="rId24">
              <w:r>
                <w:rPr>
                  <w:rStyle w:val="Hyperlink"/>
                </w:rPr>
                <w:t xml:space="preserve">[63]</w:t>
              </w:r>
            </w:hyperlink>
          </w:p>
        </w:tc>
        <w:tc>
          <w:tcPr/>
          <w:p>
            <w:pPr>
              <w:pStyle w:val="Compact"/>
            </w:pPr>
            <w:r>
              <w:t xml:space="preserve">Whether anti-windup/limits are configured and whether gains demand unrealistic torques</w:t>
            </w:r>
          </w:p>
        </w:tc>
      </w:tr>
      <w:tr>
        <w:tc>
          <w:tcPr/>
          <w:p>
            <w:pPr>
              <w:pStyle w:val="Compact"/>
            </w:pPr>
            <w:r>
              <w:t xml:space="preserve">Noise sensitivity / latency</w:t>
            </w:r>
          </w:p>
        </w:tc>
        <w:tc>
          <w:tcPr/>
          <w:p>
            <w:pPr>
              <w:pStyle w:val="Compact"/>
            </w:pPr>
            <w:r>
              <w:t xml:space="preserve">PSD/FFT of accelerometer/gyro; PX4 Flight Review provides frequency-domain plots and warns against high vibration</w:t>
            </w:r>
            <w:r>
              <w:t xml:space="preserve"> </w:t>
            </w:r>
            <w:hyperlink r:id="rId48">
              <w:r>
                <w:rPr>
                  <w:rStyle w:val="Hyperlink"/>
                </w:rPr>
                <w:t xml:space="preserve">[32]</w:t>
              </w:r>
            </w:hyperlink>
          </w:p>
        </w:tc>
        <w:tc>
          <w:tcPr/>
          <w:p>
            <w:pPr>
              <w:pStyle w:val="Compact"/>
            </w:pPr>
            <w:r>
              <w:t xml:space="preserve">Whether D-term and filter cutoffs are safe</w:t>
            </w:r>
          </w:p>
        </w:tc>
      </w:tr>
      <w:tr>
        <w:tc>
          <w:tcPr/>
          <w:p>
            <w:pPr>
              <w:pStyle w:val="Compact"/>
            </w:pPr>
            <w:r>
              <w:t xml:space="preserve">Robustness across battery depletion</w:t>
            </w:r>
          </w:p>
        </w:tc>
        <w:tc>
          <w:tcPr/>
          <w:p>
            <w:pPr>
              <w:pStyle w:val="Compact"/>
            </w:pPr>
            <w:r>
              <w:t xml:space="preserve">Track behavior at full vs low voltage; ArduPilot supports voltage scaling of attitude gains</w:t>
            </w:r>
            <w:r>
              <w:t xml:space="preserve"> </w:t>
            </w:r>
            <w:hyperlink r:id="rId22">
              <w:r>
                <w:rPr>
                  <w:rStyle w:val="Hyperlink"/>
                </w:rPr>
                <w:t xml:space="preserve">[25]</w:t>
              </w:r>
            </w:hyperlink>
          </w:p>
        </w:tc>
        <w:tc>
          <w:tcPr/>
          <w:p>
            <w:pPr>
              <w:pStyle w:val="Compact"/>
            </w:pPr>
            <w:r>
              <w:t xml:space="preserve">Need for voltage compensation / thrust model updates</w:t>
            </w:r>
          </w:p>
        </w:tc>
      </w:tr>
    </w:tbl>
    <w:bookmarkEnd w:id="77"/>
    <w:bookmarkStart w:id="81" w:name="X0e097af8b5e4ef5006a8aa8d373ce4aedbefdc8"/>
    <w:p>
      <w:pPr>
        <w:pStyle w:val="Heading3"/>
      </w:pPr>
      <w:r>
        <w:t xml:space="preserve">Test procedures: step tests, frequency sweeps, HIL, flight tests</w:t>
      </w:r>
    </w:p>
    <w:p>
      <w:pPr>
        <w:pStyle w:val="FirstParagraph"/>
      </w:pPr>
      <w:r>
        <w:rPr>
          <w:b/>
          <w:bCs/>
        </w:rPr>
        <w:t xml:space="preserve">Step tests (in flight).</w:t>
      </w:r>
      <w:r>
        <w:t xml:space="preserve"> </w:t>
      </w:r>
      <w:r>
        <w:t xml:space="preserve">PX4’s basic tuning guide formalizes this by instructing roll stick full-range motions and inspecting setpoint/response curves; this is a direct and practical method to estimate damping and rise time.</w:t>
      </w:r>
      <w:r>
        <w:t xml:space="preserve"> </w:t>
      </w:r>
      <w:hyperlink r:id="rId74">
        <w:r>
          <w:rPr>
            <w:rStyle w:val="Hyperlink"/>
          </w:rPr>
          <w:t xml:space="preserve">[57]</w:t>
        </w:r>
      </w:hyperlink>
    </w:p>
    <w:p>
      <w:pPr>
        <w:pStyle w:val="BodyText"/>
      </w:pPr>
      <w:r>
        <w:rPr>
          <w:b/>
          <w:bCs/>
        </w:rPr>
        <w:t xml:space="preserve">Frequency sweep / system identification.</w:t>
      </w:r>
      <w:r>
        <w:t xml:space="preserve"> </w:t>
      </w:r>
      <w:r>
        <w:t xml:space="preserve">In UAV practice you can use:</w:t>
      </w:r>
      <w:r>
        <w:t xml:space="preserve"> </w:t>
      </w:r>
      <w:r>
        <w:t xml:space="preserve">- dedicated system identification maneuvers (often part of autotune sequences),</w:t>
      </w:r>
      <w:r>
        <w:t xml:space="preserve"> </w:t>
      </w:r>
      <w:r>
        <w:t xml:space="preserve">- log-based spectral analysis for vibration and flexible modes (PX4 Flight Review; ArduPilot FFT tools).</w:t>
      </w:r>
      <w:r>
        <w:t xml:space="preserve"> </w:t>
      </w:r>
      <w:hyperlink r:id="rId48">
        <w:r>
          <w:rPr>
            <w:rStyle w:val="Hyperlink"/>
          </w:rPr>
          <w:t xml:space="preserve">[64]</w:t>
        </w:r>
      </w:hyperlink>
      <w:r>
        <w:br/>
      </w:r>
      <w:r>
        <w:t xml:space="preserve">If you implement explicit chirp injection for controller design, constrain amplitudes and add abort logic similar to autotune safety patterns.</w:t>
      </w:r>
    </w:p>
    <w:p>
      <w:pPr>
        <w:pStyle w:val="BodyText"/>
      </w:pPr>
      <w:r>
        <w:rPr>
          <w:b/>
          <w:bCs/>
        </w:rPr>
        <w:t xml:space="preserve">Hardware-in-the-loop (HITL/HIL).</w:t>
      </w:r>
      <w:r>
        <w:t xml:space="preserve"> </w:t>
      </w:r>
      <w:r>
        <w:t xml:space="preserve">- PX4 defines HITL as running normal PX4 firmware on real flight controller hardware with an external simulator; it highlights the benefit of testing most actual flight code on real hardware.</w:t>
      </w:r>
      <w:r>
        <w:t xml:space="preserve"> </w:t>
      </w:r>
      <w:hyperlink r:id="rId78">
        <w:r>
          <w:rPr>
            <w:rStyle w:val="Hyperlink"/>
          </w:rPr>
          <w:t xml:space="preserve">[65]</w:t>
        </w:r>
      </w:hyperlink>
      <w:r>
        <w:br/>
      </w:r>
      <w:r>
        <w:t xml:space="preserve">- ArduPilot provides “Simulation on Hardware,” similar to HIL in concept, using the board to run both flight code and simulation.</w:t>
      </w:r>
      <w:r>
        <w:t xml:space="preserve"> </w:t>
      </w:r>
      <w:hyperlink r:id="rId79">
        <w:r>
          <w:rPr>
            <w:rStyle w:val="Hyperlink"/>
          </w:rPr>
          <w:t xml:space="preserve">[66]</w:t>
        </w:r>
      </w:hyperlink>
    </w:p>
    <w:p>
      <w:pPr>
        <w:pStyle w:val="BodyText"/>
      </w:pPr>
      <w:r>
        <w:rPr>
          <w:b/>
          <w:bCs/>
        </w:rPr>
        <w:t xml:space="preserve">Safety considerations (strongly recommended).</w:t>
      </w:r>
      <w:r>
        <w:t xml:space="preserve"> </w:t>
      </w:r>
      <w:r>
        <w:t xml:space="preserve">- Use calm-weather, open-area tuning conditions; ArduPilot explicitly recommends low wind and normal weather for tuning flights, and warns the first takeoff is particularly dangerous.</w:t>
      </w:r>
      <w:r>
        <w:t xml:space="preserve"> </w:t>
      </w:r>
      <w:hyperlink r:id="rId80">
        <w:r>
          <w:rPr>
            <w:rStyle w:val="Hyperlink"/>
          </w:rPr>
          <w:t xml:space="preserve">[67]</w:t>
        </w:r>
      </w:hyperlink>
      <w:r>
        <w:br/>
      </w:r>
      <w:r>
        <w:t xml:space="preserve">- Be ready to abort autotuning: QGroundControl recommends being ready to abort by moving sticks.</w:t>
      </w:r>
      <w:r>
        <w:t xml:space="preserve"> </w:t>
      </w:r>
      <w:hyperlink r:id="rId52">
        <w:r>
          <w:rPr>
            <w:rStyle w:val="Hyperlink"/>
          </w:rPr>
          <w:t xml:space="preserve">[61]</w:t>
        </w:r>
      </w:hyperlink>
      <w:r>
        <w:br/>
      </w:r>
      <w:r>
        <w:t xml:space="preserve">- Treat “apply gains in air” features as hazardous unless you have a reversion test (PX4 explicitly warns against in-air application).</w:t>
      </w:r>
      <w:r>
        <w:t xml:space="preserve"> </w:t>
      </w:r>
      <w:hyperlink r:id="rId51">
        <w:r>
          <w:rPr>
            <w:rStyle w:val="Hyperlink"/>
          </w:rPr>
          <w:t xml:space="preserve">[35]</w:t>
        </w:r>
      </w:hyperlink>
      <w:r>
        <w:br/>
      </w:r>
      <w:r>
        <w:t xml:space="preserve">- Avoid tuning on a high-vibration airframe; PX4 warns not to fly with unsafe vibration, and ArduPilot notes gyro noise and flexible mounts can break autotune.</w:t>
      </w:r>
      <w:r>
        <w:t xml:space="preserve"> </w:t>
      </w:r>
      <w:hyperlink r:id="rId48">
        <w:r>
          <w:rPr>
            <w:rStyle w:val="Hyperlink"/>
          </w:rPr>
          <w:t xml:space="preserve">[68]</w:t>
        </w:r>
      </w:hyperlink>
    </w:p>
    <w:bookmarkEnd w:id="81"/>
    <w:bookmarkEnd w:id="82"/>
    <w:bookmarkStart w:id="91" w:name="X4c3c10c9e827085ff4bfd4a5e5423d2e7ba94f8"/>
    <w:p>
      <w:pPr>
        <w:pStyle w:val="Heading2"/>
      </w:pPr>
      <w:r>
        <w:t xml:space="preserve">Scheduling maps and parameter ranges from open-source practice</w:t>
      </w:r>
    </w:p>
    <w:p>
      <w:pPr>
        <w:pStyle w:val="FirstParagraph"/>
      </w:pPr>
      <w:r>
        <w:t xml:space="preserve">This section provides concrete,</w:t>
      </w:r>
      <w:r>
        <w:t xml:space="preserve"> </w:t>
      </w:r>
      <w:r>
        <w:rPr>
          <w:b/>
          <w:bCs/>
        </w:rPr>
        <w:t xml:space="preserve">source-backed</w:t>
      </w:r>
      <w:r>
        <w:t xml:space="preserve"> </w:t>
      </w:r>
      <w:r>
        <w:t xml:space="preserve">examples of scheduling knobs and “maps” that exist in open-source stacks. These are not universal best values; they are</w:t>
      </w:r>
      <w:r>
        <w:t xml:space="preserve"> </w:t>
      </w:r>
      <w:r>
        <w:rPr>
          <w:i/>
          <w:iCs/>
        </w:rPr>
        <w:t xml:space="preserve">starting points and safe ranges</w:t>
      </w:r>
      <w:r>
        <w:t xml:space="preserve"> </w:t>
      </w:r>
      <w:r>
        <w:t xml:space="preserve">recorded in documentation.</w:t>
      </w:r>
    </w:p>
    <w:bookmarkStart w:id="86" w:name="X4532c9eda3230f53b5714c9b55ec660e90fe8e9"/>
    <w:p>
      <w:pPr>
        <w:pStyle w:val="Heading3"/>
      </w:pPr>
      <w:r>
        <w:t xml:space="preserve">Thrust nonlinearity compensation (multirotors)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Stack</w:t>
            </w:r>
          </w:p>
        </w:tc>
        <w:tc>
          <w:tcPr/>
          <w:p>
            <w:pPr>
              <w:pStyle w:val="Compact"/>
            </w:pPr>
            <w:r>
              <w:t xml:space="preserve">Parameter(s)</w:t>
            </w:r>
          </w:p>
        </w:tc>
        <w:tc>
          <w:tcPr/>
          <w:p>
            <w:pPr>
              <w:pStyle w:val="Compact"/>
            </w:pPr>
            <w:r>
              <w:t xml:space="preserve">What it does</w:t>
            </w:r>
          </w:p>
        </w:tc>
        <w:tc>
          <w:tcPr/>
          <w:p>
            <w:pPr>
              <w:pStyle w:val="Compact"/>
            </w:pPr>
            <w:r>
              <w:t xml:space="preserve">Practical ranges / notes</w:t>
            </w:r>
          </w:p>
        </w:tc>
      </w:tr>
      <w:tr>
        <w:tc>
          <w:tcPr/>
          <w:p>
            <w:pPr>
              <w:pStyle w:val="Compact"/>
            </w:pPr>
            <w:r>
              <w:t xml:space="preserve">PX4</w:t>
            </w:r>
          </w:p>
        </w:tc>
        <w:tc>
          <w:tcPr/>
          <w:p>
            <w:pPr>
              <w:pStyle w:val="Compact"/>
            </w:pPr>
            <w:r>
              <w:rPr>
                <w:rStyle w:val="VerbatimChar"/>
              </w:rPr>
              <w:t xml:space="preserve">THR_MDL_FAC</w:t>
            </w:r>
          </w:p>
        </w:tc>
        <w:tc>
          <w:tcPr/>
          <w:p>
            <w:pPr>
              <w:pStyle w:val="Compact"/>
            </w:pPr>
            <w:r>
              <w:t xml:space="preserve">Models nonlinear relationship between motor control signal and static thrust:</w:t>
            </w:r>
            <w:r>
              <w:t xml:space="preserve"> </w:t>
            </w:r>
            <w:r>
              <w:rPr>
                <w:rStyle w:val="VerbatimChar"/>
              </w:rPr>
              <w:t xml:space="preserve">rel_thrust = factor * rel_signal^2 + (1-factor) * rel_signal</w:t>
            </w:r>
            <w:r>
              <w:t xml:space="preserve">.</w:t>
            </w:r>
            <w:r>
              <w:t xml:space="preserve"> </w:t>
            </w:r>
            <w:hyperlink r:id="rId51">
              <w:r>
                <w:rPr>
                  <w:rStyle w:val="Hyperlink"/>
                </w:rPr>
                <w:t xml:space="preserve">[69]</w:t>
              </w:r>
            </w:hyperlink>
          </w:p>
        </w:tc>
        <w:tc>
          <w:tcPr/>
          <w:p>
            <w:pPr>
              <w:pStyle w:val="Compact"/>
            </w:pPr>
            <w:r>
              <w:t xml:space="preserve">PX4 docs commonly recommend typical factors ~0.3–0.5 for PWM-driven systems (tune as needed); older PX4 guidance states typical values are between 0.3 and 0.5.</w:t>
            </w:r>
            <w:r>
              <w:t xml:space="preserve"> </w:t>
            </w:r>
            <w:hyperlink r:id="rId83">
              <w:r>
                <w:rPr>
                  <w:rStyle w:val="Hyperlink"/>
                </w:rPr>
                <w:t xml:space="preserve">[70]</w:t>
              </w:r>
            </w:hyperlink>
          </w:p>
        </w:tc>
      </w:tr>
      <w:tr>
        <w:tc>
          <w:tcPr/>
          <w:p>
            <w:pPr>
              <w:pStyle w:val="Compact"/>
            </w:pPr>
            <w:r>
              <w:t xml:space="preserve">PX4</w:t>
            </w:r>
          </w:p>
        </w:tc>
        <w:tc>
          <w:tcPr/>
          <w:p>
            <w:pPr>
              <w:pStyle w:val="Compact"/>
            </w:pPr>
            <w:r>
              <w:t xml:space="preserve">“Thrust curve value” guidance</w:t>
            </w:r>
          </w:p>
        </w:tc>
        <w:tc>
          <w:tcPr/>
          <w:p>
            <w:pPr>
              <w:pStyle w:val="Compact"/>
            </w:pPr>
            <w:r>
              <w:t xml:space="preserve">When control-signal-to-thrust is not linear, optimal hover tuning may not hold at higher thrust; use thrust curve value to compensate.</w:t>
            </w:r>
            <w:r>
              <w:t xml:space="preserve"> </w:t>
            </w:r>
            <w:hyperlink r:id="rId84">
              <w:r>
                <w:rPr>
                  <w:rStyle w:val="Hyperlink"/>
                </w:rPr>
                <w:t xml:space="preserve">[71]</w:t>
              </w:r>
            </w:hyperlink>
          </w:p>
        </w:tc>
        <w:tc>
          <w:tcPr/>
          <w:p>
            <w:pPr>
              <w:pStyle w:val="Compact"/>
            </w:pPr>
            <w:r>
              <w:t xml:space="preserve">PX4 basic guide suggests</w:t>
            </w:r>
            <w:r>
              <w:t xml:space="preserve"> </w:t>
            </w:r>
            <w:r>
              <w:rPr>
                <w:b/>
                <w:bCs/>
              </w:rPr>
              <w:t xml:space="preserve">0.3</w:t>
            </w:r>
            <w:r>
              <w:t xml:space="preserve"> </w:t>
            </w:r>
            <w:r>
              <w:t xml:space="preserve">as a good default for PWM controllers and</w:t>
            </w:r>
            <w:r>
              <w:t xml:space="preserve"> </w:t>
            </w:r>
            <w:r>
              <w:rPr>
                <w:b/>
                <w:bCs/>
              </w:rPr>
              <w:t xml:space="preserve">1</w:t>
            </w:r>
            <w:r>
              <w:t xml:space="preserve"> </w:t>
            </w:r>
            <w:r>
              <w:t xml:space="preserve">for RPM-based controllers (quadratic thrust curve).</w:t>
            </w:r>
            <w:r>
              <w:t xml:space="preserve"> </w:t>
            </w:r>
            <w:hyperlink r:id="rId85">
              <w:r>
                <w:rPr>
                  <w:rStyle w:val="Hyperlink"/>
                </w:rPr>
                <w:t xml:space="preserve">[72]</w:t>
              </w:r>
            </w:hyperlink>
          </w:p>
        </w:tc>
      </w:tr>
      <w:tr>
        <w:tc>
          <w:tcPr/>
          <w:p>
            <w:pPr>
              <w:pStyle w:val="Compact"/>
            </w:pPr>
            <w:r>
              <w:t xml:space="preserve">ArduPilot</w:t>
            </w:r>
          </w:p>
        </w:tc>
        <w:tc>
          <w:tcPr/>
          <w:p>
            <w:pPr>
              <w:pStyle w:val="Compact"/>
            </w:pPr>
            <w:r>
              <w:rPr>
                <w:rStyle w:val="VerbatimChar"/>
              </w:rPr>
              <w:t xml:space="preserve">MOT_THST_EXPO</w:t>
            </w:r>
          </w:p>
        </w:tc>
        <w:tc>
          <w:tcPr/>
          <w:p>
            <w:pPr>
              <w:pStyle w:val="Compact"/>
            </w:pPr>
            <w:r>
              <w:t xml:space="preserve">Motor thrust scaling to compensate ESC/motor thrust nonlinearity; 0 is linear, 1 is very curved; default documented as 0.65.</w:t>
            </w:r>
            <w:r>
              <w:t xml:space="preserve"> </w:t>
            </w:r>
            <w:hyperlink r:id="rId33">
              <w:r>
                <w:rPr>
                  <w:rStyle w:val="Hyperlink"/>
                </w:rPr>
                <w:t xml:space="preserve">[73]</w:t>
              </w:r>
            </w:hyperlink>
          </w:p>
        </w:tc>
        <w:tc>
          <w:tcPr/>
          <w:p>
            <w:pPr>
              <w:pStyle w:val="Compact"/>
            </w:pPr>
            <w:r>
              <w:t xml:space="preserve">ArduPilot warns some ESCs already linearize; default 0.65 can cause stability issues and then</w:t>
            </w:r>
            <w:r>
              <w:t xml:space="preserve"> </w:t>
            </w:r>
            <w:r>
              <w:rPr>
                <w:b/>
                <w:bCs/>
              </w:rPr>
              <w:t xml:space="preserve">0–0.2</w:t>
            </w:r>
            <w:r>
              <w:t xml:space="preserve"> </w:t>
            </w:r>
            <w:r>
              <w:t xml:space="preserve">may be required.</w:t>
            </w:r>
            <w:r>
              <w:t xml:space="preserve"> </w:t>
            </w:r>
            <w:hyperlink r:id="rId33">
              <w:r>
                <w:rPr>
                  <w:rStyle w:val="Hyperlink"/>
                </w:rPr>
                <w:t xml:space="preserve">[73]</w:t>
              </w:r>
            </w:hyperlink>
          </w:p>
        </w:tc>
      </w:tr>
    </w:tbl>
    <w:bookmarkEnd w:id="86"/>
    <w:bookmarkStart w:id="87" w:name="Xfd77d86c729d29dd41171d83ce98b9468c1321d"/>
    <w:p>
      <w:pPr>
        <w:pStyle w:val="Heading3"/>
      </w:pPr>
      <w:r>
        <w:t xml:space="preserve">Battery-voltage-based gain scaling and thrust scaling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Stack</w:t>
            </w:r>
          </w:p>
        </w:tc>
        <w:tc>
          <w:tcPr/>
          <w:p>
            <w:pPr>
              <w:pStyle w:val="Compact"/>
            </w:pPr>
            <w:r>
              <w:t xml:space="preserve">Parameter(s)</w:t>
            </w:r>
          </w:p>
        </w:tc>
        <w:tc>
          <w:tcPr/>
          <w:p>
            <w:pPr>
              <w:pStyle w:val="Compact"/>
            </w:pPr>
            <w:r>
              <w:t xml:space="preserve">Scheduling principle</w:t>
            </w:r>
          </w:p>
        </w:tc>
        <w:tc>
          <w:tcPr/>
          <w:p>
            <w:pPr>
              <w:pStyle w:val="Compact"/>
            </w:pPr>
            <w:r>
              <w:t xml:space="preserve">Practical notes</w:t>
            </w:r>
          </w:p>
        </w:tc>
      </w:tr>
      <w:tr>
        <w:tc>
          <w:tcPr/>
          <w:p>
            <w:pPr>
              <w:pStyle w:val="Compact"/>
            </w:pPr>
            <w:r>
              <w:t xml:space="preserve">ArduPilot Copter</w:t>
            </w:r>
          </w:p>
        </w:tc>
        <w:tc>
          <w:tcPr/>
          <w:p>
            <w:pPr>
              <w:pStyle w:val="Compact"/>
            </w:pPr>
            <w:r>
              <w:rPr>
                <w:rStyle w:val="VerbatimChar"/>
              </w:rPr>
              <w:t xml:space="preserve">MOT_BAT_VOLT_MAX</w:t>
            </w:r>
            <w:r>
              <w:t xml:space="preserve">,</w:t>
            </w:r>
            <w:r>
              <w:t xml:space="preserve"> </w:t>
            </w:r>
            <w:r>
              <w:rPr>
                <w:rStyle w:val="VerbatimChar"/>
              </w:rPr>
              <w:t xml:space="preserve">MOT_BAT_VOLT_MIN</w:t>
            </w:r>
          </w:p>
        </w:tc>
        <w:tc>
          <w:tcPr/>
          <w:p>
            <w:pPr>
              <w:pStyle w:val="Compact"/>
            </w:pPr>
            <w:r>
              <w:rPr>
                <w:b/>
                <w:bCs/>
              </w:rPr>
              <w:t xml:space="preserve">Increase roll/pitch/yaw control gains</w:t>
            </w:r>
            <w:r>
              <w:t xml:space="preserve"> </w:t>
            </w:r>
            <w:r>
              <w:t xml:space="preserve">as voltage drops to maintain attitude response; set VOLT_MAX to full-charge voltage, VOLT_MIN to minimum experienced voltage (often failsafe voltage).</w:t>
            </w:r>
            <w:r>
              <w:t xml:space="preserve"> </w:t>
            </w:r>
            <w:hyperlink r:id="rId22">
              <w:r>
                <w:rPr>
                  <w:rStyle w:val="Hyperlink"/>
                </w:rPr>
                <w:t xml:space="preserve">[25]</w:t>
              </w:r>
            </w:hyperlink>
          </w:p>
        </w:tc>
        <w:tc>
          <w:tcPr/>
          <w:p>
            <w:pPr>
              <w:pStyle w:val="Compact"/>
            </w:pPr>
            <w:r>
              <w:t xml:space="preserve">ArduPilot explicitly states “Gains will be scaled to attempt to maintain the attitude control response seen at full charge.”</w:t>
            </w:r>
            <w:r>
              <w:t xml:space="preserve"> </w:t>
            </w:r>
            <w:hyperlink r:id="rId22">
              <w:r>
                <w:rPr>
                  <w:rStyle w:val="Hyperlink"/>
                </w:rPr>
                <w:t xml:space="preserve">[25]</w:t>
              </w:r>
            </w:hyperlink>
          </w:p>
        </w:tc>
      </w:tr>
      <w:tr>
        <w:tc>
          <w:tcPr/>
          <w:p>
            <w:pPr>
              <w:pStyle w:val="Compact"/>
            </w:pPr>
            <w:r>
              <w:t xml:space="preserve">PX4</w:t>
            </w:r>
          </w:p>
        </w:tc>
        <w:tc>
          <w:tcPr/>
          <w:p>
            <w:pPr>
              <w:pStyle w:val="Compact"/>
            </w:pPr>
            <w:r>
              <w:t xml:space="preserve">Hover thrust estimator (</w:t>
            </w:r>
            <w:r>
              <w:rPr>
                <w:rStyle w:val="VerbatimChar"/>
              </w:rPr>
              <w:t xml:space="preserve">HTE_*</w:t>
            </w:r>
            <w:r>
              <w:t xml:space="preserve">) +</w:t>
            </w:r>
            <w:r>
              <w:t xml:space="preserve"> </w:t>
            </w:r>
            <w:r>
              <w:rPr>
                <w:rStyle w:val="VerbatimChar"/>
              </w:rPr>
              <w:t xml:space="preserve">MPC_THR_HOVER</w:t>
            </w:r>
          </w:p>
        </w:tc>
        <w:tc>
          <w:tcPr/>
          <w:p>
            <w:pPr>
              <w:pStyle w:val="Compact"/>
            </w:pPr>
            <w:r>
              <w:t xml:space="preserve">Estimate hover thrust and use it as a baseline for altitude control; bound the estimate around</w:t>
            </w:r>
            <w:r>
              <w:t xml:space="preserve"> </w:t>
            </w:r>
            <w:r>
              <w:rPr>
                <w:rStyle w:val="VerbatimChar"/>
              </w:rPr>
              <w:t xml:space="preserve">MPC_THR_HOVER</w:t>
            </w:r>
            <w:r>
              <w:t xml:space="preserve">.</w:t>
            </w:r>
            <w:r>
              <w:t xml:space="preserve"> </w:t>
            </w:r>
            <w:hyperlink r:id="rId51">
              <w:r>
                <w:rPr>
                  <w:rStyle w:val="Hyperlink"/>
                </w:rPr>
                <w:t xml:space="preserve">[74]</w:t>
              </w:r>
            </w:hyperlink>
          </w:p>
        </w:tc>
        <w:tc>
          <w:tcPr/>
          <w:p>
            <w:pPr>
              <w:pStyle w:val="Compact"/>
            </w:pPr>
            <w:r>
              <w:rPr>
                <w:rStyle w:val="VerbatimChar"/>
              </w:rPr>
              <w:t xml:space="preserve">HTE_THR_RANGE</w:t>
            </w:r>
            <w:r>
              <w:t xml:space="preserve"> </w:t>
            </w:r>
            <w:r>
              <w:t xml:space="preserve">example: 0.2 around</w:t>
            </w:r>
            <w:r>
              <w:t xml:space="preserve"> </w:t>
            </w:r>
            <w:r>
              <w:rPr>
                <w:rStyle w:val="VerbatimChar"/>
              </w:rPr>
              <w:t xml:space="preserve">MPC_THR_HOVER=0.5</w:t>
            </w:r>
            <w:r>
              <w:t xml:space="preserve"> </w:t>
            </w:r>
            <w:r>
              <w:t xml:space="preserve">gives [0.3, 0.7]; PX4 suggests larger range for varying conditions like differently sized payloads.</w:t>
            </w:r>
            <w:r>
              <w:t xml:space="preserve"> </w:t>
            </w:r>
            <w:hyperlink r:id="rId51">
              <w:r>
                <w:rPr>
                  <w:rStyle w:val="Hyperlink"/>
                </w:rPr>
                <w:t xml:space="preserve">[45]</w:t>
              </w:r>
            </w:hyperlink>
          </w:p>
        </w:tc>
      </w:tr>
    </w:tbl>
    <w:bookmarkEnd w:id="87"/>
    <w:bookmarkStart w:id="88" w:name="X62e4b26d3d2cd0df39fa68b4ff65e8f0582dd05"/>
    <w:p>
      <w:pPr>
        <w:pStyle w:val="Heading3"/>
      </w:pPr>
      <w:r>
        <w:t xml:space="preserve">Airspeed-based scheduling (fixed-wing attitude/rate loops)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Stack</w:t>
            </w:r>
          </w:p>
        </w:tc>
        <w:tc>
          <w:tcPr/>
          <w:p>
            <w:pPr>
              <w:pStyle w:val="Compact"/>
            </w:pPr>
            <w:r>
              <w:t xml:space="preserve">Parameter(s)</w:t>
            </w:r>
          </w:p>
        </w:tc>
        <w:tc>
          <w:tcPr/>
          <w:p>
            <w:pPr>
              <w:pStyle w:val="Compact"/>
            </w:pPr>
            <w:r>
              <w:t xml:space="preserve">Scheduling principle</w:t>
            </w:r>
          </w:p>
        </w:tc>
        <w:tc>
          <w:tcPr/>
          <w:p>
            <w:pPr>
              <w:pStyle w:val="Compact"/>
            </w:pPr>
            <w:r>
              <w:t xml:space="preserve">Critical caution</w:t>
            </w:r>
          </w:p>
        </w:tc>
      </w:tr>
      <w:tr>
        <w:tc>
          <w:tcPr/>
          <w:p>
            <w:pPr>
              <w:pStyle w:val="Compact"/>
            </w:pPr>
            <w:r>
              <w:t xml:space="preserve">ArduPilot Plane</w:t>
            </w:r>
          </w:p>
        </w:tc>
        <w:tc>
          <w:tcPr/>
          <w:p>
            <w:pPr>
              <w:pStyle w:val="Compact"/>
            </w:pPr>
            <w:r>
              <w:rPr>
                <w:rStyle w:val="VerbatimChar"/>
              </w:rPr>
              <w:t xml:space="preserve">AIRSPEED_MIN</w:t>
            </w:r>
            <w:r>
              <w:t xml:space="preserve">,</w:t>
            </w:r>
            <w:r>
              <w:t xml:space="preserve"> </w:t>
            </w:r>
            <w:r>
              <w:rPr>
                <w:rStyle w:val="VerbatimChar"/>
              </w:rPr>
              <w:t xml:space="preserve">AIRSPEED_MAX</w:t>
            </w:r>
            <w:r>
              <w:t xml:space="preserve">,</w:t>
            </w:r>
            <w:r>
              <w:t xml:space="preserve"> </w:t>
            </w:r>
            <w:r>
              <w:rPr>
                <w:rStyle w:val="VerbatimChar"/>
              </w:rPr>
              <w:t xml:space="preserve">SCALING_SPEED</w:t>
            </w:r>
          </w:p>
        </w:tc>
        <w:tc>
          <w:tcPr/>
          <w:p>
            <w:pPr>
              <w:pStyle w:val="Compact"/>
            </w:pPr>
            <w:r>
              <w:t xml:space="preserve">Stabilization gains are automatically scaled with airspeed; ArduPilot may estimate airspeed from GPS/IMU when no sensor is present.</w:t>
            </w:r>
            <w:r>
              <w:t xml:space="preserve"> </w:t>
            </w:r>
            <w:hyperlink r:id="rId32">
              <w:r>
                <w:rPr>
                  <w:rStyle w:val="Hyperlink"/>
                </w:rPr>
                <w:t xml:space="preserve">[23]</w:t>
              </w:r>
            </w:hyperlink>
          </w:p>
        </w:tc>
        <w:tc>
          <w:tcPr/>
          <w:p>
            <w:pPr>
              <w:pStyle w:val="Compact"/>
            </w:pPr>
            <w:r>
              <w:t xml:space="preserve">ArduPilot warns</w:t>
            </w:r>
            <w:r>
              <w:t xml:space="preserve"> </w:t>
            </w:r>
            <w:r>
              <w:rPr>
                <w:b/>
                <w:bCs/>
              </w:rPr>
              <w:t xml:space="preserve">do not change</w:t>
            </w:r>
            <w:r>
              <w:rPr>
                <w:b/>
                <w:bCs/>
              </w:rPr>
              <w:t xml:space="preserve"> </w:t>
            </w:r>
            <w:r>
              <w:rPr>
                <w:rStyle w:val="VerbatimChar"/>
                <w:b/>
                <w:bCs/>
              </w:rPr>
              <w:t xml:space="preserve">SCALING_SPEED</w:t>
            </w:r>
            <w:r>
              <w:rPr>
                <w:b/>
                <w:bCs/>
              </w:rPr>
              <w:t xml:space="preserve"> </w:t>
            </w:r>
            <w:r>
              <w:rPr>
                <w:b/>
                <w:bCs/>
              </w:rPr>
              <w:t xml:space="preserve">after tuning</w:t>
            </w:r>
            <w:r>
              <w:t xml:space="preserve"> </w:t>
            </w:r>
            <w:r>
              <w:t xml:space="preserve">because it scales gains and can “corrupt the tune” and lead to instability.</w:t>
            </w:r>
            <w:r>
              <w:t xml:space="preserve"> </w:t>
            </w:r>
            <w:hyperlink r:id="rId32">
              <w:r>
                <w:rPr>
                  <w:rStyle w:val="Hyperlink"/>
                </w:rPr>
                <w:t xml:space="preserve">[28]</w:t>
              </w:r>
            </w:hyperlink>
          </w:p>
        </w:tc>
      </w:tr>
      <w:tr>
        <w:tc>
          <w:tcPr/>
          <w:p>
            <w:pPr>
              <w:pStyle w:val="Compact"/>
            </w:pPr>
            <w:r>
              <w:t xml:space="preserve">PX4 Fixed-wing</w:t>
            </w:r>
          </w:p>
        </w:tc>
        <w:tc>
          <w:tcPr/>
          <w:p>
            <w:pPr>
              <w:pStyle w:val="Compact"/>
            </w:pPr>
            <w:r>
              <w:t xml:space="preserve">TECS “weight and altitude tuning”</w:t>
            </w:r>
          </w:p>
        </w:tc>
        <w:tc>
          <w:tcPr/>
          <w:p>
            <w:pPr>
              <w:pStyle w:val="Compact"/>
            </w:pPr>
            <w:r>
              <w:t xml:space="preserve">Provides methods to compensate for weight and air density changes; includes the concept of service ceiling for compensation.</w:t>
            </w:r>
            <w:r>
              <w:t xml:space="preserve"> </w:t>
            </w:r>
            <w:hyperlink r:id="rId44">
              <w:r>
                <w:rPr>
                  <w:rStyle w:val="Hyperlink"/>
                </w:rPr>
                <w:t xml:space="preserve">[27]</w:t>
              </w:r>
            </w:hyperlink>
          </w:p>
        </w:tc>
        <w:tc>
          <w:tcPr/>
          <w:p>
            <w:pPr>
              <w:pStyle w:val="Compact"/>
            </w:pPr>
            <w:r>
              <w:t xml:space="preserve">Requires basic TECS tuning first; documentation emphasizes it is an advanced topic.</w:t>
            </w:r>
            <w:r>
              <w:t xml:space="preserve"> </w:t>
            </w:r>
            <w:hyperlink r:id="rId44">
              <w:r>
                <w:rPr>
                  <w:rStyle w:val="Hyperlink"/>
                </w:rPr>
                <w:t xml:space="preserve">[75]</w:t>
              </w:r>
            </w:hyperlink>
          </w:p>
        </w:tc>
      </w:tr>
    </w:tbl>
    <w:bookmarkEnd w:id="88"/>
    <w:bookmarkStart w:id="89" w:name="X8e878b347352bcfe78e7ad70b57f91b499aafac"/>
    <w:p>
      <w:pPr>
        <w:pStyle w:val="Heading3"/>
      </w:pPr>
      <w:r>
        <w:t xml:space="preserve">Payload / configuration scheduling via limits (a practical “safe adaptation”)</w:t>
      </w:r>
    </w:p>
    <w:p>
      <w:pPr>
        <w:pStyle w:val="FirstParagraph"/>
      </w:pPr>
      <w:r>
        <w:t xml:space="preserve">ArduPilot provides a straightforward payload scaling heuristic for</w:t>
      </w:r>
      <w:r>
        <w:t xml:space="preserve"> </w:t>
      </w:r>
      <w:r>
        <w:rPr>
          <w:b/>
          <w:bCs/>
        </w:rPr>
        <w:t xml:space="preserve">maximum angular acceleration limits</w:t>
      </w:r>
      <w:r>
        <w:t xml:space="preserve"> </w:t>
      </w:r>
      <w:r>
        <w:t xml:space="preserve">(part of “feel” and aggressiveness control): for large directly mounted payloads, reduce</w:t>
      </w:r>
      <w:r>
        <w:t xml:space="preserve"> </w:t>
      </w:r>
      <w:r>
        <w:rPr>
          <w:rStyle w:val="VerbatimChar"/>
        </w:rPr>
        <w:t xml:space="preserve">ATC_ACC_*_MAX</w:t>
      </w:r>
      <w:r>
        <w:t xml:space="preserve"> </w:t>
      </w:r>
      <w:r>
        <w:t xml:space="preserve">by multiplying by</w:t>
      </w:r>
      <w:r>
        <w:t xml:space="preserve"> </w:t>
      </w:r>
      <w:r>
        <w:rPr>
          <w:rStyle w:val="VerbatimChar"/>
        </w:rPr>
        <w:t xml:space="preserve">(min_TOW / max_TOW)</w:t>
      </w:r>
      <w:r>
        <w:t xml:space="preserve"> </w:t>
      </w:r>
      <w:r>
        <w:t xml:space="preserve">for pitch/roll/yaw.</w:t>
      </w:r>
      <w:r>
        <w:t xml:space="preserve"> </w:t>
      </w:r>
      <w:hyperlink r:id="rId45">
        <w:r>
          <w:rPr>
            <w:rStyle w:val="Hyperlink"/>
          </w:rPr>
          <w:t xml:space="preserve">[26]</w:t>
        </w:r>
      </w:hyperlink>
      <w:r>
        <w:t xml:space="preserve"> </w:t>
      </w:r>
      <w:r>
        <w:t xml:space="preserve">This is not “gain scheduling” of P/I/D directly, but it is often</w:t>
      </w:r>
      <w:r>
        <w:t xml:space="preserve"> </w:t>
      </w:r>
      <w:r>
        <w:rPr>
          <w:i/>
          <w:iCs/>
        </w:rPr>
        <w:t xml:space="preserve">safer</w:t>
      </w:r>
      <w:r>
        <w:t xml:space="preserve"> </w:t>
      </w:r>
      <w:r>
        <w:t xml:space="preserve">than gain scheduling because it limits commanded aggressiveness without changing inner-loop stability-critical gains.</w:t>
      </w:r>
    </w:p>
    <w:bookmarkEnd w:id="89"/>
    <w:bookmarkStart w:id="90" w:name="X7eb765464ace127e59674db614895036abddd3b"/>
    <w:p>
      <w:pPr>
        <w:pStyle w:val="Heading3"/>
      </w:pPr>
      <w:r>
        <w:t xml:space="preserve">Autotune configuration ranges (PX4 example)</w:t>
      </w:r>
    </w:p>
    <w:p>
      <w:pPr>
        <w:pStyle w:val="FirstParagraph"/>
      </w:pPr>
      <w:r>
        <w:t xml:space="preserve">PX4’s parameter reference documents important autotune knobs:</w:t>
      </w:r>
      <w:r>
        <w:t xml:space="preserve"> </w:t>
      </w:r>
      <w:r>
        <w:t xml:space="preserve">-</w:t>
      </w:r>
      <w:r>
        <w:t xml:space="preserve"> </w:t>
      </w:r>
      <w:r>
        <w:rPr>
          <w:rStyle w:val="VerbatimChar"/>
        </w:rPr>
        <w:t xml:space="preserve">MC_AT_RISE_TIME</w:t>
      </w:r>
      <w:r>
        <w:t xml:space="preserve">: desired angular-rate closed-loop rise time (range 0.01–0.5 s; default shown as 0.14 s).</w:t>
      </w:r>
      <w:r>
        <w:t xml:space="preserve"> </w:t>
      </w:r>
      <w:hyperlink r:id="rId51">
        <w:r>
          <w:rPr>
            <w:rStyle w:val="Hyperlink"/>
          </w:rPr>
          <w:t xml:space="preserve">[35]</w:t>
        </w:r>
      </w:hyperlink>
      <w:r>
        <w:br/>
      </w:r>
      <w:r>
        <w:t xml:space="preserve">-</w:t>
      </w:r>
      <w:r>
        <w:t xml:space="preserve"> </w:t>
      </w:r>
      <w:r>
        <w:rPr>
          <w:rStyle w:val="VerbatimChar"/>
        </w:rPr>
        <w:t xml:space="preserve">MC_AT_SYSID_AMP</w:t>
      </w:r>
      <w:r>
        <w:t xml:space="preserve">: injected signal amplitude (0.1–6.0; default shown as 0.7).</w:t>
      </w:r>
      <w:r>
        <w:t xml:space="preserve"> </w:t>
      </w:r>
      <w:hyperlink r:id="rId51">
        <w:r>
          <w:rPr>
            <w:rStyle w:val="Hyperlink"/>
          </w:rPr>
          <w:t xml:space="preserve">[35]</w:t>
        </w:r>
      </w:hyperlink>
      <w:r>
        <w:br/>
      </w:r>
      <w:r>
        <w:t xml:space="preserve">-</w:t>
      </w:r>
      <w:r>
        <w:t xml:space="preserve"> </w:t>
      </w:r>
      <w:r>
        <w:rPr>
          <w:rStyle w:val="VerbatimChar"/>
        </w:rPr>
        <w:t xml:space="preserve">MC_AT_APPLY</w:t>
      </w:r>
      <w:r>
        <w:t xml:space="preserve">: controls when gains are applied; explicitly warns in-air application is dangerous.</w:t>
      </w:r>
      <w:r>
        <w:t xml:space="preserve"> </w:t>
      </w:r>
      <w:hyperlink r:id="rId51">
        <w:r>
          <w:rPr>
            <w:rStyle w:val="Hyperlink"/>
          </w:rPr>
          <w:t xml:space="preserve">[35]</w:t>
        </w:r>
      </w:hyperlink>
    </w:p>
    <w:bookmarkEnd w:id="90"/>
    <w:bookmarkEnd w:id="91"/>
    <w:bookmarkStart w:id="94" w:name="X48a90a2b131fb4c32941c63aaa6bf8772208ff3"/>
    <w:p>
      <w:pPr>
        <w:pStyle w:val="Heading2"/>
      </w:pPr>
      <w:r>
        <w:t xml:space="preserve">Decision flowchart for selecting PID enhancement methods</w:t>
      </w:r>
    </w:p>
    <w:p>
      <w:pPr>
        <w:pStyle w:val="FirstParagraph"/>
      </w:pPr>
      <w:r>
        <w:t xml:space="preserve">This decision flow is deliberately conservative: it biases toward changes that are explainable, testable, and already supported by open-source tooling before recommending high-complexity adaptation or ML.</w:t>
      </w:r>
    </w:p>
    <w:p>
      <w:pPr>
        <w:pStyle w:val="SourceCode"/>
      </w:pPr>
      <w:r>
        <w:rPr>
          <w:rStyle w:val="VerbatimChar"/>
        </w:rPr>
        <w:t xml:space="preserve">flowchart TD</w:t>
      </w:r>
      <w:r>
        <w:br/>
      </w:r>
      <w:r>
        <w:rPr>
          <w:rStyle w:val="VerbatimChar"/>
        </w:rPr>
        <w:t xml:space="preserve">  A[Start: Need better attitude performance or robustness] --&gt; B{Baseline issues fixed? &lt;br/&gt;mechanics, vibration, filtering, thrust model}</w:t>
      </w:r>
      <w:r>
        <w:br/>
      </w:r>
      <w:r>
        <w:rPr>
          <w:rStyle w:val="VerbatimChar"/>
        </w:rPr>
        <w:t xml:space="preserve">  B -- No --&gt; B1[Fix vibration &amp; filtering first&lt;br/&gt;• PX4 FFT/PSD log review&lt;br/&gt;• ArduPilot notch/FFT setup] --&gt; A</w:t>
      </w:r>
      <w:r>
        <w:br/>
      </w:r>
      <w:r>
        <w:rPr>
          <w:rStyle w:val="VerbatimChar"/>
        </w:rPr>
        <w:t xml:space="preserve">  B -- Yes --&gt; C{Vehicle type?}</w:t>
      </w:r>
      <w:r>
        <w:br/>
      </w:r>
      <w:r>
        <w:rPr>
          <w:rStyle w:val="VerbatimChar"/>
        </w:rPr>
        <w:t xml:space="preserve">  C -- Multirotor --&gt; D{Performance degrades with thrust / battery?}</w:t>
      </w:r>
      <w:r>
        <w:br/>
      </w:r>
      <w:r>
        <w:rPr>
          <w:rStyle w:val="VerbatimChar"/>
        </w:rPr>
        <w:t xml:space="preserve">  C -- Fixed-wing --&gt; E{Airspeed/weight/altitude vary significantly?}</w:t>
      </w:r>
      <w:r>
        <w:br/>
      </w:r>
      <w:r>
        <w:br/>
      </w:r>
      <w:r>
        <w:rPr>
          <w:rStyle w:val="VerbatimChar"/>
        </w:rPr>
        <w:t xml:space="preserve">  D -- Yes --&gt; D1[Thrust model / linearization&lt;br/&gt;PX4 THR_MDL_FAC, ArduPilot MOT_THST_EXPO] --&gt; D2[Add scheduling: voltage scaling / hover thrust estimation] --&gt; F</w:t>
      </w:r>
      <w:r>
        <w:br/>
      </w:r>
      <w:r>
        <w:rPr>
          <w:rStyle w:val="VerbatimChar"/>
        </w:rPr>
        <w:t xml:space="preserve">  D -- No --&gt; F[Standard tuning: rate loop -&gt; attitude loop&lt;br/&gt;use step response &amp; logs]</w:t>
      </w:r>
      <w:r>
        <w:br/>
      </w:r>
      <w:r>
        <w:br/>
      </w:r>
      <w:r>
        <w:rPr>
          <w:rStyle w:val="VerbatimChar"/>
        </w:rPr>
        <w:t xml:space="preserve">  E -- Yes --&gt; E1[Airspeed-based scaling and TECS weight/altitude tuning&lt;br/&gt;ArduPilot SCALING_SPEED; PX4 TECS advanced tuning] --&gt; F</w:t>
      </w:r>
      <w:r>
        <w:br/>
      </w:r>
      <w:r>
        <w:rPr>
          <w:rStyle w:val="VerbatimChar"/>
        </w:rPr>
        <w:t xml:space="preserve">  E -- No --&gt; F</w:t>
      </w:r>
      <w:r>
        <w:br/>
      </w:r>
      <w:r>
        <w:br/>
      </w:r>
      <w:r>
        <w:rPr>
          <w:rStyle w:val="VerbatimChar"/>
        </w:rPr>
        <w:t xml:space="preserve">  F --&gt; G{Need automation?}</w:t>
      </w:r>
      <w:r>
        <w:br/>
      </w:r>
      <w:r>
        <w:rPr>
          <w:rStyle w:val="VerbatimChar"/>
        </w:rPr>
        <w:t xml:space="preserve">  G -- Yes --&gt; H[Use built-in autotune safely&lt;br/&gt;• PX4 autotune with apply-after-disarm&lt;br/&gt;• ArduPilot QuikTune/AutoTune with calm-weather prerequisites]</w:t>
      </w:r>
      <w:r>
        <w:br/>
      </w:r>
      <w:r>
        <w:rPr>
          <w:rStyle w:val="VerbatimChar"/>
        </w:rPr>
        <w:t xml:space="preserve">  G -- No --&gt; I[Manual fine-tuning + validation across envelope]</w:t>
      </w:r>
      <w:r>
        <w:br/>
      </w:r>
      <w:r>
        <w:br/>
      </w:r>
      <w:r>
        <w:rPr>
          <w:rStyle w:val="VerbatimChar"/>
        </w:rPr>
        <w:t xml:space="preserve">  H --&gt; J{Still unstable or oscillatory in parts of envelope?}</w:t>
      </w:r>
      <w:r>
        <w:br/>
      </w:r>
      <w:r>
        <w:rPr>
          <w:rStyle w:val="VerbatimChar"/>
        </w:rPr>
        <w:t xml:space="preserve">  I --&gt; J</w:t>
      </w:r>
      <w:r>
        <w:br/>
      </w:r>
      <w:r>
        <w:br/>
      </w:r>
      <w:r>
        <w:rPr>
          <w:rStyle w:val="VerbatimChar"/>
        </w:rPr>
        <w:t xml:space="preserve">  J -- Yes --&gt; K[Add robustness layers&lt;br/&gt;• anti-windup/limit tuning&lt;br/&gt;• gain compression (FW PX4)&lt;br/&gt;• conservative gain scheduling]</w:t>
      </w:r>
      <w:r>
        <w:br/>
      </w:r>
      <w:r>
        <w:rPr>
          <w:rStyle w:val="VerbatimChar"/>
        </w:rPr>
        <w:t xml:space="preserve">  J -- No --&gt; Z[Done: document gains, test cases, and safety margins]</w:t>
      </w:r>
      <w:r>
        <w:br/>
      </w:r>
      <w:r>
        <w:br/>
      </w:r>
      <w:r>
        <w:rPr>
          <w:rStyle w:val="VerbatimChar"/>
        </w:rPr>
        <w:t xml:space="preserve">  K --&gt; L{Need more robustness under large uncertainty?}</w:t>
      </w:r>
      <w:r>
        <w:br/>
      </w:r>
      <w:r>
        <w:rPr>
          <w:rStyle w:val="VerbatimChar"/>
        </w:rPr>
        <w:t xml:space="preserve">  L -- Yes --&gt; M[Consider advanced methods (higher effort):&lt;br/&gt;• robust loop-shaping / H∞ PID design&lt;br/&gt;• self-tuning PID / constrained BO offline&lt;br/&gt;• MRAC/L1 only with strict safety supervisor]</w:t>
      </w:r>
      <w:r>
        <w:br/>
      </w:r>
      <w:r>
        <w:rPr>
          <w:rStyle w:val="VerbatimChar"/>
        </w:rPr>
        <w:t xml:space="preserve">  L -- No --&gt; Z</w:t>
      </w:r>
    </w:p>
    <w:bookmarkStart w:id="92" w:name="X5d3e4ccd46cc195845c167e99a65da6cc682bb1"/>
    <w:p>
      <w:pPr>
        <w:pStyle w:val="Heading3"/>
      </w:pPr>
      <w:r>
        <w:t xml:space="preserve">Why this ordering is consistent with open-source guidance</w:t>
      </w:r>
    </w:p>
    <w:p>
      <w:pPr>
        <w:pStyle w:val="Compact"/>
        <w:numPr>
          <w:ilvl w:val="0"/>
          <w:numId w:val="1001"/>
        </w:numPr>
      </w:pPr>
      <w:r>
        <w:t xml:space="preserve">PX4 and ArduPilot both emphasize that</w:t>
      </w:r>
      <w:r>
        <w:t xml:space="preserve"> </w:t>
      </w:r>
      <w:r>
        <w:rPr>
          <w:b/>
          <w:bCs/>
        </w:rPr>
        <w:t xml:space="preserve">nonlinearities, vibration/noise, and unmodeled effects</w:t>
      </w:r>
      <w:r>
        <w:t xml:space="preserve"> </w:t>
      </w:r>
      <w:r>
        <w:t xml:space="preserve">can cause tuning/auto-tuning to fail or become unsafe.</w:t>
      </w:r>
      <w:r>
        <w:t xml:space="preserve"> </w:t>
      </w:r>
      <w:hyperlink r:id="rId34">
        <w:r>
          <w:rPr>
            <w:rStyle w:val="Hyperlink"/>
          </w:rPr>
          <w:t xml:space="preserve">[76]</w:t>
        </w:r>
      </w:hyperlink>
    </w:p>
    <w:p>
      <w:pPr>
        <w:pStyle w:val="Compact"/>
        <w:numPr>
          <w:ilvl w:val="0"/>
          <w:numId w:val="1001"/>
        </w:numPr>
      </w:pPr>
      <w:r>
        <w:t xml:space="preserve">ArduPilot’s tuning process explicitly includes notch filter setup and QuikTune/Manual tuning before AutoTune.</w:t>
      </w:r>
      <w:r>
        <w:t xml:space="preserve"> </w:t>
      </w:r>
      <w:hyperlink r:id="rId71">
        <w:r>
          <w:rPr>
            <w:rStyle w:val="Hyperlink"/>
          </w:rPr>
          <w:t xml:space="preserve">[62]</w:t>
        </w:r>
      </w:hyperlink>
    </w:p>
    <w:p>
      <w:pPr>
        <w:pStyle w:val="Compact"/>
        <w:numPr>
          <w:ilvl w:val="0"/>
          <w:numId w:val="1001"/>
        </w:numPr>
      </w:pPr>
      <w:r>
        <w:t xml:space="preserve">PX4 explicitly warns about in-air gain application because stability cannot be guaranteed.</w:t>
      </w:r>
      <w:r>
        <w:t xml:space="preserve"> </w:t>
      </w:r>
      <w:hyperlink r:id="rId51">
        <w:r>
          <w:rPr>
            <w:rStyle w:val="Hyperlink"/>
          </w:rPr>
          <w:t xml:space="preserve">[35]</w:t>
        </w:r>
      </w:hyperlink>
    </w:p>
    <w:bookmarkEnd w:id="92"/>
    <w:bookmarkStart w:id="93" w:name="Xe4c31e8aeb2628ea279730140822bd91658c8f9"/>
    <w:p>
      <w:pPr>
        <w:pStyle w:val="Heading3"/>
      </w:pPr>
      <w:r>
        <w:t xml:space="preserve">Final note on “optimal” PID selection under real flight conditions</w:t>
      </w:r>
    </w:p>
    <w:p>
      <w:pPr>
        <w:pStyle w:val="FirstParagraph"/>
      </w:pPr>
      <w:r>
        <w:t xml:space="preserve">For practical UAVs, “optimal PID” is most defensibly defined as:</w:t>
      </w:r>
      <w:r>
        <w:t xml:space="preserve"> </w:t>
      </w:r>
      <w:r>
        <w:rPr>
          <w:b/>
          <w:bCs/>
        </w:rPr>
        <w:t xml:space="preserve">the gains (and schedules/limits) that meet mission-relevant tracking and disturbance rejection targets with acceptable stability margins across the validated flight envelope</w:t>
      </w:r>
      <w:r>
        <w:t xml:space="preserve">, rather than the gains that optimize a single hover-step response. Open-source guidance implicitly supports this: PX4 recommends tuning around hover thrust but adding thrust model compensation for nonlinearity at higher thrust, while ArduPilot recommends tuning in the most agile configuration and provides explicit mechanisms for voltage scaling and payload-aware limit scaling.</w:t>
      </w:r>
      <w:r>
        <w:t xml:space="preserve"> </w:t>
      </w:r>
      <w:hyperlink r:id="rId29">
        <w:r>
          <w:rPr>
            <w:rStyle w:val="Hyperlink"/>
          </w:rPr>
          <w:t xml:space="preserve">[77]</w:t>
        </w:r>
      </w:hyperlink>
    </w:p>
    <w:bookmarkEnd w:id="93"/>
    <w:bookmarkEnd w:id="94"/>
    <w:bookmarkEnd w:id="95"/>
    <w:bookmarkEnd w:id="96"/>
    <w:p>
      <w:r>
        <w:pict>
          <v:rect style="width:0;height:1.5pt" o:hralign="center" o:hrstd="t" o:hr="t"/>
        </w:pict>
      </w:r>
    </w:p>
    <w:bookmarkStart w:id="97"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[30]</w:t>
        </w:r>
      </w:hyperlink>
      <w:r>
        <w:t xml:space="preserve"> </w:t>
      </w:r>
      <w:hyperlink r:id="rId21">
        <w:r>
          <w:rPr>
            <w:rStyle w:val="Hyperlink"/>
          </w:rPr>
          <w:t xml:space="preserve">[59]</w:t>
        </w:r>
      </w:hyperlink>
      <w:r>
        <w:t xml:space="preserve"> </w:t>
      </w:r>
      <w:r>
        <w:t xml:space="preserve">https://hamishwillee.github.io/PX4-user_guide/en/flight_stack/controller_diagrams.html</w:t>
      </w:r>
    </w:p>
    <w:p>
      <w:pPr>
        <w:pStyle w:val="BodyText"/>
      </w:pPr>
      <w:hyperlink r:id="rId21">
        <w:r>
          <w:rPr>
            <w:rStyle w:val="Hyperlink"/>
          </w:rPr>
          <w:t xml:space="preserve">https://hamishwillee.github.io/PX4-user_guide/en/flight_stack/controller_diagrams.html</w:t>
        </w:r>
      </w:hyperlink>
    </w:p>
    <w:p>
      <w:pPr>
        <w:pStyle w:val="BodyText"/>
      </w:pPr>
      <w:hyperlink r:id="rId22">
        <w:r>
          <w:rPr>
            <w:rStyle w:val="Hyperlink"/>
          </w:rPr>
          <w:t xml:space="preserve">[2]</w:t>
        </w:r>
      </w:hyperlink>
      <w:r>
        <w:t xml:space="preserve"> </w:t>
      </w:r>
      <w:hyperlink r:id="rId22">
        <w:r>
          <w:rPr>
            <w:rStyle w:val="Hyperlink"/>
          </w:rPr>
          <w:t xml:space="preserve">[25]</w:t>
        </w:r>
      </w:hyperlink>
      <w:r>
        <w:t xml:space="preserve"> </w:t>
      </w:r>
      <w:r>
        <w:t xml:space="preserve">https://ardupilot.org/copter/docs/current-limiting-and-voltage-scaling.html</w:t>
      </w:r>
    </w:p>
    <w:p>
      <w:pPr>
        <w:pStyle w:val="BodyText"/>
      </w:pPr>
      <w:hyperlink r:id="rId22">
        <w:r>
          <w:rPr>
            <w:rStyle w:val="Hyperlink"/>
          </w:rPr>
          <w:t xml:space="preserve">https://ardupilot.org/copter/docs/current-limiting-and-voltage-scaling.html</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r>
        <w:t xml:space="preserve">https://github.com/ArduPilot/ardupilot/blob/master/libraries/AC_PID/AC_PID.cpp</w:t>
      </w:r>
    </w:p>
    <w:p>
      <w:pPr>
        <w:pStyle w:val="BodyText"/>
      </w:pPr>
      <w:hyperlink r:id="rId23">
        <w:r>
          <w:rPr>
            <w:rStyle w:val="Hyperlink"/>
          </w:rPr>
          <w:t xml:space="preserve">https://github.com/ArduPilot/ardupilot/blob/master/libraries/AC_PID/AC_PID.cpp</w:t>
        </w:r>
      </w:hyperlink>
    </w:p>
    <w:p>
      <w:pPr>
        <w:pStyle w:val="BodyText"/>
      </w:pPr>
      <w:hyperlink r:id="rId24">
        <w:r>
          <w:rPr>
            <w:rStyle w:val="Hyperlink"/>
          </w:rPr>
          <w:t xml:space="preserve">[4]</w:t>
        </w:r>
      </w:hyperlink>
      <w:r>
        <w:t xml:space="preserve"> </w:t>
      </w:r>
      <w:hyperlink r:id="rId24">
        <w:r>
          <w:rPr>
            <w:rStyle w:val="Hyperlink"/>
          </w:rPr>
          <w:t xml:space="preserve">[8]</w:t>
        </w:r>
      </w:hyperlink>
      <w:r>
        <w:t xml:space="preserve"> </w:t>
      </w:r>
      <w:hyperlink r:id="rId24">
        <w:r>
          <w:rPr>
            <w:rStyle w:val="Hyperlink"/>
          </w:rPr>
          <w:t xml:space="preserve">[63]</w:t>
        </w:r>
      </w:hyperlink>
      <w:r>
        <w:t xml:space="preserve"> </w:t>
      </w:r>
      <w:r>
        <w:t xml:space="preserve">https://github.com/PX4/PX4-Autopilot/blob/main/src/modules/mc_rate_control/MulticopterRateControl.cpp</w:t>
      </w:r>
    </w:p>
    <w:p>
      <w:pPr>
        <w:pStyle w:val="BodyText"/>
      </w:pPr>
      <w:hyperlink r:id="rId24">
        <w:r>
          <w:rPr>
            <w:rStyle w:val="Hyperlink"/>
          </w:rPr>
          <w:t xml:space="preserve">https://github.com/PX4/PX4-Autopilot/blob/main/src/modules/mc_rate_control/MulticopterRateControl.cpp</w:t>
        </w:r>
      </w:hyperlink>
    </w:p>
    <w:p>
      <w:pPr>
        <w:pStyle w:val="BodyText"/>
      </w:pPr>
      <w:hyperlink r:id="rId26">
        <w:r>
          <w:rPr>
            <w:rStyle w:val="Hyperlink"/>
          </w:rPr>
          <w:t xml:space="preserve">[5]</w:t>
        </w:r>
      </w:hyperlink>
      <w:r>
        <w:t xml:space="preserve"> </w:t>
      </w:r>
      <w:r>
        <w:t xml:space="preserve">https://ardupilot.org/dev/docs/apmcopter-programming-attitude-control-2.html</w:t>
      </w:r>
    </w:p>
    <w:p>
      <w:pPr>
        <w:pStyle w:val="BodyText"/>
      </w:pPr>
      <w:hyperlink r:id="rId26">
        <w:r>
          <w:rPr>
            <w:rStyle w:val="Hyperlink"/>
          </w:rPr>
          <w:t xml:space="preserve">https://ardupilot.org/dev/docs/apmcopter-programming-attitude-control-2.html</w:t>
        </w:r>
      </w:hyperlink>
    </w:p>
    <w:p>
      <w:pPr>
        <w:pStyle w:val="BodyText"/>
      </w:pPr>
      <w:hyperlink r:id="rId27">
        <w:r>
          <w:rPr>
            <w:rStyle w:val="Hyperlink"/>
          </w:rPr>
          <w:t xml:space="preserve">[6]</w:t>
        </w:r>
      </w:hyperlink>
      <w:r>
        <w:t xml:space="preserve"> </w:t>
      </w:r>
      <w:hyperlink r:id="rId27">
        <w:r>
          <w:rPr>
            <w:rStyle w:val="Hyperlink"/>
          </w:rPr>
          <w:t xml:space="preserve">[31]</w:t>
        </w:r>
      </w:hyperlink>
      <w:r>
        <w:t xml:space="preserve"> </w:t>
      </w:r>
      <w:r>
        <w:t xml:space="preserve">https://ardupilot.org/copter/docs/traditional-helicopter-control-system.html</w:t>
      </w:r>
    </w:p>
    <w:p>
      <w:pPr>
        <w:pStyle w:val="BodyText"/>
      </w:pPr>
      <w:hyperlink r:id="rId27">
        <w:r>
          <w:rPr>
            <w:rStyle w:val="Hyperlink"/>
          </w:rPr>
          <w:t xml:space="preserve">https://ardupilot.org/copter/docs/traditional-helicopter-control-system.html</w:t>
        </w:r>
      </w:hyperlink>
    </w:p>
    <w:p>
      <w:pPr>
        <w:pStyle w:val="BodyText"/>
      </w:pPr>
      <w:hyperlink r:id="rId29">
        <w:r>
          <w:rPr>
            <w:rStyle w:val="Hyperlink"/>
          </w:rPr>
          <w:t xml:space="preserve">[10]</w:t>
        </w:r>
      </w:hyperlink>
      <w:r>
        <w:t xml:space="preserve"> </w:t>
      </w:r>
      <w:hyperlink r:id="rId29">
        <w:r>
          <w:rPr>
            <w:rStyle w:val="Hyperlink"/>
          </w:rPr>
          <w:t xml:space="preserve">[37]</w:t>
        </w:r>
      </w:hyperlink>
      <w:r>
        <w:t xml:space="preserve"> </w:t>
      </w:r>
      <w:hyperlink r:id="rId29">
        <w:r>
          <w:rPr>
            <w:rStyle w:val="Hyperlink"/>
          </w:rPr>
          <w:t xml:space="preserve">[55]</w:t>
        </w:r>
      </w:hyperlink>
      <w:r>
        <w:t xml:space="preserve"> </w:t>
      </w:r>
      <w:hyperlink r:id="rId29">
        <w:r>
          <w:rPr>
            <w:rStyle w:val="Hyperlink"/>
          </w:rPr>
          <w:t xml:space="preserve">[56]</w:t>
        </w:r>
      </w:hyperlink>
      <w:r>
        <w:t xml:space="preserve"> </w:t>
      </w:r>
      <w:hyperlink r:id="rId29">
        <w:r>
          <w:rPr>
            <w:rStyle w:val="Hyperlink"/>
          </w:rPr>
          <w:t xml:space="preserve">[77]</w:t>
        </w:r>
      </w:hyperlink>
      <w:r>
        <w:t xml:space="preserve"> </w:t>
      </w:r>
      <w:r>
        <w:t xml:space="preserve">https://docs.px4.io/main/en/config_mc/pid_tuning_guide_multicopter</w:t>
      </w:r>
    </w:p>
    <w:p>
      <w:pPr>
        <w:pStyle w:val="BodyText"/>
      </w:pPr>
      <w:hyperlink r:id="rId29">
        <w:r>
          <w:rPr>
            <w:rStyle w:val="Hyperlink"/>
          </w:rPr>
          <w:t xml:space="preserve">https://docs.px4.io/main/en/config_mc/pid_tuning_guide_multicopter</w:t>
        </w:r>
      </w:hyperlink>
    </w:p>
    <w:p>
      <w:pPr>
        <w:pStyle w:val="BodyText"/>
      </w:pPr>
      <w:hyperlink r:id="rId32">
        <w:r>
          <w:rPr>
            <w:rStyle w:val="Hyperlink"/>
          </w:rPr>
          <w:t xml:space="preserve">[11]</w:t>
        </w:r>
      </w:hyperlink>
      <w:r>
        <w:t xml:space="preserve"> </w:t>
      </w:r>
      <w:hyperlink r:id="rId32">
        <w:r>
          <w:rPr>
            <w:rStyle w:val="Hyperlink"/>
          </w:rPr>
          <w:t xml:space="preserve">[23]</w:t>
        </w:r>
      </w:hyperlink>
      <w:r>
        <w:t xml:space="preserve"> </w:t>
      </w:r>
      <w:hyperlink r:id="rId32">
        <w:r>
          <w:rPr>
            <w:rStyle w:val="Hyperlink"/>
          </w:rPr>
          <w:t xml:space="preserve">[28]</w:t>
        </w:r>
      </w:hyperlink>
      <w:r>
        <w:t xml:space="preserve"> </w:t>
      </w:r>
      <w:r>
        <w:t xml:space="preserve">https://ardupilot.org/plane/docs/airspeed-parameters-setup.html</w:t>
      </w:r>
    </w:p>
    <w:p>
      <w:pPr>
        <w:pStyle w:val="BodyText"/>
      </w:pPr>
      <w:hyperlink r:id="rId32">
        <w:r>
          <w:rPr>
            <w:rStyle w:val="Hyperlink"/>
          </w:rPr>
          <w:t xml:space="preserve">https://ardupilot.org/plane/docs/airspeed-parameters-setup.html</w:t>
        </w:r>
      </w:hyperlink>
    </w:p>
    <w:p>
      <w:pPr>
        <w:pStyle w:val="BodyText"/>
      </w:pPr>
      <w:hyperlink r:id="rId33">
        <w:r>
          <w:rPr>
            <w:rStyle w:val="Hyperlink"/>
          </w:rPr>
          <w:t xml:space="preserve">[12]</w:t>
        </w:r>
      </w:hyperlink>
      <w:r>
        <w:t xml:space="preserve"> </w:t>
      </w:r>
      <w:hyperlink r:id="rId33">
        <w:r>
          <w:rPr>
            <w:rStyle w:val="Hyperlink"/>
          </w:rPr>
          <w:t xml:space="preserve">[73]</w:t>
        </w:r>
      </w:hyperlink>
      <w:r>
        <w:t xml:space="preserve"> </w:t>
      </w:r>
      <w:r>
        <w:t xml:space="preserve">https://ardupilot.org/copter/docs/motor-thrust-scaling.html</w:t>
      </w:r>
    </w:p>
    <w:p>
      <w:pPr>
        <w:pStyle w:val="BodyText"/>
      </w:pPr>
      <w:hyperlink r:id="rId33">
        <w:r>
          <w:rPr>
            <w:rStyle w:val="Hyperlink"/>
          </w:rPr>
          <w:t xml:space="preserve">https://ardupilot.org/copter/docs/motor-thrust-scaling.html</w:t>
        </w:r>
      </w:hyperlink>
    </w:p>
    <w:p>
      <w:pPr>
        <w:pStyle w:val="BodyText"/>
      </w:pPr>
      <w:hyperlink r:id="rId34">
        <w:r>
          <w:rPr>
            <w:rStyle w:val="Hyperlink"/>
          </w:rPr>
          <w:t xml:space="preserve">[13]</w:t>
        </w:r>
      </w:hyperlink>
      <w:r>
        <w:t xml:space="preserve"> </w:t>
      </w:r>
      <w:hyperlink r:id="rId34">
        <w:r>
          <w:rPr>
            <w:rStyle w:val="Hyperlink"/>
          </w:rPr>
          <w:t xml:space="preserve">[33]</w:t>
        </w:r>
      </w:hyperlink>
      <w:r>
        <w:t xml:space="preserve"> </w:t>
      </w:r>
      <w:hyperlink r:id="rId34">
        <w:r>
          <w:rPr>
            <w:rStyle w:val="Hyperlink"/>
          </w:rPr>
          <w:t xml:space="preserve">[76]</w:t>
        </w:r>
      </w:hyperlink>
      <w:r>
        <w:t xml:space="preserve"> </w:t>
      </w:r>
      <w:r>
        <w:t xml:space="preserve">https://ardupilot.org/copter/docs/autotune.html</w:t>
      </w:r>
    </w:p>
    <w:p>
      <w:pPr>
        <w:pStyle w:val="BodyText"/>
      </w:pPr>
      <w:hyperlink r:id="rId34">
        <w:r>
          <w:rPr>
            <w:rStyle w:val="Hyperlink"/>
          </w:rPr>
          <w:t xml:space="preserve">https://ardupilot.org/copter/docs/autotune.html</w:t>
        </w:r>
      </w:hyperlink>
    </w:p>
    <w:p>
      <w:pPr>
        <w:pStyle w:val="BodyText"/>
      </w:pPr>
      <w:hyperlink r:id="rId35">
        <w:r>
          <w:rPr>
            <w:rStyle w:val="Hyperlink"/>
          </w:rPr>
          <w:t xml:space="preserve">[14]</w:t>
        </w:r>
      </w:hyperlink>
      <w:r>
        <w:t xml:space="preserve"> </w:t>
      </w:r>
      <w:r>
        <w:t xml:space="preserve">https://skoge.folk.ntnu.no/prost/proceedings/PID-2018/0029.PDF</w:t>
      </w:r>
    </w:p>
    <w:p>
      <w:pPr>
        <w:pStyle w:val="BodyText"/>
      </w:pPr>
      <w:hyperlink r:id="rId35">
        <w:r>
          <w:rPr>
            <w:rStyle w:val="Hyperlink"/>
          </w:rPr>
          <w:t xml:space="preserve">https://skoge.folk.ntnu.no/prost/proceedings/PID-2018/0029.PDF</w:t>
        </w:r>
      </w:hyperlink>
    </w:p>
    <w:p>
      <w:pPr>
        <w:pStyle w:val="BodyText"/>
      </w:pPr>
      <w:hyperlink r:id="rId36">
        <w:r>
          <w:rPr>
            <w:rStyle w:val="Hyperlink"/>
          </w:rPr>
          <w:t xml:space="preserve">[15]</w:t>
        </w:r>
      </w:hyperlink>
      <w:r>
        <w:t xml:space="preserve"> </w:t>
      </w:r>
      <w:r>
        <w:t xml:space="preserve">https://www.academia.edu/62320236/Approximate_H_loop_shaping_in_PID_parameter_adaptation</w:t>
      </w:r>
    </w:p>
    <w:p>
      <w:pPr>
        <w:pStyle w:val="BodyText"/>
      </w:pPr>
      <w:hyperlink r:id="rId36">
        <w:r>
          <w:rPr>
            <w:rStyle w:val="Hyperlink"/>
          </w:rPr>
          <w:t xml:space="preserve">https://www.academia.edu/62320236/Approximate_H_loop_shaping_in_PID_parameter_adaptation</w:t>
        </w:r>
      </w:hyperlink>
    </w:p>
    <w:p>
      <w:pPr>
        <w:pStyle w:val="BodyText"/>
      </w:pPr>
      <w:hyperlink r:id="rId37">
        <w:r>
          <w:rPr>
            <w:rStyle w:val="Hyperlink"/>
          </w:rPr>
          <w:t xml:space="preserve">[16]</w:t>
        </w:r>
      </w:hyperlink>
      <w:r>
        <w:t xml:space="preserve"> </w:t>
      </w:r>
      <w:r>
        <w:t xml:space="preserve">https://www.researchgate.net/profile/Sami-Hasan-2/publication/348637043_Implementable_Self-Learning_PID_Controller_Using_Least_Mean_Square_Adaptive_Algorithm/links/600b367d299bf14088b4b448/Implementable-Self-Learning-PID-Controller-Using-Least-Mean-Square-Adaptive-Algorithm.pdf</w:t>
      </w:r>
    </w:p>
    <w:p>
      <w:pPr>
        <w:pStyle w:val="BodyText"/>
      </w:pPr>
      <w:hyperlink r:id="rId37">
        <w:r>
          <w:rPr>
            <w:rStyle w:val="Hyperlink"/>
          </w:rPr>
          <w:t xml:space="preserve">https://www.researchgate.net/profile/Sami-Hasan-2/publication/348637043_Implementable_Self-Learning_PID_Controller_Using_Least_Mean_Square_Adaptive_Algorithm/links/600b367d299bf14088b4b448/Implementable-Self-Learning-PID-Controller-Using-Least-Mean-Square-Adaptive-Algorithm.pdf</w:t>
        </w:r>
      </w:hyperlink>
    </w:p>
    <w:p>
      <w:pPr>
        <w:pStyle w:val="BodyText"/>
      </w:pPr>
      <w:hyperlink r:id="rId38">
        <w:r>
          <w:rPr>
            <w:rStyle w:val="Hyperlink"/>
          </w:rPr>
          <w:t xml:space="preserve">[17]</w:t>
        </w:r>
      </w:hyperlink>
      <w:r>
        <w:t xml:space="preserve"> </w:t>
      </w:r>
      <w:hyperlink r:id="rId38">
        <w:r>
          <w:rPr>
            <w:rStyle w:val="Hyperlink"/>
          </w:rPr>
          <w:t xml:space="preserve">[43]</w:t>
        </w:r>
      </w:hyperlink>
      <w:r>
        <w:t xml:space="preserve"> </w:t>
      </w:r>
      <w:r>
        <w:t xml:space="preserve">https://ntrs.nasa.gov/api/citations/20100033694/downloads/20100033694.pdf</w:t>
      </w:r>
    </w:p>
    <w:p>
      <w:pPr>
        <w:pStyle w:val="BodyText"/>
      </w:pPr>
      <w:hyperlink r:id="rId38">
        <w:r>
          <w:rPr>
            <w:rStyle w:val="Hyperlink"/>
          </w:rPr>
          <w:t xml:space="preserve">https://ntrs.nasa.gov/api/citations/20100033694/downloads/20100033694.pdf</w:t>
        </w:r>
      </w:hyperlink>
    </w:p>
    <w:p>
      <w:pPr>
        <w:pStyle w:val="BodyText"/>
      </w:pPr>
      <w:hyperlink r:id="rId39">
        <w:r>
          <w:rPr>
            <w:rStyle w:val="Hyperlink"/>
          </w:rPr>
          <w:t xml:space="preserve">[18]</w:t>
        </w:r>
      </w:hyperlink>
      <w:r>
        <w:t xml:space="preserve"> </w:t>
      </w:r>
      <w:r>
        <w:t xml:space="preserve">https://arxiv.org/abs/math/0608320</w:t>
      </w:r>
    </w:p>
    <w:p>
      <w:pPr>
        <w:pStyle w:val="BodyText"/>
      </w:pPr>
      <w:hyperlink r:id="rId39">
        <w:r>
          <w:rPr>
            <w:rStyle w:val="Hyperlink"/>
          </w:rPr>
          <w:t xml:space="preserve">https://arxiv.org/abs/math/0608320</w:t>
        </w:r>
      </w:hyperlink>
    </w:p>
    <w:p>
      <w:pPr>
        <w:pStyle w:val="BodyText"/>
      </w:pPr>
      <w:hyperlink r:id="rId40">
        <w:r>
          <w:rPr>
            <w:rStyle w:val="Hyperlink"/>
          </w:rPr>
          <w:t xml:space="preserve">[19]</w:t>
        </w:r>
      </w:hyperlink>
      <w:r>
        <w:t xml:space="preserve"> </w:t>
      </w:r>
      <w:r>
        <w:t xml:space="preserve">https://www.mdpi.com/2076-0825/13/6/205</w:t>
      </w:r>
    </w:p>
    <w:p>
      <w:pPr>
        <w:pStyle w:val="BodyText"/>
      </w:pPr>
      <w:hyperlink r:id="rId40">
        <w:r>
          <w:rPr>
            <w:rStyle w:val="Hyperlink"/>
          </w:rPr>
          <w:t xml:space="preserve">https://www.mdpi.com/2076-0825/13/6/205</w:t>
        </w:r>
      </w:hyperlink>
    </w:p>
    <w:p>
      <w:pPr>
        <w:pStyle w:val="BodyText"/>
      </w:pPr>
      <w:hyperlink r:id="rId41">
        <w:r>
          <w:rPr>
            <w:rStyle w:val="Hyperlink"/>
          </w:rPr>
          <w:t xml:space="preserve">[20]</w:t>
        </w:r>
      </w:hyperlink>
      <w:r>
        <w:t xml:space="preserve"> </w:t>
      </w:r>
      <w:hyperlink r:id="rId41">
        <w:r>
          <w:rPr>
            <w:rStyle w:val="Hyperlink"/>
          </w:rPr>
          <w:t xml:space="preserve">[47]</w:t>
        </w:r>
      </w:hyperlink>
      <w:r>
        <w:t xml:space="preserve"> </w:t>
      </w:r>
      <w:r>
        <w:t xml:space="preserve">https://las.inf.ethz.ch/files/berkenkamp16safe.pdf</w:t>
      </w:r>
    </w:p>
    <w:p>
      <w:pPr>
        <w:pStyle w:val="BodyText"/>
      </w:pPr>
      <w:hyperlink r:id="rId41">
        <w:r>
          <w:rPr>
            <w:rStyle w:val="Hyperlink"/>
          </w:rPr>
          <w:t xml:space="preserve">https://las.inf.ethz.ch/files/berkenkamp16safe.pdf</w:t>
        </w:r>
      </w:hyperlink>
    </w:p>
    <w:p>
      <w:pPr>
        <w:pStyle w:val="BodyText"/>
      </w:pPr>
      <w:hyperlink r:id="rId42">
        <w:r>
          <w:rPr>
            <w:rStyle w:val="Hyperlink"/>
          </w:rPr>
          <w:t xml:space="preserve">[21]</w:t>
        </w:r>
      </w:hyperlink>
      <w:r>
        <w:t xml:space="preserve"> </w:t>
      </w:r>
      <w:r>
        <w:t xml:space="preserve">https://www.mdpi.com/2673-4591/90/1/2</w:t>
      </w:r>
    </w:p>
    <w:p>
      <w:pPr>
        <w:pStyle w:val="BodyText"/>
      </w:pPr>
      <w:hyperlink r:id="rId42">
        <w:r>
          <w:rPr>
            <w:rStyle w:val="Hyperlink"/>
          </w:rPr>
          <w:t xml:space="preserve">https://www.mdpi.com/2673-4591/90/1/2</w:t>
        </w:r>
      </w:hyperlink>
    </w:p>
    <w:p>
      <w:pPr>
        <w:pStyle w:val="BodyText"/>
      </w:pPr>
      <w:hyperlink r:id="rId43">
        <w:r>
          <w:rPr>
            <w:rStyle w:val="Hyperlink"/>
          </w:rPr>
          <w:t xml:space="preserve">[22]</w:t>
        </w:r>
      </w:hyperlink>
      <w:r>
        <w:t xml:space="preserve"> </w:t>
      </w:r>
      <w:hyperlink r:id="rId43">
        <w:r>
          <w:rPr>
            <w:rStyle w:val="Hyperlink"/>
          </w:rPr>
          <w:t xml:space="preserve">[49]</w:t>
        </w:r>
      </w:hyperlink>
      <w:r>
        <w:t xml:space="preserve"> </w:t>
      </w:r>
      <w:r>
        <w:t xml:space="preserve">https://www.sciencedirect.com/science/article/pii/S0098135422001016</w:t>
      </w:r>
    </w:p>
    <w:p>
      <w:pPr>
        <w:pStyle w:val="BodyText"/>
      </w:pPr>
      <w:hyperlink r:id="rId43">
        <w:r>
          <w:rPr>
            <w:rStyle w:val="Hyperlink"/>
          </w:rPr>
          <w:t xml:space="preserve">https://www.sciencedirect.com/science/article/pii/S0098135422001016</w:t>
        </w:r>
      </w:hyperlink>
    </w:p>
    <w:p>
      <w:pPr>
        <w:pStyle w:val="BodyText"/>
      </w:pPr>
      <w:hyperlink r:id="rId44">
        <w:r>
          <w:rPr>
            <w:rStyle w:val="Hyperlink"/>
          </w:rPr>
          <w:t xml:space="preserve">[24]</w:t>
        </w:r>
      </w:hyperlink>
      <w:r>
        <w:t xml:space="preserve"> </w:t>
      </w:r>
      <w:hyperlink r:id="rId44">
        <w:r>
          <w:rPr>
            <w:rStyle w:val="Hyperlink"/>
          </w:rPr>
          <w:t xml:space="preserve">[27]</w:t>
        </w:r>
      </w:hyperlink>
      <w:r>
        <w:t xml:space="preserve"> </w:t>
      </w:r>
      <w:hyperlink r:id="rId44">
        <w:r>
          <w:rPr>
            <w:rStyle w:val="Hyperlink"/>
          </w:rPr>
          <w:t xml:space="preserve">[75]</w:t>
        </w:r>
      </w:hyperlink>
      <w:r>
        <w:t xml:space="preserve"> </w:t>
      </w:r>
      <w:r>
        <w:t xml:space="preserve">https://docs.px4.io/main/en/config_fw/weight_and_altitude_tuning</w:t>
      </w:r>
    </w:p>
    <w:p>
      <w:pPr>
        <w:pStyle w:val="BodyText"/>
      </w:pPr>
      <w:hyperlink r:id="rId44">
        <w:r>
          <w:rPr>
            <w:rStyle w:val="Hyperlink"/>
          </w:rPr>
          <w:t xml:space="preserve">https://docs.px4.io/main/en/config_fw/weight_and_altitude_tuning</w:t>
        </w:r>
      </w:hyperlink>
    </w:p>
    <w:p>
      <w:pPr>
        <w:pStyle w:val="BodyText"/>
      </w:pPr>
      <w:hyperlink r:id="rId45">
        <w:r>
          <w:rPr>
            <w:rStyle w:val="Hyperlink"/>
          </w:rPr>
          <w:t xml:space="preserve">[26]</w:t>
        </w:r>
      </w:hyperlink>
      <w:r>
        <w:t xml:space="preserve"> </w:t>
      </w:r>
      <w:hyperlink r:id="rId45">
        <w:r>
          <w:rPr>
            <w:rStyle w:val="Hyperlink"/>
          </w:rPr>
          <w:t xml:space="preserve">[60]</w:t>
        </w:r>
      </w:hyperlink>
      <w:r>
        <w:t xml:space="preserve"> </w:t>
      </w:r>
      <w:r>
        <w:t xml:space="preserve">https://ardupilot.org/copter/docs/input-shaping.html</w:t>
      </w:r>
    </w:p>
    <w:p>
      <w:pPr>
        <w:pStyle w:val="BodyText"/>
      </w:pPr>
      <w:hyperlink r:id="rId45">
        <w:r>
          <w:rPr>
            <w:rStyle w:val="Hyperlink"/>
          </w:rPr>
          <w:t xml:space="preserve">https://ardupilot.org/copter/docs/input-shaping.html</w:t>
        </w:r>
      </w:hyperlink>
    </w:p>
    <w:p>
      <w:pPr>
        <w:pStyle w:val="BodyText"/>
      </w:pPr>
      <w:hyperlink r:id="rId47">
        <w:r>
          <w:rPr>
            <w:rStyle w:val="Hyperlink"/>
          </w:rPr>
          <w:t xml:space="preserve">[29]</w:t>
        </w:r>
      </w:hyperlink>
      <w:r>
        <w:t xml:space="preserve"> </w:t>
      </w:r>
      <w:r>
        <w:t xml:space="preserve">https://github.com/ArduPilot/ardupilot/blob/master/libraries/AC_AttitudeControl/AC_AttitudeControl.h</w:t>
      </w:r>
    </w:p>
    <w:p>
      <w:pPr>
        <w:pStyle w:val="BodyText"/>
      </w:pPr>
      <w:hyperlink r:id="rId47">
        <w:r>
          <w:rPr>
            <w:rStyle w:val="Hyperlink"/>
          </w:rPr>
          <w:t xml:space="preserve">https://github.com/ArduPilot/ardupilot/blob/master/libraries/AC_AttitudeControl/AC_AttitudeControl.h</w:t>
        </w:r>
      </w:hyperlink>
    </w:p>
    <w:p>
      <w:pPr>
        <w:pStyle w:val="BodyText"/>
      </w:pPr>
      <w:hyperlink r:id="rId48">
        <w:r>
          <w:rPr>
            <w:rStyle w:val="Hyperlink"/>
          </w:rPr>
          <w:t xml:space="preserve">[32]</w:t>
        </w:r>
      </w:hyperlink>
      <w:r>
        <w:t xml:space="preserve"> </w:t>
      </w:r>
      <w:hyperlink r:id="rId48">
        <w:r>
          <w:rPr>
            <w:rStyle w:val="Hyperlink"/>
          </w:rPr>
          <w:t xml:space="preserve">[64]</w:t>
        </w:r>
      </w:hyperlink>
      <w:r>
        <w:t xml:space="preserve"> </w:t>
      </w:r>
      <w:hyperlink r:id="rId48">
        <w:r>
          <w:rPr>
            <w:rStyle w:val="Hyperlink"/>
          </w:rPr>
          <w:t xml:space="preserve">[68]</w:t>
        </w:r>
      </w:hyperlink>
      <w:r>
        <w:t xml:space="preserve"> </w:t>
      </w:r>
      <w:r>
        <w:t xml:space="preserve">https://docs.px4.io/main/en/log/flight_review</w:t>
      </w:r>
    </w:p>
    <w:p>
      <w:pPr>
        <w:pStyle w:val="BodyText"/>
      </w:pPr>
      <w:hyperlink r:id="rId48">
        <w:r>
          <w:rPr>
            <w:rStyle w:val="Hyperlink"/>
          </w:rPr>
          <w:t xml:space="preserve">https://docs.px4.io/main/en/log/flight_review</w:t>
        </w:r>
      </w:hyperlink>
    </w:p>
    <w:p>
      <w:pPr>
        <w:pStyle w:val="BodyText"/>
      </w:pPr>
      <w:hyperlink r:id="rId50">
        <w:r>
          <w:rPr>
            <w:rStyle w:val="Hyperlink"/>
          </w:rPr>
          <w:t xml:space="preserve">[34]</w:t>
        </w:r>
      </w:hyperlink>
      <w:r>
        <w:t xml:space="preserve"> </w:t>
      </w:r>
      <w:hyperlink r:id="rId50">
        <w:r>
          <w:rPr>
            <w:rStyle w:val="Hyperlink"/>
          </w:rPr>
          <w:t xml:space="preserve">[42]</w:t>
        </w:r>
      </w:hyperlink>
      <w:r>
        <w:t xml:space="preserve"> </w:t>
      </w:r>
      <w:hyperlink r:id="rId50">
        <w:r>
          <w:rPr>
            <w:rStyle w:val="Hyperlink"/>
          </w:rPr>
          <w:t xml:space="preserve">[58]</w:t>
        </w:r>
      </w:hyperlink>
      <w:r>
        <w:t xml:space="preserve"> </w:t>
      </w:r>
      <w:r>
        <w:t xml:space="preserve">https://docs.px4.io/main/en/config/autotune_mc</w:t>
      </w:r>
    </w:p>
    <w:p>
      <w:pPr>
        <w:pStyle w:val="BodyText"/>
      </w:pPr>
      <w:hyperlink r:id="rId50">
        <w:r>
          <w:rPr>
            <w:rStyle w:val="Hyperlink"/>
          </w:rPr>
          <w:t xml:space="preserve">https://docs.px4.io/main/en/config/autotune_mc</w:t>
        </w:r>
      </w:hyperlink>
    </w:p>
    <w:p>
      <w:pPr>
        <w:pStyle w:val="BodyText"/>
      </w:pPr>
      <w:hyperlink r:id="rId51">
        <w:r>
          <w:rPr>
            <w:rStyle w:val="Hyperlink"/>
          </w:rPr>
          <w:t xml:space="preserve">[35]</w:t>
        </w:r>
      </w:hyperlink>
      <w:r>
        <w:t xml:space="preserve"> </w:t>
      </w:r>
      <w:hyperlink r:id="rId51">
        <w:r>
          <w:rPr>
            <w:rStyle w:val="Hyperlink"/>
          </w:rPr>
          <w:t xml:space="preserve">[40]</w:t>
        </w:r>
      </w:hyperlink>
      <w:r>
        <w:t xml:space="preserve"> </w:t>
      </w:r>
      <w:hyperlink r:id="rId51">
        <w:r>
          <w:rPr>
            <w:rStyle w:val="Hyperlink"/>
          </w:rPr>
          <w:t xml:space="preserve">[45]</w:t>
        </w:r>
      </w:hyperlink>
      <w:r>
        <w:t xml:space="preserve"> </w:t>
      </w:r>
      <w:hyperlink r:id="rId51">
        <w:r>
          <w:rPr>
            <w:rStyle w:val="Hyperlink"/>
          </w:rPr>
          <w:t xml:space="preserve">[69]</w:t>
        </w:r>
      </w:hyperlink>
      <w:r>
        <w:t xml:space="preserve"> </w:t>
      </w:r>
      <w:hyperlink r:id="rId51">
        <w:r>
          <w:rPr>
            <w:rStyle w:val="Hyperlink"/>
          </w:rPr>
          <w:t xml:space="preserve">[74]</w:t>
        </w:r>
      </w:hyperlink>
      <w:r>
        <w:t xml:space="preserve"> </w:t>
      </w:r>
      <w:r>
        <w:t xml:space="preserve">https://docs.px4.io/main/en/advanced_config/parameter_reference</w:t>
      </w:r>
    </w:p>
    <w:p>
      <w:pPr>
        <w:pStyle w:val="BodyText"/>
      </w:pPr>
      <w:hyperlink r:id="rId51">
        <w:r>
          <w:rPr>
            <w:rStyle w:val="Hyperlink"/>
          </w:rPr>
          <w:t xml:space="preserve">https://docs.px4.io/main/en/advanced_config/parameter_reference</w:t>
        </w:r>
      </w:hyperlink>
    </w:p>
    <w:p>
      <w:pPr>
        <w:pStyle w:val="BodyText"/>
      </w:pPr>
      <w:hyperlink r:id="rId52">
        <w:r>
          <w:rPr>
            <w:rStyle w:val="Hyperlink"/>
          </w:rPr>
          <w:t xml:space="preserve">[36]</w:t>
        </w:r>
      </w:hyperlink>
      <w:r>
        <w:t xml:space="preserve"> </w:t>
      </w:r>
      <w:hyperlink r:id="rId52">
        <w:r>
          <w:rPr>
            <w:rStyle w:val="Hyperlink"/>
          </w:rPr>
          <w:t xml:space="preserve">[61]</w:t>
        </w:r>
      </w:hyperlink>
      <w:r>
        <w:t xml:space="preserve"> </w:t>
      </w:r>
      <w:r>
        <w:t xml:space="preserve">https://docs.qgroundcontrol.com/master/en/qgc-user-guide/setup_view/tuning_px4.html</w:t>
      </w:r>
    </w:p>
    <w:p>
      <w:pPr>
        <w:pStyle w:val="BodyText"/>
      </w:pPr>
      <w:hyperlink r:id="rId52">
        <w:r>
          <w:rPr>
            <w:rStyle w:val="Hyperlink"/>
          </w:rPr>
          <w:t xml:space="preserve">https://docs.qgroundcontrol.com/master/en/qgc-user-guide/setup_view/tuning_px4.html</w:t>
        </w:r>
      </w:hyperlink>
    </w:p>
    <w:p>
      <w:pPr>
        <w:pStyle w:val="BodyText"/>
      </w:pPr>
      <w:hyperlink r:id="rId53">
        <w:r>
          <w:rPr>
            <w:rStyle w:val="Hyperlink"/>
          </w:rPr>
          <w:t xml:space="preserve">[38]</w:t>
        </w:r>
      </w:hyperlink>
      <w:r>
        <w:t xml:space="preserve"> </w:t>
      </w:r>
      <w:r>
        <w:t xml:space="preserve">https://docs.px4.io/main/en/config_fw/pid_tuning_guide_fixedwing</w:t>
      </w:r>
    </w:p>
    <w:p>
      <w:pPr>
        <w:pStyle w:val="BodyText"/>
      </w:pPr>
      <w:hyperlink r:id="rId53">
        <w:r>
          <w:rPr>
            <w:rStyle w:val="Hyperlink"/>
          </w:rPr>
          <w:t xml:space="preserve">https://docs.px4.io/main/en/config_fw/pid_tuning_guide_fixedwing</w:t>
        </w:r>
      </w:hyperlink>
    </w:p>
    <w:p>
      <w:pPr>
        <w:pStyle w:val="BodyText"/>
      </w:pPr>
      <w:hyperlink r:id="rId54">
        <w:r>
          <w:rPr>
            <w:rStyle w:val="Hyperlink"/>
          </w:rPr>
          <w:t xml:space="preserve">[39]</w:t>
        </w:r>
      </w:hyperlink>
      <w:r>
        <w:t xml:space="preserve"> </w:t>
      </w:r>
      <w:r>
        <w:t xml:space="preserve">https://ardupilot.org/copter/docs/quiktune.html</w:t>
      </w:r>
    </w:p>
    <w:p>
      <w:pPr>
        <w:pStyle w:val="BodyText"/>
      </w:pPr>
      <w:hyperlink r:id="rId54">
        <w:r>
          <w:rPr>
            <w:rStyle w:val="Hyperlink"/>
          </w:rPr>
          <w:t xml:space="preserve">https://ardupilot.org/copter/docs/quiktune.html</w:t>
        </w:r>
      </w:hyperlink>
    </w:p>
    <w:p>
      <w:pPr>
        <w:pStyle w:val="BodyText"/>
      </w:pPr>
      <w:hyperlink r:id="rId56">
        <w:r>
          <w:rPr>
            <w:rStyle w:val="Hyperlink"/>
          </w:rPr>
          <w:t xml:space="preserve">[41]</w:t>
        </w:r>
      </w:hyperlink>
      <w:r>
        <w:t xml:space="preserve"> </w:t>
      </w:r>
      <w:r>
        <w:t xml:space="preserve">https://www.sciencedirect.com/science/article/pii/S2405896318304245</w:t>
      </w:r>
    </w:p>
    <w:p>
      <w:pPr>
        <w:pStyle w:val="BodyText"/>
      </w:pPr>
      <w:hyperlink r:id="rId56">
        <w:r>
          <w:rPr>
            <w:rStyle w:val="Hyperlink"/>
          </w:rPr>
          <w:t xml:space="preserve">https://www.sciencedirect.com/science/article/pii/S2405896318304245</w:t>
        </w:r>
      </w:hyperlink>
    </w:p>
    <w:p>
      <w:pPr>
        <w:pStyle w:val="BodyText"/>
      </w:pPr>
      <w:hyperlink r:id="rId59">
        <w:r>
          <w:rPr>
            <w:rStyle w:val="Hyperlink"/>
          </w:rPr>
          <w:t xml:space="preserve">[44]</w:t>
        </w:r>
      </w:hyperlink>
      <w:r>
        <w:t xml:space="preserve"> </w:t>
      </w:r>
      <w:r>
        <w:t xml:space="preserve">https://link.springer.com/chapter/10.1007/978-3-031-38314-4_11</w:t>
      </w:r>
    </w:p>
    <w:p>
      <w:pPr>
        <w:pStyle w:val="BodyText"/>
      </w:pPr>
      <w:hyperlink r:id="rId59">
        <w:r>
          <w:rPr>
            <w:rStyle w:val="Hyperlink"/>
          </w:rPr>
          <w:t xml:space="preserve">https://link.springer.com/chapter/10.1007/978-3-031-38314-4_11</w:t>
        </w:r>
      </w:hyperlink>
    </w:p>
    <w:p>
      <w:pPr>
        <w:pStyle w:val="BodyText"/>
      </w:pPr>
      <w:hyperlink r:id="rId62">
        <w:r>
          <w:rPr>
            <w:rStyle w:val="Hyperlink"/>
          </w:rPr>
          <w:t xml:space="preserve">[46]</w:t>
        </w:r>
      </w:hyperlink>
      <w:r>
        <w:t xml:space="preserve"> </w:t>
      </w:r>
      <w:r>
        <w:t xml:space="preserve">https://docs.px4.io/main/en/features_fw/gain_compression</w:t>
      </w:r>
    </w:p>
    <w:p>
      <w:pPr>
        <w:pStyle w:val="BodyText"/>
      </w:pPr>
      <w:hyperlink r:id="rId62">
        <w:r>
          <w:rPr>
            <w:rStyle w:val="Hyperlink"/>
          </w:rPr>
          <w:t xml:space="preserve">https://docs.px4.io/main/en/features_fw/gain_compression</w:t>
        </w:r>
      </w:hyperlink>
    </w:p>
    <w:p>
      <w:pPr>
        <w:pStyle w:val="BodyText"/>
      </w:pPr>
      <w:hyperlink r:id="rId64">
        <w:r>
          <w:rPr>
            <w:rStyle w:val="Hyperlink"/>
          </w:rPr>
          <w:t xml:space="preserve">[48]</w:t>
        </w:r>
      </w:hyperlink>
      <w:r>
        <w:t xml:space="preserve"> </w:t>
      </w:r>
      <w:r>
        <w:t xml:space="preserve">https://arxiv.org/abs/2010.15211</w:t>
      </w:r>
    </w:p>
    <w:p>
      <w:pPr>
        <w:pStyle w:val="BodyText"/>
      </w:pPr>
      <w:hyperlink r:id="rId64">
        <w:r>
          <w:rPr>
            <w:rStyle w:val="Hyperlink"/>
          </w:rPr>
          <w:t xml:space="preserve">https://arxiv.org/abs/2010.15211</w:t>
        </w:r>
      </w:hyperlink>
    </w:p>
    <w:p>
      <w:pPr>
        <w:pStyle w:val="BodyText"/>
      </w:pPr>
      <w:hyperlink r:id="rId66">
        <w:r>
          <w:rPr>
            <w:rStyle w:val="Hyperlink"/>
          </w:rPr>
          <w:t xml:space="preserve">[50]</w:t>
        </w:r>
      </w:hyperlink>
      <w:r>
        <w:t xml:space="preserve"> </w:t>
      </w:r>
      <w:hyperlink r:id="rId66">
        <w:r>
          <w:rPr>
            <w:rStyle w:val="Hyperlink"/>
          </w:rPr>
          <w:t xml:space="preserve">[52]</w:t>
        </w:r>
      </w:hyperlink>
      <w:r>
        <w:t xml:space="preserve"> </w:t>
      </w:r>
      <w:r>
        <w:t xml:space="preserve">https://docs.px4.io/main/en/neural_networks/mc_neural_network_control</w:t>
      </w:r>
    </w:p>
    <w:p>
      <w:pPr>
        <w:pStyle w:val="BodyText"/>
      </w:pPr>
      <w:hyperlink r:id="rId66">
        <w:r>
          <w:rPr>
            <w:rStyle w:val="Hyperlink"/>
          </w:rPr>
          <w:t xml:space="preserve">https://docs.px4.io/main/en/neural_networks/mc_neural_network_control</w:t>
        </w:r>
      </w:hyperlink>
    </w:p>
    <w:p>
      <w:pPr>
        <w:pStyle w:val="BodyText"/>
      </w:pPr>
      <w:hyperlink r:id="rId67">
        <w:r>
          <w:rPr>
            <w:rStyle w:val="Hyperlink"/>
          </w:rPr>
          <w:t xml:space="preserve">[51]</w:t>
        </w:r>
      </w:hyperlink>
      <w:r>
        <w:t xml:space="preserve"> </w:t>
      </w:r>
      <w:r>
        <w:t xml:space="preserve">https://arxiv.org/abs/2505.00432</w:t>
      </w:r>
    </w:p>
    <w:p>
      <w:pPr>
        <w:pStyle w:val="BodyText"/>
      </w:pPr>
      <w:hyperlink r:id="rId67">
        <w:r>
          <w:rPr>
            <w:rStyle w:val="Hyperlink"/>
          </w:rPr>
          <w:t xml:space="preserve">https://arxiv.org/abs/2505.00432</w:t>
        </w:r>
      </w:hyperlink>
    </w:p>
    <w:p>
      <w:pPr>
        <w:pStyle w:val="BodyText"/>
      </w:pPr>
      <w:hyperlink r:id="rId71">
        <w:r>
          <w:rPr>
            <w:rStyle w:val="Hyperlink"/>
          </w:rPr>
          <w:t xml:space="preserve">[53]</w:t>
        </w:r>
      </w:hyperlink>
      <w:r>
        <w:t xml:space="preserve"> </w:t>
      </w:r>
      <w:hyperlink r:id="rId71">
        <w:r>
          <w:rPr>
            <w:rStyle w:val="Hyperlink"/>
          </w:rPr>
          <w:t xml:space="preserve">[62]</w:t>
        </w:r>
      </w:hyperlink>
      <w:r>
        <w:t xml:space="preserve"> </w:t>
      </w:r>
      <w:r>
        <w:t xml:space="preserve">https://ardupilot.org/copter/docs/tuning-process-instructions.html</w:t>
      </w:r>
    </w:p>
    <w:p>
      <w:pPr>
        <w:pStyle w:val="BodyText"/>
      </w:pPr>
      <w:hyperlink r:id="rId71">
        <w:r>
          <w:rPr>
            <w:rStyle w:val="Hyperlink"/>
          </w:rPr>
          <w:t xml:space="preserve">https://ardupilot.org/copter/docs/tuning-process-instructions.html</w:t>
        </w:r>
      </w:hyperlink>
    </w:p>
    <w:p>
      <w:pPr>
        <w:pStyle w:val="BodyText"/>
      </w:pPr>
      <w:hyperlink r:id="rId72">
        <w:r>
          <w:rPr>
            <w:rStyle w:val="Hyperlink"/>
          </w:rPr>
          <w:t xml:space="preserve">[54]</w:t>
        </w:r>
      </w:hyperlink>
      <w:r>
        <w:t xml:space="preserve"> </w:t>
      </w:r>
      <w:r>
        <w:t xml:space="preserve">https://ardupilot.org/copter/docs/common-imu-notch-filtering.html</w:t>
      </w:r>
    </w:p>
    <w:p>
      <w:pPr>
        <w:pStyle w:val="BodyText"/>
      </w:pPr>
      <w:hyperlink r:id="rId72">
        <w:r>
          <w:rPr>
            <w:rStyle w:val="Hyperlink"/>
          </w:rPr>
          <w:t xml:space="preserve">https://ardupilot.org/copter/docs/common-imu-notch-filtering.html</w:t>
        </w:r>
      </w:hyperlink>
    </w:p>
    <w:p>
      <w:pPr>
        <w:pStyle w:val="BodyText"/>
      </w:pPr>
      <w:hyperlink r:id="rId74">
        <w:r>
          <w:rPr>
            <w:rStyle w:val="Hyperlink"/>
          </w:rPr>
          <w:t xml:space="preserve">[57]</w:t>
        </w:r>
      </w:hyperlink>
      <w:r>
        <w:t xml:space="preserve"> </w:t>
      </w:r>
      <w:r>
        <w:t xml:space="preserve">https://docs.px4.io/v1.16/en/config_mc/pid_tuning_guide_multicopter_basic</w:t>
      </w:r>
    </w:p>
    <w:p>
      <w:pPr>
        <w:pStyle w:val="BodyText"/>
      </w:pPr>
      <w:hyperlink r:id="rId74">
        <w:r>
          <w:rPr>
            <w:rStyle w:val="Hyperlink"/>
          </w:rPr>
          <w:t xml:space="preserve">https://docs.px4.io/v1.16/en/config_mc/pid_tuning_guide_multicopter_basic</w:t>
        </w:r>
      </w:hyperlink>
    </w:p>
    <w:p>
      <w:pPr>
        <w:pStyle w:val="BodyText"/>
      </w:pPr>
      <w:hyperlink r:id="rId78">
        <w:r>
          <w:rPr>
            <w:rStyle w:val="Hyperlink"/>
          </w:rPr>
          <w:t xml:space="preserve">[65]</w:t>
        </w:r>
      </w:hyperlink>
      <w:r>
        <w:t xml:space="preserve"> </w:t>
      </w:r>
      <w:r>
        <w:t xml:space="preserve">https://docs.px4.io/main/en/simulation/hitl</w:t>
      </w:r>
    </w:p>
    <w:p>
      <w:pPr>
        <w:pStyle w:val="BodyText"/>
      </w:pPr>
      <w:hyperlink r:id="rId78">
        <w:r>
          <w:rPr>
            <w:rStyle w:val="Hyperlink"/>
          </w:rPr>
          <w:t xml:space="preserve">https://docs.px4.io/main/en/simulation/hitl</w:t>
        </w:r>
      </w:hyperlink>
    </w:p>
    <w:p>
      <w:pPr>
        <w:pStyle w:val="BodyText"/>
      </w:pPr>
      <w:hyperlink r:id="rId79">
        <w:r>
          <w:rPr>
            <w:rStyle w:val="Hyperlink"/>
          </w:rPr>
          <w:t xml:space="preserve">[66]</w:t>
        </w:r>
      </w:hyperlink>
      <w:r>
        <w:t xml:space="preserve"> </w:t>
      </w:r>
      <w:r>
        <w:t xml:space="preserve">https://ardupilot.org/dev/docs/sim-on-hardware.html</w:t>
      </w:r>
    </w:p>
    <w:p>
      <w:pPr>
        <w:pStyle w:val="BodyText"/>
      </w:pPr>
      <w:hyperlink r:id="rId79">
        <w:r>
          <w:rPr>
            <w:rStyle w:val="Hyperlink"/>
          </w:rPr>
          <w:t xml:space="preserve">https://ardupilot.org/dev/docs/sim-on-hardware.html</w:t>
        </w:r>
      </w:hyperlink>
    </w:p>
    <w:p>
      <w:pPr>
        <w:pStyle w:val="BodyText"/>
      </w:pPr>
      <w:hyperlink r:id="rId80">
        <w:r>
          <w:rPr>
            <w:rStyle w:val="Hyperlink"/>
          </w:rPr>
          <w:t xml:space="preserve">[67]</w:t>
        </w:r>
      </w:hyperlink>
      <w:r>
        <w:t xml:space="preserve"> </w:t>
      </w:r>
      <w:r>
        <w:t xml:space="preserve">https://ardupilot.org/copter/docs/initial-tuning-flight.html</w:t>
      </w:r>
    </w:p>
    <w:p>
      <w:pPr>
        <w:pStyle w:val="BodyText"/>
      </w:pPr>
      <w:hyperlink r:id="rId80">
        <w:r>
          <w:rPr>
            <w:rStyle w:val="Hyperlink"/>
          </w:rPr>
          <w:t xml:space="preserve">https://ardupilot.org/copter/docs/initial-tuning-flight.html</w:t>
        </w:r>
      </w:hyperlink>
    </w:p>
    <w:p>
      <w:pPr>
        <w:pStyle w:val="BodyText"/>
      </w:pPr>
      <w:hyperlink r:id="rId83">
        <w:r>
          <w:rPr>
            <w:rStyle w:val="Hyperlink"/>
          </w:rPr>
          <w:t xml:space="preserve">[70]</w:t>
        </w:r>
      </w:hyperlink>
      <w:r>
        <w:t xml:space="preserve"> </w:t>
      </w:r>
      <w:r>
        <w:t xml:space="preserve">https://hamishwillee.github.io/px4_vuepress/en/config_mc/pid_tuning_guide_multicopter.html</w:t>
      </w:r>
    </w:p>
    <w:p>
      <w:pPr>
        <w:pStyle w:val="BodyText"/>
      </w:pPr>
      <w:hyperlink r:id="rId83">
        <w:r>
          <w:rPr>
            <w:rStyle w:val="Hyperlink"/>
          </w:rPr>
          <w:t xml:space="preserve">https://hamishwillee.github.io/px4_vuepress/en/config_mc/pid_tuning_guide_multicopter.html</w:t>
        </w:r>
      </w:hyperlink>
    </w:p>
    <w:p>
      <w:pPr>
        <w:pStyle w:val="BodyText"/>
      </w:pPr>
      <w:hyperlink r:id="rId84">
        <w:r>
          <w:rPr>
            <w:rStyle w:val="Hyperlink"/>
          </w:rPr>
          <w:t xml:space="preserve">[71]</w:t>
        </w:r>
      </w:hyperlink>
      <w:r>
        <w:t xml:space="preserve"> </w:t>
      </w:r>
      <w:r>
        <w:t xml:space="preserve">https://docs.ncnynl.com/en/px4/en/config_mc/pid_tuning_guide_multicopter_basic.html</w:t>
      </w:r>
    </w:p>
    <w:p>
      <w:pPr>
        <w:pStyle w:val="BodyText"/>
      </w:pPr>
      <w:hyperlink r:id="rId84">
        <w:r>
          <w:rPr>
            <w:rStyle w:val="Hyperlink"/>
          </w:rPr>
          <w:t xml:space="preserve">https://docs.ncnynl.com/en/px4/en/config_mc/pid_tuning_guide_multicopter_basic.html</w:t>
        </w:r>
      </w:hyperlink>
    </w:p>
    <w:p>
      <w:pPr>
        <w:pStyle w:val="BodyText"/>
      </w:pPr>
      <w:hyperlink r:id="rId85">
        <w:r>
          <w:rPr>
            <w:rStyle w:val="Hyperlink"/>
          </w:rPr>
          <w:t xml:space="preserve">[72]</w:t>
        </w:r>
      </w:hyperlink>
      <w:r>
        <w:t xml:space="preserve"> </w:t>
      </w:r>
      <w:r>
        <w:t xml:space="preserve">https://hamishwillee.github.io/PX4-user_guide/en/config_mc/pid_tuning_guide_multicopter_basic.html</w:t>
      </w:r>
    </w:p>
    <w:p>
      <w:pPr>
        <w:pStyle w:val="BodyText"/>
      </w:pPr>
      <w:hyperlink r:id="rId85">
        <w:r>
          <w:rPr>
            <w:rStyle w:val="Hyperlink"/>
          </w:rPr>
          <w:t xml:space="preserve">https://hamishwillee.github.io/PX4-user_guide/en/config_mc/pid_tuning_guide_multicopter_basic.html</w:t>
        </w:r>
      </w:hyperlink>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rdupilot.org/copter/docs/autotune.html" TargetMode="External" /><Relationship Type="http://schemas.openxmlformats.org/officeDocument/2006/relationships/hyperlink" Id="rId72" Target="https://ardupilot.org/copter/docs/common-imu-notch-filtering.html" TargetMode="External" /><Relationship Type="http://schemas.openxmlformats.org/officeDocument/2006/relationships/hyperlink" Id="rId22" Target="https://ardupilot.org/copter/docs/current-limiting-and-voltage-scaling.html" TargetMode="External" /><Relationship Type="http://schemas.openxmlformats.org/officeDocument/2006/relationships/hyperlink" Id="rId80" Target="https://ardupilot.org/copter/docs/initial-tuning-flight.html" TargetMode="External" /><Relationship Type="http://schemas.openxmlformats.org/officeDocument/2006/relationships/hyperlink" Id="rId45" Target="https://ardupilot.org/copter/docs/input-shaping.html" TargetMode="External" /><Relationship Type="http://schemas.openxmlformats.org/officeDocument/2006/relationships/hyperlink" Id="rId33" Target="https://ardupilot.org/copter/docs/motor-thrust-scaling.html" TargetMode="External" /><Relationship Type="http://schemas.openxmlformats.org/officeDocument/2006/relationships/hyperlink" Id="rId54" Target="https://ardupilot.org/copter/docs/quiktune.html" TargetMode="External" /><Relationship Type="http://schemas.openxmlformats.org/officeDocument/2006/relationships/hyperlink" Id="rId27" Target="https://ardupilot.org/copter/docs/traditional-helicopter-control-system.html" TargetMode="External" /><Relationship Type="http://schemas.openxmlformats.org/officeDocument/2006/relationships/hyperlink" Id="rId71" Target="https://ardupilot.org/copter/docs/tuning-process-instructions.html" TargetMode="External" /><Relationship Type="http://schemas.openxmlformats.org/officeDocument/2006/relationships/hyperlink" Id="rId26" Target="https://ardupilot.org/dev/docs/apmcopter-programming-attitude-control-2.html" TargetMode="External" /><Relationship Type="http://schemas.openxmlformats.org/officeDocument/2006/relationships/hyperlink" Id="rId79" Target="https://ardupilot.org/dev/docs/sim-on-hardware.html" TargetMode="External" /><Relationship Type="http://schemas.openxmlformats.org/officeDocument/2006/relationships/hyperlink" Id="rId32" Target="https://ardupilot.org/plane/docs/airspeed-parameters-setup.html" TargetMode="External" /><Relationship Type="http://schemas.openxmlformats.org/officeDocument/2006/relationships/hyperlink" Id="rId64" Target="https://arxiv.org/abs/2010.15211" TargetMode="External" /><Relationship Type="http://schemas.openxmlformats.org/officeDocument/2006/relationships/hyperlink" Id="rId67" Target="https://arxiv.org/abs/2505.00432" TargetMode="External" /><Relationship Type="http://schemas.openxmlformats.org/officeDocument/2006/relationships/hyperlink" Id="rId39" Target="https://arxiv.org/abs/math/0608320" TargetMode="External" /><Relationship Type="http://schemas.openxmlformats.org/officeDocument/2006/relationships/hyperlink" Id="rId84" Target="https://docs.ncnynl.com/en/px4/en/config_mc/pid_tuning_guide_multicopter_basic.html" TargetMode="External" /><Relationship Type="http://schemas.openxmlformats.org/officeDocument/2006/relationships/hyperlink" Id="rId51" Target="https://docs.px4.io/main/en/advanced_config/parameter_reference" TargetMode="External" /><Relationship Type="http://schemas.openxmlformats.org/officeDocument/2006/relationships/hyperlink" Id="rId50" Target="https://docs.px4.io/main/en/config/autotune_mc" TargetMode="External" /><Relationship Type="http://schemas.openxmlformats.org/officeDocument/2006/relationships/hyperlink" Id="rId53" Target="https://docs.px4.io/main/en/config_fw/pid_tuning_guide_fixedwing" TargetMode="External" /><Relationship Type="http://schemas.openxmlformats.org/officeDocument/2006/relationships/hyperlink" Id="rId44" Target="https://docs.px4.io/main/en/config_fw/weight_and_altitude_tuning" TargetMode="External" /><Relationship Type="http://schemas.openxmlformats.org/officeDocument/2006/relationships/hyperlink" Id="rId29" Target="https://docs.px4.io/main/en/config_mc/pid_tuning_guide_multicopter" TargetMode="External" /><Relationship Type="http://schemas.openxmlformats.org/officeDocument/2006/relationships/hyperlink" Id="rId62" Target="https://docs.px4.io/main/en/features_fw/gain_compression" TargetMode="External" /><Relationship Type="http://schemas.openxmlformats.org/officeDocument/2006/relationships/hyperlink" Id="rId48" Target="https://docs.px4.io/main/en/log/flight_review" TargetMode="External" /><Relationship Type="http://schemas.openxmlformats.org/officeDocument/2006/relationships/hyperlink" Id="rId66" Target="https://docs.px4.io/main/en/neural_networks/mc_neural_network_control" TargetMode="External" /><Relationship Type="http://schemas.openxmlformats.org/officeDocument/2006/relationships/hyperlink" Id="rId78" Target="https://docs.px4.io/main/en/simulation/hitl" TargetMode="External" /><Relationship Type="http://schemas.openxmlformats.org/officeDocument/2006/relationships/hyperlink" Id="rId74" Target="https://docs.px4.io/v1.16/en/config_mc/pid_tuning_guide_multicopter_basic" TargetMode="External" /><Relationship Type="http://schemas.openxmlformats.org/officeDocument/2006/relationships/hyperlink" Id="rId52" Target="https://docs.qgroundcontrol.com/master/en/qgc-user-guide/setup_view/tuning_px4.html" TargetMode="External" /><Relationship Type="http://schemas.openxmlformats.org/officeDocument/2006/relationships/hyperlink" Id="rId47" Target="https://github.com/ArduPilot/ardupilot/blob/master/libraries/AC_AttitudeControl/AC_AttitudeControl.h" TargetMode="External" /><Relationship Type="http://schemas.openxmlformats.org/officeDocument/2006/relationships/hyperlink" Id="rId23" Target="https://github.com/ArduPilot/ardupilot/blob/master/libraries/AC_PID/AC_PID.cpp" TargetMode="External" /><Relationship Type="http://schemas.openxmlformats.org/officeDocument/2006/relationships/hyperlink" Id="rId24" Target="https://github.com/PX4/PX4-Autopilot/blob/main/src/modules/mc_rate_control/MulticopterRateControl.cpp" TargetMode="External" /><Relationship Type="http://schemas.openxmlformats.org/officeDocument/2006/relationships/hyperlink" Id="rId85" Target="https://hamishwillee.github.io/PX4-user_guide/en/config_mc/pid_tuning_guide_multicopter_basic.html" TargetMode="External" /><Relationship Type="http://schemas.openxmlformats.org/officeDocument/2006/relationships/hyperlink" Id="rId21" Target="https://hamishwillee.github.io/PX4-user_guide/en/flight_stack/controller_diagrams.html" TargetMode="External" /><Relationship Type="http://schemas.openxmlformats.org/officeDocument/2006/relationships/hyperlink" Id="rId83" Target="https://hamishwillee.github.io/px4_vuepress/en/config_mc/pid_tuning_guide_multicopter.html" TargetMode="External" /><Relationship Type="http://schemas.openxmlformats.org/officeDocument/2006/relationships/hyperlink" Id="rId41" Target="https://las.inf.ethz.ch/files/berkenkamp16safe.pdf" TargetMode="External" /><Relationship Type="http://schemas.openxmlformats.org/officeDocument/2006/relationships/hyperlink" Id="rId59" Target="https://link.springer.com/chapter/10.1007/978-3-031-38314-4_11" TargetMode="External" /><Relationship Type="http://schemas.openxmlformats.org/officeDocument/2006/relationships/hyperlink" Id="rId38" Target="https://ntrs.nasa.gov/api/citations/20100033694/downloads/20100033694.pdf" TargetMode="External" /><Relationship Type="http://schemas.openxmlformats.org/officeDocument/2006/relationships/hyperlink" Id="rId35" Target="https://skoge.folk.ntnu.no/prost/proceedings/PID-2018/0029.PDF" TargetMode="External" /><Relationship Type="http://schemas.openxmlformats.org/officeDocument/2006/relationships/hyperlink" Id="rId36" Target="https://www.academia.edu/62320236/Approximate_H_loop_shaping_in_PID_parameter_adaptation" TargetMode="External" /><Relationship Type="http://schemas.openxmlformats.org/officeDocument/2006/relationships/hyperlink" Id="rId40" Target="https://www.mdpi.com/2076-0825/13/6/205" TargetMode="External" /><Relationship Type="http://schemas.openxmlformats.org/officeDocument/2006/relationships/hyperlink" Id="rId42" Target="https://www.mdpi.com/2673-4591/90/1/2" TargetMode="External" /><Relationship Type="http://schemas.openxmlformats.org/officeDocument/2006/relationships/hyperlink" Id="rId37" Target="https://www.researchgate.net/profile/Sami-Hasan-2/publication/348637043_Implementable_Self-Learning_PID_Controller_Using_Least_Mean_Square_Adaptive_Algorithm/links/600b367d299bf14088b4b448/Implementable-Self-Learning-PID-Controller-Using-Least-Mean-Square-Adaptive-Algorithm.pdf" TargetMode="External" /><Relationship Type="http://schemas.openxmlformats.org/officeDocument/2006/relationships/hyperlink" Id="rId43" Target="https://www.sciencedirect.com/science/article/pii/S0098135422001016" TargetMode="External" /><Relationship Type="http://schemas.openxmlformats.org/officeDocument/2006/relationships/hyperlink" Id="rId56" Target="https://www.sciencedirect.com/science/article/pii/S2405896318304245" TargetMode="External" /></Relationships>
</file>

<file path=word/_rels/footnotes.xml.rels><?xml version="1.0" encoding="UTF-8"?><Relationships xmlns="http://schemas.openxmlformats.org/package/2006/relationships"><Relationship Type="http://schemas.openxmlformats.org/officeDocument/2006/relationships/hyperlink" Id="rId34" Target="https://ardupilot.org/copter/docs/autotune.html" TargetMode="External" /><Relationship Type="http://schemas.openxmlformats.org/officeDocument/2006/relationships/hyperlink" Id="rId72" Target="https://ardupilot.org/copter/docs/common-imu-notch-filtering.html" TargetMode="External" /><Relationship Type="http://schemas.openxmlformats.org/officeDocument/2006/relationships/hyperlink" Id="rId22" Target="https://ardupilot.org/copter/docs/current-limiting-and-voltage-scaling.html" TargetMode="External" /><Relationship Type="http://schemas.openxmlformats.org/officeDocument/2006/relationships/hyperlink" Id="rId80" Target="https://ardupilot.org/copter/docs/initial-tuning-flight.html" TargetMode="External" /><Relationship Type="http://schemas.openxmlformats.org/officeDocument/2006/relationships/hyperlink" Id="rId45" Target="https://ardupilot.org/copter/docs/input-shaping.html" TargetMode="External" /><Relationship Type="http://schemas.openxmlformats.org/officeDocument/2006/relationships/hyperlink" Id="rId33" Target="https://ardupilot.org/copter/docs/motor-thrust-scaling.html" TargetMode="External" /><Relationship Type="http://schemas.openxmlformats.org/officeDocument/2006/relationships/hyperlink" Id="rId54" Target="https://ardupilot.org/copter/docs/quiktune.html" TargetMode="External" /><Relationship Type="http://schemas.openxmlformats.org/officeDocument/2006/relationships/hyperlink" Id="rId27" Target="https://ardupilot.org/copter/docs/traditional-helicopter-control-system.html" TargetMode="External" /><Relationship Type="http://schemas.openxmlformats.org/officeDocument/2006/relationships/hyperlink" Id="rId71" Target="https://ardupilot.org/copter/docs/tuning-process-instructions.html" TargetMode="External" /><Relationship Type="http://schemas.openxmlformats.org/officeDocument/2006/relationships/hyperlink" Id="rId26" Target="https://ardupilot.org/dev/docs/apmcopter-programming-attitude-control-2.html" TargetMode="External" /><Relationship Type="http://schemas.openxmlformats.org/officeDocument/2006/relationships/hyperlink" Id="rId79" Target="https://ardupilot.org/dev/docs/sim-on-hardware.html" TargetMode="External" /><Relationship Type="http://schemas.openxmlformats.org/officeDocument/2006/relationships/hyperlink" Id="rId32" Target="https://ardupilot.org/plane/docs/airspeed-parameters-setup.html" TargetMode="External" /><Relationship Type="http://schemas.openxmlformats.org/officeDocument/2006/relationships/hyperlink" Id="rId64" Target="https://arxiv.org/abs/2010.15211" TargetMode="External" /><Relationship Type="http://schemas.openxmlformats.org/officeDocument/2006/relationships/hyperlink" Id="rId67" Target="https://arxiv.org/abs/2505.00432" TargetMode="External" /><Relationship Type="http://schemas.openxmlformats.org/officeDocument/2006/relationships/hyperlink" Id="rId39" Target="https://arxiv.org/abs/math/0608320" TargetMode="External" /><Relationship Type="http://schemas.openxmlformats.org/officeDocument/2006/relationships/hyperlink" Id="rId84" Target="https://docs.ncnynl.com/en/px4/en/config_mc/pid_tuning_guide_multicopter_basic.html" TargetMode="External" /><Relationship Type="http://schemas.openxmlformats.org/officeDocument/2006/relationships/hyperlink" Id="rId51" Target="https://docs.px4.io/main/en/advanced_config/parameter_reference" TargetMode="External" /><Relationship Type="http://schemas.openxmlformats.org/officeDocument/2006/relationships/hyperlink" Id="rId50" Target="https://docs.px4.io/main/en/config/autotune_mc" TargetMode="External" /><Relationship Type="http://schemas.openxmlformats.org/officeDocument/2006/relationships/hyperlink" Id="rId53" Target="https://docs.px4.io/main/en/config_fw/pid_tuning_guide_fixedwing" TargetMode="External" /><Relationship Type="http://schemas.openxmlformats.org/officeDocument/2006/relationships/hyperlink" Id="rId44" Target="https://docs.px4.io/main/en/config_fw/weight_and_altitude_tuning" TargetMode="External" /><Relationship Type="http://schemas.openxmlformats.org/officeDocument/2006/relationships/hyperlink" Id="rId29" Target="https://docs.px4.io/main/en/config_mc/pid_tuning_guide_multicopter" TargetMode="External" /><Relationship Type="http://schemas.openxmlformats.org/officeDocument/2006/relationships/hyperlink" Id="rId62" Target="https://docs.px4.io/main/en/features_fw/gain_compression" TargetMode="External" /><Relationship Type="http://schemas.openxmlformats.org/officeDocument/2006/relationships/hyperlink" Id="rId48" Target="https://docs.px4.io/main/en/log/flight_review" TargetMode="External" /><Relationship Type="http://schemas.openxmlformats.org/officeDocument/2006/relationships/hyperlink" Id="rId66" Target="https://docs.px4.io/main/en/neural_networks/mc_neural_network_control" TargetMode="External" /><Relationship Type="http://schemas.openxmlformats.org/officeDocument/2006/relationships/hyperlink" Id="rId78" Target="https://docs.px4.io/main/en/simulation/hitl" TargetMode="External" /><Relationship Type="http://schemas.openxmlformats.org/officeDocument/2006/relationships/hyperlink" Id="rId74" Target="https://docs.px4.io/v1.16/en/config_mc/pid_tuning_guide_multicopter_basic" TargetMode="External" /><Relationship Type="http://schemas.openxmlformats.org/officeDocument/2006/relationships/hyperlink" Id="rId52" Target="https://docs.qgroundcontrol.com/master/en/qgc-user-guide/setup_view/tuning_px4.html" TargetMode="External" /><Relationship Type="http://schemas.openxmlformats.org/officeDocument/2006/relationships/hyperlink" Id="rId47" Target="https://github.com/ArduPilot/ardupilot/blob/master/libraries/AC_AttitudeControl/AC_AttitudeControl.h" TargetMode="External" /><Relationship Type="http://schemas.openxmlformats.org/officeDocument/2006/relationships/hyperlink" Id="rId23" Target="https://github.com/ArduPilot/ardupilot/blob/master/libraries/AC_PID/AC_PID.cpp" TargetMode="External" /><Relationship Type="http://schemas.openxmlformats.org/officeDocument/2006/relationships/hyperlink" Id="rId24" Target="https://github.com/PX4/PX4-Autopilot/blob/main/src/modules/mc_rate_control/MulticopterRateControl.cpp" TargetMode="External" /><Relationship Type="http://schemas.openxmlformats.org/officeDocument/2006/relationships/hyperlink" Id="rId85" Target="https://hamishwillee.github.io/PX4-user_guide/en/config_mc/pid_tuning_guide_multicopter_basic.html" TargetMode="External" /><Relationship Type="http://schemas.openxmlformats.org/officeDocument/2006/relationships/hyperlink" Id="rId21" Target="https://hamishwillee.github.io/PX4-user_guide/en/flight_stack/controller_diagrams.html" TargetMode="External" /><Relationship Type="http://schemas.openxmlformats.org/officeDocument/2006/relationships/hyperlink" Id="rId83" Target="https://hamishwillee.github.io/px4_vuepress/en/config_mc/pid_tuning_guide_multicopter.html" TargetMode="External" /><Relationship Type="http://schemas.openxmlformats.org/officeDocument/2006/relationships/hyperlink" Id="rId41" Target="https://las.inf.ethz.ch/files/berkenkamp16safe.pdf" TargetMode="External" /><Relationship Type="http://schemas.openxmlformats.org/officeDocument/2006/relationships/hyperlink" Id="rId59" Target="https://link.springer.com/chapter/10.1007/978-3-031-38314-4_11" TargetMode="External" /><Relationship Type="http://schemas.openxmlformats.org/officeDocument/2006/relationships/hyperlink" Id="rId38" Target="https://ntrs.nasa.gov/api/citations/20100033694/downloads/20100033694.pdf" TargetMode="External" /><Relationship Type="http://schemas.openxmlformats.org/officeDocument/2006/relationships/hyperlink" Id="rId35" Target="https://skoge.folk.ntnu.no/prost/proceedings/PID-2018/0029.PDF" TargetMode="External" /><Relationship Type="http://schemas.openxmlformats.org/officeDocument/2006/relationships/hyperlink" Id="rId36" Target="https://www.academia.edu/62320236/Approximate_H_loop_shaping_in_PID_parameter_adaptation" TargetMode="External" /><Relationship Type="http://schemas.openxmlformats.org/officeDocument/2006/relationships/hyperlink" Id="rId40" Target="https://www.mdpi.com/2076-0825/13/6/205" TargetMode="External" /><Relationship Type="http://schemas.openxmlformats.org/officeDocument/2006/relationships/hyperlink" Id="rId42" Target="https://www.mdpi.com/2673-4591/90/1/2" TargetMode="External" /><Relationship Type="http://schemas.openxmlformats.org/officeDocument/2006/relationships/hyperlink" Id="rId37" Target="https://www.researchgate.net/profile/Sami-Hasan-2/publication/348637043_Implementable_Self-Learning_PID_Controller_Using_Least_Mean_Square_Adaptive_Algorithm/links/600b367d299bf14088b4b448/Implementable-Self-Learning-PID-Controller-Using-Least-Mean-Square-Adaptive-Algorithm.pdf" TargetMode="External" /><Relationship Type="http://schemas.openxmlformats.org/officeDocument/2006/relationships/hyperlink" Id="rId43" Target="https://www.sciencedirect.com/science/article/pii/S0098135422001016" TargetMode="External" /><Relationship Type="http://schemas.openxmlformats.org/officeDocument/2006/relationships/hyperlink" Id="rId56" Target="https://www.sciencedirect.com/science/article/pii/S24058963183042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2026-03-17T18:23:17Z</dcterms:created>
  <dcterms:modified xsi:type="dcterms:W3CDTF">2026-03-17T18:23:17Z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