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E973C7">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E973C7">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9B0143"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9B0143" w:rsidRPr="00D0514C" w:rsidRDefault="009B0143" w:rsidP="00D0514C">
      <w:pPr>
        <w:rPr>
          <w:sz w:val="24"/>
        </w:rPr>
      </w:pPr>
      <w:r>
        <w:rPr>
          <w:sz w:val="24"/>
        </w:rPr>
        <w:t xml:space="preserve">Anything that is </w:t>
      </w:r>
      <w:r w:rsidRPr="009B0143">
        <w:rPr>
          <w:sz w:val="24"/>
          <w:highlight w:val="green"/>
        </w:rPr>
        <w:t>highlighted green</w:t>
      </w:r>
      <w:r>
        <w:rPr>
          <w:sz w:val="24"/>
        </w:rPr>
        <w:t xml:space="preserve"> has been recently changed.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E973C7">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 for 5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lastRenderedPageBreak/>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9B0143" w:rsidRDefault="00BF5BC8" w:rsidP="00BA0214">
      <w:pPr>
        <w:pStyle w:val="ListParagraph"/>
        <w:numPr>
          <w:ilvl w:val="0"/>
          <w:numId w:val="2"/>
        </w:numPr>
        <w:rPr>
          <w:sz w:val="24"/>
          <w:szCs w:val="24"/>
        </w:rPr>
      </w:pPr>
      <w:r w:rsidRPr="009B0143">
        <w:rPr>
          <w:b/>
          <w:sz w:val="24"/>
          <w:szCs w:val="24"/>
          <w:highlight w:val="green"/>
        </w:rPr>
        <w:t xml:space="preserve">Coffee </w:t>
      </w:r>
      <w:proofErr w:type="gramStart"/>
      <w:r w:rsidRPr="009B0143">
        <w:rPr>
          <w:b/>
          <w:sz w:val="24"/>
          <w:szCs w:val="24"/>
          <w:highlight w:val="green"/>
        </w:rPr>
        <w:t>cannon</w:t>
      </w:r>
      <w:r w:rsidRPr="009B0143">
        <w:rPr>
          <w:b/>
          <w:sz w:val="24"/>
          <w:szCs w:val="24"/>
        </w:rPr>
        <w:t xml:space="preserve"> </w:t>
      </w:r>
      <w:r w:rsidR="00D22DAC" w:rsidRPr="009B0143">
        <w:rPr>
          <w:b/>
          <w:sz w:val="24"/>
          <w:szCs w:val="24"/>
        </w:rPr>
        <w:t>:</w:t>
      </w:r>
      <w:proofErr w:type="gramEnd"/>
      <w:r w:rsidR="00D22DAC" w:rsidRPr="009B0143">
        <w:rPr>
          <w:sz w:val="24"/>
          <w:szCs w:val="24"/>
        </w:rPr>
        <w:t xml:space="preserve"> </w:t>
      </w:r>
      <w:r w:rsidR="009B0143">
        <w:rPr>
          <w:sz w:val="24"/>
          <w:szCs w:val="24"/>
        </w:rPr>
        <w:t xml:space="preserve">once the player has collected </w:t>
      </w:r>
      <w:r w:rsidR="009B0143" w:rsidRPr="009B0143">
        <w:rPr>
          <w:sz w:val="24"/>
          <w:szCs w:val="24"/>
          <w:highlight w:val="yellow"/>
        </w:rPr>
        <w:t>(x)</w:t>
      </w:r>
      <w:r w:rsidR="009B0143" w:rsidRPr="009B0143">
        <w:rPr>
          <w:sz w:val="24"/>
          <w:szCs w:val="24"/>
        </w:rPr>
        <w:t xml:space="preserve"> </w:t>
      </w:r>
      <w:r w:rsidR="009B0143">
        <w:rPr>
          <w:sz w:val="24"/>
          <w:szCs w:val="24"/>
        </w:rPr>
        <w:t xml:space="preserve">the player can activate </w:t>
      </w:r>
      <w:proofErr w:type="spellStart"/>
      <w:r w:rsidR="009B0143">
        <w:rPr>
          <w:sz w:val="24"/>
          <w:szCs w:val="24"/>
        </w:rPr>
        <w:t>Beanbo’s</w:t>
      </w:r>
      <w:proofErr w:type="spellEnd"/>
      <w:r w:rsidR="009B0143">
        <w:rPr>
          <w:sz w:val="24"/>
          <w:szCs w:val="24"/>
        </w:rPr>
        <w:t xml:space="preserve"> coffee cannon which destroys all obstacles in the path  </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8" w:name="_Toc22044302"/>
      <w:r w:rsidRPr="00CF1909">
        <w:rPr>
          <w:b/>
          <w:u w:val="single"/>
        </w:rPr>
        <w:t>Rules</w:t>
      </w:r>
      <w:bookmarkEnd w:id="8"/>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5C1274" w:rsidRDefault="005C1274" w:rsidP="00B304FE">
      <w:pPr>
        <w:pStyle w:val="ListParagraph"/>
        <w:numPr>
          <w:ilvl w:val="0"/>
          <w:numId w:val="3"/>
        </w:numPr>
        <w:rPr>
          <w:sz w:val="24"/>
        </w:rPr>
      </w:pPr>
      <w:r>
        <w:rPr>
          <w:sz w:val="24"/>
        </w:rPr>
        <w:t xml:space="preserve">The </w:t>
      </w:r>
      <w:proofErr w:type="spellStart"/>
      <w:r>
        <w:rPr>
          <w:sz w:val="24"/>
        </w:rPr>
        <w:t>pasth</w:t>
      </w:r>
      <w:proofErr w:type="spellEnd"/>
      <w:r>
        <w:rPr>
          <w:sz w:val="24"/>
        </w:rPr>
        <w:t xml:space="preserve"> is 6 meters wide</w:t>
      </w:r>
    </w:p>
    <w:p w:rsidR="009B0143" w:rsidRPr="009B0143" w:rsidRDefault="009B0143" w:rsidP="00B304FE">
      <w:pPr>
        <w:pStyle w:val="ListParagraph"/>
        <w:numPr>
          <w:ilvl w:val="0"/>
          <w:numId w:val="3"/>
        </w:numPr>
        <w:rPr>
          <w:sz w:val="24"/>
          <w:highlight w:val="green"/>
        </w:rPr>
      </w:pPr>
      <w:r w:rsidRPr="009B0143">
        <w:rPr>
          <w:sz w:val="24"/>
          <w:highlight w:val="green"/>
        </w:rPr>
        <w:t xml:space="preserve">The bean cannon cannot destroy turns. Only obstacles on the path.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9" w:name="_Toc22044303"/>
      <w:r w:rsidRPr="00CF1909">
        <w:rPr>
          <w:b/>
          <w:u w:val="single"/>
        </w:rPr>
        <w:lastRenderedPageBreak/>
        <w:t>Game loops</w:t>
      </w:r>
      <w:bookmarkEnd w:id="9"/>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003C2510">
        <w:rPr>
          <w:b/>
          <w:sz w:val="24"/>
        </w:rPr>
        <w:t xml:space="preserve">Moment to Moment </w:t>
      </w:r>
      <w:r w:rsidRPr="00C010C1">
        <w:rPr>
          <w:b/>
          <w:sz w:val="24"/>
        </w:rPr>
        <w:t>Gameplay</w:t>
      </w:r>
    </w:p>
    <w:p w:rsidR="00672F54" w:rsidRDefault="003C2510" w:rsidP="00672F54">
      <w:pPr>
        <w:rPr>
          <w:b/>
        </w:rPr>
      </w:pPr>
      <w:r>
        <w:rPr>
          <w:noProof/>
        </w:rPr>
        <w:drawing>
          <wp:anchor distT="0" distB="0" distL="114300" distR="114300" simplePos="0" relativeHeight="251661312" behindDoc="1" locked="0" layoutInCell="1" allowOverlap="1" wp14:anchorId="56649047">
            <wp:simplePos x="0" y="0"/>
            <wp:positionH relativeFrom="column">
              <wp:posOffset>3093858</wp:posOffset>
            </wp:positionH>
            <wp:positionV relativeFrom="paragraph">
              <wp:posOffset>82992</wp:posOffset>
            </wp:positionV>
            <wp:extent cx="3710940" cy="3967480"/>
            <wp:effectExtent l="0" t="0" r="3810" b="0"/>
            <wp:wrapTight wrapText="bothSides">
              <wp:wrapPolygon edited="0">
                <wp:start x="0" y="0"/>
                <wp:lineTo x="0" y="21469"/>
                <wp:lineTo x="21511" y="21469"/>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0940" cy="3967480"/>
                    </a:xfrm>
                    <a:prstGeom prst="rect">
                      <a:avLst/>
                    </a:prstGeom>
                  </pic:spPr>
                </pic:pic>
              </a:graphicData>
            </a:graphic>
            <wp14:sizeRelH relativeFrom="margin">
              <wp14:pctWidth>0</wp14:pctWidth>
            </wp14:sizeRelH>
            <wp14:sizeRelV relativeFrom="margin">
              <wp14:pctHeight>0</wp14:pctHeight>
            </wp14:sizeRelV>
          </wp:anchor>
        </w:drawing>
      </w:r>
      <w:r w:rsidR="00C010C1"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p>
    <w:p w:rsidR="005C1274" w:rsidRDefault="005C1274">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Pr="003307B2" w:rsidRDefault="00922400">
      <w:pPr>
        <w:rPr>
          <w:b/>
          <w:sz w:val="32"/>
          <w:szCs w:val="32"/>
        </w:rPr>
      </w:pPr>
      <w:bookmarkStart w:id="10" w:name="_GoBack"/>
      <w:bookmarkEnd w:id="10"/>
    </w:p>
    <w:p w:rsidR="00340AFB" w:rsidRPr="00CF1909" w:rsidRDefault="00340AFB" w:rsidP="00672F54">
      <w:pPr>
        <w:pStyle w:val="Heading1"/>
        <w:rPr>
          <w:b/>
          <w:u w:val="single"/>
        </w:rPr>
      </w:pPr>
      <w:bookmarkStart w:id="11" w:name="_Toc22044304"/>
      <w:r w:rsidRPr="00CF1909">
        <w:rPr>
          <w:b/>
          <w:u w:val="single"/>
        </w:rPr>
        <w:lastRenderedPageBreak/>
        <w:t>Game economy</w:t>
      </w:r>
      <w:bookmarkEnd w:id="11"/>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2" w:name="_Toc22044305"/>
      <w:r w:rsidRPr="00CF1909">
        <w:rPr>
          <w:b/>
          <w:u w:val="single"/>
        </w:rPr>
        <w:t>Levels</w:t>
      </w:r>
      <w:bookmarkEnd w:id="12"/>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p>
    <w:p w:rsidR="00A46BAD" w:rsidRPr="00CF1909" w:rsidRDefault="00A46BAD" w:rsidP="00672F54">
      <w:pPr>
        <w:pStyle w:val="Heading1"/>
        <w:rPr>
          <w:b/>
          <w:u w:val="single"/>
        </w:rPr>
      </w:pPr>
      <w:bookmarkStart w:id="13"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3"/>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lastRenderedPageBreak/>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r w:rsidR="00BE6DBA">
        <w:rPr>
          <w:sz w:val="24"/>
          <w:szCs w:val="24"/>
        </w:rPr>
        <w:t>/rib cage</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A45A09" w:rsidRPr="00E560C0" w:rsidRDefault="008F5DD9" w:rsidP="00E560C0">
      <w:pPr>
        <w:pStyle w:val="ListParagraph"/>
        <w:numPr>
          <w:ilvl w:val="0"/>
          <w:numId w:val="11"/>
        </w:numPr>
        <w:rPr>
          <w:sz w:val="24"/>
          <w:szCs w:val="24"/>
        </w:rPr>
      </w:pPr>
      <w:r w:rsidRPr="008F5DD9">
        <w:rPr>
          <w:sz w:val="24"/>
          <w:szCs w:val="24"/>
        </w:rPr>
        <w:t>Quick sand</w:t>
      </w:r>
    </w:p>
    <w:p w:rsidR="00A46BAD" w:rsidRPr="00CF1909" w:rsidRDefault="00A46BAD" w:rsidP="00672F54">
      <w:pPr>
        <w:pStyle w:val="Heading1"/>
        <w:rPr>
          <w:b/>
          <w:u w:val="single"/>
        </w:rPr>
      </w:pPr>
      <w:bookmarkStart w:id="14" w:name="_Toc22044308"/>
      <w:r w:rsidRPr="00CF1909">
        <w:rPr>
          <w:b/>
          <w:u w:val="single"/>
        </w:rPr>
        <w:t>Unlocks</w:t>
      </w:r>
      <w:r w:rsidR="008E048C" w:rsidRPr="00CF1909">
        <w:rPr>
          <w:b/>
          <w:u w:val="single"/>
        </w:rPr>
        <w:t>/ purchases</w:t>
      </w:r>
      <w:bookmarkEnd w:id="14"/>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5"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5"/>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Default="00094E88">
      <w:pPr>
        <w:rPr>
          <w:sz w:val="24"/>
          <w:szCs w:val="24"/>
        </w:rPr>
      </w:pPr>
    </w:p>
    <w:p w:rsidR="00BA24D8" w:rsidRDefault="00BA24D8">
      <w:pPr>
        <w:rPr>
          <w:sz w:val="24"/>
          <w:szCs w:val="24"/>
        </w:rPr>
      </w:pPr>
    </w:p>
    <w:p w:rsidR="00BA24D8" w:rsidRDefault="00BA24D8">
      <w:pPr>
        <w:rPr>
          <w:sz w:val="24"/>
          <w:szCs w:val="24"/>
        </w:rPr>
      </w:pPr>
    </w:p>
    <w:p w:rsidR="00BA24D8" w:rsidRPr="00C010C1" w:rsidRDefault="00BA24D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Pr="00C010C1"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sectPr w:rsidR="006154F5" w:rsidRPr="00C010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3C7" w:rsidRDefault="00E973C7" w:rsidP="00B92765">
      <w:pPr>
        <w:spacing w:after="0" w:line="240" w:lineRule="auto"/>
      </w:pPr>
      <w:r>
        <w:separator/>
      </w:r>
    </w:p>
  </w:endnote>
  <w:endnote w:type="continuationSeparator" w:id="0">
    <w:p w:rsidR="00E973C7" w:rsidRDefault="00E973C7"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3C7" w:rsidRDefault="00E973C7" w:rsidP="00B92765">
      <w:pPr>
        <w:spacing w:after="0" w:line="240" w:lineRule="auto"/>
      </w:pPr>
      <w:r>
        <w:separator/>
      </w:r>
    </w:p>
  </w:footnote>
  <w:footnote w:type="continuationSeparator" w:id="0">
    <w:p w:rsidR="00E973C7" w:rsidRDefault="00E973C7"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12"/>
  </w:num>
  <w:num w:numId="8">
    <w:abstractNumId w:val="5"/>
  </w:num>
  <w:num w:numId="9">
    <w:abstractNumId w:val="7"/>
  </w:num>
  <w:num w:numId="10">
    <w:abstractNumId w:val="9"/>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1C1014"/>
    <w:rsid w:val="00207B25"/>
    <w:rsid w:val="00234DB5"/>
    <w:rsid w:val="002C3B4A"/>
    <w:rsid w:val="003307B2"/>
    <w:rsid w:val="003356A6"/>
    <w:rsid w:val="0033742D"/>
    <w:rsid w:val="00340AFB"/>
    <w:rsid w:val="00357AFE"/>
    <w:rsid w:val="0037582D"/>
    <w:rsid w:val="003C2020"/>
    <w:rsid w:val="003C251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63E68"/>
    <w:rsid w:val="00597EA0"/>
    <w:rsid w:val="005C1274"/>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310C8"/>
    <w:rsid w:val="00841C49"/>
    <w:rsid w:val="008E048C"/>
    <w:rsid w:val="008F5DD9"/>
    <w:rsid w:val="00902E54"/>
    <w:rsid w:val="00922400"/>
    <w:rsid w:val="00942D48"/>
    <w:rsid w:val="00982008"/>
    <w:rsid w:val="009826C1"/>
    <w:rsid w:val="009A05E5"/>
    <w:rsid w:val="009A73A7"/>
    <w:rsid w:val="009B0143"/>
    <w:rsid w:val="009D72A6"/>
    <w:rsid w:val="00A45A09"/>
    <w:rsid w:val="00A46BAD"/>
    <w:rsid w:val="00A50652"/>
    <w:rsid w:val="00A6625A"/>
    <w:rsid w:val="00A756F5"/>
    <w:rsid w:val="00A842F4"/>
    <w:rsid w:val="00A87347"/>
    <w:rsid w:val="00AA0DDC"/>
    <w:rsid w:val="00B2107C"/>
    <w:rsid w:val="00B304FE"/>
    <w:rsid w:val="00B316B4"/>
    <w:rsid w:val="00B861C9"/>
    <w:rsid w:val="00B92765"/>
    <w:rsid w:val="00B92C2E"/>
    <w:rsid w:val="00B94029"/>
    <w:rsid w:val="00BA0214"/>
    <w:rsid w:val="00BA24D8"/>
    <w:rsid w:val="00BA4EDC"/>
    <w:rsid w:val="00BE6DBA"/>
    <w:rsid w:val="00BF5BC8"/>
    <w:rsid w:val="00C010C1"/>
    <w:rsid w:val="00C2232E"/>
    <w:rsid w:val="00C3074A"/>
    <w:rsid w:val="00CF1852"/>
    <w:rsid w:val="00CF1909"/>
    <w:rsid w:val="00D0514C"/>
    <w:rsid w:val="00D10C48"/>
    <w:rsid w:val="00D22DAC"/>
    <w:rsid w:val="00D6154F"/>
    <w:rsid w:val="00D63B8B"/>
    <w:rsid w:val="00DC1356"/>
    <w:rsid w:val="00E560C0"/>
    <w:rsid w:val="00E801A5"/>
    <w:rsid w:val="00E859CA"/>
    <w:rsid w:val="00E95B4D"/>
    <w:rsid w:val="00E973C7"/>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B4C6F"/>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9F74-B883-4CA0-8756-C215D4310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9</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21</cp:revision>
  <dcterms:created xsi:type="dcterms:W3CDTF">2019-10-15T04:43:00Z</dcterms:created>
  <dcterms:modified xsi:type="dcterms:W3CDTF">2019-10-22T04:04:00Z</dcterms:modified>
</cp:coreProperties>
</file>