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3"/>
          <w:numId w:val="1"/>
        </w:numPr>
        <w:ind w:left="288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x_1: # of circles on the board</w:t>
      </w:r>
    </w:p>
    <w:p w:rsidR="00000000" w:rsidDel="00000000" w:rsidP="00000000" w:rsidRDefault="00000000" w:rsidRPr="00000000" w14:paraId="00000002">
      <w:pPr>
        <w:numPr>
          <w:ilvl w:val="3"/>
          <w:numId w:val="1"/>
        </w:numPr>
        <w:ind w:left="288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x_2: # of crosses on the board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x_3: # of circle rows on the board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x_4: # of cross rows  on the board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X_5 # of spots filled on the board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# of corners </w:t>
      </w:r>
    </w:p>
    <w:p w:rsidR="00000000" w:rsidDel="00000000" w:rsidP="00000000" w:rsidRDefault="00000000" w:rsidRPr="00000000" w14:paraId="00000007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V(b) = w_0 + w_1(x_1) + w_2(x_2) + w_3(x_3) + w_4(x_4)</w:t>
      </w:r>
    </w:p>
    <w:p w:rsidR="00000000" w:rsidDel="00000000" w:rsidP="00000000" w:rsidRDefault="00000000" w:rsidRPr="00000000" w14:paraId="00000009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if there is horizontal OR vertical OR diagonal row of circles:</w:t>
      </w:r>
    </w:p>
    <w:p w:rsidR="00000000" w:rsidDel="00000000" w:rsidP="00000000" w:rsidRDefault="00000000" w:rsidRPr="00000000" w14:paraId="0000000C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ab/>
        <w:t xml:space="preserve">Circle player has won</w:t>
      </w:r>
    </w:p>
    <w:p w:rsidR="00000000" w:rsidDel="00000000" w:rsidP="00000000" w:rsidRDefault="00000000" w:rsidRPr="00000000" w14:paraId="0000000D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if there is horizontal OR vertical OR diagonal row of crosses:</w:t>
      </w:r>
    </w:p>
    <w:p w:rsidR="00000000" w:rsidDel="00000000" w:rsidP="00000000" w:rsidRDefault="00000000" w:rsidRPr="00000000" w14:paraId="00000010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ab/>
        <w:t xml:space="preserve">Cross player has won</w:t>
      </w:r>
    </w:p>
    <w:p w:rsidR="00000000" w:rsidDel="00000000" w:rsidP="00000000" w:rsidRDefault="00000000" w:rsidRPr="00000000" w14:paraId="00000011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br w:type="textWrapping"/>
        <w:t xml:space="preserve">If b is a winning board state V(b) = 100</w:t>
      </w:r>
    </w:p>
    <w:p w:rsidR="00000000" w:rsidDel="00000000" w:rsidP="00000000" w:rsidRDefault="00000000" w:rsidRPr="00000000" w14:paraId="00000012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If b is a losing board state V(b) = -100</w:t>
      </w:r>
    </w:p>
    <w:p w:rsidR="00000000" w:rsidDel="00000000" w:rsidP="00000000" w:rsidRDefault="00000000" w:rsidRPr="00000000" w14:paraId="00000013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If b is a tied board state V(b) = 0</w:t>
      </w:r>
    </w:p>
    <w:p w:rsidR="00000000" w:rsidDel="00000000" w:rsidP="00000000" w:rsidRDefault="00000000" w:rsidRPr="00000000" w14:paraId="00000014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For each training example (b, V</w:t>
      </w:r>
      <w:r w:rsidDel="00000000" w:rsidR="00000000" w:rsidRPr="00000000">
        <w:rPr>
          <w:rFonts w:ascii="Karla" w:cs="Karla" w:eastAsia="Karla" w:hAnsi="Karla"/>
          <w:vertAlign w:val="subscript"/>
          <w:rtl w:val="0"/>
        </w:rPr>
        <w:t xml:space="preserve">train</w:t>
      </w:r>
      <w:r w:rsidDel="00000000" w:rsidR="00000000" w:rsidRPr="00000000">
        <w:rPr>
          <w:rFonts w:ascii="Karla" w:cs="Karla" w:eastAsia="Karla" w:hAnsi="Karla"/>
          <w:rtl w:val="0"/>
        </w:rPr>
        <w:t xml:space="preserve">(b)) {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use the current weights to compute V-hat(b)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for each eight wᵢ, update it as {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ind w:left="360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wᵢ ← wᵢ + n * (V</w:t>
      </w:r>
      <w:r w:rsidDel="00000000" w:rsidR="00000000" w:rsidRPr="00000000">
        <w:rPr>
          <w:rFonts w:ascii="Karla" w:cs="Karla" w:eastAsia="Karla" w:hAnsi="Karla"/>
          <w:vertAlign w:val="subscript"/>
          <w:rtl w:val="0"/>
        </w:rPr>
        <w:t xml:space="preserve">train</w:t>
      </w:r>
      <w:r w:rsidDel="00000000" w:rsidR="00000000" w:rsidRPr="00000000">
        <w:rPr>
          <w:rFonts w:ascii="Karla" w:cs="Karla" w:eastAsia="Karla" w:hAnsi="Karla"/>
          <w:rtl w:val="0"/>
        </w:rPr>
        <w:t xml:space="preserve">(b) - V-hat(b)) * xᵢ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