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22A0" w14:textId="64E05DD4" w:rsidR="0056503E" w:rsidRDefault="0019003D" w:rsidP="0019003D">
      <w:pPr>
        <w:jc w:val="center"/>
        <w:rPr>
          <w:b/>
          <w:bCs/>
          <w:u w:val="single"/>
          <w:lang w:val="en-US"/>
        </w:rPr>
      </w:pPr>
      <w:r>
        <w:rPr>
          <w:b/>
          <w:bCs/>
          <w:u w:val="single"/>
          <w:lang w:val="en-US"/>
        </w:rPr>
        <w:t xml:space="preserve">Comp 209 White Literature </w:t>
      </w:r>
    </w:p>
    <w:p w14:paraId="477AAB64" w14:textId="6D781C54" w:rsidR="00972FC9" w:rsidRPr="00972FC9" w:rsidRDefault="0019003D" w:rsidP="00972FC9">
      <w:pPr>
        <w:pStyle w:val="ListParagraph"/>
        <w:numPr>
          <w:ilvl w:val="0"/>
          <w:numId w:val="2"/>
        </w:numPr>
        <w:rPr>
          <w:rFonts w:ascii="Aptos" w:hAnsi="Aptos"/>
          <w:lang w:val="en-US"/>
        </w:rPr>
      </w:pPr>
      <w:r w:rsidRPr="00972FC9">
        <w:rPr>
          <w:lang w:val="en-US"/>
        </w:rPr>
        <w:fldChar w:fldCharType="begin"/>
      </w:r>
      <w:r w:rsidR="00972FC9" w:rsidRPr="00972FC9">
        <w:rPr>
          <w:lang w:val="en-US"/>
        </w:rPr>
        <w:instrText xml:space="preserve"> ADDIN ZOTERO_ITEM CSL_CITATION {"citationID":"iFwbv54R","properties":{"formattedCitation":"(Beckers et al., 2017; Chandan et al., 2018; Klappstein, 2008; Soref and McMahon, 1966; Taylor, 1999)","plainCitation":"(Beckers et al., 2017; Chandan et al., 2018; Klappstein, 2008; Soref and McMahon, 1966; Taylor, 1999)","noteIndex":0},"citationItems":[{"id":35,"uris":["http://zotero.org/users/local/Lp8BqQOr/items/HBJH6HNY"],"itemData":{"id":35,"type":"chapter","abstract":"The understanding of the physical principles of light guidance and its interactions with surrounding matter is the main requirement for a detailed study of polymer-optical fibres (POFs). This chapter briefly summarises the physical fundamentals of light and the application of physical laws in optical fibres. Beginning with Maxwell equations and a definition of electromagnetic (EM) waves, interactions in solid matter in the form of polarisation and magnetisation will be discussed. The EM wave equations in vacuum and solid-state media are motivated as fundamental physical law of light's propagation. Scattering phenomena like Mie and Rayleigh scattering occurring in optical fibres are discussed afterward, and their influence onto the fibres' performances is deduced. As it is essential for data transport and signal transmission in optical fibres, boundary phenomena in the form of Snell's law and total reflexions are described by using mathematical and geometrical approaches. Finally, an overview of anisotropic effects like birefringence and the dispersion of light in real media is given in order to finalise the understanding of physical processes in POFs. A summary of the importance of physical effects in optical fibres is made which enables a qualitative understanding of the parameters which determine the efficiency of optical fibres and the currently existing bottlenecks and challenges towards high-performance polymer-optical fibres.","container-title":"Polymer Optical Fibres","ISBN":"978-0-08-100039-7","note":"DOI: 10.1016/B978-0-08-100039-7.00002-6","page":"9-46","publisher":"Woodhead Publishing","source":"ScienceDirect","title":"2 - Basics of light guidance","URL":"https://www.sciencedirect.com/science/article/pii/B9780081000397000026","author":[{"family":"Beckers","given":"M."},{"family":"Weise","given":"B."},{"family":"Kalapis","given":"S."},{"family":"Gries","given":"T."},{"family":"Seide","given":"G."},{"family":"Bunge","given":"C. -A."}],"editor":[{"family":"Bunge","given":"Christian-Alexander"},{"family":"Gries","given":"Thomas"},{"family":"Beckers","given":"Markus"}],"accessed":{"date-parts":[["2025",2,2]]},"issued":{"date-parts":[["2017",1,1]]}}},{"id":32,"uris":["http://zotero.org/users/local/Lp8BqQOr/items/KURY2SDY"],"itemData":{"id":32,"type":"paper-conference","abstract":"Deep learning has gained a tremendous influence on how the world is adapting to Artificial Intelligence since past few years. Some of the popular object detection algorithms are Region-based Convolutional Neural Networks (RCNN), Faster-RCNN, Single Shot Detector (SSD) and You Only Look Once (YOLO). Amongst these, Faster-RCNN and SSD have better accuracy, while YOLO performs better when speed is given preference over accuracy. Deep learning combines SSD and Mobile Nets to perform efficient implementation of detection and tracking. This algorithm performs efficient object detection while not compromising on the performance.","container-title":"2018 International Conference on Inventive Research in Computing Applications (ICIRCA)","DOI":"10.1109/ICIRCA.2018.8597266","event-title":"2018 International Conference on Inventive Research in Computing Applications (ICIRCA)","page":"1305-1308","source":"IEEE Xplore","title":"Real Time Object Detection and Tracking Using Deep Learning and OpenCV","URL":"https://ieeexplore.ieee.org/abstract/document/8597266","author":[{"family":"Chandan","given":"G"},{"family":"Jain","given":"Ayush"},{"family":"Jain","given":"Harsh"},{"literal":"Mohana"}],"accessed":{"date-parts":[["2025",2,2]]},"issued":{"date-parts":[["2018",7]]}}},{"id":37,"uris":["http://zotero.org/users/local/Lp8BqQOr/items/B2YX8U8J"],"itemData":{"id":37,"type":"webpage","abstract":"Traffic is increasing continuously. Nevertheless the number of traffic fatalities decreased in the past. One reason for this are the passive safety systems, such as side crash protection or airbag, which have been engineered the last decades and which are standard in today's cars.  Active safety systems are increasingly developed. They are able to avoid or at least to mitigate accidents. For example, the adaptive cruise control (ACC) original designed as a comfort system is developed towards an emergency brake system. Active safety requires sensors perceiving the vehicle environment. ACC uses radar or laser scanner. However, cameras are also interesting sensors as they are capable of processing visual information such as traffic signs or lane markings.  In traffic moving objects (cars, bicyclists, pedestrians) play an important role. To perceive them is essential for active safety systems. This thesis deals with the detection of moving objects utilizing a monocular camera. The detection is based on the motions within the video stream (optical flow). If the ego-motion and the location of the camera with respect to the road plane are known the viewed scene can be 3D reconstructed exploiting the measured optical flow.  In this thesis an overview of existing algorithms estimating the ego-motion is given.  Based on it a suitable algorithm is selected and extended by a motion model.  The latter one considerably increases the accuracy as well as the robustness of the estimate. The location of the camera with respect to the road plane is estimated using the optical flow on the road. The road might be temporary low-textured making it hard to measure the optical flow.  Consequently, the road homography estimate will be poor. A novel Kalman filtering approach combining the estimate of the ego-motion and the estimate of the road homography leads to far better results. The 3D reconstruction of the viewed scene is performed pointwise for each measured optical flow vector. A point is reconstructed through intersection of the viewing rays which are determined by the optical flow vector. This only yields a correct result for static, i.e. non-moving, points.  Further, static points fulfill four constraints: epipolar constraint, trifocal constraint, positive depth constraint, and positive height constraint. If at least one constraint is violated the point is moving. For the first time an error metric is developed exploiting all four constraints. It measures the deviation from the constraints quantitatively in a unified manner. Based on this error metric the detection limits are investigated. It is shown that overtaking objects are detected very well whereas objects being overtaken are detected hardly. Oncoming objects on a straight road are not detected by means of the available constraints. Only if one assumes that these objects are opaque and touch the ground the detection becomes feasible. An appropriate heuristic is introduced. In conclusion, the developed algorithms are a system to detect moving points robustly.  The problem of clustering the detected moving points to objects is outlined. It serves as a starting point for further research activities.","genre":"Dissertation","language":"eng","license":"info:eu-repo/semantics/openAccess","note":"ISSN: 0000-8591","title":"Optical-Flow Based Detection of Moving Objects in Traffic Scenes","URL":"https://archiv.ub.uni-heidelberg.de/volltextserver/8591/","author":[{"family":"Klappstein","given":"Jens"}],"accessed":{"date-parts":[["2025",2,2]]},"issued":{"date-parts":[["2008"]]}}},{"id":34,"uris":["http://zotero.org/users/local/Lp8BqQOr/items/AUDSZRUI"],"itemData":{"id":34,"type":"article-journal","abstract":"The optical design of Wollaston-prism digital light-deflection systems is analyzed. It is found that the performance of the system is limited by (1) the diffraction spreading of the incident light beam, (2) the walk-off of the beam at the exit aperture, (3) the generation of spurious light, and (4) distortions in the angular deviation of each prism. The magnitude and functional dependence of these limitations are calculated, and criteria are supplied for the design of practical Wollaston-prism light-deflection systems. The design procedure is outlined, and numerical examples are given. The examples show that high-speed Wollaston-prism systems having a capacity of more than 106 bits are practical at the present time.","container-title":"Applied Optics","DOI":"10.1364/AO.5.000425","ISSN":"2155-3165","issue":"3","journalAbbreviation":"Appl. Opt., AO","language":"EN","license":"© 1966 Optical Society of America","note":"publisher: Optica Publishing Group","page":"425-434","source":"opg.optica.org","title":"Optical Design of Wollaston-Prism Digital Light Deflectors","volume":"5","author":[{"family":"Soref","given":"R. A."},{"family":"McMahon","given":"D. H."}],"issued":{"date-parts":[["1966",3,1]]}}},{"id":40,"uris":["http://zotero.org/users/local/Lp8BqQOr/items/43ZVJ8WE"],"itemData":{"id":40,"type":"article-journal","abstract":"The fundamental idea of Perceptual Control Theory (PCT) has been known since at least the time of Aristotle, and was well expounded by William James. It is that people act so as to bring about the conditions they desire—to perceive their world as they wish it to be. They control their perceptions. However, the technical understanding required to turn this idea into a theory was largely developed only in this century. This editorial illustrates the nature of hierarchic control, and shows how control tasks can be partitioned between a human and a machine. It then considers some common but incorrect objections to PCT as a basis for psychology, and finally describes the eight papers that constitute this Special Issue.","container-title":"International Journal of Human-Computer Studies","DOI":"10.1006/ijhc.1998.0262","ISSN":"1071-5819","issue":"6","journalAbbreviation":"International Journal of Human-Computer Studies","page":"433-444","source":"ScienceDirect","title":"Editorial: Perceptual Control Theory and its application","title-short":"Editorial","volume":"50","author":[{"family":"Taylor","given":"M. M."}],"issued":{"date-parts":[["1999",6,1]]}}}],"schema":"https://github.com/citation-style-language/schema/raw/master/csl-citation.json"} </w:instrText>
      </w:r>
      <w:r w:rsidRPr="00972FC9">
        <w:rPr>
          <w:lang w:val="en-US"/>
        </w:rPr>
        <w:fldChar w:fldCharType="separate"/>
      </w:r>
      <w:r w:rsidR="00972FC9" w:rsidRPr="00972FC9">
        <w:rPr>
          <w:rFonts w:ascii="Aptos" w:hAnsi="Aptos"/>
          <w:lang w:val="en-US"/>
        </w:rPr>
        <w:t>(Beckers et al., 2017; (</w:t>
      </w:r>
      <w:r w:rsidR="00972FC9" w:rsidRPr="00972FC9">
        <w:rPr>
          <w:rFonts w:ascii="Aptos" w:hAnsi="Aptos"/>
        </w:rPr>
        <w:t xml:space="preserve">This paper discusses the fundamental physical principles of light propagation in polymer optical </w:t>
      </w:r>
      <w:proofErr w:type="spellStart"/>
      <w:r w:rsidR="00972FC9" w:rsidRPr="00972FC9">
        <w:rPr>
          <w:rFonts w:ascii="Aptos" w:hAnsi="Aptos"/>
        </w:rPr>
        <w:t>fibers</w:t>
      </w:r>
      <w:proofErr w:type="spellEnd"/>
      <w:r w:rsidR="00972FC9" w:rsidRPr="00972FC9">
        <w:rPr>
          <w:rFonts w:ascii="Aptos" w:hAnsi="Aptos"/>
        </w:rPr>
        <w:t xml:space="preserve"> (POFs), focusing on electromagnetic (EM) waves, scattering phenomena like Mie and Rayleigh scattering, and boundary effects like Snell's law and total reflection. It highlights how these principles influence the performance of optical </w:t>
      </w:r>
      <w:proofErr w:type="spellStart"/>
      <w:r w:rsidR="00972FC9" w:rsidRPr="00972FC9">
        <w:rPr>
          <w:rFonts w:ascii="Aptos" w:hAnsi="Aptos"/>
        </w:rPr>
        <w:t>fibers</w:t>
      </w:r>
      <w:proofErr w:type="spellEnd"/>
      <w:r w:rsidR="00972FC9" w:rsidRPr="00972FC9">
        <w:rPr>
          <w:rFonts w:ascii="Aptos" w:hAnsi="Aptos"/>
        </w:rPr>
        <w:t>, which can help in understanding how light behaves when passing through different media and prisms in your project.</w:t>
      </w:r>
      <w:r w:rsidR="00972FC9" w:rsidRPr="00972FC9">
        <w:rPr>
          <w:rFonts w:ascii="Aptos" w:hAnsi="Aptos"/>
          <w:lang w:val="en-US"/>
        </w:rPr>
        <w:t>)</w:t>
      </w:r>
    </w:p>
    <w:p w14:paraId="58B758FC" w14:textId="35EE8F59" w:rsidR="00972FC9" w:rsidRPr="00972FC9" w:rsidRDefault="00972FC9" w:rsidP="00972FC9">
      <w:pPr>
        <w:pStyle w:val="ListParagraph"/>
        <w:numPr>
          <w:ilvl w:val="0"/>
          <w:numId w:val="2"/>
        </w:numPr>
        <w:rPr>
          <w:rFonts w:ascii="Aptos" w:hAnsi="Aptos"/>
        </w:rPr>
      </w:pPr>
      <w:r w:rsidRPr="00972FC9">
        <w:rPr>
          <w:rFonts w:ascii="Aptos" w:hAnsi="Aptos"/>
        </w:rPr>
        <w:t>Chandan et al., 2018; (</w:t>
      </w:r>
      <w:r w:rsidRPr="00972FC9">
        <w:rPr>
          <w:rFonts w:ascii="Aptos" w:hAnsi="Aptos"/>
        </w:rPr>
        <w:t>This paper explores the use of deep learning for real-time object detection and tracking, with a focus on algorithms like YOLO, Faster-RCNN, and SSD. It highlights YOLO’s speed advantage, making it suitable for projects where quick hand movement detection is necessary. The integration of SSD and Mobile Nets ensures efficient detection without compromising performance, which can be applied to track hand movements in your prism light control system.</w:t>
      </w:r>
      <w:r w:rsidRPr="00972FC9">
        <w:rPr>
          <w:rFonts w:ascii="Aptos" w:hAnsi="Aptos"/>
        </w:rPr>
        <w:t>)</w:t>
      </w:r>
    </w:p>
    <w:p w14:paraId="2CBB7D00" w14:textId="37E210C0" w:rsidR="00972FC9" w:rsidRPr="00972FC9" w:rsidRDefault="00972FC9" w:rsidP="00972FC9">
      <w:pPr>
        <w:pStyle w:val="ListParagraph"/>
        <w:numPr>
          <w:ilvl w:val="0"/>
          <w:numId w:val="2"/>
        </w:numPr>
        <w:rPr>
          <w:rFonts w:ascii="Aptos" w:hAnsi="Aptos"/>
        </w:rPr>
      </w:pPr>
      <w:proofErr w:type="spellStart"/>
      <w:r w:rsidRPr="00972FC9">
        <w:rPr>
          <w:rFonts w:ascii="Aptos" w:hAnsi="Aptos"/>
        </w:rPr>
        <w:t>Klappstein</w:t>
      </w:r>
      <w:proofErr w:type="spellEnd"/>
      <w:r w:rsidRPr="00972FC9">
        <w:rPr>
          <w:rFonts w:ascii="Aptos" w:hAnsi="Aptos"/>
        </w:rPr>
        <w:t>, 2008; (</w:t>
      </w:r>
      <w:r w:rsidRPr="00972FC9">
        <w:rPr>
          <w:rFonts w:ascii="Aptos" w:hAnsi="Aptos"/>
        </w:rPr>
        <w:t xml:space="preserve">This paper discusses the use of optical flow for detecting moving objects, such as vehicles and pedestrians, in traffic scenes using monocular cameras. It presents an algorithm that estimates ego-motion and road </w:t>
      </w:r>
      <w:proofErr w:type="spellStart"/>
      <w:r w:rsidRPr="00972FC9">
        <w:rPr>
          <w:rFonts w:ascii="Aptos" w:hAnsi="Aptos"/>
        </w:rPr>
        <w:t>homography</w:t>
      </w:r>
      <w:proofErr w:type="spellEnd"/>
      <w:r w:rsidRPr="00972FC9">
        <w:rPr>
          <w:rFonts w:ascii="Aptos" w:hAnsi="Aptos"/>
        </w:rPr>
        <w:t xml:space="preserve"> to reconstruct 3D scenes and detect moving objects based on motion constraints, improving accuracy and robustness. This technique could be adapted to your prism light control system by using optical flow for detecting movements and enhancing the control of light guidance with real-time environmental awareness.</w:t>
      </w:r>
      <w:r w:rsidRPr="00972FC9">
        <w:rPr>
          <w:rFonts w:ascii="Aptos" w:hAnsi="Aptos"/>
        </w:rPr>
        <w:t>)</w:t>
      </w:r>
    </w:p>
    <w:p w14:paraId="20A3B0C9" w14:textId="12A5AFEF" w:rsidR="00972FC9" w:rsidRPr="00972FC9" w:rsidRDefault="00972FC9" w:rsidP="00972FC9">
      <w:pPr>
        <w:pStyle w:val="ListParagraph"/>
        <w:numPr>
          <w:ilvl w:val="0"/>
          <w:numId w:val="2"/>
        </w:numPr>
        <w:rPr>
          <w:rFonts w:ascii="Aptos" w:hAnsi="Aptos"/>
        </w:rPr>
      </w:pPr>
      <w:r w:rsidRPr="00972FC9">
        <w:rPr>
          <w:rFonts w:ascii="Aptos" w:hAnsi="Aptos"/>
        </w:rPr>
        <w:t>Soref and McMahon, 1966; (</w:t>
      </w:r>
      <w:r w:rsidRPr="00972FC9">
        <w:rPr>
          <w:rFonts w:ascii="Aptos" w:hAnsi="Aptos"/>
        </w:rPr>
        <w:t xml:space="preserve">This paper </w:t>
      </w:r>
      <w:proofErr w:type="spellStart"/>
      <w:r w:rsidRPr="00972FC9">
        <w:rPr>
          <w:rFonts w:ascii="Aptos" w:hAnsi="Aptos"/>
        </w:rPr>
        <w:t>analyzes</w:t>
      </w:r>
      <w:proofErr w:type="spellEnd"/>
      <w:r w:rsidRPr="00972FC9">
        <w:rPr>
          <w:rFonts w:ascii="Aptos" w:hAnsi="Aptos"/>
        </w:rPr>
        <w:t xml:space="preserve"> the optical design of Wollaston-prism-based digital light-deflection systems, focusing on performance limitations such as diffraction, beam walk-off, spurious light, and angular deviation distortions. The authors provide a design procedure and criteria for overcoming these limitations, demonstrating the practical feasibility of high-speed Wollaston-prism systems capable of handling more than 10^6 bits, which could be relevant for your project’s design involving precise light deflection and signal processing in optical systems</w:t>
      </w:r>
      <w:r w:rsidRPr="00972FC9">
        <w:rPr>
          <w:rFonts w:ascii="Aptos" w:hAnsi="Aptos"/>
        </w:rPr>
        <w:t>)</w:t>
      </w:r>
    </w:p>
    <w:p w14:paraId="56A0431B" w14:textId="761B1AA0" w:rsidR="0019003D" w:rsidRPr="00972FC9" w:rsidRDefault="00972FC9" w:rsidP="00972FC9">
      <w:pPr>
        <w:pStyle w:val="ListParagraph"/>
        <w:numPr>
          <w:ilvl w:val="0"/>
          <w:numId w:val="2"/>
        </w:numPr>
      </w:pPr>
      <w:r w:rsidRPr="00972FC9">
        <w:rPr>
          <w:rFonts w:ascii="Aptos" w:hAnsi="Aptos"/>
        </w:rPr>
        <w:t>Taylor, 1999 (</w:t>
      </w:r>
      <w:r w:rsidRPr="00972FC9">
        <w:rPr>
          <w:rFonts w:ascii="Aptos" w:hAnsi="Aptos"/>
        </w:rPr>
        <w:t>This editorial introduces Perceptual Control Theory (PCT), which suggests that individuals act to control their perceptions to match their desired conditions, a concept rooted in Aristotle and expanded by William James. It discusses how PCT involves hierarchic control and human-machine collaboration, addresses common objections to using PCT in psychology, and outlines the papers in a special issue that explore its application, offering insights into how perception control models could be applied in both psychological and robotic systems.</w:t>
      </w:r>
      <w:r w:rsidRPr="00972FC9">
        <w:rPr>
          <w:rFonts w:ascii="Aptos" w:hAnsi="Aptos"/>
        </w:rPr>
        <w:t>) )</w:t>
      </w:r>
      <w:r w:rsidR="0019003D" w:rsidRPr="00972FC9">
        <w:rPr>
          <w:lang w:val="en-US"/>
        </w:rPr>
        <w:fldChar w:fldCharType="end"/>
      </w:r>
    </w:p>
    <w:p w14:paraId="560EA293" w14:textId="77777777" w:rsidR="00972FC9" w:rsidRPr="00972FC9" w:rsidRDefault="00972FC9" w:rsidP="00972FC9">
      <w:pPr>
        <w:rPr>
          <w:b/>
          <w:bCs/>
          <w:u w:val="single"/>
        </w:rPr>
      </w:pPr>
    </w:p>
    <w:p w14:paraId="3A3E95E8" w14:textId="551846B8" w:rsidR="00972FC9" w:rsidRDefault="00972FC9" w:rsidP="00972FC9">
      <w:pPr>
        <w:rPr>
          <w:b/>
          <w:bCs/>
          <w:u w:val="single"/>
          <w:lang w:val="en-US"/>
        </w:rPr>
      </w:pPr>
      <w:r w:rsidRPr="00972FC9">
        <w:rPr>
          <w:b/>
          <w:bCs/>
          <w:u w:val="single"/>
          <w:lang w:val="en-US"/>
        </w:rPr>
        <w:lastRenderedPageBreak/>
        <w:t>B</w:t>
      </w:r>
      <w:r>
        <w:rPr>
          <w:b/>
          <w:bCs/>
          <w:u w:val="single"/>
          <w:lang w:val="en-US"/>
        </w:rPr>
        <w:t xml:space="preserve">ibliography </w:t>
      </w:r>
    </w:p>
    <w:p w14:paraId="4A2539BE" w14:textId="77777777" w:rsidR="00972FC9" w:rsidRPr="00972FC9" w:rsidRDefault="00972FC9" w:rsidP="00972FC9">
      <w:pPr>
        <w:pStyle w:val="Bibliography"/>
        <w:rPr>
          <w:rFonts w:ascii="Aptos" w:hAnsi="Aptos"/>
        </w:rPr>
      </w:pPr>
      <w:r>
        <w:rPr>
          <w:b/>
          <w:bCs/>
          <w:u w:val="single"/>
          <w:lang w:val="en-US"/>
        </w:rPr>
        <w:fldChar w:fldCharType="begin"/>
      </w:r>
      <w:r w:rsidRPr="00972FC9">
        <w:rPr>
          <w:b/>
          <w:bCs/>
          <w:u w:val="single"/>
        </w:rPr>
        <w:instrText xml:space="preserve"> ADDIN ZOTERO_BIBL {"uncited":[],"omitted":[],"custom":[]} CSL_BIBLIOGRAPHY </w:instrText>
      </w:r>
      <w:r>
        <w:rPr>
          <w:b/>
          <w:bCs/>
          <w:u w:val="single"/>
          <w:lang w:val="en-US"/>
        </w:rPr>
        <w:fldChar w:fldCharType="separate"/>
      </w:r>
      <w:r w:rsidRPr="00972FC9">
        <w:rPr>
          <w:rFonts w:ascii="Aptos" w:hAnsi="Aptos"/>
        </w:rPr>
        <w:t>Beckers, M., Weise, B., Kalapis, S., Gries, T., Seide, G., Bunge, C.-A., 2017. 2 - Basics of light guidance, in: Bunge, Christian-Alexander, Gries, Thomas, Beckers, Markus (Eds.), Polymer Optical Fibres. Woodhead Publishing, pp. 9–46. https://doi.org/10.1016/B978-0-08-100039-7.00002-6</w:t>
      </w:r>
    </w:p>
    <w:p w14:paraId="11251ABF" w14:textId="77777777" w:rsidR="00972FC9" w:rsidRPr="00972FC9" w:rsidRDefault="00972FC9" w:rsidP="00972FC9">
      <w:pPr>
        <w:pStyle w:val="Bibliography"/>
        <w:rPr>
          <w:rFonts w:ascii="Aptos" w:hAnsi="Aptos"/>
        </w:rPr>
      </w:pPr>
      <w:r w:rsidRPr="00972FC9">
        <w:rPr>
          <w:rFonts w:ascii="Aptos" w:hAnsi="Aptos"/>
        </w:rPr>
        <w:t xml:space="preserve">Chandan, G., Jain, A., Jain, H., Mohana, 2018. Real Time Object Detection and Tracking Using Deep Learning and OpenCV, </w:t>
      </w:r>
      <w:proofErr w:type="gramStart"/>
      <w:r w:rsidRPr="00972FC9">
        <w:rPr>
          <w:rFonts w:ascii="Aptos" w:hAnsi="Aptos"/>
        </w:rPr>
        <w:t>in:</w:t>
      </w:r>
      <w:proofErr w:type="gramEnd"/>
      <w:r w:rsidRPr="00972FC9">
        <w:rPr>
          <w:rFonts w:ascii="Aptos" w:hAnsi="Aptos"/>
        </w:rPr>
        <w:t xml:space="preserve"> 2018 International Conference on Inventive Research in Computing Applications (ICIRCA). Presented at the 2018 International Conference on Inventive Research in Computing Applications (ICIRCA), pp. 1305–1308. https://doi.org/10.1109/ICIRCA.2018.8597266</w:t>
      </w:r>
    </w:p>
    <w:p w14:paraId="577FDA5E" w14:textId="77777777" w:rsidR="00972FC9" w:rsidRPr="00972FC9" w:rsidRDefault="00972FC9" w:rsidP="00972FC9">
      <w:pPr>
        <w:pStyle w:val="Bibliography"/>
        <w:rPr>
          <w:rFonts w:ascii="Aptos" w:hAnsi="Aptos"/>
        </w:rPr>
      </w:pPr>
      <w:proofErr w:type="spellStart"/>
      <w:r w:rsidRPr="00972FC9">
        <w:rPr>
          <w:rFonts w:ascii="Aptos" w:hAnsi="Aptos"/>
        </w:rPr>
        <w:t>Klappstein</w:t>
      </w:r>
      <w:proofErr w:type="spellEnd"/>
      <w:r w:rsidRPr="00972FC9">
        <w:rPr>
          <w:rFonts w:ascii="Aptos" w:hAnsi="Aptos"/>
        </w:rPr>
        <w:t>, J., 2008. Optical-Flow Based Detection of Moving Objects in Traffic Scenes [WWW Document]. URL https://archiv.ub.uni-heidelberg.de/volltextserver/8591/ (accessed 2.2.25).</w:t>
      </w:r>
    </w:p>
    <w:p w14:paraId="5EE91ED7" w14:textId="77777777" w:rsidR="00972FC9" w:rsidRPr="00972FC9" w:rsidRDefault="00972FC9" w:rsidP="00972FC9">
      <w:pPr>
        <w:pStyle w:val="Bibliography"/>
        <w:rPr>
          <w:rFonts w:ascii="Aptos" w:hAnsi="Aptos"/>
        </w:rPr>
      </w:pPr>
      <w:r w:rsidRPr="00972FC9">
        <w:rPr>
          <w:rFonts w:ascii="Aptos" w:hAnsi="Aptos"/>
        </w:rPr>
        <w:t>Soref, R.A., McMahon, D.H., 1966. Optical Design of Wollaston-Prism Digital Light Deflectors. Appl. Opt. 5, 425–434. https://doi.org/10.1364/AO.5.000425</w:t>
      </w:r>
    </w:p>
    <w:p w14:paraId="3050FE04" w14:textId="77777777" w:rsidR="00972FC9" w:rsidRPr="00972FC9" w:rsidRDefault="00972FC9" w:rsidP="00972FC9">
      <w:pPr>
        <w:pStyle w:val="Bibliography"/>
        <w:rPr>
          <w:rFonts w:ascii="Aptos" w:hAnsi="Aptos"/>
        </w:rPr>
      </w:pPr>
      <w:r w:rsidRPr="00972FC9">
        <w:rPr>
          <w:rFonts w:ascii="Aptos" w:hAnsi="Aptos"/>
        </w:rPr>
        <w:t xml:space="preserve">Taylor, M.M., 1999. Editorial: Perceptual Control Theory and its application. Int. J. </w:t>
      </w:r>
      <w:proofErr w:type="gramStart"/>
      <w:r w:rsidRPr="00972FC9">
        <w:rPr>
          <w:rFonts w:ascii="Aptos" w:hAnsi="Aptos"/>
        </w:rPr>
        <w:t>Hum.-</w:t>
      </w:r>
      <w:proofErr w:type="spellStart"/>
      <w:proofErr w:type="gramEnd"/>
      <w:r w:rsidRPr="00972FC9">
        <w:rPr>
          <w:rFonts w:ascii="Aptos" w:hAnsi="Aptos"/>
        </w:rPr>
        <w:t>Comput</w:t>
      </w:r>
      <w:proofErr w:type="spellEnd"/>
      <w:r w:rsidRPr="00972FC9">
        <w:rPr>
          <w:rFonts w:ascii="Aptos" w:hAnsi="Aptos"/>
        </w:rPr>
        <w:t>. Stud. 50, 433–444. https://doi.org/10.1006/ijhc.1998.0262</w:t>
      </w:r>
    </w:p>
    <w:p w14:paraId="72DF8C19" w14:textId="284A6507" w:rsidR="00972FC9" w:rsidRPr="00972FC9" w:rsidRDefault="00972FC9" w:rsidP="00972FC9">
      <w:pPr>
        <w:rPr>
          <w:b/>
          <w:bCs/>
          <w:u w:val="single"/>
          <w:lang w:val="en-US"/>
        </w:rPr>
      </w:pPr>
      <w:r>
        <w:rPr>
          <w:b/>
          <w:bCs/>
          <w:u w:val="single"/>
          <w:lang w:val="en-US"/>
        </w:rPr>
        <w:fldChar w:fldCharType="end"/>
      </w:r>
    </w:p>
    <w:sectPr w:rsidR="00972FC9" w:rsidRPr="0097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15D83"/>
    <w:multiLevelType w:val="hybridMultilevel"/>
    <w:tmpl w:val="74C2A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A51D3"/>
    <w:multiLevelType w:val="multilevel"/>
    <w:tmpl w:val="A4AE1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520483">
    <w:abstractNumId w:val="1"/>
  </w:num>
  <w:num w:numId="2" w16cid:durableId="21766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3D"/>
    <w:rsid w:val="00011A4B"/>
    <w:rsid w:val="0019003D"/>
    <w:rsid w:val="002B7B02"/>
    <w:rsid w:val="0056503E"/>
    <w:rsid w:val="00972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8F03"/>
  <w15:chartTrackingRefBased/>
  <w15:docId w15:val="{39FC9C2A-D361-420B-911F-77356D70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03D"/>
    <w:rPr>
      <w:rFonts w:eastAsiaTheme="majorEastAsia" w:cstheme="majorBidi"/>
      <w:color w:val="272727" w:themeColor="text1" w:themeTint="D8"/>
    </w:rPr>
  </w:style>
  <w:style w:type="paragraph" w:styleId="Title">
    <w:name w:val="Title"/>
    <w:basedOn w:val="Normal"/>
    <w:next w:val="Normal"/>
    <w:link w:val="TitleChar"/>
    <w:uiPriority w:val="10"/>
    <w:qFormat/>
    <w:rsid w:val="00190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03D"/>
    <w:pPr>
      <w:spacing w:before="160"/>
      <w:jc w:val="center"/>
    </w:pPr>
    <w:rPr>
      <w:i/>
      <w:iCs/>
      <w:color w:val="404040" w:themeColor="text1" w:themeTint="BF"/>
    </w:rPr>
  </w:style>
  <w:style w:type="character" w:customStyle="1" w:styleId="QuoteChar">
    <w:name w:val="Quote Char"/>
    <w:basedOn w:val="DefaultParagraphFont"/>
    <w:link w:val="Quote"/>
    <w:uiPriority w:val="29"/>
    <w:rsid w:val="0019003D"/>
    <w:rPr>
      <w:i/>
      <w:iCs/>
      <w:color w:val="404040" w:themeColor="text1" w:themeTint="BF"/>
    </w:rPr>
  </w:style>
  <w:style w:type="paragraph" w:styleId="ListParagraph">
    <w:name w:val="List Paragraph"/>
    <w:basedOn w:val="Normal"/>
    <w:uiPriority w:val="34"/>
    <w:qFormat/>
    <w:rsid w:val="0019003D"/>
    <w:pPr>
      <w:ind w:left="720"/>
      <w:contextualSpacing/>
    </w:pPr>
  </w:style>
  <w:style w:type="character" w:styleId="IntenseEmphasis">
    <w:name w:val="Intense Emphasis"/>
    <w:basedOn w:val="DefaultParagraphFont"/>
    <w:uiPriority w:val="21"/>
    <w:qFormat/>
    <w:rsid w:val="0019003D"/>
    <w:rPr>
      <w:i/>
      <w:iCs/>
      <w:color w:val="0F4761" w:themeColor="accent1" w:themeShade="BF"/>
    </w:rPr>
  </w:style>
  <w:style w:type="paragraph" w:styleId="IntenseQuote">
    <w:name w:val="Intense Quote"/>
    <w:basedOn w:val="Normal"/>
    <w:next w:val="Normal"/>
    <w:link w:val="IntenseQuoteChar"/>
    <w:uiPriority w:val="30"/>
    <w:qFormat/>
    <w:rsid w:val="00190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03D"/>
    <w:rPr>
      <w:i/>
      <w:iCs/>
      <w:color w:val="0F4761" w:themeColor="accent1" w:themeShade="BF"/>
    </w:rPr>
  </w:style>
  <w:style w:type="character" w:styleId="IntenseReference">
    <w:name w:val="Intense Reference"/>
    <w:basedOn w:val="DefaultParagraphFont"/>
    <w:uiPriority w:val="32"/>
    <w:qFormat/>
    <w:rsid w:val="0019003D"/>
    <w:rPr>
      <w:b/>
      <w:bCs/>
      <w:smallCaps/>
      <w:color w:val="0F4761" w:themeColor="accent1" w:themeShade="BF"/>
      <w:spacing w:val="5"/>
    </w:rPr>
  </w:style>
  <w:style w:type="paragraph" w:styleId="Bibliography">
    <w:name w:val="Bibliography"/>
    <w:basedOn w:val="Normal"/>
    <w:next w:val="Normal"/>
    <w:uiPriority w:val="37"/>
    <w:unhideWhenUsed/>
    <w:rsid w:val="00972FC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856705">
      <w:bodyDiv w:val="1"/>
      <w:marLeft w:val="0"/>
      <w:marRight w:val="0"/>
      <w:marTop w:val="0"/>
      <w:marBottom w:val="0"/>
      <w:divBdr>
        <w:top w:val="none" w:sz="0" w:space="0" w:color="auto"/>
        <w:left w:val="none" w:sz="0" w:space="0" w:color="auto"/>
        <w:bottom w:val="none" w:sz="0" w:space="0" w:color="auto"/>
        <w:right w:val="none" w:sz="0" w:space="0" w:color="auto"/>
      </w:divBdr>
      <w:divsChild>
        <w:div w:id="124397097">
          <w:marLeft w:val="0"/>
          <w:marRight w:val="0"/>
          <w:marTop w:val="0"/>
          <w:marBottom w:val="0"/>
          <w:divBdr>
            <w:top w:val="none" w:sz="0" w:space="0" w:color="auto"/>
            <w:left w:val="none" w:sz="0" w:space="0" w:color="auto"/>
            <w:bottom w:val="none" w:sz="0" w:space="0" w:color="auto"/>
            <w:right w:val="none" w:sz="0" w:space="0" w:color="auto"/>
          </w:divBdr>
          <w:divsChild>
            <w:div w:id="1627543131">
              <w:marLeft w:val="0"/>
              <w:marRight w:val="0"/>
              <w:marTop w:val="0"/>
              <w:marBottom w:val="0"/>
              <w:divBdr>
                <w:top w:val="none" w:sz="0" w:space="0" w:color="auto"/>
                <w:left w:val="none" w:sz="0" w:space="0" w:color="auto"/>
                <w:bottom w:val="none" w:sz="0" w:space="0" w:color="auto"/>
                <w:right w:val="none" w:sz="0" w:space="0" w:color="auto"/>
              </w:divBdr>
              <w:divsChild>
                <w:div w:id="919170462">
                  <w:marLeft w:val="0"/>
                  <w:marRight w:val="0"/>
                  <w:marTop w:val="0"/>
                  <w:marBottom w:val="0"/>
                  <w:divBdr>
                    <w:top w:val="none" w:sz="0" w:space="0" w:color="auto"/>
                    <w:left w:val="none" w:sz="0" w:space="0" w:color="auto"/>
                    <w:bottom w:val="none" w:sz="0" w:space="0" w:color="auto"/>
                    <w:right w:val="none" w:sz="0" w:space="0" w:color="auto"/>
                  </w:divBdr>
                  <w:divsChild>
                    <w:div w:id="12560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0566">
          <w:marLeft w:val="0"/>
          <w:marRight w:val="0"/>
          <w:marTop w:val="0"/>
          <w:marBottom w:val="0"/>
          <w:divBdr>
            <w:top w:val="none" w:sz="0" w:space="0" w:color="auto"/>
            <w:left w:val="none" w:sz="0" w:space="0" w:color="auto"/>
            <w:bottom w:val="none" w:sz="0" w:space="0" w:color="auto"/>
            <w:right w:val="none" w:sz="0" w:space="0" w:color="auto"/>
          </w:divBdr>
          <w:divsChild>
            <w:div w:id="858931213">
              <w:marLeft w:val="0"/>
              <w:marRight w:val="0"/>
              <w:marTop w:val="0"/>
              <w:marBottom w:val="0"/>
              <w:divBdr>
                <w:top w:val="none" w:sz="0" w:space="0" w:color="auto"/>
                <w:left w:val="none" w:sz="0" w:space="0" w:color="auto"/>
                <w:bottom w:val="none" w:sz="0" w:space="0" w:color="auto"/>
                <w:right w:val="none" w:sz="0" w:space="0" w:color="auto"/>
              </w:divBdr>
              <w:divsChild>
                <w:div w:id="767698000">
                  <w:marLeft w:val="0"/>
                  <w:marRight w:val="0"/>
                  <w:marTop w:val="0"/>
                  <w:marBottom w:val="0"/>
                  <w:divBdr>
                    <w:top w:val="none" w:sz="0" w:space="0" w:color="auto"/>
                    <w:left w:val="none" w:sz="0" w:space="0" w:color="auto"/>
                    <w:bottom w:val="none" w:sz="0" w:space="0" w:color="auto"/>
                    <w:right w:val="none" w:sz="0" w:space="0" w:color="auto"/>
                  </w:divBdr>
                  <w:divsChild>
                    <w:div w:id="1538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327539">
      <w:bodyDiv w:val="1"/>
      <w:marLeft w:val="0"/>
      <w:marRight w:val="0"/>
      <w:marTop w:val="0"/>
      <w:marBottom w:val="0"/>
      <w:divBdr>
        <w:top w:val="none" w:sz="0" w:space="0" w:color="auto"/>
        <w:left w:val="none" w:sz="0" w:space="0" w:color="auto"/>
        <w:bottom w:val="none" w:sz="0" w:space="0" w:color="auto"/>
        <w:right w:val="none" w:sz="0" w:space="0" w:color="auto"/>
      </w:divBdr>
      <w:divsChild>
        <w:div w:id="159581972">
          <w:marLeft w:val="0"/>
          <w:marRight w:val="0"/>
          <w:marTop w:val="0"/>
          <w:marBottom w:val="0"/>
          <w:divBdr>
            <w:top w:val="none" w:sz="0" w:space="0" w:color="auto"/>
            <w:left w:val="none" w:sz="0" w:space="0" w:color="auto"/>
            <w:bottom w:val="none" w:sz="0" w:space="0" w:color="auto"/>
            <w:right w:val="none" w:sz="0" w:space="0" w:color="auto"/>
          </w:divBdr>
          <w:divsChild>
            <w:div w:id="882668632">
              <w:marLeft w:val="0"/>
              <w:marRight w:val="0"/>
              <w:marTop w:val="0"/>
              <w:marBottom w:val="0"/>
              <w:divBdr>
                <w:top w:val="none" w:sz="0" w:space="0" w:color="auto"/>
                <w:left w:val="none" w:sz="0" w:space="0" w:color="auto"/>
                <w:bottom w:val="none" w:sz="0" w:space="0" w:color="auto"/>
                <w:right w:val="none" w:sz="0" w:space="0" w:color="auto"/>
              </w:divBdr>
              <w:divsChild>
                <w:div w:id="620188385">
                  <w:marLeft w:val="0"/>
                  <w:marRight w:val="0"/>
                  <w:marTop w:val="0"/>
                  <w:marBottom w:val="0"/>
                  <w:divBdr>
                    <w:top w:val="none" w:sz="0" w:space="0" w:color="auto"/>
                    <w:left w:val="none" w:sz="0" w:space="0" w:color="auto"/>
                    <w:bottom w:val="none" w:sz="0" w:space="0" w:color="auto"/>
                    <w:right w:val="none" w:sz="0" w:space="0" w:color="auto"/>
                  </w:divBdr>
                  <w:divsChild>
                    <w:div w:id="1509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8397">
          <w:marLeft w:val="0"/>
          <w:marRight w:val="0"/>
          <w:marTop w:val="0"/>
          <w:marBottom w:val="0"/>
          <w:divBdr>
            <w:top w:val="none" w:sz="0" w:space="0" w:color="auto"/>
            <w:left w:val="none" w:sz="0" w:space="0" w:color="auto"/>
            <w:bottom w:val="none" w:sz="0" w:space="0" w:color="auto"/>
            <w:right w:val="none" w:sz="0" w:space="0" w:color="auto"/>
          </w:divBdr>
          <w:divsChild>
            <w:div w:id="73479448">
              <w:marLeft w:val="0"/>
              <w:marRight w:val="0"/>
              <w:marTop w:val="0"/>
              <w:marBottom w:val="0"/>
              <w:divBdr>
                <w:top w:val="none" w:sz="0" w:space="0" w:color="auto"/>
                <w:left w:val="none" w:sz="0" w:space="0" w:color="auto"/>
                <w:bottom w:val="none" w:sz="0" w:space="0" w:color="auto"/>
                <w:right w:val="none" w:sz="0" w:space="0" w:color="auto"/>
              </w:divBdr>
              <w:divsChild>
                <w:div w:id="1100952796">
                  <w:marLeft w:val="0"/>
                  <w:marRight w:val="0"/>
                  <w:marTop w:val="0"/>
                  <w:marBottom w:val="0"/>
                  <w:divBdr>
                    <w:top w:val="none" w:sz="0" w:space="0" w:color="auto"/>
                    <w:left w:val="none" w:sz="0" w:space="0" w:color="auto"/>
                    <w:bottom w:val="none" w:sz="0" w:space="0" w:color="auto"/>
                    <w:right w:val="none" w:sz="0" w:space="0" w:color="auto"/>
                  </w:divBdr>
                  <w:divsChild>
                    <w:div w:id="3319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F9941-8E2B-4E39-A306-2FAD2123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Jayaraman</dc:creator>
  <cp:keywords/>
  <dc:description/>
  <cp:lastModifiedBy>Adithi Jayaraman</cp:lastModifiedBy>
  <cp:revision>1</cp:revision>
  <dcterms:created xsi:type="dcterms:W3CDTF">2025-02-02T10:54:00Z</dcterms:created>
  <dcterms:modified xsi:type="dcterms:W3CDTF">2025-02-02T11:13:00Z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id="qvsgzNSR"/&gt;&lt;style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