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4693D" w14:textId="77777777" w:rsidR="00942FDC" w:rsidRPr="00A70208" w:rsidRDefault="00942FDC" w:rsidP="00942FDC">
      <w:pPr>
        <w:spacing w:after="160" w:line="278" w:lineRule="auto"/>
        <w:rPr>
          <w:b/>
          <w:bCs/>
        </w:rPr>
      </w:pPr>
      <w:r w:rsidRPr="00A70208">
        <w:rPr>
          <w:b/>
          <w:bCs/>
        </w:rPr>
        <w:t>3. Workbench Usage</w:t>
      </w:r>
    </w:p>
    <w:p w14:paraId="0A0600D6" w14:textId="77777777" w:rsidR="00942FDC" w:rsidRPr="00A70208" w:rsidRDefault="00942FDC" w:rsidP="00942FDC">
      <w:pPr>
        <w:spacing w:after="160" w:line="278" w:lineRule="auto"/>
      </w:pPr>
      <w:r w:rsidRPr="00A70208">
        <w:t xml:space="preserve">The </w:t>
      </w:r>
      <w:r w:rsidRPr="00A70208">
        <w:rPr>
          <w:b/>
          <w:bCs/>
        </w:rPr>
        <w:t>Mango Workbench</w:t>
      </w:r>
      <w:r w:rsidRPr="00A70208">
        <w:t xml:space="preserve"> provides a command-line interface for building, testing, and analyzing cryptographic transform sequences. This section focuses on interacting with the system once it’s launched — including how to interpret status output, adjust configurations, and read results from commands like list and help.</w:t>
      </w:r>
    </w:p>
    <w:p w14:paraId="235AC3A6" w14:textId="77777777" w:rsidR="00942FDC" w:rsidRPr="00A70208" w:rsidRDefault="00942FDC" w:rsidP="00942FDC">
      <w:pPr>
        <w:spacing w:after="160" w:line="278" w:lineRule="auto"/>
      </w:pPr>
      <w:r w:rsidRPr="00A70208">
        <w:t>While the next chapter covers the full command set in detail, this section walks through the real-time output you’ll encounter during hands-on use.</w:t>
      </w:r>
    </w:p>
    <w:p w14:paraId="6C10753B" w14:textId="77777777" w:rsidR="00942FDC" w:rsidRPr="00A70208" w:rsidRDefault="00942FDC" w:rsidP="00942FDC">
      <w:pPr>
        <w:spacing w:after="160" w:line="278" w:lineRule="auto"/>
      </w:pPr>
      <w:r w:rsidRPr="00A70208">
        <w:pict w14:anchorId="39227503">
          <v:rect id="_x0000_i1025" style="width:0;height:1.5pt" o:hralign="center" o:hrstd="t" o:hr="t" fillcolor="#a0a0a0" stroked="f"/>
        </w:pict>
      </w:r>
    </w:p>
    <w:p w14:paraId="4E6E4A49" w14:textId="77777777" w:rsidR="00942FDC" w:rsidRPr="00A70208" w:rsidRDefault="00942FDC" w:rsidP="00942FDC">
      <w:pPr>
        <w:spacing w:after="160" w:line="278" w:lineRule="auto"/>
        <w:rPr>
          <w:b/>
          <w:bCs/>
        </w:rPr>
      </w:pPr>
      <w:r w:rsidRPr="00A70208">
        <w:rPr>
          <w:b/>
          <w:bCs/>
        </w:rPr>
        <w:t>3.1 Understanding the Output of list</w:t>
      </w:r>
    </w:p>
    <w:p w14:paraId="7824BFB0" w14:textId="77777777" w:rsidR="00942FDC" w:rsidRPr="00A70208" w:rsidRDefault="00942FDC" w:rsidP="00942FDC">
      <w:pPr>
        <w:spacing w:after="160" w:line="278" w:lineRule="auto"/>
      </w:pPr>
      <w:r w:rsidRPr="00A70208">
        <w:t>The list command provides a snapshot of your current environment and configuration. Here’s a breakdown of each field:</w:t>
      </w:r>
    </w:p>
    <w:p w14:paraId="34DAB5BB" w14:textId="77777777" w:rsidR="00942FDC" w:rsidRPr="00A70208" w:rsidRDefault="00942FDC" w:rsidP="00942FDC">
      <w:pPr>
        <w:spacing w:after="160" w:line="278" w:lineRule="auto"/>
      </w:pPr>
      <w:r w:rsidRPr="00A70208">
        <w:pict w14:anchorId="79EFD4D2">
          <v:rect id="_x0000_i1026" style="width:0;height:1.5pt" o:hralign="center" o:hrstd="t" o:hr="t" fillcolor="#a0a0a0" stroked="f"/>
        </w:pict>
      </w:r>
    </w:p>
    <w:p w14:paraId="457A84E6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r w:rsidRPr="00A70208">
        <w:rPr>
          <w:b/>
          <w:bCs/>
        </w:rPr>
        <w:t>Rounds: 5</w:t>
      </w:r>
      <w:r w:rsidRPr="00A70208">
        <w:br/>
        <w:t xml:space="preserve">The number of </w:t>
      </w:r>
      <w:r w:rsidRPr="00A70208">
        <w:rPr>
          <w:i/>
          <w:iCs/>
        </w:rPr>
        <w:t>global rounds</w:t>
      </w:r>
      <w:r w:rsidRPr="00A70208">
        <w:t xml:space="preserve"> — i.e., how many times the full transform sequence is applied during encryption or decryption. This applies to the entire sequence uniformly.</w:t>
      </w:r>
      <w:r w:rsidRPr="00A70208">
        <w:br/>
      </w:r>
      <w:r w:rsidRPr="00A70208">
        <w:rPr>
          <w:i/>
          <w:iCs/>
        </w:rPr>
        <w:t>(Note: Per-transform round tuning is covered later.)</w:t>
      </w:r>
    </w:p>
    <w:p w14:paraId="08494DB7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proofErr w:type="spellStart"/>
      <w:r w:rsidRPr="00A70208">
        <w:rPr>
          <w:b/>
          <w:bCs/>
        </w:rPr>
        <w:t>MaxSequenceLen</w:t>
      </w:r>
      <w:proofErr w:type="spellEnd"/>
      <w:r w:rsidRPr="00A70208">
        <w:rPr>
          <w:b/>
          <w:bCs/>
        </w:rPr>
        <w:t>: 3</w:t>
      </w:r>
      <w:r w:rsidRPr="00A70208">
        <w:br/>
        <w:t xml:space="preserve">Specifies the maximum sequence length used by automated discovery tools like Munge. It does </w:t>
      </w:r>
      <w:r w:rsidRPr="00A70208">
        <w:rPr>
          <w:b/>
          <w:bCs/>
        </w:rPr>
        <w:t>not</w:t>
      </w:r>
      <w:r w:rsidRPr="00A70208">
        <w:t xml:space="preserve"> restrict how many transforms you can enter manually during interactive use.</w:t>
      </w:r>
    </w:p>
    <w:p w14:paraId="7F371701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proofErr w:type="spellStart"/>
      <w:r w:rsidRPr="00A70208">
        <w:rPr>
          <w:b/>
          <w:bCs/>
        </w:rPr>
        <w:t>InputType</w:t>
      </w:r>
      <w:proofErr w:type="spellEnd"/>
      <w:r w:rsidRPr="00A70208">
        <w:rPr>
          <w:b/>
          <w:bCs/>
        </w:rPr>
        <w:t>: Sequence</w:t>
      </w:r>
      <w:r w:rsidRPr="00A70208">
        <w:br/>
        <w:t xml:space="preserve">Defines the classification of input data used for evaluation. Options include Natural, Random, Sequence, Combined, and </w:t>
      </w:r>
      <w:proofErr w:type="spellStart"/>
      <w:r w:rsidRPr="00A70208">
        <w:t>UserData</w:t>
      </w:r>
      <w:proofErr w:type="spellEnd"/>
      <w:r w:rsidRPr="00A70208">
        <w:t>.</w:t>
      </w:r>
      <w:r w:rsidRPr="00A70208">
        <w:br/>
        <w:t xml:space="preserve">This setting </w:t>
      </w:r>
      <w:r w:rsidRPr="00A70208">
        <w:rPr>
          <w:b/>
          <w:bCs/>
        </w:rPr>
        <w:t>does not directly impact scoring logic</w:t>
      </w:r>
      <w:r w:rsidRPr="00A70208">
        <w:t>, but can significantly affect test results due to varying data structure and entropy characteristics.</w:t>
      </w:r>
    </w:p>
    <w:p w14:paraId="7F7A8409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proofErr w:type="spellStart"/>
      <w:r w:rsidRPr="00A70208">
        <w:rPr>
          <w:b/>
          <w:bCs/>
        </w:rPr>
        <w:t>PassCount</w:t>
      </w:r>
      <w:proofErr w:type="spellEnd"/>
      <w:r w:rsidRPr="00A70208">
        <w:rPr>
          <w:b/>
          <w:bCs/>
        </w:rPr>
        <w:t>: 6</w:t>
      </w:r>
      <w:r w:rsidRPr="00A70208">
        <w:br/>
        <w:t>The number of cryptographic metrics (out of 9) that passed in the most recent run.</w:t>
      </w:r>
      <w:r w:rsidRPr="00A70208">
        <w:br/>
        <w:t>This field is used during automated evaluation to determine whether a sequence qualifies as a viable contender.</w:t>
      </w:r>
    </w:p>
    <w:p w14:paraId="1A284515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proofErr w:type="spellStart"/>
      <w:r w:rsidRPr="00A70208">
        <w:rPr>
          <w:b/>
          <w:bCs/>
        </w:rPr>
        <w:t>DesiredContenders</w:t>
      </w:r>
      <w:proofErr w:type="spellEnd"/>
      <w:r w:rsidRPr="00A70208">
        <w:rPr>
          <w:b/>
          <w:bCs/>
        </w:rPr>
        <w:t>: 1000</w:t>
      </w:r>
      <w:r w:rsidRPr="00A70208">
        <w:br/>
        <w:t>Specifies the number of top-performing sequences to retain during Munge runs. Contenders are selected based on pass count and/or score, depending on system configuration.</w:t>
      </w:r>
    </w:p>
    <w:p w14:paraId="15EEFB31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r w:rsidRPr="00A70208">
        <w:rPr>
          <w:b/>
          <w:bCs/>
        </w:rPr>
        <w:t>Quiet: True</w:t>
      </w:r>
      <w:r w:rsidRPr="00A70208">
        <w:br/>
        <w:t>Enables a streamlined output mode. Verbose logs and diagnostic output will be suppressed — especially useful during long-running or multi-threaded evaluations.</w:t>
      </w:r>
    </w:p>
    <w:p w14:paraId="0C2741FF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proofErr w:type="spellStart"/>
      <w:r w:rsidRPr="00A70208">
        <w:rPr>
          <w:b/>
          <w:bCs/>
        </w:rPr>
        <w:t>FlushThreshold</w:t>
      </w:r>
      <w:proofErr w:type="spellEnd"/>
      <w:r w:rsidRPr="00A70208">
        <w:rPr>
          <w:b/>
          <w:bCs/>
        </w:rPr>
        <w:t>: 50000</w:t>
      </w:r>
      <w:r w:rsidRPr="00A70208">
        <w:br/>
        <w:t xml:space="preserve">Controls how frequently the contender list is sorted and pruned to retain only the top </w:t>
      </w:r>
      <w:proofErr w:type="spellStart"/>
      <w:r w:rsidRPr="00A70208">
        <w:lastRenderedPageBreak/>
        <w:t>DesiredContenders</w:t>
      </w:r>
      <w:proofErr w:type="spellEnd"/>
      <w:r w:rsidRPr="00A70208">
        <w:t>.</w:t>
      </w:r>
      <w:r w:rsidRPr="00A70208">
        <w:br/>
        <w:t>Sequences failing to meet the pass threshold are discarded early and don’t count toward this value.</w:t>
      </w:r>
    </w:p>
    <w:p w14:paraId="591B9A25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proofErr w:type="spellStart"/>
      <w:r w:rsidRPr="00A70208">
        <w:rPr>
          <w:b/>
          <w:bCs/>
        </w:rPr>
        <w:t>SqlCompact</w:t>
      </w:r>
      <w:proofErr w:type="spellEnd"/>
      <w:r w:rsidRPr="00A70208">
        <w:rPr>
          <w:b/>
          <w:bCs/>
        </w:rPr>
        <w:t>: False</w:t>
      </w:r>
      <w:r w:rsidRPr="00A70208">
        <w:br/>
        <w:t>An obsolete internal setting from an early SQL-based console experiment. This can be safely ignored in all current versions.</w:t>
      </w:r>
    </w:p>
    <w:p w14:paraId="12F5545C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proofErr w:type="spellStart"/>
      <w:r w:rsidRPr="00A70208">
        <w:rPr>
          <w:b/>
          <w:bCs/>
        </w:rPr>
        <w:t>UseMetricScoring</w:t>
      </w:r>
      <w:proofErr w:type="spellEnd"/>
      <w:r w:rsidRPr="00A70208">
        <w:rPr>
          <w:b/>
          <w:bCs/>
        </w:rPr>
        <w:t>: False</w:t>
      </w:r>
      <w:r w:rsidRPr="00A70208">
        <w:br/>
        <w:t>When enabled, sequences are evaluated using a weighted aggregate score across all metrics instead of pass count alone.</w:t>
      </w:r>
      <w:r w:rsidRPr="00A70208">
        <w:br/>
        <w:t>While useful for fine-grained comparison, this mode may obscure specific failures and is typically disabled during Munge or Workbench experimentation.</w:t>
      </w:r>
    </w:p>
    <w:p w14:paraId="68B21BDF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r w:rsidRPr="00A70208">
        <w:rPr>
          <w:b/>
          <w:bCs/>
        </w:rPr>
        <w:t>Mode: Cryptographic</w:t>
      </w:r>
      <w:r w:rsidRPr="00A70208">
        <w:br/>
        <w:t>Sets the metric weighting model.</w:t>
      </w:r>
    </w:p>
    <w:p w14:paraId="13E41AAC" w14:textId="77777777" w:rsidR="00942FDC" w:rsidRPr="00A70208" w:rsidRDefault="00942FDC" w:rsidP="00942FDC">
      <w:pPr>
        <w:numPr>
          <w:ilvl w:val="1"/>
          <w:numId w:val="10"/>
        </w:numPr>
        <w:spacing w:after="160" w:line="278" w:lineRule="auto"/>
      </w:pPr>
      <w:r w:rsidRPr="00A70208">
        <w:t>Cryptographic mode prioritizes entropy, diffusion, and avalanche strength.</w:t>
      </w:r>
    </w:p>
    <w:p w14:paraId="30DFF81A" w14:textId="77777777" w:rsidR="00942FDC" w:rsidRPr="00A70208" w:rsidRDefault="00942FDC" w:rsidP="00942FDC">
      <w:pPr>
        <w:numPr>
          <w:ilvl w:val="1"/>
          <w:numId w:val="10"/>
        </w:numPr>
        <w:spacing w:after="160" w:line="278" w:lineRule="auto"/>
      </w:pPr>
      <w:r w:rsidRPr="00A70208">
        <w:t>Exploratory mode relaxes constraints to surface novel or unusual sequence patterns.</w:t>
      </w:r>
      <w:r w:rsidRPr="00A70208">
        <w:br/>
        <w:t>Cryptographic mode is recommended for real-world evaluation and default Workbench use.</w:t>
      </w:r>
    </w:p>
    <w:p w14:paraId="1B3DB917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proofErr w:type="spellStart"/>
      <w:r w:rsidRPr="00A70208">
        <w:rPr>
          <w:b/>
          <w:bCs/>
        </w:rPr>
        <w:t>ReportFormat</w:t>
      </w:r>
      <w:proofErr w:type="spellEnd"/>
      <w:r w:rsidRPr="00A70208">
        <w:rPr>
          <w:b/>
          <w:bCs/>
        </w:rPr>
        <w:t>: SCR</w:t>
      </w:r>
      <w:r w:rsidRPr="00A70208">
        <w:br/>
        <w:t>Determines which output formats are generated after each sequence run.</w:t>
      </w:r>
      <w:r w:rsidRPr="00A70208">
        <w:br/>
        <w:t>Supported values: SCR, TXT, RTF, CSV (can be comma-separated).</w:t>
      </w:r>
      <w:r w:rsidRPr="00A70208">
        <w:br/>
        <w:t>Example:</w:t>
      </w:r>
    </w:p>
    <w:p w14:paraId="29F27150" w14:textId="77777777" w:rsidR="00942FDC" w:rsidRPr="00A70208" w:rsidRDefault="00942FDC" w:rsidP="00942FDC">
      <w:pPr>
        <w:pStyle w:val="Code"/>
      </w:pPr>
      <w:r w:rsidRPr="00A70208">
        <w:t xml:space="preserve">set </w:t>
      </w:r>
      <w:proofErr w:type="spellStart"/>
      <w:r w:rsidRPr="00A70208">
        <w:t>ReportFormat</w:t>
      </w:r>
      <w:proofErr w:type="spellEnd"/>
      <w:r w:rsidRPr="00A70208">
        <w:t xml:space="preserve"> </w:t>
      </w:r>
      <w:proofErr w:type="gramStart"/>
      <w:r w:rsidRPr="00A70208">
        <w:t>SCR,RTF</w:t>
      </w:r>
      <w:proofErr w:type="gramEnd"/>
    </w:p>
    <w:p w14:paraId="54F1C841" w14:textId="77777777" w:rsidR="00942FDC" w:rsidRDefault="00942FDC" w:rsidP="00942FDC">
      <w:pPr>
        <w:pStyle w:val="Code"/>
      </w:pPr>
      <w:r w:rsidRPr="00A70208">
        <w:t xml:space="preserve">set </w:t>
      </w:r>
      <w:proofErr w:type="spellStart"/>
      <w:r w:rsidRPr="00A70208">
        <w:t>ReportFilename</w:t>
      </w:r>
      <w:proofErr w:type="spellEnd"/>
      <w:r w:rsidRPr="00A70208">
        <w:t xml:space="preserve"> results.rtf</w:t>
      </w:r>
    </w:p>
    <w:p w14:paraId="5A9C364F" w14:textId="77777777" w:rsidR="00942FDC" w:rsidRPr="00A70208" w:rsidRDefault="00942FDC" w:rsidP="00942FDC">
      <w:pPr>
        <w:pStyle w:val="Code"/>
      </w:pPr>
    </w:p>
    <w:p w14:paraId="35DC6697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proofErr w:type="spellStart"/>
      <w:r w:rsidRPr="00A70208">
        <w:rPr>
          <w:b/>
          <w:bCs/>
        </w:rPr>
        <w:t>ReportFilename</w:t>
      </w:r>
      <w:proofErr w:type="spellEnd"/>
      <w:r w:rsidRPr="00A70208">
        <w:rPr>
          <w:b/>
          <w:bCs/>
        </w:rPr>
        <w:t>:</w:t>
      </w:r>
      <w:r w:rsidRPr="00A70208">
        <w:br/>
        <w:t>If specified, result reports will be saved to this file in the selected formats (TXT, RTF, CSV, etc.). Output will still appear on-screen if SCR is enabled.</w:t>
      </w:r>
    </w:p>
    <w:p w14:paraId="63588C4A" w14:textId="77777777" w:rsidR="00942FDC" w:rsidRPr="00A70208" w:rsidRDefault="00942FDC" w:rsidP="00942FDC">
      <w:pPr>
        <w:numPr>
          <w:ilvl w:val="0"/>
          <w:numId w:val="10"/>
        </w:numPr>
        <w:spacing w:after="160" w:line="278" w:lineRule="auto"/>
      </w:pPr>
      <w:r w:rsidRPr="00A70208">
        <w:rPr>
          <w:b/>
          <w:bCs/>
        </w:rPr>
        <w:t>Reporting: SCR</w:t>
      </w:r>
      <w:r w:rsidRPr="00A70208">
        <w:br/>
        <w:t xml:space="preserve">Specifies the immediate display mode for sequence results. Typically matches the </w:t>
      </w:r>
      <w:proofErr w:type="spellStart"/>
      <w:r w:rsidRPr="00A70208">
        <w:t>ReportFormat</w:t>
      </w:r>
      <w:proofErr w:type="spellEnd"/>
      <w:r w:rsidRPr="00A70208">
        <w:t>, unless suppressed.</w:t>
      </w:r>
    </w:p>
    <w:p w14:paraId="570AE021" w14:textId="77777777" w:rsidR="00942FDC" w:rsidRPr="002B0825" w:rsidRDefault="00942FDC" w:rsidP="00942FDC"/>
    <w:p w14:paraId="079903A9" w14:textId="6CE8C6E0" w:rsidR="00586435" w:rsidRPr="00942FDC" w:rsidRDefault="00586435" w:rsidP="00942FDC"/>
    <w:sectPr w:rsidR="00586435" w:rsidRPr="00942FDC" w:rsidSect="0094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620DC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F545CE"/>
    <w:multiLevelType w:val="multilevel"/>
    <w:tmpl w:val="403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429478">
    <w:abstractNumId w:val="8"/>
  </w:num>
  <w:num w:numId="2" w16cid:durableId="1787963295">
    <w:abstractNumId w:val="6"/>
  </w:num>
  <w:num w:numId="3" w16cid:durableId="329530331">
    <w:abstractNumId w:val="5"/>
  </w:num>
  <w:num w:numId="4" w16cid:durableId="960569148">
    <w:abstractNumId w:val="4"/>
  </w:num>
  <w:num w:numId="5" w16cid:durableId="1754818177">
    <w:abstractNumId w:val="7"/>
  </w:num>
  <w:num w:numId="6" w16cid:durableId="254290040">
    <w:abstractNumId w:val="3"/>
  </w:num>
  <w:num w:numId="7" w16cid:durableId="1487475415">
    <w:abstractNumId w:val="2"/>
  </w:num>
  <w:num w:numId="8" w16cid:durableId="2124834910">
    <w:abstractNumId w:val="1"/>
  </w:num>
  <w:num w:numId="9" w16cid:durableId="1051804200">
    <w:abstractNumId w:val="0"/>
  </w:num>
  <w:num w:numId="10" w16cid:durableId="16919563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BC0"/>
    <w:rsid w:val="0015074B"/>
    <w:rsid w:val="0029639D"/>
    <w:rsid w:val="00326F90"/>
    <w:rsid w:val="00586435"/>
    <w:rsid w:val="00942FDC"/>
    <w:rsid w:val="00AA1D8D"/>
    <w:rsid w:val="00AD5D58"/>
    <w:rsid w:val="00B47730"/>
    <w:rsid w:val="00CB0664"/>
    <w:rsid w:val="00CE2164"/>
    <w:rsid w:val="00D20844"/>
    <w:rsid w:val="00FC0C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BF317"/>
  <w14:defaultImageDpi w14:val="300"/>
  <w15:docId w15:val="{74BBEDA6-4A86-4D10-8EF2-C9700DD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basedOn w:val="NoSpacing"/>
    <w:link w:val="CodeChar"/>
    <w:qFormat/>
    <w:rsid w:val="00942FDC"/>
    <w:rPr>
      <w:rFonts w:ascii="Consolas" w:eastAsiaTheme="minorHAnsi" w:hAnsi="Consolas"/>
      <w:kern w:val="2"/>
      <w:sz w:val="20"/>
      <w:szCs w:val="24"/>
      <w14:ligatures w14:val="standardContextual"/>
    </w:rPr>
  </w:style>
  <w:style w:type="character" w:customStyle="1" w:styleId="CodeChar">
    <w:name w:val="Code Char"/>
    <w:basedOn w:val="DefaultParagraphFont"/>
    <w:link w:val="Code"/>
    <w:rsid w:val="00942FDC"/>
    <w:rPr>
      <w:rFonts w:ascii="Consolas" w:eastAsiaTheme="minorHAnsi" w:hAnsi="Consolas"/>
      <w:kern w:val="2"/>
      <w:sz w:val="20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3</cp:revision>
  <dcterms:created xsi:type="dcterms:W3CDTF">2025-04-17T16:11:00Z</dcterms:created>
  <dcterms:modified xsi:type="dcterms:W3CDTF">2025-05-23T14:52:00Z</dcterms:modified>
  <cp:category/>
</cp:coreProperties>
</file>