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2DA12" w14:textId="77777777" w:rsidR="00BA72EA" w:rsidRDefault="00BA72EA">
      <w:pPr>
        <w:rPr>
          <w:rFonts w:eastAsia="黑体"/>
          <w:sz w:val="10"/>
        </w:rPr>
      </w:pPr>
    </w:p>
    <w:p w14:paraId="49C490E5" w14:textId="77777777" w:rsidR="00BA72EA" w:rsidRDefault="00000000">
      <w:pPr>
        <w:rPr>
          <w:rFonts w:eastAsia="黑体"/>
          <w:b/>
          <w:bCs/>
          <w:sz w:val="10"/>
        </w:rPr>
      </w:pPr>
      <w:r>
        <w:rPr>
          <w:rFonts w:ascii="黑体" w:eastAsia="黑体" w:hint="eastAsia"/>
          <w:b/>
          <w:bCs/>
          <w:sz w:val="36"/>
          <w:szCs w:val="36"/>
          <w:lang w:val="zh-CN"/>
        </w:rPr>
        <w:t>一种改进的基于3D高斯的CBCT重建方法：边缘暗化的缓解</w:t>
      </w:r>
    </w:p>
    <w:p w14:paraId="14F78F6A" w14:textId="77777777" w:rsidR="00BA72EA" w:rsidRDefault="00BA72EA">
      <w:pPr>
        <w:rPr>
          <w:rFonts w:eastAsia="黑体"/>
          <w:b/>
          <w:bCs/>
          <w:sz w:val="10"/>
        </w:rPr>
      </w:pPr>
    </w:p>
    <w:p w14:paraId="78459066" w14:textId="77777777" w:rsidR="00BA72EA" w:rsidRDefault="00000000">
      <w:pPr>
        <w:pStyle w:val="a7"/>
        <w:rPr>
          <w:rFonts w:ascii="仿宋_GB2312" w:eastAsia="仿宋_GB2312"/>
          <w:sz w:val="10"/>
        </w:rPr>
      </w:pPr>
      <w:r>
        <w:rPr>
          <w:rFonts w:ascii="仿宋_GB2312" w:eastAsia="仿宋_GB2312" w:hint="eastAsia"/>
          <w:sz w:val="24"/>
          <w:lang w:val="zh-CN"/>
        </w:rPr>
        <w:t>郭锐锋</w:t>
      </w:r>
      <w:r>
        <w:rPr>
          <w:rFonts w:ascii="仿宋_GB2312" w:eastAsia="仿宋_GB2312"/>
          <w:sz w:val="24"/>
          <w:vertAlign w:val="superscript"/>
          <w:lang w:val="zh-CN"/>
        </w:rPr>
        <w:t>1</w:t>
      </w:r>
      <w:r>
        <w:rPr>
          <w:rFonts w:ascii="仿宋_GB2312" w:eastAsia="仿宋_GB2312" w:hint="eastAsia"/>
          <w:sz w:val="24"/>
          <w:lang w:val="zh-CN"/>
        </w:rPr>
        <w:t>，蓝</w:t>
      </w:r>
      <w:r>
        <w:rPr>
          <w:rFonts w:ascii="仿宋_GB2312" w:eastAsia="仿宋_GB2312"/>
          <w:sz w:val="24"/>
          <w:lang w:val="zh-CN"/>
        </w:rPr>
        <w:t xml:space="preserve">  </w:t>
      </w:r>
      <w:r>
        <w:rPr>
          <w:rFonts w:ascii="仿宋_GB2312" w:eastAsia="仿宋_GB2312" w:hint="eastAsia"/>
          <w:sz w:val="24"/>
          <w:lang w:val="zh-CN"/>
        </w:rPr>
        <w:t>天</w:t>
      </w:r>
      <w:r>
        <w:rPr>
          <w:rFonts w:ascii="仿宋_GB2312" w:eastAsia="仿宋_GB2312"/>
          <w:sz w:val="24"/>
          <w:vertAlign w:val="superscript"/>
          <w:lang w:val="zh-CN"/>
        </w:rPr>
        <w:t>2</w:t>
      </w:r>
      <w:r>
        <w:rPr>
          <w:rFonts w:ascii="仿宋_GB2312" w:eastAsia="仿宋_GB2312" w:hint="eastAsia"/>
          <w:sz w:val="24"/>
          <w:lang w:val="zh-CN"/>
        </w:rPr>
        <w:t>，东</w:t>
      </w:r>
      <w:r>
        <w:rPr>
          <w:rFonts w:ascii="仿宋_GB2312" w:eastAsia="仿宋_GB2312"/>
          <w:sz w:val="24"/>
          <w:lang w:val="zh-CN"/>
        </w:rPr>
        <w:t xml:space="preserve">  </w:t>
      </w:r>
      <w:r>
        <w:rPr>
          <w:rFonts w:ascii="仿宋_GB2312" w:eastAsia="仿宋_GB2312" w:hint="eastAsia"/>
          <w:sz w:val="24"/>
          <w:lang w:val="zh-CN"/>
        </w:rPr>
        <w:t>方</w:t>
      </w:r>
      <w:r>
        <w:rPr>
          <w:rFonts w:ascii="仿宋_GB2312" w:eastAsia="仿宋_GB2312"/>
          <w:sz w:val="24"/>
          <w:vertAlign w:val="superscript"/>
          <w:lang w:val="zh-CN"/>
        </w:rPr>
        <w:t>1</w:t>
      </w:r>
      <w:r>
        <w:rPr>
          <w:rFonts w:ascii="仿宋_GB2312" w:eastAsia="仿宋_GB2312" w:hint="eastAsia"/>
          <w:sz w:val="24"/>
          <w:vertAlign w:val="superscript"/>
          <w:lang w:val="zh-CN"/>
        </w:rPr>
        <w:t>，</w:t>
      </w:r>
      <w:r>
        <w:rPr>
          <w:rFonts w:ascii="仿宋_GB2312" w:eastAsia="仿宋_GB2312"/>
          <w:sz w:val="24"/>
          <w:vertAlign w:val="superscript"/>
          <w:lang w:val="zh-CN"/>
        </w:rPr>
        <w:t xml:space="preserve">2  </w:t>
      </w:r>
      <w:r>
        <w:rPr>
          <w:rFonts w:ascii="仿宋_GB2312" w:eastAsia="仿宋_GB2312"/>
          <w:b/>
          <w:bCs/>
          <w:sz w:val="24"/>
        </w:rPr>
        <w:t xml:space="preserve">  </w:t>
      </w:r>
      <w:r>
        <w:rPr>
          <w:rFonts w:ascii="仿宋_GB2312" w:eastAsia="仿宋_GB2312"/>
          <w:sz w:val="24"/>
          <w:lang w:val="zh-CN"/>
        </w:rPr>
        <w:t>(</w:t>
      </w:r>
      <w:r>
        <w:rPr>
          <w:rFonts w:ascii="仿宋_GB2312" w:eastAsia="仿宋_GB2312" w:hint="eastAsia"/>
          <w:sz w:val="24"/>
          <w:lang w:val="zh-CN"/>
        </w:rPr>
        <w:t>小</w:t>
      </w:r>
      <w:r>
        <w:rPr>
          <w:rFonts w:ascii="仿宋_GB2312" w:eastAsia="仿宋_GB2312"/>
          <w:sz w:val="24"/>
          <w:lang w:val="zh-CN"/>
        </w:rPr>
        <w:t>4</w:t>
      </w:r>
      <w:r>
        <w:rPr>
          <w:rFonts w:ascii="仿宋_GB2312" w:eastAsia="仿宋_GB2312" w:hint="eastAsia"/>
          <w:sz w:val="24"/>
          <w:lang w:val="zh-CN"/>
        </w:rPr>
        <w:t>仿宋体</w:t>
      </w:r>
      <w:r>
        <w:rPr>
          <w:rFonts w:ascii="仿宋_GB2312" w:eastAsia="仿宋_GB2312"/>
          <w:sz w:val="24"/>
          <w:lang w:val="zh-CN"/>
        </w:rPr>
        <w:t>)</w:t>
      </w:r>
    </w:p>
    <w:p w14:paraId="1FC1906B" w14:textId="77777777" w:rsidR="00BA72EA" w:rsidRDefault="00BA72EA">
      <w:pPr>
        <w:rPr>
          <w:rFonts w:ascii="方正书宋简体" w:eastAsia="方正书宋简体"/>
          <w:sz w:val="10"/>
        </w:rPr>
      </w:pPr>
    </w:p>
    <w:p w14:paraId="5FCE19FB" w14:textId="77777777" w:rsidR="00BA72EA" w:rsidRDefault="00000000">
      <w:pPr>
        <w:rPr>
          <w:rFonts w:ascii="宋体" w:hAnsi="宋体"/>
          <w:sz w:val="15"/>
        </w:rPr>
      </w:pPr>
      <w:r>
        <w:rPr>
          <w:rFonts w:ascii="宋体" w:hAnsi="宋体" w:hint="eastAsia"/>
          <w:sz w:val="15"/>
          <w:vertAlign w:val="superscript"/>
        </w:rPr>
        <w:t>1</w:t>
      </w:r>
      <w:r>
        <w:rPr>
          <w:rFonts w:ascii="宋体" w:hAnsi="宋体" w:hint="eastAsia"/>
          <w:sz w:val="15"/>
        </w:rPr>
        <w:t>（中国科学院 沈阳计算技术研究所，沈阳</w:t>
      </w:r>
      <w:r>
        <w:rPr>
          <w:rFonts w:ascii="宋体" w:hAnsi="宋体"/>
          <w:sz w:val="15"/>
        </w:rPr>
        <w:t xml:space="preserve"> </w:t>
      </w:r>
      <w:r>
        <w:rPr>
          <w:rFonts w:ascii="宋体" w:hAnsi="宋体" w:hint="eastAsia"/>
          <w:sz w:val="15"/>
        </w:rPr>
        <w:t>110168）</w:t>
      </w:r>
      <w:r>
        <w:rPr>
          <w:rFonts w:ascii="宋体" w:hAnsi="宋体"/>
          <w:sz w:val="15"/>
        </w:rPr>
        <w:t xml:space="preserve"> (6</w:t>
      </w:r>
      <w:r>
        <w:rPr>
          <w:rFonts w:ascii="宋体" w:hAnsi="宋体" w:hint="eastAsia"/>
          <w:sz w:val="15"/>
        </w:rPr>
        <w:t>号宋体，如是省会城市不用注明省，如不是则需要注明省所在</w:t>
      </w:r>
      <w:r>
        <w:rPr>
          <w:rFonts w:ascii="宋体" w:hAnsi="宋体"/>
          <w:sz w:val="15"/>
        </w:rPr>
        <w:t>)</w:t>
      </w:r>
    </w:p>
    <w:p w14:paraId="00C7AC79" w14:textId="77777777" w:rsidR="00BA72EA" w:rsidRDefault="00000000">
      <w:pPr>
        <w:rPr>
          <w:rFonts w:ascii="宋体" w:hAnsi="宋体"/>
          <w:sz w:val="15"/>
        </w:rPr>
      </w:pPr>
      <w:r>
        <w:rPr>
          <w:rFonts w:ascii="宋体" w:hAnsi="宋体" w:hint="eastAsia"/>
          <w:sz w:val="15"/>
          <w:vertAlign w:val="superscript"/>
        </w:rPr>
        <w:t>2</w:t>
      </w:r>
      <w:r>
        <w:rPr>
          <w:rFonts w:ascii="宋体" w:hAnsi="宋体" w:hint="eastAsia"/>
          <w:sz w:val="15"/>
        </w:rPr>
        <w:t>（中国科学院 沈阳计算技术研究所</w:t>
      </w:r>
      <w:r>
        <w:rPr>
          <w:rFonts w:ascii="宋体" w:hAnsi="宋体"/>
          <w:sz w:val="15"/>
        </w:rPr>
        <w:t xml:space="preserve"> </w:t>
      </w:r>
      <w:r>
        <w:rPr>
          <w:rFonts w:ascii="宋体" w:hAnsi="宋体" w:hint="eastAsia"/>
          <w:sz w:val="15"/>
        </w:rPr>
        <w:t>编辑部，沈阳</w:t>
      </w:r>
      <w:r>
        <w:rPr>
          <w:rFonts w:ascii="宋体" w:hAnsi="宋体"/>
          <w:sz w:val="15"/>
        </w:rPr>
        <w:t xml:space="preserve"> </w:t>
      </w:r>
      <w:r>
        <w:rPr>
          <w:rFonts w:ascii="宋体" w:hAnsi="宋体" w:hint="eastAsia"/>
          <w:sz w:val="15"/>
        </w:rPr>
        <w:t>110168）</w:t>
      </w:r>
    </w:p>
    <w:p w14:paraId="07303BDB" w14:textId="760BC949" w:rsidR="00BA72EA" w:rsidRDefault="00000000">
      <w:pPr>
        <w:spacing w:line="360" w:lineRule="auto"/>
        <w:rPr>
          <w:rFonts w:eastAsia="方正书宋简体"/>
          <w:sz w:val="15"/>
        </w:rPr>
      </w:pPr>
      <w:r>
        <w:rPr>
          <w:rFonts w:eastAsia="方正书宋简体"/>
          <w:sz w:val="15"/>
        </w:rPr>
        <w:t>E-mail</w:t>
      </w:r>
      <w:r>
        <w:rPr>
          <w:rFonts w:eastAsia="方正书宋简体" w:hint="eastAsia"/>
          <w:sz w:val="15"/>
        </w:rPr>
        <w:t>：</w:t>
      </w:r>
      <w:r>
        <w:rPr>
          <w:rFonts w:eastAsia="方正书宋简体"/>
          <w:sz w:val="15"/>
        </w:rPr>
        <w:fldChar w:fldCharType="begin"/>
      </w:r>
      <w:r>
        <w:rPr>
          <w:rFonts w:eastAsia="方正书宋简体"/>
          <w:sz w:val="15"/>
        </w:rPr>
        <w:instrText xml:space="preserve"> HYPERLINK "mailto:xwjxt@sict.ac.cn" </w:instrText>
      </w:r>
      <w:r>
        <w:rPr>
          <w:rFonts w:eastAsia="方正书宋简体"/>
          <w:sz w:val="15"/>
        </w:rPr>
      </w:r>
      <w:r>
        <w:rPr>
          <w:rFonts w:eastAsia="方正书宋简体"/>
          <w:sz w:val="15"/>
        </w:rPr>
        <w:fldChar w:fldCharType="separate"/>
      </w:r>
      <w:r>
        <w:rPr>
          <w:rStyle w:val="ae"/>
          <w:rFonts w:eastAsia="方正书宋简体"/>
          <w:sz w:val="15"/>
        </w:rPr>
        <w:t>xwjxt@sict.ac.cn</w:t>
      </w:r>
      <w:r>
        <w:rPr>
          <w:rFonts w:eastAsia="方正书宋简体"/>
          <w:sz w:val="15"/>
        </w:rPr>
        <w:fldChar w:fldCharType="end"/>
      </w:r>
      <w:r>
        <w:rPr>
          <w:rFonts w:ascii="宋体" w:hAnsi="宋体" w:hint="eastAsia"/>
          <w:sz w:val="15"/>
        </w:rPr>
        <w:t>（只要一个）</w:t>
      </w:r>
    </w:p>
    <w:p w14:paraId="6075063E" w14:textId="4AC31560" w:rsidR="00BA72EA" w:rsidRDefault="00000000">
      <w:pPr>
        <w:rPr>
          <w:rFonts w:ascii="楷体_GB2312" w:eastAsia="楷体_GB2312"/>
          <w:b/>
          <w:bCs/>
          <w:sz w:val="18"/>
        </w:rPr>
      </w:pPr>
      <w:r>
        <w:rPr>
          <w:rFonts w:ascii="黑体" w:eastAsia="黑体" w:hint="eastAsia"/>
          <w:b/>
          <w:bCs/>
          <w:sz w:val="18"/>
        </w:rPr>
        <w:t>摘</w:t>
      </w:r>
      <w:r>
        <w:rPr>
          <w:rFonts w:eastAsia="黑体" w:hint="eastAsia"/>
          <w:b/>
          <w:bCs/>
          <w:sz w:val="18"/>
        </w:rPr>
        <w:t xml:space="preserve">　</w:t>
      </w:r>
      <w:r>
        <w:rPr>
          <w:rFonts w:ascii="黑体" w:eastAsia="黑体" w:hint="eastAsia"/>
          <w:b/>
          <w:bCs/>
          <w:sz w:val="18"/>
        </w:rPr>
        <w:t>要：</w:t>
      </w:r>
      <w:r>
        <w:rPr>
          <w:rFonts w:ascii="楷体" w:eastAsia="楷体" w:hAnsi="楷体" w:hint="eastAsia"/>
          <w:sz w:val="18"/>
          <w:szCs w:val="18"/>
        </w:rPr>
        <w:t>锥形束计算机断层扫描（Cone Beam Computed Tomography, CBCT）是一种广泛用于医学领域的成像技术。基于高斯泼溅的R2-GS方法使用3D高斯表示CBCT三维图像，展现了出色的重建质量和实时的渲染速度。然而，R2-GS方法在重建区域边缘存在暗化现象，影响重建精度和诊断可靠性。分析表明，该问题源于3D高斯的平滑特性及渲染机制限制。为此，本文提出了一种在三维空间中对3D高斯进行监督的方法，以约束其作用范围至重建区域</w:t>
      </w:r>
      <w:r w:rsidR="00BA00C2">
        <w:rPr>
          <w:rFonts w:ascii="楷体" w:eastAsia="楷体" w:hAnsi="楷体" w:hint="eastAsia"/>
          <w:sz w:val="18"/>
          <w:szCs w:val="18"/>
        </w:rPr>
        <w:t>内</w:t>
      </w:r>
      <w:r>
        <w:rPr>
          <w:rFonts w:ascii="楷体" w:eastAsia="楷体" w:hAnsi="楷体" w:hint="eastAsia"/>
          <w:sz w:val="18"/>
          <w:szCs w:val="18"/>
        </w:rPr>
        <w:t>，从而有效缓解边缘暗化问题。所提方法无需额外的训练数据，具有较高的适用性和实用性。此外，我们提出了预训练策略，在初始化阶段引入三维几何信息。大量实验表明，</w:t>
      </w:r>
      <w:r w:rsidR="002F21D8">
        <w:rPr>
          <w:rFonts w:ascii="楷体" w:eastAsia="楷体" w:hAnsi="楷体" w:hint="eastAsia"/>
          <w:sz w:val="18"/>
          <w:szCs w:val="18"/>
        </w:rPr>
        <w:t>相较于R2-GS，</w:t>
      </w:r>
      <w:r>
        <w:rPr>
          <w:rFonts w:ascii="楷体" w:eastAsia="楷体" w:hAnsi="楷体" w:hint="eastAsia"/>
          <w:sz w:val="18"/>
          <w:szCs w:val="18"/>
        </w:rPr>
        <w:t>本方法在PSNR指标上提升0.38dB，SSIM指标达到最佳，并且在训练时间和渲染速度方面保持了相近的水平</w:t>
      </w:r>
      <w:r w:rsidR="00A92366">
        <w:rPr>
          <w:rFonts w:ascii="楷体" w:eastAsia="楷体" w:hAnsi="楷体" w:hint="eastAsia"/>
          <w:sz w:val="18"/>
          <w:szCs w:val="18"/>
        </w:rPr>
        <w:t>。</w:t>
      </w:r>
    </w:p>
    <w:p w14:paraId="047D5B05" w14:textId="69719E54" w:rsidR="00BA72EA" w:rsidRDefault="00000000">
      <w:pPr>
        <w:rPr>
          <w:rFonts w:eastAsia="方正书宋简体"/>
          <w:sz w:val="18"/>
        </w:rPr>
      </w:pPr>
      <w:r>
        <w:rPr>
          <w:rFonts w:eastAsia="黑体" w:hint="eastAsia"/>
          <w:b/>
          <w:bCs/>
          <w:sz w:val="18"/>
        </w:rPr>
        <w:t>关键词：</w:t>
      </w:r>
      <w:r>
        <w:rPr>
          <w:rFonts w:ascii="宋体" w:hAnsi="宋体" w:hint="eastAsia"/>
          <w:sz w:val="18"/>
        </w:rPr>
        <w:t>锥</w:t>
      </w:r>
      <w:r w:rsidR="00A92366">
        <w:rPr>
          <w:rFonts w:ascii="宋体" w:hAnsi="宋体" w:hint="eastAsia"/>
          <w:sz w:val="18"/>
        </w:rPr>
        <w:t>形</w:t>
      </w:r>
      <w:r>
        <w:rPr>
          <w:rFonts w:ascii="宋体" w:hAnsi="宋体" w:hint="eastAsia"/>
          <w:sz w:val="18"/>
        </w:rPr>
        <w:t>束计算机断层扫描；3D高斯；深度学习；边缘暗化现象；3D监督</w:t>
      </w:r>
    </w:p>
    <w:p w14:paraId="035FC7D8" w14:textId="77777777" w:rsidR="00BA72EA" w:rsidRDefault="00BA72EA">
      <w:pPr>
        <w:rPr>
          <w:rFonts w:eastAsia="黑体"/>
          <w:b/>
          <w:bCs/>
          <w:sz w:val="18"/>
        </w:rPr>
        <w:sectPr w:rsidR="00BA72EA">
          <w:headerReference w:type="even" r:id="rId9"/>
          <w:headerReference w:type="default" r:id="rId10"/>
          <w:footerReference w:type="even" r:id="rId11"/>
          <w:footerReference w:type="default" r:id="rId12"/>
          <w:headerReference w:type="first" r:id="rId13"/>
          <w:footerReference w:type="first" r:id="rId14"/>
          <w:type w:val="continuous"/>
          <w:pgSz w:w="11906" w:h="16838"/>
          <w:pgMar w:top="1134" w:right="1134" w:bottom="1134" w:left="1134" w:header="851" w:footer="992" w:gutter="0"/>
          <w:cols w:space="720"/>
          <w:titlePg/>
          <w:docGrid w:type="linesAndChars" w:linePitch="312"/>
        </w:sectPr>
      </w:pPr>
    </w:p>
    <w:p w14:paraId="7A2087E2" w14:textId="77777777" w:rsidR="00BA72EA" w:rsidRDefault="00000000">
      <w:pPr>
        <w:ind w:left="1" w:rightChars="307" w:right="645"/>
        <w:rPr>
          <w:sz w:val="18"/>
        </w:rPr>
        <w:sectPr w:rsidR="00BA72EA">
          <w:type w:val="continuous"/>
          <w:pgSz w:w="11906" w:h="16838"/>
          <w:pgMar w:top="1134" w:right="1134" w:bottom="1134" w:left="1134" w:header="851" w:footer="992" w:gutter="0"/>
          <w:cols w:num="2" w:space="720" w:equalWidth="0">
            <w:col w:w="4606" w:space="425"/>
            <w:col w:w="4606"/>
          </w:cols>
          <w:titlePg/>
          <w:docGrid w:type="linesAndChars" w:linePitch="312"/>
        </w:sectPr>
      </w:pPr>
      <w:r>
        <w:rPr>
          <w:rFonts w:eastAsia="黑体" w:hint="eastAsia"/>
          <w:b/>
          <w:bCs/>
          <w:sz w:val="18"/>
        </w:rPr>
        <w:t>中图分类号</w:t>
      </w:r>
      <w:r>
        <w:rPr>
          <w:rFonts w:hint="eastAsia"/>
          <w:sz w:val="18"/>
        </w:rPr>
        <w:t>：</w:t>
      </w:r>
      <w:r>
        <w:rPr>
          <w:rFonts w:hint="eastAsia"/>
          <w:sz w:val="18"/>
        </w:rPr>
        <w:t>TP</w:t>
      </w:r>
      <w:r>
        <w:rPr>
          <w:sz w:val="18"/>
        </w:rPr>
        <w:t xml:space="preserve">  </w:t>
      </w:r>
      <w:r>
        <w:rPr>
          <w:rFonts w:hint="eastAsia"/>
          <w:sz w:val="18"/>
        </w:rPr>
        <w:t xml:space="preserve">          </w:t>
      </w:r>
      <w:r>
        <w:rPr>
          <w:sz w:val="18"/>
        </w:rPr>
        <w:t xml:space="preserve">   </w:t>
      </w:r>
      <w:r>
        <w:rPr>
          <w:rFonts w:ascii="黑体" w:eastAsia="黑体" w:hint="eastAsia"/>
          <w:b/>
          <w:bCs/>
          <w:sz w:val="18"/>
        </w:rPr>
        <w:t>文献标识码：</w:t>
      </w:r>
      <w:r>
        <w:rPr>
          <w:rFonts w:hint="eastAsia"/>
          <w:sz w:val="18"/>
        </w:rPr>
        <w:t>A</w:t>
      </w:r>
      <w:r>
        <w:rPr>
          <w:rFonts w:hint="eastAsia"/>
          <w:sz w:val="18"/>
        </w:rPr>
        <w:t xml:space="preserve">　　　　　　　　　　</w:t>
      </w:r>
    </w:p>
    <w:p w14:paraId="07B0E3C9" w14:textId="77777777" w:rsidR="00BA72EA" w:rsidRDefault="00000000">
      <w:pPr>
        <w:spacing w:line="480" w:lineRule="auto"/>
        <w:rPr>
          <w:b/>
          <w:bCs/>
          <w:sz w:val="10"/>
        </w:rPr>
      </w:pPr>
      <w:r>
        <w:rPr>
          <w:rFonts w:eastAsia="黑体"/>
          <w:b/>
          <w:bCs/>
          <w:sz w:val="24"/>
        </w:rPr>
        <w:t>An Improved 3D Gaussian-Based CBCT Reconstruction Method: Mitigating Edge Darkening</w:t>
      </w:r>
    </w:p>
    <w:p w14:paraId="281F4AD9" w14:textId="77777777" w:rsidR="00BA72EA" w:rsidRDefault="00000000">
      <w:pPr>
        <w:spacing w:line="360" w:lineRule="auto"/>
        <w:rPr>
          <w:rFonts w:eastAsia="方正书宋简体"/>
          <w:sz w:val="18"/>
        </w:rPr>
      </w:pPr>
      <w:r>
        <w:rPr>
          <w:rFonts w:eastAsia="方正书宋简体" w:hint="eastAsia"/>
          <w:sz w:val="18"/>
        </w:rPr>
        <w:t>GUO Ruifeng</w:t>
      </w:r>
      <w:r>
        <w:rPr>
          <w:rFonts w:eastAsia="方正书宋简体" w:hint="eastAsia"/>
          <w:sz w:val="18"/>
          <w:vertAlign w:val="superscript"/>
        </w:rPr>
        <w:t>1</w:t>
      </w:r>
      <w:r>
        <w:rPr>
          <w:rFonts w:eastAsia="方正书宋简体" w:hint="eastAsia"/>
          <w:sz w:val="18"/>
        </w:rPr>
        <w:t>，</w:t>
      </w:r>
      <w:r>
        <w:rPr>
          <w:rFonts w:eastAsia="方正书宋简体" w:hint="eastAsia"/>
          <w:sz w:val="18"/>
        </w:rPr>
        <w:t>LAN Tian</w:t>
      </w:r>
      <w:r>
        <w:rPr>
          <w:rFonts w:eastAsia="方正书宋简体" w:hint="eastAsia"/>
          <w:sz w:val="18"/>
          <w:vertAlign w:val="superscript"/>
        </w:rPr>
        <w:t>2</w:t>
      </w:r>
      <w:r>
        <w:rPr>
          <w:rFonts w:eastAsia="方正书宋简体" w:hint="eastAsia"/>
          <w:sz w:val="18"/>
        </w:rPr>
        <w:t>，</w:t>
      </w:r>
      <w:r>
        <w:rPr>
          <w:rFonts w:eastAsia="方正书宋简体" w:hint="eastAsia"/>
          <w:sz w:val="18"/>
        </w:rPr>
        <w:t>DONG Fang</w:t>
      </w:r>
      <w:r>
        <w:rPr>
          <w:rFonts w:eastAsia="方正书宋简体" w:hint="eastAsia"/>
          <w:sz w:val="18"/>
          <w:vertAlign w:val="superscript"/>
        </w:rPr>
        <w:t>1</w:t>
      </w:r>
      <w:r>
        <w:rPr>
          <w:rFonts w:eastAsia="方正书宋简体"/>
          <w:sz w:val="18"/>
          <w:vertAlign w:val="superscript"/>
        </w:rPr>
        <w:t>,2</w:t>
      </w:r>
      <w:r>
        <w:rPr>
          <w:rFonts w:eastAsia="方正书宋简体"/>
          <w:sz w:val="18"/>
        </w:rPr>
        <w:t xml:space="preserve"> </w:t>
      </w:r>
      <w:r>
        <w:rPr>
          <w:rFonts w:eastAsia="方正书宋简体" w:hint="eastAsia"/>
          <w:sz w:val="18"/>
        </w:rPr>
        <w:t xml:space="preserve">  (</w:t>
      </w:r>
      <w:r>
        <w:rPr>
          <w:rFonts w:eastAsia="方正书宋简体" w:hint="eastAsia"/>
          <w:sz w:val="18"/>
        </w:rPr>
        <w:t>小</w:t>
      </w:r>
      <w:r>
        <w:rPr>
          <w:rFonts w:eastAsia="方正书宋简体" w:hint="eastAsia"/>
          <w:sz w:val="18"/>
        </w:rPr>
        <w:t>5</w:t>
      </w:r>
      <w:r>
        <w:rPr>
          <w:rFonts w:eastAsia="方正书宋简体" w:hint="eastAsia"/>
          <w:sz w:val="18"/>
        </w:rPr>
        <w:t>号，姓和名字首字母要大写</w:t>
      </w:r>
      <w:r>
        <w:rPr>
          <w:rFonts w:eastAsia="方正书宋简体" w:hint="eastAsia"/>
          <w:sz w:val="18"/>
        </w:rPr>
        <w:t>)</w:t>
      </w:r>
    </w:p>
    <w:p w14:paraId="53871C7B" w14:textId="77777777" w:rsidR="00BA72EA" w:rsidRDefault="00000000">
      <w:pPr>
        <w:rPr>
          <w:sz w:val="15"/>
        </w:rPr>
      </w:pPr>
      <w:r>
        <w:rPr>
          <w:sz w:val="15"/>
          <w:vertAlign w:val="superscript"/>
        </w:rPr>
        <w:t>1</w:t>
      </w:r>
      <w:r>
        <w:rPr>
          <w:rFonts w:hint="eastAsia"/>
          <w:sz w:val="15"/>
        </w:rPr>
        <w:t>（</w:t>
      </w:r>
      <w:r>
        <w:rPr>
          <w:rFonts w:hint="eastAsia"/>
          <w:sz w:val="15"/>
        </w:rPr>
        <w:t>D</w:t>
      </w:r>
      <w:r>
        <w:rPr>
          <w:sz w:val="15"/>
        </w:rPr>
        <w:t>epartment, University, Shenyang 11</w:t>
      </w:r>
      <w:r>
        <w:rPr>
          <w:rFonts w:hint="eastAsia"/>
          <w:sz w:val="15"/>
        </w:rPr>
        <w:t>0168</w:t>
      </w:r>
      <w:r>
        <w:rPr>
          <w:sz w:val="15"/>
        </w:rPr>
        <w:t>, China</w:t>
      </w:r>
      <w:r>
        <w:rPr>
          <w:rFonts w:hint="eastAsia"/>
          <w:sz w:val="15"/>
        </w:rPr>
        <w:t>）</w:t>
      </w:r>
      <w:r>
        <w:rPr>
          <w:rFonts w:hint="eastAsia"/>
          <w:sz w:val="15"/>
        </w:rPr>
        <w:t xml:space="preserve">  (6</w:t>
      </w:r>
      <w:r>
        <w:rPr>
          <w:rFonts w:hint="eastAsia"/>
          <w:sz w:val="15"/>
        </w:rPr>
        <w:t>号正</w:t>
      </w:r>
      <w:r>
        <w:rPr>
          <w:rFonts w:hint="eastAsia"/>
          <w:sz w:val="15"/>
        </w:rPr>
        <w:t>)</w:t>
      </w:r>
    </w:p>
    <w:p w14:paraId="015C76A0" w14:textId="77777777" w:rsidR="00BA72EA" w:rsidRDefault="00000000">
      <w:pPr>
        <w:rPr>
          <w:sz w:val="15"/>
        </w:rPr>
      </w:pPr>
      <w:r>
        <w:rPr>
          <w:sz w:val="15"/>
          <w:vertAlign w:val="superscript"/>
        </w:rPr>
        <w:t>2</w:t>
      </w:r>
      <w:r>
        <w:rPr>
          <w:rFonts w:hint="eastAsia"/>
          <w:sz w:val="15"/>
        </w:rPr>
        <w:t>（</w:t>
      </w:r>
      <w:r>
        <w:rPr>
          <w:rFonts w:hint="eastAsia"/>
          <w:sz w:val="15"/>
        </w:rPr>
        <w:t>D</w:t>
      </w:r>
      <w:r>
        <w:rPr>
          <w:sz w:val="15"/>
        </w:rPr>
        <w:t>epartment, University, Shenyang 11</w:t>
      </w:r>
      <w:r>
        <w:rPr>
          <w:rFonts w:hint="eastAsia"/>
          <w:sz w:val="15"/>
        </w:rPr>
        <w:t>0168</w:t>
      </w:r>
      <w:r>
        <w:rPr>
          <w:sz w:val="15"/>
        </w:rPr>
        <w:t>, China</w:t>
      </w:r>
      <w:r>
        <w:rPr>
          <w:rFonts w:hint="eastAsia"/>
          <w:sz w:val="15"/>
        </w:rPr>
        <w:t>）</w:t>
      </w:r>
      <w:r>
        <w:rPr>
          <w:rFonts w:hint="eastAsia"/>
          <w:sz w:val="15"/>
        </w:rPr>
        <w:t xml:space="preserve">  (6</w:t>
      </w:r>
      <w:r>
        <w:rPr>
          <w:rFonts w:hint="eastAsia"/>
          <w:sz w:val="15"/>
        </w:rPr>
        <w:t>号正</w:t>
      </w:r>
      <w:r>
        <w:rPr>
          <w:rFonts w:hint="eastAsia"/>
          <w:sz w:val="15"/>
        </w:rPr>
        <w:t>)</w:t>
      </w:r>
    </w:p>
    <w:p w14:paraId="533F86BB" w14:textId="6955C59B" w:rsidR="00BA72EA" w:rsidRDefault="00000000">
      <w:pPr>
        <w:rPr>
          <w:sz w:val="18"/>
        </w:rPr>
      </w:pPr>
      <w:r>
        <w:rPr>
          <w:b/>
          <w:bCs/>
          <w:sz w:val="18"/>
        </w:rPr>
        <w:t>Abstract:</w:t>
      </w:r>
      <w:r>
        <w:rPr>
          <w:rFonts w:hint="eastAsia"/>
          <w:b/>
          <w:bCs/>
          <w:sz w:val="18"/>
        </w:rPr>
        <w:t xml:space="preserve"> </w:t>
      </w:r>
      <w:r>
        <w:rPr>
          <w:sz w:val="18"/>
        </w:rPr>
        <w:t xml:space="preserve">Cone Beam Computed Tomography (CBCT) is a widely used imaging technique in the medical field. The R2-GS method, based on Gaussian </w:t>
      </w:r>
      <w:r>
        <w:rPr>
          <w:rFonts w:hint="eastAsia"/>
          <w:sz w:val="18"/>
        </w:rPr>
        <w:t>S</w:t>
      </w:r>
      <w:r>
        <w:rPr>
          <w:sz w:val="18"/>
        </w:rPr>
        <w:t xml:space="preserve">platting, employs 3D Gaussians to represent CBCT images, demonstrating excellent reconstruction quality and real-time rendering speed. However, the R2-GS method exhibits edge darkening artifacts at reconstruction boundaries, compromising both reconstruction accuracy and diagnostic reliability. Analysis reveals that this issue arises from the smoothing characteristics of 3D Gaussians and limitations of the rendering mechanism. To address this, we propose a supervised approach for 3D Gaussians in three-dimensional space, constraining their effective range </w:t>
      </w:r>
      <w:r w:rsidR="00BA00C2">
        <w:rPr>
          <w:rFonts w:hint="eastAsia"/>
          <w:sz w:val="18"/>
        </w:rPr>
        <w:t>within</w:t>
      </w:r>
      <w:r>
        <w:rPr>
          <w:sz w:val="18"/>
        </w:rPr>
        <w:t xml:space="preserve"> reconstruction regions, thereby mitigating edge darkening effectively. The proposed method requires no additional training data, ensuring high adaptability and practicality. Furthermore, a pretraining strategy is introduced, incorporating three-dimensional geometric information during initialization. </w:t>
      </w:r>
      <w:r w:rsidR="002F21D8" w:rsidRPr="002F21D8">
        <w:rPr>
          <w:sz w:val="18"/>
        </w:rPr>
        <w:t>Extensive experiments demonstrate that compared to R2-GS, this method achieves a 0.38 dB improvement in the PSNR metric, achieves the best performance in the SSIM metric, and maintains comparable levels in training time and rendering speed.</w:t>
      </w:r>
    </w:p>
    <w:p w14:paraId="26048D2A" w14:textId="546CB53C" w:rsidR="00BA72EA" w:rsidRDefault="00000000">
      <w:pPr>
        <w:rPr>
          <w:b/>
          <w:bCs/>
        </w:rPr>
        <w:sectPr w:rsidR="00BA72EA">
          <w:headerReference w:type="even" r:id="rId15"/>
          <w:headerReference w:type="default" r:id="rId16"/>
          <w:headerReference w:type="first" r:id="rId17"/>
          <w:footerReference w:type="first" r:id="rId18"/>
          <w:type w:val="continuous"/>
          <w:pgSz w:w="11906" w:h="16838"/>
          <w:pgMar w:top="1588" w:right="1077" w:bottom="1588" w:left="1077" w:header="0" w:footer="0" w:gutter="0"/>
          <w:cols w:space="720"/>
          <w:titlePg/>
          <w:docGrid w:type="lines" w:linePitch="312"/>
        </w:sectPr>
      </w:pPr>
      <w:r>
        <w:rPr>
          <w:rFonts w:hint="eastAsia"/>
          <w:b/>
          <w:bCs/>
          <w:sz w:val="18"/>
        </w:rPr>
        <w:t>K</w:t>
      </w:r>
      <w:r>
        <w:rPr>
          <w:b/>
          <w:bCs/>
          <w:sz w:val="18"/>
        </w:rPr>
        <w:t>eywords:</w:t>
      </w:r>
      <w:r>
        <w:rPr>
          <w:rFonts w:hint="eastAsia"/>
          <w:b/>
          <w:bCs/>
          <w:sz w:val="18"/>
        </w:rPr>
        <w:t xml:space="preserve"> </w:t>
      </w:r>
      <w:r>
        <w:rPr>
          <w:rFonts w:hint="eastAsia"/>
          <w:sz w:val="18"/>
        </w:rPr>
        <w:t xml:space="preserve"> Cone beam computed tomography</w:t>
      </w:r>
      <w:r w:rsidR="00A92366">
        <w:rPr>
          <w:sz w:val="18"/>
        </w:rPr>
        <w:t xml:space="preserve">; </w:t>
      </w:r>
      <w:r>
        <w:rPr>
          <w:rFonts w:hint="eastAsia"/>
          <w:sz w:val="18"/>
        </w:rPr>
        <w:t>3D Gaussian</w:t>
      </w:r>
      <w:r w:rsidR="00A92366">
        <w:rPr>
          <w:sz w:val="18"/>
        </w:rPr>
        <w:t xml:space="preserve">; </w:t>
      </w:r>
      <w:r>
        <w:rPr>
          <w:rFonts w:hint="eastAsia"/>
          <w:sz w:val="18"/>
        </w:rPr>
        <w:t>Deep learning</w:t>
      </w:r>
      <w:r w:rsidR="00A92366">
        <w:rPr>
          <w:sz w:val="18"/>
        </w:rPr>
        <w:t>;</w:t>
      </w:r>
      <w:r>
        <w:rPr>
          <w:rFonts w:hint="eastAsia"/>
          <w:sz w:val="18"/>
        </w:rPr>
        <w:t xml:space="preserve"> </w:t>
      </w:r>
      <w:r w:rsidR="00A92366">
        <w:rPr>
          <w:rFonts w:hint="eastAsia"/>
          <w:sz w:val="18"/>
        </w:rPr>
        <w:t>E</w:t>
      </w:r>
      <w:r>
        <w:rPr>
          <w:rFonts w:hint="eastAsia"/>
          <w:sz w:val="18"/>
        </w:rPr>
        <w:t>dge</w:t>
      </w:r>
      <w:r>
        <w:rPr>
          <w:sz w:val="18"/>
        </w:rPr>
        <w:t xml:space="preserve"> darkening</w:t>
      </w:r>
      <w:r>
        <w:rPr>
          <w:rFonts w:hint="eastAsia"/>
          <w:sz w:val="18"/>
        </w:rPr>
        <w:t xml:space="preserve"> phenomenon</w:t>
      </w:r>
      <w:r w:rsidR="00A92366">
        <w:rPr>
          <w:sz w:val="18"/>
        </w:rPr>
        <w:t>;</w:t>
      </w:r>
      <w:r>
        <w:rPr>
          <w:rFonts w:hint="eastAsia"/>
          <w:sz w:val="18"/>
        </w:rPr>
        <w:t xml:space="preserve"> 3D supervision</w:t>
      </w:r>
    </w:p>
    <w:p w14:paraId="46CF035C" w14:textId="77777777" w:rsidR="00BA72EA" w:rsidRPr="00BA00C2" w:rsidRDefault="00BA72EA">
      <w:pPr>
        <w:spacing w:line="240" w:lineRule="atLeast"/>
        <w:rPr>
          <w:rFonts w:ascii="黑体" w:eastAsia="黑体"/>
          <w:b/>
          <w:bCs/>
        </w:rPr>
      </w:pPr>
    </w:p>
    <w:p w14:paraId="0EC0B4A5" w14:textId="77777777" w:rsidR="00BA72EA" w:rsidRDefault="00000000">
      <w:pPr>
        <w:numPr>
          <w:ilvl w:val="0"/>
          <w:numId w:val="1"/>
        </w:numPr>
        <w:spacing w:line="240" w:lineRule="atLeast"/>
        <w:rPr>
          <w:rFonts w:ascii="黑体" w:eastAsia="黑体" w:hAnsi="宋体"/>
          <w:b/>
          <w:bCs/>
        </w:rPr>
      </w:pPr>
      <w:r>
        <w:rPr>
          <w:rFonts w:ascii="黑体" w:eastAsia="黑体" w:hAnsi="宋体" w:hint="eastAsia"/>
          <w:b/>
          <w:bCs/>
        </w:rPr>
        <w:t xml:space="preserve"> 引</w:t>
      </w:r>
      <w:r>
        <w:rPr>
          <w:rFonts w:ascii="黑体" w:eastAsia="黑体" w:hAnsi="宋体"/>
          <w:b/>
          <w:bCs/>
        </w:rPr>
        <w:t xml:space="preserve"> </w:t>
      </w:r>
      <w:r>
        <w:rPr>
          <w:rFonts w:ascii="黑体" w:eastAsia="黑体" w:hAnsi="宋体" w:hint="eastAsia"/>
          <w:b/>
          <w:bCs/>
        </w:rPr>
        <w:t>言</w:t>
      </w:r>
    </w:p>
    <w:p w14:paraId="087A0CD8" w14:textId="77777777" w:rsidR="00BA72EA" w:rsidRDefault="00000000">
      <w:pPr>
        <w:spacing w:line="240" w:lineRule="atLeast"/>
        <w:ind w:firstLine="360"/>
        <w:rPr>
          <w:rFonts w:ascii="宋体" w:hAnsi="宋体"/>
          <w:sz w:val="18"/>
        </w:rPr>
      </w:pPr>
      <w:r>
        <w:rPr>
          <w:rFonts w:ascii="宋体" w:hAnsi="宋体" w:hint="eastAsia"/>
          <w:sz w:val="18"/>
        </w:rPr>
        <w:t>锥形束计算机断层扫描（Cone Beam Computed Tomography, CBCT）是一种基于X射线的非侵入性医学成像技术，被广泛应用于医学诊断、工业检测以及材料分析等领域，用于精准探测三维物体的内部结构。CBCT的基本工作</w:t>
      </w:r>
      <w:r>
        <w:rPr>
          <w:rFonts w:ascii="宋体" w:hAnsi="宋体" w:hint="eastAsia"/>
          <w:sz w:val="18"/>
        </w:rPr>
        <w:t>流程主要包括两个步骤：首先，从多个不同视角获取投影图像；然后，通过三维重建算法将投影图像重建为三维图像，从而实现目标物体内部结构的可视化。</w:t>
      </w:r>
    </w:p>
    <w:p w14:paraId="268639EC" w14:textId="702C18F4" w:rsidR="00BA72EA" w:rsidRDefault="00000000">
      <w:pPr>
        <w:spacing w:line="240" w:lineRule="atLeast"/>
        <w:ind w:firstLine="360"/>
        <w:rPr>
          <w:rFonts w:ascii="宋体" w:hAnsi="宋体"/>
          <w:sz w:val="18"/>
        </w:rPr>
      </w:pPr>
      <w:r>
        <w:rPr>
          <w:rFonts w:ascii="宋体" w:hAnsi="宋体" w:hint="eastAsia"/>
          <w:sz w:val="18"/>
        </w:rPr>
        <w:t>在传统的CBCT三维重建方法中，</w:t>
      </w:r>
      <w:proofErr w:type="spellStart"/>
      <w:r>
        <w:rPr>
          <w:rFonts w:ascii="宋体" w:hAnsi="宋体" w:hint="eastAsia"/>
          <w:sz w:val="18"/>
        </w:rPr>
        <w:t>Feldkamp</w:t>
      </w:r>
      <w:proofErr w:type="spellEnd"/>
      <w:r>
        <w:rPr>
          <w:rFonts w:ascii="宋体" w:hAnsi="宋体" w:hint="eastAsia"/>
          <w:sz w:val="18"/>
        </w:rPr>
        <w:t>-Davis-Kress（FDK）算法</w:t>
      </w:r>
      <w:r>
        <w:rPr>
          <w:rFonts w:ascii="宋体" w:hAnsi="宋体"/>
          <w:sz w:val="18"/>
          <w:vertAlign w:val="superscript"/>
        </w:rPr>
        <w:fldChar w:fldCharType="begin"/>
      </w:r>
      <w:r>
        <w:rPr>
          <w:rFonts w:ascii="宋体" w:hAnsi="宋体"/>
          <w:sz w:val="18"/>
          <w:vertAlign w:val="superscript"/>
        </w:rPr>
        <w:instrText xml:space="preserve"> </w:instrText>
      </w:r>
      <w:r>
        <w:rPr>
          <w:rFonts w:ascii="宋体" w:hAnsi="宋体" w:hint="eastAsia"/>
          <w:sz w:val="18"/>
          <w:vertAlign w:val="superscript"/>
        </w:rPr>
        <w:instrText>REF _Ref422323716 \r \h</w:instrText>
      </w:r>
      <w:r>
        <w:rPr>
          <w:rFonts w:ascii="宋体" w:hAnsi="宋体"/>
          <w:sz w:val="18"/>
          <w:vertAlign w:val="superscript"/>
        </w:rPr>
        <w:instrText xml:space="preserve">  \#"[0"</w:instrText>
      </w:r>
      <w:r>
        <w:rPr>
          <w:rFonts w:ascii="宋体" w:hAnsi="宋体"/>
          <w:sz w:val="18"/>
          <w:vertAlign w:val="superscript"/>
        </w:rPr>
      </w:r>
      <w:r>
        <w:rPr>
          <w:rFonts w:ascii="宋体" w:hAnsi="宋体"/>
          <w:sz w:val="18"/>
          <w:vertAlign w:val="superscript"/>
        </w:rPr>
        <w:fldChar w:fldCharType="separate"/>
      </w:r>
      <w:r w:rsidR="00FA5D26">
        <w:rPr>
          <w:rFonts w:ascii="宋体" w:hAnsi="宋体"/>
          <w:sz w:val="18"/>
          <w:vertAlign w:val="superscript"/>
        </w:rPr>
        <w:t>[1</w:t>
      </w:r>
      <w:r>
        <w:rPr>
          <w:rFonts w:ascii="宋体" w:hAnsi="宋体"/>
          <w:sz w:val="18"/>
          <w:vertAlign w:val="superscript"/>
        </w:rPr>
        <w:fldChar w:fldCharType="end"/>
      </w:r>
      <w:r>
        <w:rPr>
          <w:rFonts w:ascii="宋体" w:hAnsi="宋体"/>
          <w:sz w:val="18"/>
          <w:vertAlign w:val="superscript"/>
        </w:rPr>
        <w:t>-</w:t>
      </w:r>
      <w:r>
        <w:rPr>
          <w:rFonts w:ascii="宋体" w:hAnsi="宋体"/>
          <w:sz w:val="18"/>
          <w:vertAlign w:val="superscript"/>
        </w:rPr>
        <w:fldChar w:fldCharType="begin"/>
      </w:r>
      <w:r>
        <w:rPr>
          <w:rFonts w:ascii="宋体" w:hAnsi="宋体"/>
          <w:sz w:val="18"/>
          <w:vertAlign w:val="superscript"/>
        </w:rPr>
        <w:instrText xml:space="preserve"> </w:instrText>
      </w:r>
      <w:r>
        <w:rPr>
          <w:rFonts w:ascii="宋体" w:hAnsi="宋体" w:hint="eastAsia"/>
          <w:sz w:val="18"/>
          <w:vertAlign w:val="superscript"/>
        </w:rPr>
        <w:instrText>REF _Ref187309363 \r \h</w:instrText>
      </w:r>
      <w:r>
        <w:rPr>
          <w:rFonts w:ascii="宋体" w:hAnsi="宋体"/>
          <w:sz w:val="18"/>
          <w:vertAlign w:val="superscript"/>
        </w:rPr>
        <w:instrText xml:space="preserve"> \# "0]" </w:instrText>
      </w:r>
      <w:r>
        <w:rPr>
          <w:rFonts w:ascii="宋体" w:hAnsi="宋体"/>
          <w:sz w:val="18"/>
          <w:vertAlign w:val="superscript"/>
        </w:rPr>
      </w:r>
      <w:r>
        <w:rPr>
          <w:rFonts w:ascii="宋体" w:hAnsi="宋体"/>
          <w:sz w:val="18"/>
          <w:vertAlign w:val="superscript"/>
        </w:rPr>
        <w:fldChar w:fldCharType="separate"/>
      </w:r>
      <w:r w:rsidR="00FA5D26">
        <w:rPr>
          <w:rFonts w:ascii="宋体" w:hAnsi="宋体"/>
          <w:sz w:val="18"/>
          <w:vertAlign w:val="superscript"/>
        </w:rPr>
        <w:t>2]</w:t>
      </w:r>
      <w:r>
        <w:rPr>
          <w:rFonts w:ascii="宋体" w:hAnsi="宋体"/>
          <w:sz w:val="18"/>
          <w:vertAlign w:val="superscript"/>
        </w:rPr>
        <w:fldChar w:fldCharType="end"/>
      </w:r>
      <w:r>
        <w:rPr>
          <w:rFonts w:ascii="宋体" w:hAnsi="宋体" w:hint="eastAsia"/>
          <w:sz w:val="18"/>
        </w:rPr>
        <w:t>是一种经典的解决方案。它通过求解Radon变换及其逆变换来估计三维图像，因其计算效率高、</w:t>
      </w:r>
      <w:r>
        <w:rPr>
          <w:rFonts w:ascii="宋体" w:hAnsi="宋体" w:hint="eastAsia"/>
          <w:sz w:val="18"/>
        </w:rPr>
        <w:lastRenderedPageBreak/>
        <w:t>重建速度快而得到了广泛使用。然而，FDK 算法的性能高度依赖于投影图像的数量和质量。在稀疏视角的场景下，FDK 算法往往会在重建图像中出现显著的伪影，限制了其在实际应用中的适用性。为了解决FDK算法的局限性，Andersen等人提出了代数重建技术（Algebraic Reconstruction Technique, ART）</w:t>
      </w:r>
      <w:r>
        <w:rPr>
          <w:rFonts w:ascii="宋体" w:hAnsi="宋体" w:hint="eastAsia"/>
          <w:sz w:val="18"/>
          <w:vertAlign w:val="superscript"/>
        </w:rPr>
        <w:fldChar w:fldCharType="begin"/>
      </w:r>
      <w:r>
        <w:rPr>
          <w:rFonts w:ascii="宋体" w:hAnsi="宋体" w:hint="eastAsia"/>
          <w:sz w:val="18"/>
          <w:vertAlign w:val="superscript"/>
        </w:rPr>
        <w:instrText xml:space="preserve"> REF _Ref396003954 \r \h </w:instrText>
      </w:r>
      <w:r>
        <w:rPr>
          <w:rFonts w:ascii="宋体" w:hAnsi="宋体" w:hint="eastAsia"/>
          <w:sz w:val="18"/>
          <w:vertAlign w:val="superscript"/>
        </w:rPr>
      </w:r>
      <w:r>
        <w:rPr>
          <w:rFonts w:ascii="宋体" w:hAnsi="宋体" w:hint="eastAsia"/>
          <w:sz w:val="18"/>
          <w:vertAlign w:val="superscript"/>
        </w:rPr>
        <w:fldChar w:fldCharType="separate"/>
      </w:r>
      <w:r w:rsidR="00FA5D26">
        <w:rPr>
          <w:rFonts w:ascii="宋体" w:hAnsi="宋体"/>
          <w:sz w:val="18"/>
          <w:vertAlign w:val="superscript"/>
        </w:rPr>
        <w:t>[3]</w:t>
      </w:r>
      <w:r>
        <w:rPr>
          <w:rFonts w:ascii="宋体" w:hAnsi="宋体" w:hint="eastAsia"/>
          <w:sz w:val="18"/>
          <w:vertAlign w:val="superscript"/>
        </w:rPr>
        <w:fldChar w:fldCharType="end"/>
      </w:r>
      <w:r w:rsidR="00B83114">
        <w:rPr>
          <w:rFonts w:ascii="宋体" w:hAnsi="宋体" w:hint="eastAsia"/>
          <w:sz w:val="18"/>
        </w:rPr>
        <w:t>。</w:t>
      </w:r>
      <w:r w:rsidR="00B83114" w:rsidRPr="00B83114">
        <w:rPr>
          <w:rFonts w:ascii="宋体" w:hAnsi="宋体" w:hint="eastAsia"/>
          <w:sz w:val="18"/>
        </w:rPr>
        <w:t>随后，其他研究者进一步发展出</w:t>
      </w:r>
      <w:r w:rsidR="00B83114">
        <w:rPr>
          <w:rFonts w:ascii="宋体" w:hAnsi="宋体" w:hint="eastAsia"/>
          <w:sz w:val="18"/>
        </w:rPr>
        <w:t>一系列</w:t>
      </w:r>
      <w:r>
        <w:rPr>
          <w:rFonts w:ascii="宋体" w:hAnsi="宋体" w:hint="eastAsia"/>
          <w:sz w:val="18"/>
        </w:rPr>
        <w:t>基于迭代优化的重建方法</w:t>
      </w:r>
      <w:r>
        <w:rPr>
          <w:rFonts w:ascii="宋体" w:hAnsi="宋体" w:hint="eastAsia"/>
          <w:sz w:val="18"/>
          <w:vertAlign w:val="superscript"/>
        </w:rPr>
        <w:fldChar w:fldCharType="begin"/>
      </w:r>
      <w:r>
        <w:rPr>
          <w:rFonts w:ascii="宋体" w:hAnsi="宋体" w:hint="eastAsia"/>
          <w:sz w:val="18"/>
          <w:vertAlign w:val="superscript"/>
        </w:rPr>
        <w:instrText xml:space="preserve"> REF _Ref397382128 \r \h </w:instrText>
      </w:r>
      <w:r>
        <w:rPr>
          <w:rFonts w:ascii="宋体" w:hAnsi="宋体"/>
          <w:sz w:val="18"/>
          <w:vertAlign w:val="superscript"/>
        </w:rPr>
        <w:instrText>\#"[0"</w:instrText>
      </w:r>
      <w:r>
        <w:rPr>
          <w:rFonts w:ascii="宋体" w:hAnsi="宋体" w:hint="eastAsia"/>
          <w:sz w:val="18"/>
          <w:vertAlign w:val="superscript"/>
        </w:rPr>
      </w:r>
      <w:r>
        <w:rPr>
          <w:rFonts w:ascii="宋体" w:hAnsi="宋体" w:hint="eastAsia"/>
          <w:sz w:val="18"/>
          <w:vertAlign w:val="superscript"/>
        </w:rPr>
        <w:fldChar w:fldCharType="separate"/>
      </w:r>
      <w:r w:rsidR="00FA5D26">
        <w:rPr>
          <w:rFonts w:ascii="宋体" w:hAnsi="宋体"/>
          <w:sz w:val="18"/>
          <w:vertAlign w:val="superscript"/>
        </w:rPr>
        <w:t>[4</w:t>
      </w:r>
      <w:r>
        <w:rPr>
          <w:rFonts w:ascii="宋体" w:hAnsi="宋体" w:hint="eastAsia"/>
          <w:sz w:val="18"/>
          <w:vertAlign w:val="superscript"/>
        </w:rPr>
        <w:fldChar w:fldCharType="end"/>
      </w:r>
      <w:r>
        <w:rPr>
          <w:rFonts w:ascii="宋体" w:hAnsi="宋体"/>
          <w:sz w:val="18"/>
          <w:vertAlign w:val="superscript"/>
        </w:rPr>
        <w:t>-</w:t>
      </w:r>
      <w:r>
        <w:rPr>
          <w:rFonts w:ascii="宋体" w:hAnsi="宋体"/>
          <w:sz w:val="18"/>
          <w:vertAlign w:val="superscript"/>
        </w:rPr>
        <w:fldChar w:fldCharType="begin"/>
      </w:r>
      <w:r>
        <w:rPr>
          <w:rFonts w:ascii="宋体" w:hAnsi="宋体"/>
          <w:sz w:val="18"/>
          <w:vertAlign w:val="superscript"/>
        </w:rPr>
        <w:instrText xml:space="preserve"> </w:instrText>
      </w:r>
      <w:r>
        <w:rPr>
          <w:rFonts w:ascii="宋体" w:hAnsi="宋体" w:hint="eastAsia"/>
          <w:sz w:val="18"/>
          <w:vertAlign w:val="superscript"/>
        </w:rPr>
        <w:instrText>REF _Ref187311563 \r \h</w:instrText>
      </w:r>
      <w:r>
        <w:rPr>
          <w:rFonts w:ascii="宋体" w:hAnsi="宋体"/>
          <w:sz w:val="18"/>
          <w:vertAlign w:val="superscript"/>
        </w:rPr>
        <w:instrText xml:space="preserve"> \#"0]"</w:instrText>
      </w:r>
      <w:r>
        <w:rPr>
          <w:rFonts w:ascii="宋体" w:hAnsi="宋体"/>
          <w:sz w:val="18"/>
          <w:vertAlign w:val="superscript"/>
        </w:rPr>
      </w:r>
      <w:r>
        <w:rPr>
          <w:rFonts w:ascii="宋体" w:hAnsi="宋体"/>
          <w:sz w:val="18"/>
          <w:vertAlign w:val="superscript"/>
        </w:rPr>
        <w:fldChar w:fldCharType="separate"/>
      </w:r>
      <w:r w:rsidR="00FA5D26">
        <w:rPr>
          <w:rFonts w:ascii="宋体" w:hAnsi="宋体"/>
          <w:sz w:val="18"/>
          <w:vertAlign w:val="superscript"/>
        </w:rPr>
        <w:t>5]</w:t>
      </w:r>
      <w:r>
        <w:rPr>
          <w:rFonts w:ascii="宋体" w:hAnsi="宋体"/>
          <w:sz w:val="18"/>
          <w:vertAlign w:val="superscript"/>
        </w:rPr>
        <w:fldChar w:fldCharType="end"/>
      </w:r>
      <w:r>
        <w:rPr>
          <w:rFonts w:ascii="宋体" w:hAnsi="宋体" w:hint="eastAsia"/>
          <w:sz w:val="18"/>
        </w:rPr>
        <w:t>。此类方法通过逐步调整估计值以最小化投影误差，可以在稀疏视角</w:t>
      </w:r>
      <w:r w:rsidR="00AC70AA">
        <w:rPr>
          <w:rFonts w:ascii="宋体" w:hAnsi="宋体" w:hint="eastAsia"/>
          <w:sz w:val="18"/>
        </w:rPr>
        <w:t>场景</w:t>
      </w:r>
      <w:r>
        <w:rPr>
          <w:rFonts w:ascii="宋体" w:hAnsi="宋体" w:hint="eastAsia"/>
          <w:sz w:val="18"/>
        </w:rPr>
        <w:t>下生成更为精确的三维图像，并有效抑制噪声。然而，这类方法通常需要大量的计算资源，其计算时间和内存使用较FDK方法显著增加，难以满足实时重建或大规模数据处理的需求。</w:t>
      </w:r>
    </w:p>
    <w:p w14:paraId="3603FDCF" w14:textId="5C66717D" w:rsidR="00BA72EA" w:rsidRDefault="00000000">
      <w:pPr>
        <w:spacing w:line="240" w:lineRule="atLeast"/>
        <w:ind w:firstLine="360"/>
        <w:rPr>
          <w:rFonts w:ascii="宋体" w:hAnsi="宋体"/>
          <w:sz w:val="18"/>
        </w:rPr>
      </w:pPr>
      <w:r>
        <w:rPr>
          <w:rFonts w:ascii="宋体" w:hAnsi="宋体" w:hint="eastAsia"/>
          <w:sz w:val="18"/>
        </w:rPr>
        <w:t>除了医学领域的三维重建方法外，计算机视觉领域也发展出了</w:t>
      </w:r>
      <w:r w:rsidR="00287325">
        <w:rPr>
          <w:rFonts w:ascii="宋体" w:hAnsi="宋体" w:hint="eastAsia"/>
          <w:sz w:val="18"/>
        </w:rPr>
        <w:t>一系列</w:t>
      </w:r>
      <w:r>
        <w:rPr>
          <w:rFonts w:ascii="宋体" w:hAnsi="宋体" w:hint="eastAsia"/>
          <w:sz w:val="18"/>
        </w:rPr>
        <w:t>具有相似理念的技术</w:t>
      </w:r>
      <w:r w:rsidR="00DE3A45">
        <w:rPr>
          <w:rFonts w:ascii="宋体" w:hAnsi="宋体" w:hint="eastAsia"/>
          <w:sz w:val="18"/>
        </w:rPr>
        <w:t>（如</w:t>
      </w:r>
      <w:r w:rsidR="00322FD8">
        <w:rPr>
          <w:rFonts w:ascii="宋体" w:hAnsi="宋体"/>
          <w:sz w:val="18"/>
        </w:rPr>
        <w:fldChar w:fldCharType="begin"/>
      </w:r>
      <w:r w:rsidR="00322FD8">
        <w:rPr>
          <w:rFonts w:ascii="宋体" w:hAnsi="宋体"/>
          <w:sz w:val="18"/>
        </w:rPr>
        <w:instrText xml:space="preserve"> </w:instrText>
      </w:r>
      <w:r w:rsidR="00322FD8">
        <w:rPr>
          <w:rFonts w:ascii="宋体" w:hAnsi="宋体" w:hint="eastAsia"/>
          <w:sz w:val="18"/>
        </w:rPr>
        <w:instrText>REF _Ref402054474 \r \h</w:instrText>
      </w:r>
      <w:r w:rsidR="00322FD8">
        <w:rPr>
          <w:rFonts w:ascii="宋体" w:hAnsi="宋体"/>
          <w:sz w:val="18"/>
        </w:rPr>
        <w:instrText xml:space="preserve"> \#"[0"</w:instrText>
      </w:r>
      <w:r w:rsidR="00322FD8">
        <w:rPr>
          <w:rFonts w:ascii="宋体" w:hAnsi="宋体"/>
          <w:sz w:val="18"/>
        </w:rPr>
      </w:r>
      <w:r w:rsidR="00322FD8">
        <w:rPr>
          <w:rFonts w:ascii="宋体" w:hAnsi="宋体"/>
          <w:sz w:val="18"/>
        </w:rPr>
        <w:fldChar w:fldCharType="separate"/>
      </w:r>
      <w:r w:rsidR="00FA5D26">
        <w:rPr>
          <w:rFonts w:ascii="宋体" w:hAnsi="宋体"/>
          <w:sz w:val="18"/>
        </w:rPr>
        <w:t>[6</w:t>
      </w:r>
      <w:r w:rsidR="00322FD8">
        <w:rPr>
          <w:rFonts w:ascii="宋体" w:hAnsi="宋体"/>
          <w:sz w:val="18"/>
        </w:rPr>
        <w:fldChar w:fldCharType="end"/>
      </w:r>
      <w:r w:rsidR="00322FD8">
        <w:rPr>
          <w:rFonts w:ascii="宋体" w:hAnsi="宋体"/>
          <w:sz w:val="18"/>
        </w:rPr>
        <w:t>-</w:t>
      </w:r>
      <w:r w:rsidR="00FC1F54">
        <w:rPr>
          <w:rFonts w:ascii="宋体" w:hAnsi="宋体"/>
          <w:sz w:val="18"/>
        </w:rPr>
        <w:fldChar w:fldCharType="begin"/>
      </w:r>
      <w:r w:rsidR="00FC1F54">
        <w:rPr>
          <w:rFonts w:ascii="宋体" w:hAnsi="宋体"/>
          <w:sz w:val="18"/>
        </w:rPr>
        <w:instrText xml:space="preserve"> REF _Ref187332353 \r \h \#"0]"</w:instrText>
      </w:r>
      <w:r w:rsidR="00FC1F54">
        <w:rPr>
          <w:rFonts w:ascii="宋体" w:hAnsi="宋体"/>
          <w:sz w:val="18"/>
        </w:rPr>
      </w:r>
      <w:r w:rsidR="00FC1F54">
        <w:rPr>
          <w:rFonts w:ascii="宋体" w:hAnsi="宋体"/>
          <w:sz w:val="18"/>
        </w:rPr>
        <w:fldChar w:fldCharType="separate"/>
      </w:r>
      <w:r w:rsidR="00FA5D26">
        <w:rPr>
          <w:rFonts w:ascii="宋体" w:hAnsi="宋体"/>
          <w:sz w:val="18"/>
        </w:rPr>
        <w:t>18]</w:t>
      </w:r>
      <w:r w:rsidR="00FC1F54">
        <w:rPr>
          <w:rFonts w:ascii="宋体" w:hAnsi="宋体"/>
          <w:sz w:val="18"/>
        </w:rPr>
        <w:fldChar w:fldCharType="end"/>
      </w:r>
      <w:r w:rsidR="00DE3A45">
        <w:rPr>
          <w:rFonts w:ascii="宋体" w:hAnsi="宋体" w:hint="eastAsia"/>
          <w:sz w:val="18"/>
        </w:rPr>
        <w:t>）</w:t>
      </w:r>
      <w:r>
        <w:rPr>
          <w:rFonts w:ascii="宋体" w:hAnsi="宋体" w:hint="eastAsia"/>
          <w:sz w:val="18"/>
        </w:rPr>
        <w:t>。近年来，NeRF</w:t>
      </w:r>
      <w:r>
        <w:rPr>
          <w:rFonts w:ascii="宋体" w:hAnsi="宋体"/>
          <w:sz w:val="18"/>
          <w:vertAlign w:val="superscript"/>
        </w:rPr>
        <w:fldChar w:fldCharType="begin"/>
      </w:r>
      <w:r>
        <w:rPr>
          <w:rFonts w:ascii="宋体" w:hAnsi="宋体"/>
          <w:sz w:val="18"/>
          <w:vertAlign w:val="superscript"/>
        </w:rPr>
        <w:instrText xml:space="preserve"> </w:instrText>
      </w:r>
      <w:r>
        <w:rPr>
          <w:rFonts w:ascii="宋体" w:hAnsi="宋体" w:hint="eastAsia"/>
          <w:sz w:val="18"/>
          <w:vertAlign w:val="superscript"/>
        </w:rPr>
        <w:instrText>REF _Ref402054474 \r \h</w:instrText>
      </w:r>
      <w:r>
        <w:rPr>
          <w:rFonts w:ascii="宋体" w:hAnsi="宋体"/>
          <w:sz w:val="18"/>
          <w:vertAlign w:val="superscript"/>
        </w:rPr>
        <w:instrText xml:space="preserve">  \* MERGEFORMAT </w:instrText>
      </w:r>
      <w:r>
        <w:rPr>
          <w:rFonts w:ascii="宋体" w:hAnsi="宋体"/>
          <w:sz w:val="18"/>
          <w:vertAlign w:val="superscript"/>
        </w:rPr>
      </w:r>
      <w:r>
        <w:rPr>
          <w:rFonts w:ascii="宋体" w:hAnsi="宋体"/>
          <w:sz w:val="18"/>
          <w:vertAlign w:val="superscript"/>
        </w:rPr>
        <w:fldChar w:fldCharType="separate"/>
      </w:r>
      <w:r w:rsidR="00FA5D26">
        <w:rPr>
          <w:rFonts w:ascii="宋体" w:hAnsi="宋体"/>
          <w:sz w:val="18"/>
          <w:vertAlign w:val="superscript"/>
        </w:rPr>
        <w:t>[6]</w:t>
      </w:r>
      <w:r>
        <w:rPr>
          <w:rFonts w:ascii="宋体" w:hAnsi="宋体"/>
          <w:sz w:val="18"/>
          <w:vertAlign w:val="superscript"/>
        </w:rPr>
        <w:fldChar w:fldCharType="end"/>
      </w:r>
      <w:r>
        <w:rPr>
          <w:rFonts w:ascii="宋体" w:hAnsi="宋体" w:hint="eastAsia"/>
          <w:sz w:val="18"/>
        </w:rPr>
        <w:t>因其在复杂场景中的卓越重建质量受到了广泛关注。NeRF通过多层感知机（MLP）隐式建模，实现从三维空间点（包含视角方向）到其颜色和密度的映射关系。</w:t>
      </w:r>
      <w:r w:rsidR="00A151B2">
        <w:rPr>
          <w:rFonts w:ascii="宋体" w:hAnsi="宋体" w:hint="eastAsia"/>
          <w:sz w:val="18"/>
        </w:rPr>
        <w:t>在渲染阶段，</w:t>
      </w:r>
      <w:r>
        <w:rPr>
          <w:rFonts w:ascii="宋体" w:hAnsi="宋体" w:hint="eastAsia"/>
          <w:sz w:val="18"/>
        </w:rPr>
        <w:t>沿光线对多个三维点的颜色与密度进行采样后，利用体渲染技术对这些属性进行积分运算，从而生成对应像素点的颜色</w:t>
      </w:r>
      <w:r>
        <w:rPr>
          <w:rFonts w:ascii="宋体" w:hAnsi="宋体"/>
          <w:sz w:val="18"/>
          <w:vertAlign w:val="superscript"/>
        </w:rPr>
        <w:fldChar w:fldCharType="begin"/>
      </w:r>
      <w:r>
        <w:rPr>
          <w:rFonts w:ascii="宋体" w:hAnsi="宋体"/>
          <w:sz w:val="18"/>
          <w:vertAlign w:val="superscript"/>
        </w:rPr>
        <w:instrText xml:space="preserve"> </w:instrText>
      </w:r>
      <w:r>
        <w:rPr>
          <w:rFonts w:ascii="宋体" w:hAnsi="宋体" w:hint="eastAsia"/>
          <w:sz w:val="18"/>
          <w:vertAlign w:val="superscript"/>
        </w:rPr>
        <w:instrText>REF _Ref187497545 \r \h</w:instrText>
      </w:r>
      <w:r>
        <w:rPr>
          <w:rFonts w:ascii="宋体" w:hAnsi="宋体"/>
          <w:sz w:val="18"/>
          <w:vertAlign w:val="superscript"/>
        </w:rPr>
        <w:instrText xml:space="preserve">  \* MERGEFORMAT </w:instrText>
      </w:r>
      <w:r>
        <w:rPr>
          <w:rFonts w:ascii="宋体" w:hAnsi="宋体"/>
          <w:sz w:val="18"/>
          <w:vertAlign w:val="superscript"/>
        </w:rPr>
      </w:r>
      <w:r>
        <w:rPr>
          <w:rFonts w:ascii="宋体" w:hAnsi="宋体"/>
          <w:sz w:val="18"/>
          <w:vertAlign w:val="superscript"/>
        </w:rPr>
        <w:fldChar w:fldCharType="separate"/>
      </w:r>
      <w:r w:rsidR="00FA5D26">
        <w:rPr>
          <w:rFonts w:ascii="宋体" w:hAnsi="宋体"/>
          <w:sz w:val="18"/>
          <w:vertAlign w:val="superscript"/>
        </w:rPr>
        <w:t>[7]</w:t>
      </w:r>
      <w:r>
        <w:rPr>
          <w:rFonts w:ascii="宋体" w:hAnsi="宋体"/>
          <w:sz w:val="18"/>
          <w:vertAlign w:val="superscript"/>
        </w:rPr>
        <w:fldChar w:fldCharType="end"/>
      </w:r>
      <w:r>
        <w:rPr>
          <w:rFonts w:ascii="宋体" w:hAnsi="宋体" w:hint="eastAsia"/>
          <w:sz w:val="18"/>
        </w:rPr>
        <w:t>。NeRF的出现掀起了研究热潮，许多后续工作（如</w:t>
      </w:r>
      <w:r>
        <w:rPr>
          <w:rFonts w:ascii="宋体" w:hAnsi="宋体"/>
          <w:sz w:val="18"/>
        </w:rPr>
        <w:fldChar w:fldCharType="begin"/>
      </w:r>
      <w:r>
        <w:rPr>
          <w:rFonts w:ascii="宋体" w:hAnsi="宋体"/>
          <w:sz w:val="18"/>
        </w:rPr>
        <w:instrText xml:space="preserve"> </w:instrText>
      </w:r>
      <w:r>
        <w:rPr>
          <w:rFonts w:ascii="宋体" w:hAnsi="宋体" w:hint="eastAsia"/>
          <w:sz w:val="18"/>
        </w:rPr>
        <w:instrText>REF _Ref186786723 \r \h</w:instrText>
      </w:r>
      <w:r>
        <w:rPr>
          <w:rFonts w:ascii="宋体" w:hAnsi="宋体"/>
          <w:sz w:val="18"/>
        </w:rPr>
        <w:instrText xml:space="preserve"> \#"[0"</w:instrText>
      </w:r>
      <w:r>
        <w:rPr>
          <w:rFonts w:ascii="宋体" w:hAnsi="宋体"/>
          <w:sz w:val="18"/>
        </w:rPr>
      </w:r>
      <w:r>
        <w:rPr>
          <w:rFonts w:ascii="宋体" w:hAnsi="宋体"/>
          <w:sz w:val="18"/>
        </w:rPr>
        <w:fldChar w:fldCharType="separate"/>
      </w:r>
      <w:r w:rsidR="00FA5D26">
        <w:rPr>
          <w:rFonts w:ascii="宋体" w:hAnsi="宋体"/>
          <w:sz w:val="18"/>
        </w:rPr>
        <w:t>[8</w:t>
      </w:r>
      <w:r>
        <w:rPr>
          <w:rFonts w:ascii="宋体" w:hAnsi="宋体"/>
          <w:sz w:val="18"/>
        </w:rPr>
        <w:fldChar w:fldCharType="end"/>
      </w:r>
      <w:r>
        <w:rPr>
          <w:rFonts w:ascii="宋体" w:hAnsi="宋体"/>
          <w:sz w:val="18"/>
        </w:rPr>
        <w:t>-</w:t>
      </w:r>
      <w:r w:rsidR="00E03C9E">
        <w:rPr>
          <w:rFonts w:ascii="宋体" w:hAnsi="宋体"/>
          <w:sz w:val="18"/>
        </w:rPr>
        <w:fldChar w:fldCharType="begin"/>
      </w:r>
      <w:r w:rsidR="00E03C9E">
        <w:rPr>
          <w:rFonts w:ascii="宋体" w:hAnsi="宋体"/>
          <w:sz w:val="18"/>
        </w:rPr>
        <w:instrText xml:space="preserve"> REF _Ref187672936 \r \h \#"0]"</w:instrText>
      </w:r>
      <w:r w:rsidR="00E03C9E">
        <w:rPr>
          <w:rFonts w:ascii="宋体" w:hAnsi="宋体"/>
          <w:sz w:val="18"/>
        </w:rPr>
      </w:r>
      <w:r w:rsidR="00E03C9E">
        <w:rPr>
          <w:rFonts w:ascii="宋体" w:hAnsi="宋体"/>
          <w:sz w:val="18"/>
        </w:rPr>
        <w:fldChar w:fldCharType="separate"/>
      </w:r>
      <w:r w:rsidR="00FA5D26">
        <w:rPr>
          <w:rFonts w:ascii="宋体" w:hAnsi="宋体"/>
          <w:sz w:val="18"/>
        </w:rPr>
        <w:t>10]</w:t>
      </w:r>
      <w:r w:rsidR="00E03C9E">
        <w:rPr>
          <w:rFonts w:ascii="宋体" w:hAnsi="宋体"/>
          <w:sz w:val="18"/>
        </w:rPr>
        <w:fldChar w:fldCharType="end"/>
      </w:r>
      <w:r>
        <w:rPr>
          <w:rFonts w:ascii="宋体" w:hAnsi="宋体" w:hint="eastAsia"/>
          <w:sz w:val="18"/>
        </w:rPr>
        <w:t>）在其基础上进行了改进，致力于进一步优化渲染速度、缩短训练时间或提升重建质量。最近，3D Gaussian Splatting（3DGS）</w:t>
      </w:r>
      <w:r>
        <w:rPr>
          <w:rFonts w:ascii="宋体" w:hAnsi="宋体"/>
          <w:sz w:val="18"/>
          <w:vertAlign w:val="superscript"/>
        </w:rPr>
        <w:fldChar w:fldCharType="begin"/>
      </w:r>
      <w:r>
        <w:rPr>
          <w:rFonts w:ascii="宋体" w:hAnsi="宋体"/>
          <w:sz w:val="18"/>
          <w:vertAlign w:val="superscript"/>
        </w:rPr>
        <w:instrText xml:space="preserve"> </w:instrText>
      </w:r>
      <w:r>
        <w:rPr>
          <w:rFonts w:ascii="宋体" w:hAnsi="宋体" w:hint="eastAsia"/>
          <w:sz w:val="18"/>
          <w:vertAlign w:val="superscript"/>
        </w:rPr>
        <w:instrText>REF _Ref407180609 \r \h</w:instrText>
      </w:r>
      <w:r>
        <w:rPr>
          <w:rFonts w:ascii="宋体" w:hAnsi="宋体"/>
          <w:sz w:val="18"/>
          <w:vertAlign w:val="superscript"/>
        </w:rPr>
        <w:instrText xml:space="preserve">  \* MERGEFORMAT </w:instrText>
      </w:r>
      <w:r>
        <w:rPr>
          <w:rFonts w:ascii="宋体" w:hAnsi="宋体"/>
          <w:sz w:val="18"/>
          <w:vertAlign w:val="superscript"/>
        </w:rPr>
      </w:r>
      <w:r>
        <w:rPr>
          <w:rFonts w:ascii="宋体" w:hAnsi="宋体"/>
          <w:sz w:val="18"/>
          <w:vertAlign w:val="superscript"/>
        </w:rPr>
        <w:fldChar w:fldCharType="separate"/>
      </w:r>
      <w:r w:rsidR="00FA5D26">
        <w:rPr>
          <w:rFonts w:ascii="宋体" w:hAnsi="宋体"/>
          <w:sz w:val="18"/>
          <w:vertAlign w:val="superscript"/>
        </w:rPr>
        <w:t>[13]</w:t>
      </w:r>
      <w:r>
        <w:rPr>
          <w:rFonts w:ascii="宋体" w:hAnsi="宋体"/>
          <w:sz w:val="18"/>
          <w:vertAlign w:val="superscript"/>
        </w:rPr>
        <w:fldChar w:fldCharType="end"/>
      </w:r>
      <w:r>
        <w:rPr>
          <w:rFonts w:ascii="宋体" w:hAnsi="宋体" w:hint="eastAsia"/>
          <w:sz w:val="18"/>
        </w:rPr>
        <w:t>方法的提出为该领域注入了新的活力。3DGS使用3D高斯分布作为场景的基本表示</w:t>
      </w:r>
      <w:r w:rsidR="00EA0D2C">
        <w:rPr>
          <w:rFonts w:ascii="宋体" w:hAnsi="宋体" w:hint="eastAsia"/>
          <w:sz w:val="18"/>
        </w:rPr>
        <w:t>元素</w:t>
      </w:r>
      <w:r>
        <w:rPr>
          <w:rFonts w:ascii="宋体" w:hAnsi="宋体" w:hint="eastAsia"/>
          <w:sz w:val="18"/>
        </w:rPr>
        <w:t>，并结合泼溅技术（Splatting）进行渲染，实现实时渲染速度的同时，还保</w:t>
      </w:r>
      <w:r>
        <w:rPr>
          <w:rFonts w:ascii="宋体" w:hAnsi="宋体" w:hint="eastAsia"/>
          <w:sz w:val="18"/>
        </w:rPr>
        <w:t>持了极高的重建质量。3D</w:t>
      </w:r>
      <w:r>
        <w:rPr>
          <w:rFonts w:ascii="宋体" w:hAnsi="宋体"/>
          <w:sz w:val="18"/>
        </w:rPr>
        <w:t>GS</w:t>
      </w:r>
      <w:r>
        <w:rPr>
          <w:rFonts w:ascii="宋体" w:hAnsi="宋体" w:hint="eastAsia"/>
          <w:sz w:val="18"/>
        </w:rPr>
        <w:t>在新视角合成（</w:t>
      </w:r>
      <w:r>
        <w:rPr>
          <w:rFonts w:ascii="宋体" w:hAnsi="宋体"/>
          <w:sz w:val="18"/>
        </w:rPr>
        <w:fldChar w:fldCharType="begin"/>
      </w:r>
      <w:r>
        <w:rPr>
          <w:rFonts w:ascii="宋体" w:hAnsi="宋体"/>
          <w:sz w:val="18"/>
        </w:rPr>
        <w:instrText xml:space="preserve"> </w:instrText>
      </w:r>
      <w:r>
        <w:rPr>
          <w:rFonts w:ascii="宋体" w:hAnsi="宋体" w:hint="eastAsia"/>
          <w:sz w:val="18"/>
        </w:rPr>
        <w:instrText>REF _Ref187319709 \r \h</w:instrText>
      </w:r>
      <w:r>
        <w:rPr>
          <w:rFonts w:ascii="宋体" w:hAnsi="宋体"/>
          <w:sz w:val="18"/>
        </w:rPr>
        <w:instrText xml:space="preserve"> \#"[0"</w:instrText>
      </w:r>
      <w:r>
        <w:rPr>
          <w:rFonts w:ascii="宋体" w:hAnsi="宋体"/>
          <w:sz w:val="18"/>
        </w:rPr>
      </w:r>
      <w:r>
        <w:rPr>
          <w:rFonts w:ascii="宋体" w:hAnsi="宋体"/>
          <w:sz w:val="18"/>
        </w:rPr>
        <w:fldChar w:fldCharType="separate"/>
      </w:r>
      <w:r w:rsidR="00FA5D26">
        <w:rPr>
          <w:rFonts w:ascii="宋体" w:hAnsi="宋体"/>
          <w:sz w:val="18"/>
        </w:rPr>
        <w:t>[14</w:t>
      </w:r>
      <w:r>
        <w:rPr>
          <w:rFonts w:ascii="宋体" w:hAnsi="宋体"/>
          <w:sz w:val="18"/>
        </w:rPr>
        <w:fldChar w:fldCharType="end"/>
      </w:r>
      <w:r>
        <w:rPr>
          <w:rFonts w:ascii="宋体" w:hAnsi="宋体"/>
          <w:sz w:val="18"/>
        </w:rPr>
        <w:t>-</w:t>
      </w:r>
      <w:r>
        <w:rPr>
          <w:rFonts w:ascii="宋体" w:hAnsi="宋体"/>
          <w:sz w:val="18"/>
        </w:rPr>
        <w:fldChar w:fldCharType="begin"/>
      </w:r>
      <w:r>
        <w:rPr>
          <w:rFonts w:ascii="宋体" w:hAnsi="宋体"/>
          <w:sz w:val="18"/>
        </w:rPr>
        <w:instrText xml:space="preserve"> REF _Ref187332339 \r \h \#"0]"</w:instrText>
      </w:r>
      <w:r>
        <w:rPr>
          <w:rFonts w:ascii="宋体" w:hAnsi="宋体"/>
          <w:sz w:val="18"/>
        </w:rPr>
      </w:r>
      <w:r>
        <w:rPr>
          <w:rFonts w:ascii="宋体" w:hAnsi="宋体"/>
          <w:sz w:val="18"/>
        </w:rPr>
        <w:fldChar w:fldCharType="separate"/>
      </w:r>
      <w:r w:rsidR="00FA5D26">
        <w:rPr>
          <w:rFonts w:ascii="宋体" w:hAnsi="宋体"/>
          <w:sz w:val="18"/>
        </w:rPr>
        <w:t>16]</w:t>
      </w:r>
      <w:r>
        <w:rPr>
          <w:rFonts w:ascii="宋体" w:hAnsi="宋体"/>
          <w:sz w:val="18"/>
        </w:rPr>
        <w:fldChar w:fldCharType="end"/>
      </w:r>
      <w:r>
        <w:rPr>
          <w:rFonts w:ascii="宋体" w:hAnsi="宋体" w:hint="eastAsia"/>
          <w:sz w:val="18"/>
        </w:rPr>
        <w:t>）和表面重建（</w:t>
      </w:r>
      <w:r>
        <w:rPr>
          <w:rFonts w:ascii="宋体" w:hAnsi="宋体"/>
          <w:sz w:val="18"/>
        </w:rPr>
        <w:fldChar w:fldCharType="begin"/>
      </w:r>
      <w:r>
        <w:rPr>
          <w:rFonts w:ascii="宋体" w:hAnsi="宋体"/>
          <w:sz w:val="18"/>
        </w:rPr>
        <w:instrText xml:space="preserve"> </w:instrText>
      </w:r>
      <w:r>
        <w:rPr>
          <w:rFonts w:ascii="宋体" w:hAnsi="宋体" w:hint="eastAsia"/>
          <w:sz w:val="18"/>
        </w:rPr>
        <w:instrText>REF _Ref187332350 \r \h</w:instrText>
      </w:r>
      <w:r>
        <w:rPr>
          <w:rFonts w:ascii="宋体" w:hAnsi="宋体"/>
          <w:sz w:val="18"/>
        </w:rPr>
        <w:instrText xml:space="preserve"> \#"[0"</w:instrText>
      </w:r>
      <w:r>
        <w:rPr>
          <w:rFonts w:ascii="宋体" w:hAnsi="宋体"/>
          <w:sz w:val="18"/>
        </w:rPr>
      </w:r>
      <w:r>
        <w:rPr>
          <w:rFonts w:ascii="宋体" w:hAnsi="宋体"/>
          <w:sz w:val="18"/>
        </w:rPr>
        <w:fldChar w:fldCharType="separate"/>
      </w:r>
      <w:r w:rsidR="00FA5D26">
        <w:rPr>
          <w:rFonts w:ascii="宋体" w:hAnsi="宋体"/>
          <w:sz w:val="18"/>
        </w:rPr>
        <w:t>[17</w:t>
      </w:r>
      <w:r>
        <w:rPr>
          <w:rFonts w:ascii="宋体" w:hAnsi="宋体"/>
          <w:sz w:val="18"/>
        </w:rPr>
        <w:fldChar w:fldCharType="end"/>
      </w:r>
      <w:r>
        <w:rPr>
          <w:rFonts w:ascii="宋体" w:hAnsi="宋体"/>
          <w:sz w:val="18"/>
        </w:rPr>
        <w:t>-</w:t>
      </w:r>
      <w:r w:rsidR="00FC1F54">
        <w:rPr>
          <w:rFonts w:ascii="宋体" w:hAnsi="宋体"/>
          <w:sz w:val="18"/>
        </w:rPr>
        <w:fldChar w:fldCharType="begin"/>
      </w:r>
      <w:r w:rsidR="00FC1F54">
        <w:rPr>
          <w:rFonts w:ascii="宋体" w:hAnsi="宋体"/>
          <w:sz w:val="18"/>
        </w:rPr>
        <w:instrText xml:space="preserve"> REF _Ref187332353 \r \h \#"0]"</w:instrText>
      </w:r>
      <w:r w:rsidR="00FC1F54">
        <w:rPr>
          <w:rFonts w:ascii="宋体" w:hAnsi="宋体"/>
          <w:sz w:val="18"/>
        </w:rPr>
      </w:r>
      <w:r w:rsidR="00FC1F54">
        <w:rPr>
          <w:rFonts w:ascii="宋体" w:hAnsi="宋体"/>
          <w:sz w:val="18"/>
        </w:rPr>
        <w:fldChar w:fldCharType="separate"/>
      </w:r>
      <w:r w:rsidR="00FA5D26">
        <w:rPr>
          <w:rFonts w:ascii="宋体" w:hAnsi="宋体"/>
          <w:sz w:val="18"/>
        </w:rPr>
        <w:t>18]</w:t>
      </w:r>
      <w:r w:rsidR="00FC1F54">
        <w:rPr>
          <w:rFonts w:ascii="宋体" w:hAnsi="宋体"/>
          <w:sz w:val="18"/>
        </w:rPr>
        <w:fldChar w:fldCharType="end"/>
      </w:r>
      <w:r>
        <w:rPr>
          <w:rFonts w:ascii="宋体" w:hAnsi="宋体" w:hint="eastAsia"/>
          <w:sz w:val="18"/>
        </w:rPr>
        <w:t>）方面都超过了NeRF。尽管这些技术在方法</w:t>
      </w:r>
      <w:r w:rsidR="00EA0D2C">
        <w:rPr>
          <w:rFonts w:ascii="宋体" w:hAnsi="宋体" w:hint="eastAsia"/>
          <w:sz w:val="18"/>
        </w:rPr>
        <w:t>上</w:t>
      </w:r>
      <w:r>
        <w:rPr>
          <w:rFonts w:ascii="宋体" w:hAnsi="宋体" w:hint="eastAsia"/>
          <w:sz w:val="18"/>
        </w:rPr>
        <w:t>与医学成像的三维重建技术有一定相似之处，但其核心目标存在本质区别。计算机视觉领域的重建主要关注表面渲染，旨在生成逼真的新视角渲染图像，而医疗领域的重建则需要生成目标物体内部结构的真实三维图像，要求更高的密度分布和细节准确性。</w:t>
      </w:r>
    </w:p>
    <w:p w14:paraId="54C68023" w14:textId="07030F4B" w:rsidR="00BA72EA" w:rsidRDefault="00000000">
      <w:pPr>
        <w:spacing w:line="240" w:lineRule="atLeast"/>
        <w:ind w:firstLine="360"/>
        <w:rPr>
          <w:rFonts w:ascii="宋体" w:hAnsi="宋体"/>
          <w:sz w:val="18"/>
        </w:rPr>
      </w:pPr>
      <w:r>
        <w:rPr>
          <w:rFonts w:ascii="宋体" w:hAnsi="宋体" w:hint="eastAsia"/>
          <w:sz w:val="18"/>
        </w:rPr>
        <w:t>随着深度学习和计算机视觉技术的不断发展，近年来涌现了一些基于深度学习的CBCT重建方法</w:t>
      </w:r>
      <w:r w:rsidR="00DE3A45">
        <w:rPr>
          <w:rFonts w:ascii="宋体" w:hAnsi="宋体" w:hint="eastAsia"/>
          <w:sz w:val="18"/>
        </w:rPr>
        <w:t>（如</w:t>
      </w:r>
      <w:r w:rsidR="00287325">
        <w:rPr>
          <w:rFonts w:ascii="宋体" w:hAnsi="宋体"/>
          <w:sz w:val="18"/>
        </w:rPr>
        <w:fldChar w:fldCharType="begin"/>
      </w:r>
      <w:r w:rsidR="00287325">
        <w:rPr>
          <w:rFonts w:ascii="宋体" w:hAnsi="宋体"/>
          <w:sz w:val="18"/>
        </w:rPr>
        <w:instrText xml:space="preserve"> </w:instrText>
      </w:r>
      <w:r w:rsidR="00287325">
        <w:rPr>
          <w:rFonts w:ascii="宋体" w:hAnsi="宋体" w:hint="eastAsia"/>
          <w:sz w:val="18"/>
        </w:rPr>
        <w:instrText>REF _Ref187673979 \r \h</w:instrText>
      </w:r>
      <w:r w:rsidR="00287325">
        <w:rPr>
          <w:rFonts w:ascii="宋体" w:hAnsi="宋体"/>
          <w:sz w:val="18"/>
        </w:rPr>
        <w:instrText xml:space="preserve"> \#"[0"</w:instrText>
      </w:r>
      <w:r w:rsidR="00287325">
        <w:rPr>
          <w:rFonts w:ascii="宋体" w:hAnsi="宋体"/>
          <w:sz w:val="18"/>
        </w:rPr>
      </w:r>
      <w:r w:rsidR="00287325">
        <w:rPr>
          <w:rFonts w:ascii="宋体" w:hAnsi="宋体"/>
          <w:sz w:val="18"/>
        </w:rPr>
        <w:fldChar w:fldCharType="separate"/>
      </w:r>
      <w:r w:rsidR="00FA5D26">
        <w:rPr>
          <w:rFonts w:ascii="宋体" w:hAnsi="宋体"/>
          <w:sz w:val="18"/>
        </w:rPr>
        <w:t>[19</w:t>
      </w:r>
      <w:r w:rsidR="00287325">
        <w:rPr>
          <w:rFonts w:ascii="宋体" w:hAnsi="宋体"/>
          <w:sz w:val="18"/>
        </w:rPr>
        <w:fldChar w:fldCharType="end"/>
      </w:r>
      <w:r>
        <w:rPr>
          <w:rFonts w:ascii="宋体" w:hAnsi="宋体"/>
          <w:sz w:val="18"/>
        </w:rPr>
        <w:t>-</w:t>
      </w:r>
      <w:r>
        <w:rPr>
          <w:rFonts w:ascii="宋体" w:hAnsi="宋体"/>
          <w:sz w:val="18"/>
        </w:rPr>
        <w:fldChar w:fldCharType="begin"/>
      </w:r>
      <w:r>
        <w:rPr>
          <w:rFonts w:ascii="宋体" w:hAnsi="宋体"/>
          <w:sz w:val="18"/>
        </w:rPr>
        <w:instrText xml:space="preserve"> REF _Ref187331609 \r \h\#"0]" </w:instrText>
      </w:r>
      <w:r>
        <w:rPr>
          <w:rFonts w:ascii="宋体" w:hAnsi="宋体"/>
          <w:sz w:val="18"/>
        </w:rPr>
      </w:r>
      <w:r>
        <w:rPr>
          <w:rFonts w:ascii="宋体" w:hAnsi="宋体"/>
          <w:sz w:val="18"/>
        </w:rPr>
        <w:fldChar w:fldCharType="separate"/>
      </w:r>
      <w:r w:rsidR="00FA5D26">
        <w:rPr>
          <w:rFonts w:ascii="宋体" w:hAnsi="宋体"/>
          <w:sz w:val="18"/>
        </w:rPr>
        <w:t>25]</w:t>
      </w:r>
      <w:r>
        <w:rPr>
          <w:rFonts w:ascii="宋体" w:hAnsi="宋体"/>
          <w:sz w:val="18"/>
        </w:rPr>
        <w:fldChar w:fldCharType="end"/>
      </w:r>
      <w:r w:rsidR="00DE3A45">
        <w:rPr>
          <w:rFonts w:ascii="宋体" w:hAnsi="宋体" w:hint="eastAsia"/>
          <w:sz w:val="18"/>
        </w:rPr>
        <w:t>）</w:t>
      </w:r>
      <w:r>
        <w:rPr>
          <w:rFonts w:ascii="宋体" w:hAnsi="宋体" w:hint="eastAsia"/>
          <w:sz w:val="18"/>
        </w:rPr>
        <w:t>。</w:t>
      </w:r>
      <w:r w:rsidR="00EA0D2C" w:rsidRPr="00EA0D2C">
        <w:rPr>
          <w:rFonts w:ascii="宋体" w:hAnsi="宋体" w:hint="eastAsia"/>
          <w:sz w:val="18"/>
        </w:rPr>
        <w:t>受到NeRF</w:t>
      </w:r>
      <w:r w:rsidR="00EA0D2C">
        <w:rPr>
          <w:rFonts w:ascii="宋体" w:hAnsi="宋体" w:hint="eastAsia"/>
          <w:sz w:val="18"/>
          <w:vertAlign w:val="superscript"/>
        </w:rPr>
        <w:fldChar w:fldCharType="begin"/>
      </w:r>
      <w:r w:rsidR="00EA0D2C">
        <w:rPr>
          <w:rFonts w:ascii="宋体" w:hAnsi="宋体" w:hint="eastAsia"/>
          <w:sz w:val="18"/>
          <w:vertAlign w:val="superscript"/>
        </w:rPr>
        <w:instrText xml:space="preserve"> REF _Ref402054474 \r \h </w:instrText>
      </w:r>
      <w:r w:rsidR="00EA0D2C">
        <w:rPr>
          <w:rFonts w:ascii="宋体" w:hAnsi="宋体" w:hint="eastAsia"/>
          <w:sz w:val="18"/>
          <w:vertAlign w:val="superscript"/>
        </w:rPr>
      </w:r>
      <w:r w:rsidR="00EA0D2C">
        <w:rPr>
          <w:rFonts w:ascii="宋体" w:hAnsi="宋体" w:hint="eastAsia"/>
          <w:sz w:val="18"/>
          <w:vertAlign w:val="superscript"/>
        </w:rPr>
        <w:fldChar w:fldCharType="separate"/>
      </w:r>
      <w:r w:rsidR="00FA5D26">
        <w:rPr>
          <w:rFonts w:ascii="宋体" w:hAnsi="宋体"/>
          <w:sz w:val="18"/>
          <w:vertAlign w:val="superscript"/>
        </w:rPr>
        <w:t>[6]</w:t>
      </w:r>
      <w:r w:rsidR="00EA0D2C">
        <w:rPr>
          <w:rFonts w:ascii="宋体" w:hAnsi="宋体" w:hint="eastAsia"/>
          <w:sz w:val="18"/>
          <w:vertAlign w:val="superscript"/>
        </w:rPr>
        <w:fldChar w:fldCharType="end"/>
      </w:r>
      <w:r w:rsidR="00EA0D2C" w:rsidRPr="00EA0D2C">
        <w:rPr>
          <w:rFonts w:ascii="宋体" w:hAnsi="宋体" w:hint="eastAsia"/>
          <w:sz w:val="18"/>
        </w:rPr>
        <w:t>的启发，</w:t>
      </w:r>
      <w:r w:rsidR="00EA0D2C">
        <w:rPr>
          <w:rFonts w:ascii="宋体" w:hAnsi="宋体"/>
          <w:sz w:val="18"/>
        </w:rPr>
        <w:fldChar w:fldCharType="begin"/>
      </w:r>
      <w:r w:rsidR="00EA0D2C">
        <w:rPr>
          <w:rFonts w:ascii="宋体" w:hAnsi="宋体"/>
          <w:sz w:val="18"/>
        </w:rPr>
        <w:instrText xml:space="preserve"> </w:instrText>
      </w:r>
      <w:r w:rsidR="00EA0D2C">
        <w:rPr>
          <w:rFonts w:ascii="宋体" w:hAnsi="宋体" w:hint="eastAsia"/>
          <w:sz w:val="18"/>
        </w:rPr>
        <w:instrText>REF _Ref187673979 \r \h</w:instrText>
      </w:r>
      <w:r w:rsidR="00EA0D2C">
        <w:rPr>
          <w:rFonts w:ascii="宋体" w:hAnsi="宋体"/>
          <w:sz w:val="18"/>
        </w:rPr>
        <w:instrText xml:space="preserve"> </w:instrText>
      </w:r>
      <w:r w:rsidR="00EA0D2C">
        <w:rPr>
          <w:rFonts w:ascii="宋体" w:hAnsi="宋体"/>
          <w:sz w:val="18"/>
        </w:rPr>
      </w:r>
      <w:r w:rsidR="00EA0D2C">
        <w:rPr>
          <w:rFonts w:ascii="宋体" w:hAnsi="宋体"/>
          <w:sz w:val="18"/>
        </w:rPr>
        <w:fldChar w:fldCharType="separate"/>
      </w:r>
      <w:r w:rsidR="00FA5D26">
        <w:rPr>
          <w:rFonts w:ascii="宋体" w:hAnsi="宋体"/>
          <w:sz w:val="18"/>
        </w:rPr>
        <w:t>[19]</w:t>
      </w:r>
      <w:r w:rsidR="00EA0D2C">
        <w:rPr>
          <w:rFonts w:ascii="宋体" w:hAnsi="宋体"/>
          <w:sz w:val="18"/>
        </w:rPr>
        <w:fldChar w:fldCharType="end"/>
      </w:r>
      <w:r w:rsidR="00EA0D2C">
        <w:rPr>
          <w:rFonts w:ascii="宋体" w:hAnsi="宋体" w:hint="eastAsia"/>
          <w:sz w:val="18"/>
        </w:rPr>
        <w:fldChar w:fldCharType="begin"/>
      </w:r>
      <w:r w:rsidR="00EA0D2C">
        <w:rPr>
          <w:rFonts w:ascii="宋体" w:hAnsi="宋体" w:hint="eastAsia"/>
          <w:sz w:val="18"/>
        </w:rPr>
        <w:instrText xml:space="preserve"> REF _Ref400441002 \r \h </w:instrText>
      </w:r>
      <w:r w:rsidR="00EA0D2C">
        <w:rPr>
          <w:rFonts w:ascii="宋体" w:hAnsi="宋体" w:hint="eastAsia"/>
          <w:sz w:val="18"/>
        </w:rPr>
      </w:r>
      <w:r w:rsidR="00EA0D2C">
        <w:rPr>
          <w:rFonts w:ascii="宋体" w:hAnsi="宋体" w:hint="eastAsia"/>
          <w:sz w:val="18"/>
        </w:rPr>
        <w:fldChar w:fldCharType="separate"/>
      </w:r>
      <w:r w:rsidR="00FA5D26">
        <w:rPr>
          <w:rFonts w:ascii="宋体" w:hAnsi="宋体"/>
          <w:sz w:val="18"/>
        </w:rPr>
        <w:t>[20]</w:t>
      </w:r>
      <w:r w:rsidR="00EA0D2C">
        <w:rPr>
          <w:rFonts w:ascii="宋体" w:hAnsi="宋体" w:hint="eastAsia"/>
          <w:sz w:val="18"/>
        </w:rPr>
        <w:fldChar w:fldCharType="end"/>
      </w:r>
      <w:r w:rsidR="00EA0D2C" w:rsidRPr="00EA0D2C">
        <w:rPr>
          <w:rFonts w:ascii="宋体" w:hAnsi="宋体" w:hint="eastAsia"/>
          <w:sz w:val="18"/>
        </w:rPr>
        <w:t>采用</w:t>
      </w:r>
      <w:r w:rsidR="00EA0D2C">
        <w:rPr>
          <w:rFonts w:ascii="宋体" w:hAnsi="宋体" w:hint="eastAsia"/>
          <w:sz w:val="18"/>
        </w:rPr>
        <w:t>MLP</w:t>
      </w:r>
      <w:r w:rsidR="00EA0D2C" w:rsidRPr="00EA0D2C">
        <w:rPr>
          <w:rFonts w:ascii="宋体" w:hAnsi="宋体" w:hint="eastAsia"/>
          <w:sz w:val="18"/>
        </w:rPr>
        <w:t>作为整个场景的表示模型。然而，由于其依赖于密集的光线采样过程，计算效率较低，显著限制了其实际应用的可行性。</w:t>
      </w:r>
      <w:r w:rsidR="00DE3A45" w:rsidRPr="00DE3A45">
        <w:rPr>
          <w:rFonts w:ascii="宋体" w:hAnsi="宋体" w:hint="eastAsia"/>
          <w:sz w:val="18"/>
        </w:rPr>
        <w:t>基于3DGS的理论框架</w:t>
      </w:r>
      <w:r w:rsidR="00DE3A45">
        <w:rPr>
          <w:rFonts w:ascii="宋体" w:hAnsi="宋体" w:hint="eastAsia"/>
          <w:sz w:val="18"/>
        </w:rPr>
        <w:t>，</w:t>
      </w:r>
      <w:r>
        <w:rPr>
          <w:rFonts w:ascii="宋体" w:hAnsi="宋体" w:hint="eastAsia"/>
          <w:sz w:val="18"/>
        </w:rPr>
        <w:t>部分研究（</w:t>
      </w:r>
      <w:r>
        <w:rPr>
          <w:rFonts w:ascii="宋体" w:hAnsi="宋体" w:hint="eastAsia"/>
          <w:sz w:val="18"/>
        </w:rPr>
        <w:fldChar w:fldCharType="begin"/>
      </w:r>
      <w:r>
        <w:rPr>
          <w:rFonts w:ascii="宋体" w:hAnsi="宋体" w:hint="eastAsia"/>
          <w:sz w:val="18"/>
        </w:rPr>
        <w:instrText xml:space="preserve"> REF _Ref404962085 \r \h </w:instrText>
      </w:r>
      <w:r>
        <w:rPr>
          <w:rFonts w:ascii="宋体" w:hAnsi="宋体"/>
          <w:sz w:val="18"/>
        </w:rPr>
        <w:instrText>\#"[0"</w:instrText>
      </w:r>
      <w:r>
        <w:rPr>
          <w:rFonts w:ascii="宋体" w:hAnsi="宋体" w:hint="eastAsia"/>
          <w:sz w:val="18"/>
        </w:rPr>
      </w:r>
      <w:r>
        <w:rPr>
          <w:rFonts w:ascii="宋体" w:hAnsi="宋体" w:hint="eastAsia"/>
          <w:sz w:val="18"/>
        </w:rPr>
        <w:fldChar w:fldCharType="separate"/>
      </w:r>
      <w:r w:rsidR="00FA5D26">
        <w:rPr>
          <w:rFonts w:ascii="宋体" w:hAnsi="宋体"/>
          <w:sz w:val="18"/>
        </w:rPr>
        <w:t>[21</w:t>
      </w:r>
      <w:r>
        <w:rPr>
          <w:rFonts w:ascii="宋体" w:hAnsi="宋体" w:hint="eastAsia"/>
          <w:sz w:val="18"/>
        </w:rPr>
        <w:fldChar w:fldCharType="end"/>
      </w:r>
      <w:r>
        <w:rPr>
          <w:rFonts w:ascii="宋体" w:hAnsi="宋体"/>
          <w:sz w:val="18"/>
        </w:rPr>
        <w:t>-</w:t>
      </w:r>
      <w:r>
        <w:rPr>
          <w:rFonts w:ascii="宋体" w:hAnsi="宋体" w:hint="eastAsia"/>
          <w:sz w:val="18"/>
        </w:rPr>
        <w:fldChar w:fldCharType="begin"/>
      </w:r>
      <w:r>
        <w:rPr>
          <w:rFonts w:ascii="宋体" w:hAnsi="宋体" w:hint="eastAsia"/>
          <w:sz w:val="18"/>
        </w:rPr>
        <w:instrText xml:space="preserve"> REF _Ref405415874 \r \h </w:instrText>
      </w:r>
      <w:r>
        <w:rPr>
          <w:rFonts w:ascii="宋体" w:hAnsi="宋体"/>
          <w:sz w:val="18"/>
        </w:rPr>
        <w:instrText>\#"0]"</w:instrText>
      </w:r>
      <w:r>
        <w:rPr>
          <w:rFonts w:ascii="宋体" w:hAnsi="宋体" w:hint="eastAsia"/>
          <w:sz w:val="18"/>
        </w:rPr>
      </w:r>
      <w:r>
        <w:rPr>
          <w:rFonts w:ascii="宋体" w:hAnsi="宋体" w:hint="eastAsia"/>
          <w:sz w:val="18"/>
        </w:rPr>
        <w:fldChar w:fldCharType="separate"/>
      </w:r>
      <w:r w:rsidR="00FA5D26">
        <w:rPr>
          <w:rFonts w:ascii="宋体" w:hAnsi="宋体"/>
          <w:sz w:val="18"/>
        </w:rPr>
        <w:t>23]</w:t>
      </w:r>
      <w:r>
        <w:rPr>
          <w:rFonts w:ascii="宋体" w:hAnsi="宋体" w:hint="eastAsia"/>
          <w:sz w:val="18"/>
        </w:rPr>
        <w:fldChar w:fldCharType="end"/>
      </w:r>
      <w:r>
        <w:rPr>
          <w:rFonts w:ascii="宋体" w:hAnsi="宋体" w:hint="eastAsia"/>
          <w:sz w:val="18"/>
        </w:rPr>
        <w:t>）使用3D高斯作为CBCT场景的基本表示元素。其中，X-Gaussian</w:t>
      </w:r>
      <w:r>
        <w:rPr>
          <w:rFonts w:ascii="宋体" w:hAnsi="宋体" w:hint="eastAsia"/>
          <w:sz w:val="18"/>
          <w:vertAlign w:val="superscript"/>
        </w:rPr>
        <w:fldChar w:fldCharType="begin"/>
      </w:r>
      <w:r>
        <w:rPr>
          <w:rFonts w:ascii="宋体" w:hAnsi="宋体" w:hint="eastAsia"/>
          <w:sz w:val="18"/>
          <w:vertAlign w:val="superscript"/>
        </w:rPr>
        <w:instrText xml:space="preserve"> REF _Ref405247804 \r \h </w:instrText>
      </w:r>
      <w:r>
        <w:rPr>
          <w:rFonts w:ascii="宋体" w:hAnsi="宋体" w:hint="eastAsia"/>
          <w:sz w:val="18"/>
          <w:vertAlign w:val="superscript"/>
        </w:rPr>
      </w:r>
      <w:r>
        <w:rPr>
          <w:rFonts w:ascii="宋体" w:hAnsi="宋体" w:hint="eastAsia"/>
          <w:sz w:val="18"/>
          <w:vertAlign w:val="superscript"/>
        </w:rPr>
        <w:fldChar w:fldCharType="separate"/>
      </w:r>
      <w:r w:rsidR="00FA5D26">
        <w:rPr>
          <w:rFonts w:ascii="宋体" w:hAnsi="宋体"/>
          <w:sz w:val="18"/>
          <w:vertAlign w:val="superscript"/>
        </w:rPr>
        <w:t>[22]</w:t>
      </w:r>
      <w:r>
        <w:rPr>
          <w:rFonts w:ascii="宋体" w:hAnsi="宋体" w:hint="eastAsia"/>
          <w:sz w:val="18"/>
          <w:vertAlign w:val="superscript"/>
        </w:rPr>
        <w:fldChar w:fldCharType="end"/>
      </w:r>
      <w:r>
        <w:rPr>
          <w:rFonts w:ascii="宋体" w:hAnsi="宋体" w:hint="eastAsia"/>
          <w:sz w:val="18"/>
        </w:rPr>
        <w:t>通过引入特征向量替代球谐函数（SH函数），在新视角合成任务中表现出较好效果。然而，该方法在投影过程中忽略了朗伯比尔定律（Beer-Lambert Law</w:t>
      </w:r>
      <w:r>
        <w:rPr>
          <w:rFonts w:ascii="宋体" w:hAnsi="宋体"/>
          <w:sz w:val="18"/>
          <w:vertAlign w:val="superscript"/>
        </w:rPr>
        <w:fldChar w:fldCharType="begin"/>
      </w:r>
      <w:r>
        <w:rPr>
          <w:rFonts w:ascii="宋体" w:hAnsi="宋体"/>
          <w:sz w:val="18"/>
          <w:vertAlign w:val="superscript"/>
        </w:rPr>
        <w:instrText xml:space="preserve"> </w:instrText>
      </w:r>
      <w:r>
        <w:rPr>
          <w:rFonts w:ascii="宋体" w:hAnsi="宋体" w:hint="eastAsia"/>
          <w:sz w:val="18"/>
          <w:vertAlign w:val="superscript"/>
        </w:rPr>
        <w:instrText>REF _Ref418878281 \r \h</w:instrText>
      </w:r>
      <w:r>
        <w:rPr>
          <w:rFonts w:ascii="宋体" w:hAnsi="宋体"/>
          <w:sz w:val="18"/>
          <w:vertAlign w:val="superscript"/>
        </w:rPr>
        <w:instrText xml:space="preserve">  \* MERGEFORMAT </w:instrText>
      </w:r>
      <w:r>
        <w:rPr>
          <w:rFonts w:ascii="宋体" w:hAnsi="宋体"/>
          <w:sz w:val="18"/>
          <w:vertAlign w:val="superscript"/>
        </w:rPr>
      </w:r>
      <w:r>
        <w:rPr>
          <w:rFonts w:ascii="宋体" w:hAnsi="宋体"/>
          <w:sz w:val="18"/>
          <w:vertAlign w:val="superscript"/>
        </w:rPr>
        <w:fldChar w:fldCharType="separate"/>
      </w:r>
      <w:r w:rsidR="00FA5D26">
        <w:rPr>
          <w:rFonts w:ascii="宋体" w:hAnsi="宋体"/>
          <w:sz w:val="18"/>
          <w:vertAlign w:val="superscript"/>
        </w:rPr>
        <w:t>[26]</w:t>
      </w:r>
      <w:r>
        <w:rPr>
          <w:rFonts w:ascii="宋体" w:hAnsi="宋体"/>
          <w:sz w:val="18"/>
          <w:vertAlign w:val="superscript"/>
        </w:rPr>
        <w:fldChar w:fldCharType="end"/>
      </w:r>
      <w:r>
        <w:rPr>
          <w:rFonts w:ascii="宋体" w:hAnsi="宋体" w:hint="eastAsia"/>
          <w:sz w:val="18"/>
        </w:rPr>
        <w:t>），缺乏物理一致性，难以重建三维图像。为了解决这一问题，Li 等人</w:t>
      </w:r>
      <w:r>
        <w:rPr>
          <w:rFonts w:ascii="宋体" w:hAnsi="宋体" w:hint="eastAsia"/>
          <w:sz w:val="18"/>
          <w:vertAlign w:val="superscript"/>
        </w:rPr>
        <w:fldChar w:fldCharType="begin"/>
      </w:r>
      <w:r>
        <w:rPr>
          <w:rFonts w:ascii="宋体" w:hAnsi="宋体" w:hint="eastAsia"/>
          <w:sz w:val="18"/>
          <w:vertAlign w:val="superscript"/>
        </w:rPr>
        <w:instrText xml:space="preserve"> REF _Ref405415874 \r \h </w:instrText>
      </w:r>
      <w:r>
        <w:rPr>
          <w:rFonts w:ascii="宋体" w:hAnsi="宋体" w:hint="eastAsia"/>
          <w:sz w:val="18"/>
          <w:vertAlign w:val="superscript"/>
        </w:rPr>
      </w:r>
      <w:r>
        <w:rPr>
          <w:rFonts w:ascii="宋体" w:hAnsi="宋体" w:hint="eastAsia"/>
          <w:sz w:val="18"/>
          <w:vertAlign w:val="superscript"/>
        </w:rPr>
        <w:fldChar w:fldCharType="separate"/>
      </w:r>
      <w:r w:rsidR="00FA5D26">
        <w:rPr>
          <w:rFonts w:ascii="宋体" w:hAnsi="宋体"/>
          <w:sz w:val="18"/>
          <w:vertAlign w:val="superscript"/>
        </w:rPr>
        <w:t>[23]</w:t>
      </w:r>
      <w:r>
        <w:rPr>
          <w:rFonts w:ascii="宋体" w:hAnsi="宋体" w:hint="eastAsia"/>
          <w:sz w:val="18"/>
          <w:vertAlign w:val="superscript"/>
        </w:rPr>
        <w:fldChar w:fldCharType="end"/>
      </w:r>
      <w:r>
        <w:rPr>
          <w:rFonts w:ascii="宋体" w:hAnsi="宋体" w:hint="eastAsia"/>
          <w:sz w:val="18"/>
        </w:rPr>
        <w:t>提出了一种改进策略，将3D高斯表示转换为3D网格表示，并采用可微分CT模拟器</w:t>
      </w:r>
      <w:r>
        <w:rPr>
          <w:rFonts w:ascii="宋体" w:hAnsi="宋体" w:hint="eastAsia"/>
          <w:sz w:val="18"/>
          <w:vertAlign w:val="superscript"/>
        </w:rPr>
        <w:fldChar w:fldCharType="begin"/>
      </w:r>
      <w:r>
        <w:rPr>
          <w:rFonts w:ascii="宋体" w:hAnsi="宋体" w:hint="eastAsia"/>
          <w:sz w:val="18"/>
          <w:vertAlign w:val="superscript"/>
        </w:rPr>
        <w:instrText xml:space="preserve"> REF _Ref415752179 \r \h </w:instrText>
      </w:r>
      <w:r>
        <w:rPr>
          <w:rFonts w:ascii="宋体" w:hAnsi="宋体" w:hint="eastAsia"/>
          <w:sz w:val="18"/>
          <w:vertAlign w:val="superscript"/>
        </w:rPr>
      </w:r>
      <w:r>
        <w:rPr>
          <w:rFonts w:ascii="宋体" w:hAnsi="宋体" w:hint="eastAsia"/>
          <w:sz w:val="18"/>
          <w:vertAlign w:val="superscript"/>
        </w:rPr>
        <w:fldChar w:fldCharType="separate"/>
      </w:r>
      <w:r w:rsidR="00FA5D26">
        <w:rPr>
          <w:rFonts w:ascii="宋体" w:hAnsi="宋体"/>
          <w:sz w:val="18"/>
          <w:vertAlign w:val="superscript"/>
        </w:rPr>
        <w:t>[27]</w:t>
      </w:r>
      <w:r>
        <w:rPr>
          <w:rFonts w:ascii="宋体" w:hAnsi="宋体" w:hint="eastAsia"/>
          <w:sz w:val="18"/>
          <w:vertAlign w:val="superscript"/>
        </w:rPr>
        <w:fldChar w:fldCharType="end"/>
      </w:r>
      <w:r>
        <w:rPr>
          <w:rFonts w:ascii="宋体" w:hAnsi="宋体" w:hint="eastAsia"/>
          <w:sz w:val="18"/>
        </w:rPr>
        <w:t>生成投影图像。该方法避免直接投影3D高斯，</w:t>
      </w:r>
      <w:r w:rsidR="00A151B2">
        <w:rPr>
          <w:rFonts w:ascii="宋体" w:hAnsi="宋体" w:hint="eastAsia"/>
          <w:sz w:val="18"/>
        </w:rPr>
        <w:t>确保</w:t>
      </w:r>
      <w:r>
        <w:rPr>
          <w:rFonts w:ascii="宋体" w:hAnsi="宋体" w:hint="eastAsia"/>
          <w:sz w:val="18"/>
        </w:rPr>
        <w:t>了物理一致性。然而，这一策略的局限性在于3D网格表示的表达能力较弱，难以捕捉复杂场景的细节，同时放弃了3DGS的高效渲染机制，导致图像质量和渲染速度未达最优。</w:t>
      </w:r>
    </w:p>
    <w:p w14:paraId="34AAF818" w14:textId="77777777" w:rsidR="00734999" w:rsidRDefault="00734999" w:rsidP="00734999">
      <w:pPr>
        <w:pStyle w:val="a5"/>
        <w:spacing w:line="240" w:lineRule="atLeast"/>
        <w:rPr>
          <w:rFonts w:ascii="宋体" w:eastAsia="宋体" w:hAnsi="宋体"/>
        </w:rPr>
        <w:sectPr w:rsidR="00734999">
          <w:type w:val="continuous"/>
          <w:pgSz w:w="11906" w:h="16838"/>
          <w:pgMar w:top="1134" w:right="1134" w:bottom="1134" w:left="1134" w:header="851" w:footer="992" w:gutter="0"/>
          <w:cols w:num="2" w:space="720" w:equalWidth="0">
            <w:col w:w="4606" w:space="425"/>
            <w:col w:w="4606"/>
          </w:cols>
          <w:titlePg/>
          <w:docGrid w:type="lines" w:linePitch="312"/>
        </w:sectPr>
      </w:pPr>
    </w:p>
    <w:p w14:paraId="7672D0AD" w14:textId="77777777" w:rsidR="00734999" w:rsidRDefault="00734999" w:rsidP="00734999">
      <w:pPr>
        <w:pStyle w:val="a5"/>
        <w:spacing w:line="240" w:lineRule="atLeast"/>
        <w:jc w:val="center"/>
        <w:rPr>
          <w:rFonts w:ascii="宋体" w:eastAsia="宋体" w:hAnsi="宋体"/>
        </w:rPr>
      </w:pPr>
      <w:r>
        <w:rPr>
          <w:rFonts w:ascii="宋体" w:eastAsia="宋体" w:hAnsi="宋体" w:hint="eastAsia"/>
          <w:noProof/>
        </w:rPr>
        <w:drawing>
          <wp:inline distT="0" distB="0" distL="0" distR="0" wp14:anchorId="0CC8CB8E" wp14:editId="2EA1E9A7">
            <wp:extent cx="5940000" cy="3928623"/>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0000" cy="3928623"/>
                    </a:xfrm>
                    <a:prstGeom prst="rect">
                      <a:avLst/>
                    </a:prstGeom>
                  </pic:spPr>
                </pic:pic>
              </a:graphicData>
            </a:graphic>
          </wp:inline>
        </w:drawing>
      </w:r>
    </w:p>
    <w:p w14:paraId="2DBC7196" w14:textId="77777777" w:rsidR="00734999" w:rsidRDefault="00734999" w:rsidP="00734999">
      <w:pPr>
        <w:spacing w:line="240" w:lineRule="atLeast"/>
        <w:jc w:val="center"/>
        <w:rPr>
          <w:rFonts w:ascii="宋体" w:hAnsi="宋体"/>
          <w:sz w:val="18"/>
        </w:rPr>
      </w:pPr>
      <w:r>
        <w:rPr>
          <w:rFonts w:ascii="宋体" w:hAnsi="宋体" w:hint="eastAsia"/>
          <w:sz w:val="18"/>
        </w:rPr>
        <w:t>图</w:t>
      </w:r>
      <w:r>
        <w:rPr>
          <w:rFonts w:ascii="宋体" w:hAnsi="宋体"/>
          <w:sz w:val="18"/>
        </w:rPr>
        <w:t>1</w:t>
      </w:r>
      <w:r>
        <w:rPr>
          <w:rFonts w:ascii="宋体" w:hAnsi="宋体" w:hint="eastAsia"/>
          <w:sz w:val="18"/>
        </w:rPr>
        <w:t xml:space="preserve"> 框架图</w:t>
      </w:r>
    </w:p>
    <w:p w14:paraId="1DFC7CB3" w14:textId="148D70C1" w:rsidR="00734999" w:rsidRPr="00734999" w:rsidRDefault="00734999" w:rsidP="00734999">
      <w:pPr>
        <w:spacing w:line="240" w:lineRule="atLeast"/>
        <w:jc w:val="center"/>
        <w:rPr>
          <w:rFonts w:ascii="宋体" w:hAnsi="宋体" w:hint="eastAsia"/>
        </w:rPr>
        <w:sectPr w:rsidR="00734999" w:rsidRPr="00734999" w:rsidSect="00734999">
          <w:type w:val="continuous"/>
          <w:pgSz w:w="11906" w:h="16838"/>
          <w:pgMar w:top="1134" w:right="1134" w:bottom="1134" w:left="1134" w:header="851" w:footer="992" w:gutter="0"/>
          <w:cols w:space="720"/>
          <w:titlePg/>
          <w:docGrid w:type="lines" w:linePitch="312"/>
        </w:sectPr>
      </w:pPr>
      <w:r>
        <w:rPr>
          <w:rFonts w:ascii="黑体" w:eastAsia="方正书宋简体" w:hint="eastAsia"/>
          <w:sz w:val="18"/>
        </w:rPr>
        <w:t>Fig.</w:t>
      </w:r>
      <w:r>
        <w:rPr>
          <w:rFonts w:ascii="黑体" w:eastAsia="方正书宋简体"/>
          <w:sz w:val="18"/>
        </w:rPr>
        <w:t>1</w:t>
      </w:r>
      <w:r>
        <w:rPr>
          <w:rFonts w:ascii="黑体" w:eastAsia="方正书宋简体" w:hint="eastAsia"/>
          <w:sz w:val="18"/>
        </w:rPr>
        <w:t xml:space="preserve"> pipe</w:t>
      </w:r>
      <w:r>
        <w:rPr>
          <w:rFonts w:ascii="黑体" w:eastAsia="方正书宋简体"/>
          <w:sz w:val="18"/>
        </w:rPr>
        <w:t>line</w:t>
      </w:r>
    </w:p>
    <w:p w14:paraId="0619F52B" w14:textId="1635FB73" w:rsidR="00104A1E" w:rsidRDefault="00104A1E" w:rsidP="00734999">
      <w:pPr>
        <w:spacing w:line="240" w:lineRule="atLeast"/>
        <w:ind w:firstLine="360"/>
        <w:rPr>
          <w:rFonts w:ascii="宋体" w:hAnsi="宋体"/>
          <w:sz w:val="18"/>
        </w:rPr>
      </w:pPr>
      <w:r w:rsidRPr="00104A1E">
        <w:rPr>
          <w:rFonts w:ascii="宋体" w:hAnsi="宋体" w:hint="eastAsia"/>
          <w:sz w:val="18"/>
        </w:rPr>
        <w:lastRenderedPageBreak/>
        <w:t>R2-GS</w:t>
      </w:r>
      <w:r w:rsidR="001472F8">
        <w:rPr>
          <w:rFonts w:ascii="宋体" w:hAnsi="宋体" w:hint="eastAsia"/>
          <w:sz w:val="18"/>
          <w:vertAlign w:val="superscript"/>
        </w:rPr>
        <w:fldChar w:fldCharType="begin"/>
      </w:r>
      <w:r w:rsidR="001472F8">
        <w:rPr>
          <w:rFonts w:ascii="宋体" w:hAnsi="宋体" w:hint="eastAsia"/>
          <w:sz w:val="18"/>
          <w:vertAlign w:val="superscript"/>
        </w:rPr>
        <w:instrText xml:space="preserve"> REF _Ref404962085 \r \h </w:instrText>
      </w:r>
      <w:r w:rsidR="001472F8">
        <w:rPr>
          <w:rFonts w:ascii="宋体" w:hAnsi="宋体" w:hint="eastAsia"/>
          <w:sz w:val="18"/>
          <w:vertAlign w:val="superscript"/>
        </w:rPr>
      </w:r>
      <w:r w:rsidR="001472F8">
        <w:rPr>
          <w:rFonts w:ascii="宋体" w:hAnsi="宋体" w:hint="eastAsia"/>
          <w:sz w:val="18"/>
          <w:vertAlign w:val="superscript"/>
        </w:rPr>
        <w:fldChar w:fldCharType="separate"/>
      </w:r>
      <w:r w:rsidR="00FA5D26">
        <w:rPr>
          <w:rFonts w:ascii="宋体" w:hAnsi="宋体"/>
          <w:sz w:val="18"/>
          <w:vertAlign w:val="superscript"/>
        </w:rPr>
        <w:t>[21]</w:t>
      </w:r>
      <w:r w:rsidR="001472F8">
        <w:rPr>
          <w:rFonts w:ascii="宋体" w:hAnsi="宋体" w:hint="eastAsia"/>
          <w:sz w:val="18"/>
          <w:vertAlign w:val="superscript"/>
        </w:rPr>
        <w:fldChar w:fldCharType="end"/>
      </w:r>
      <w:r w:rsidRPr="00104A1E">
        <w:rPr>
          <w:rFonts w:ascii="宋体" w:hAnsi="宋体" w:hint="eastAsia"/>
          <w:sz w:val="18"/>
        </w:rPr>
        <w:t>对3D高斯与其2D投影表示之间的变换关系进行了修正，解决了3DGS中存在的积分偏差</w:t>
      </w:r>
      <w:r>
        <w:rPr>
          <w:rFonts w:ascii="宋体" w:hAnsi="宋体" w:hint="eastAsia"/>
          <w:sz w:val="18"/>
        </w:rPr>
        <w:t>（Integration Bias）</w:t>
      </w:r>
      <w:r w:rsidRPr="00104A1E">
        <w:rPr>
          <w:rFonts w:ascii="宋体" w:hAnsi="宋体" w:hint="eastAsia"/>
          <w:sz w:val="18"/>
        </w:rPr>
        <w:t>问题。</w:t>
      </w:r>
      <w:r>
        <w:rPr>
          <w:rFonts w:ascii="宋体" w:hAnsi="宋体" w:hint="eastAsia"/>
          <w:sz w:val="18"/>
        </w:rPr>
        <w:t>通过</w:t>
      </w:r>
      <w:r w:rsidRPr="00104A1E">
        <w:rPr>
          <w:rFonts w:ascii="宋体" w:hAnsi="宋体" w:hint="eastAsia"/>
          <w:sz w:val="18"/>
        </w:rPr>
        <w:t>修改3DGS的渲染器，</w:t>
      </w:r>
      <w:r>
        <w:rPr>
          <w:rFonts w:ascii="宋体" w:hAnsi="宋体" w:hint="eastAsia"/>
          <w:sz w:val="18"/>
        </w:rPr>
        <w:t>R2</w:t>
      </w:r>
      <w:r>
        <w:rPr>
          <w:rFonts w:ascii="宋体" w:hAnsi="宋体"/>
          <w:sz w:val="18"/>
        </w:rPr>
        <w:t>-GS</w:t>
      </w:r>
      <w:r w:rsidRPr="00104A1E">
        <w:rPr>
          <w:rFonts w:ascii="宋体" w:hAnsi="宋体" w:hint="eastAsia"/>
          <w:sz w:val="18"/>
        </w:rPr>
        <w:t>引入了</w:t>
      </w:r>
      <w:r>
        <w:rPr>
          <w:rFonts w:ascii="宋体" w:hAnsi="宋体" w:hint="eastAsia"/>
          <w:sz w:val="18"/>
        </w:rPr>
        <w:t>朗伯比尔定律</w:t>
      </w:r>
      <w:r w:rsidRPr="00104A1E">
        <w:rPr>
          <w:rFonts w:ascii="宋体" w:hAnsi="宋体" w:hint="eastAsia"/>
          <w:sz w:val="18"/>
        </w:rPr>
        <w:t>的物理约束，使投影过程</w:t>
      </w:r>
      <w:r w:rsidR="001472F8">
        <w:rPr>
          <w:rFonts w:ascii="宋体" w:hAnsi="宋体" w:hint="eastAsia"/>
          <w:sz w:val="18"/>
        </w:rPr>
        <w:t>不仅</w:t>
      </w:r>
      <w:r w:rsidRPr="00104A1E">
        <w:rPr>
          <w:rFonts w:ascii="宋体" w:hAnsi="宋体" w:hint="eastAsia"/>
          <w:sz w:val="18"/>
        </w:rPr>
        <w:t>符合物理含义，</w:t>
      </w:r>
      <w:r w:rsidR="001472F8">
        <w:rPr>
          <w:rFonts w:ascii="宋体" w:hAnsi="宋体" w:hint="eastAsia"/>
          <w:sz w:val="18"/>
        </w:rPr>
        <w:t>同时保证了</w:t>
      </w:r>
      <w:r w:rsidRPr="00104A1E">
        <w:rPr>
          <w:rFonts w:ascii="宋体" w:hAnsi="宋体" w:hint="eastAsia"/>
          <w:sz w:val="18"/>
        </w:rPr>
        <w:t>实时渲染</w:t>
      </w:r>
      <w:r w:rsidR="001472F8">
        <w:rPr>
          <w:rFonts w:ascii="宋体" w:hAnsi="宋体" w:hint="eastAsia"/>
          <w:sz w:val="18"/>
        </w:rPr>
        <w:t>的能力</w:t>
      </w:r>
      <w:r w:rsidRPr="00104A1E">
        <w:rPr>
          <w:rFonts w:ascii="宋体" w:hAnsi="宋体" w:hint="eastAsia"/>
          <w:sz w:val="18"/>
        </w:rPr>
        <w:t>。</w:t>
      </w:r>
      <w:r w:rsidR="001472F8" w:rsidRPr="001472F8">
        <w:rPr>
          <w:rFonts w:ascii="宋体" w:hAnsi="宋体" w:hint="eastAsia"/>
          <w:sz w:val="18"/>
        </w:rPr>
        <w:t>在针对 CBCT 应用场景的设计中，他们利用并行计算技术开发了一种高效提取三维图像的工具。</w:t>
      </w:r>
      <w:r w:rsidRPr="00104A1E">
        <w:rPr>
          <w:rFonts w:ascii="宋体" w:hAnsi="宋体" w:hint="eastAsia"/>
          <w:sz w:val="18"/>
        </w:rPr>
        <w:t>R2-GS在重建质量上表现优异，同时在训练时间和渲染速度方面也居于领先地位。</w:t>
      </w:r>
    </w:p>
    <w:p w14:paraId="5C64945B" w14:textId="5D98CAC9" w:rsidR="00BA72EA" w:rsidRDefault="00000000">
      <w:pPr>
        <w:spacing w:line="240" w:lineRule="atLeast"/>
        <w:ind w:firstLine="360"/>
        <w:rPr>
          <w:rFonts w:ascii="宋体" w:hAnsi="宋体"/>
          <w:sz w:val="18"/>
        </w:rPr>
      </w:pPr>
      <w:r>
        <w:rPr>
          <w:rFonts w:ascii="宋体" w:hAnsi="宋体" w:hint="eastAsia"/>
          <w:sz w:val="18"/>
        </w:rPr>
        <w:t>然而，R2-GS忽略了三维高斯的平滑特性，导致重建区域边缘出现暗化现象。这一问题的产生与R2-GS渲染机制的局限性密切相关，增加了问题的解决难度。为此，本文提出了一种边缘监督策略，通过限制3D高斯的作用范围仅限于</w:t>
      </w:r>
      <w:r w:rsidR="00D31B53">
        <w:rPr>
          <w:rFonts w:ascii="宋体" w:hAnsi="宋体" w:hint="eastAsia"/>
          <w:sz w:val="18"/>
        </w:rPr>
        <w:t>重建区域</w:t>
      </w:r>
      <w:r>
        <w:rPr>
          <w:rFonts w:ascii="宋体" w:hAnsi="宋体" w:hint="eastAsia"/>
          <w:sz w:val="18"/>
        </w:rPr>
        <w:t>内部，从而有效缓解了边缘暗化现象。该策略无需替换3D高斯或修改渲染机制，确保了R2-GS的表达能力和重建速度得以保持。</w:t>
      </w:r>
    </w:p>
    <w:p w14:paraId="5195EDF7" w14:textId="5533462F" w:rsidR="00BA72EA" w:rsidRDefault="00000000">
      <w:pPr>
        <w:spacing w:line="240" w:lineRule="atLeast"/>
        <w:ind w:firstLine="360"/>
        <w:rPr>
          <w:rFonts w:ascii="宋体" w:hAnsi="宋体"/>
          <w:sz w:val="18"/>
        </w:rPr>
      </w:pPr>
      <w:r>
        <w:rPr>
          <w:rFonts w:ascii="宋体" w:hAnsi="宋体" w:hint="eastAsia"/>
          <w:sz w:val="18"/>
        </w:rPr>
        <w:t>在R2-GS中，</w:t>
      </w:r>
      <w:r w:rsidR="00CE7AD7">
        <w:rPr>
          <w:rFonts w:ascii="宋体" w:hAnsi="宋体" w:hint="eastAsia"/>
          <w:sz w:val="18"/>
        </w:rPr>
        <w:t>使</w:t>
      </w:r>
      <w:r>
        <w:rPr>
          <w:rFonts w:ascii="宋体" w:hAnsi="宋体" w:hint="eastAsia"/>
          <w:sz w:val="18"/>
        </w:rPr>
        <w:t>用FDK方法的重建结果对3D高斯进行初始化。然而，R2-GS仅在密度较高的区域随机生成3D高斯，未能充分利用FDK重建的结果。为此，本文提出了一种新的预训练策略，利用传统方法重建的三维图像对3D高斯进行监督，从而在初始化过程中引入三维</w:t>
      </w:r>
      <w:r w:rsidR="000A1F12">
        <w:rPr>
          <w:rFonts w:ascii="宋体" w:hAnsi="宋体" w:hint="eastAsia"/>
          <w:sz w:val="18"/>
        </w:rPr>
        <w:t>信</w:t>
      </w:r>
      <w:r>
        <w:rPr>
          <w:rFonts w:ascii="宋体" w:hAnsi="宋体" w:hint="eastAsia"/>
          <w:sz w:val="18"/>
        </w:rPr>
        <w:t>息。</w:t>
      </w:r>
    </w:p>
    <w:p w14:paraId="6AC693C4" w14:textId="60F52970" w:rsidR="00BA72EA" w:rsidRDefault="00000000">
      <w:pPr>
        <w:spacing w:line="240" w:lineRule="atLeast"/>
        <w:ind w:firstLine="360"/>
        <w:rPr>
          <w:rFonts w:ascii="宋体" w:hAnsi="宋体"/>
          <w:sz w:val="18"/>
        </w:rPr>
      </w:pPr>
      <w:r>
        <w:rPr>
          <w:rFonts w:ascii="宋体" w:hAnsi="宋体" w:hint="eastAsia"/>
          <w:sz w:val="18"/>
        </w:rPr>
        <w:t>实验结果表明，所提方法不仅显著缓解了边缘暗化现象，而且在整体重建质量上超越了R2-GS。本文方法的框架图见图</w:t>
      </w:r>
      <w:r w:rsidR="00A54988">
        <w:rPr>
          <w:rFonts w:ascii="宋体" w:hAnsi="宋体"/>
          <w:sz w:val="18"/>
        </w:rPr>
        <w:t>1</w:t>
      </w:r>
      <w:r>
        <w:rPr>
          <w:rFonts w:ascii="宋体" w:hAnsi="宋体" w:hint="eastAsia"/>
          <w:sz w:val="18"/>
        </w:rPr>
        <w:t>。</w:t>
      </w:r>
    </w:p>
    <w:p w14:paraId="19730092" w14:textId="77777777" w:rsidR="00BA72EA" w:rsidRDefault="00000000">
      <w:pPr>
        <w:spacing w:line="240" w:lineRule="atLeast"/>
        <w:ind w:firstLine="360"/>
        <w:rPr>
          <w:rFonts w:ascii="宋体" w:hAnsi="宋体"/>
          <w:sz w:val="18"/>
        </w:rPr>
      </w:pPr>
      <w:r>
        <w:rPr>
          <w:rFonts w:ascii="宋体" w:hAnsi="宋体" w:hint="eastAsia"/>
          <w:sz w:val="18"/>
        </w:rPr>
        <w:t>总的来说，本文主要有以下创新：</w:t>
      </w:r>
    </w:p>
    <w:p w14:paraId="5D5243F8" w14:textId="3AFCC668" w:rsidR="00BA72EA" w:rsidRDefault="00000000">
      <w:pPr>
        <w:spacing w:line="240" w:lineRule="atLeast"/>
        <w:ind w:firstLine="360"/>
        <w:rPr>
          <w:rFonts w:ascii="宋体" w:hAnsi="宋体"/>
          <w:sz w:val="18"/>
        </w:rPr>
      </w:pPr>
      <w:r>
        <w:rPr>
          <w:rFonts w:ascii="宋体" w:hAnsi="宋体" w:hint="eastAsia"/>
          <w:sz w:val="18"/>
        </w:rPr>
        <w:t>1）针对R2-GS</w:t>
      </w:r>
      <w:r w:rsidR="00D31B53">
        <w:rPr>
          <w:rFonts w:ascii="宋体" w:hAnsi="宋体" w:hint="eastAsia"/>
          <w:sz w:val="18"/>
        </w:rPr>
        <w:t>重建区域</w:t>
      </w:r>
      <w:r>
        <w:rPr>
          <w:rFonts w:ascii="宋体" w:hAnsi="宋体" w:hint="eastAsia"/>
          <w:sz w:val="18"/>
        </w:rPr>
        <w:t>边缘暗化的现象，提出边缘监督策略，显著提高了R2-GS在边缘区域的重建准确度，同时在训练时间和渲染速度上保持了较为稳定的表现；</w:t>
      </w:r>
    </w:p>
    <w:p w14:paraId="1660067A" w14:textId="5F7E2FF7" w:rsidR="00734999" w:rsidRDefault="00000000" w:rsidP="00734999">
      <w:pPr>
        <w:spacing w:line="240" w:lineRule="atLeast"/>
        <w:ind w:firstLine="360"/>
        <w:rPr>
          <w:rFonts w:ascii="宋体" w:hAnsi="宋体" w:hint="eastAsia"/>
          <w:sz w:val="18"/>
        </w:rPr>
      </w:pPr>
      <w:r>
        <w:rPr>
          <w:rFonts w:ascii="宋体" w:hAnsi="宋体" w:hint="eastAsia"/>
          <w:sz w:val="18"/>
        </w:rPr>
        <w:t>2）提出了一种新的预训练策略，在</w:t>
      </w:r>
      <w:r>
        <w:rPr>
          <w:rFonts w:ascii="宋体" w:hAnsi="宋体"/>
          <w:sz w:val="18"/>
        </w:rPr>
        <w:t>3</w:t>
      </w:r>
      <w:r>
        <w:rPr>
          <w:rFonts w:ascii="宋体" w:hAnsi="宋体" w:hint="eastAsia"/>
          <w:sz w:val="18"/>
        </w:rPr>
        <w:t>D高斯的初始化过程中引入三维信息，填补正式训练仅依赖投影图像（二维信息）所造成的信息不足。</w:t>
      </w:r>
    </w:p>
    <w:p w14:paraId="4DB65D47" w14:textId="77777777" w:rsidR="00BA72EA" w:rsidRDefault="00000000">
      <w:pPr>
        <w:numPr>
          <w:ilvl w:val="0"/>
          <w:numId w:val="1"/>
        </w:numPr>
        <w:spacing w:line="240" w:lineRule="atLeast"/>
        <w:rPr>
          <w:rFonts w:ascii="黑体" w:eastAsia="黑体" w:hAnsi="宋体"/>
          <w:b/>
          <w:bCs/>
        </w:rPr>
      </w:pPr>
      <w:r>
        <w:rPr>
          <w:rFonts w:ascii="黑体" w:eastAsia="黑体" w:hAnsi="宋体" w:hint="eastAsia"/>
          <w:b/>
          <w:bCs/>
        </w:rPr>
        <w:t>理论介绍</w:t>
      </w:r>
    </w:p>
    <w:p w14:paraId="6825589D" w14:textId="77777777" w:rsidR="00BA72EA" w:rsidRDefault="00000000">
      <w:pPr>
        <w:spacing w:line="240" w:lineRule="atLeast"/>
        <w:rPr>
          <w:rFonts w:ascii="黑体" w:eastAsia="黑体"/>
          <w:b/>
          <w:bCs/>
          <w:sz w:val="18"/>
          <w:szCs w:val="18"/>
        </w:rPr>
      </w:pPr>
      <w:r>
        <w:rPr>
          <w:rFonts w:ascii="黑体" w:eastAsia="黑体" w:hint="eastAsia"/>
          <w:b/>
          <w:bCs/>
          <w:sz w:val="18"/>
          <w:szCs w:val="18"/>
        </w:rPr>
        <w:t>2.1</w:t>
      </w:r>
      <w:r>
        <w:rPr>
          <w:rFonts w:ascii="黑体" w:eastAsia="黑体" w:hAnsi="宋体" w:hint="eastAsia"/>
          <w:b/>
          <w:bCs/>
          <w:sz w:val="18"/>
          <w:szCs w:val="18"/>
        </w:rPr>
        <w:t xml:space="preserve"> CBCT三维重建</w:t>
      </w:r>
    </w:p>
    <w:p w14:paraId="19FE746C" w14:textId="6D2DBCBA" w:rsidR="00BA72EA" w:rsidRDefault="00EA6C75">
      <w:pPr>
        <w:spacing w:line="240" w:lineRule="atLeast"/>
        <w:ind w:firstLine="360"/>
        <w:rPr>
          <w:rFonts w:ascii="宋体" w:hAnsi="宋体"/>
          <w:sz w:val="18"/>
        </w:rPr>
      </w:pPr>
      <w:r>
        <w:rPr>
          <w:rFonts w:ascii="宋体" w:hAnsi="宋体" w:hint="eastAsia"/>
          <w:sz w:val="18"/>
        </w:rPr>
        <w:t>C</w:t>
      </w:r>
      <w:r>
        <w:rPr>
          <w:rFonts w:ascii="宋体" w:hAnsi="宋体"/>
          <w:sz w:val="18"/>
        </w:rPr>
        <w:t>BCT</w:t>
      </w:r>
      <w:r>
        <w:rPr>
          <w:rFonts w:ascii="宋体" w:hAnsi="宋体" w:hint="eastAsia"/>
          <w:sz w:val="18"/>
        </w:rPr>
        <w:t>是一种基于X射线的非侵入性医学成像技术。具体而言，</w:t>
      </w:r>
      <w:r w:rsidR="00FF4E27">
        <w:rPr>
          <w:rFonts w:ascii="宋体" w:hAnsi="宋体" w:hint="eastAsia"/>
          <w:sz w:val="18"/>
        </w:rPr>
        <w:t>X射线从</w:t>
      </w:r>
      <w:r>
        <w:rPr>
          <w:rFonts w:ascii="宋体" w:hAnsi="宋体" w:hint="eastAsia"/>
          <w:sz w:val="18"/>
        </w:rPr>
        <w:t>发射器发出</w:t>
      </w:r>
      <w:r w:rsidR="00E44C59">
        <w:rPr>
          <w:rFonts w:ascii="宋体" w:hAnsi="宋体" w:hint="eastAsia"/>
          <w:sz w:val="18"/>
        </w:rPr>
        <w:t>，</w:t>
      </w:r>
      <w:r>
        <w:rPr>
          <w:rFonts w:ascii="宋体" w:hAnsi="宋体" w:hint="eastAsia"/>
          <w:sz w:val="18"/>
        </w:rPr>
        <w:t>穿过目标对象时，根据物体密度的不同，其辐射</w:t>
      </w:r>
      <w:r w:rsidR="00030705">
        <w:rPr>
          <w:rFonts w:ascii="宋体" w:hAnsi="宋体" w:hint="eastAsia"/>
          <w:sz w:val="18"/>
        </w:rPr>
        <w:t>强度</w:t>
      </w:r>
      <w:r>
        <w:rPr>
          <w:rFonts w:ascii="宋体" w:hAnsi="宋体" w:hint="eastAsia"/>
          <w:sz w:val="18"/>
        </w:rPr>
        <w:t>会不同程度地衰减。X射线</w:t>
      </w:r>
      <w:r w:rsidR="00030705">
        <w:rPr>
          <w:rFonts w:ascii="宋体" w:hAnsi="宋体" w:hint="eastAsia"/>
          <w:sz w:val="18"/>
        </w:rPr>
        <w:t>辐射强度</w:t>
      </w:r>
      <w:r>
        <w:rPr>
          <w:rFonts w:ascii="宋体" w:hAnsi="宋体" w:hint="eastAsia"/>
          <w:sz w:val="18"/>
        </w:rPr>
        <w:t>的衰减服从朗伯比尔定律</w:t>
      </w:r>
      <w:r>
        <w:rPr>
          <w:rFonts w:ascii="宋体" w:hAnsi="宋体"/>
          <w:sz w:val="18"/>
          <w:vertAlign w:val="superscript"/>
        </w:rPr>
        <w:fldChar w:fldCharType="begin"/>
      </w:r>
      <w:r>
        <w:rPr>
          <w:rFonts w:ascii="宋体" w:hAnsi="宋体"/>
          <w:sz w:val="18"/>
          <w:vertAlign w:val="superscript"/>
        </w:rPr>
        <w:instrText xml:space="preserve"> </w:instrText>
      </w:r>
      <w:r>
        <w:rPr>
          <w:rFonts w:ascii="宋体" w:hAnsi="宋体" w:hint="eastAsia"/>
          <w:sz w:val="18"/>
          <w:vertAlign w:val="superscript"/>
        </w:rPr>
        <w:instrText>REF _Ref418878281 \r \h</w:instrText>
      </w:r>
      <w:r>
        <w:rPr>
          <w:rFonts w:ascii="宋体" w:hAnsi="宋体"/>
          <w:sz w:val="18"/>
          <w:vertAlign w:val="superscript"/>
        </w:rPr>
        <w:instrText xml:space="preserve">  \* MERGEFORMAT </w:instrText>
      </w:r>
      <w:r>
        <w:rPr>
          <w:rFonts w:ascii="宋体" w:hAnsi="宋体"/>
          <w:sz w:val="18"/>
          <w:vertAlign w:val="superscript"/>
        </w:rPr>
      </w:r>
      <w:r>
        <w:rPr>
          <w:rFonts w:ascii="宋体" w:hAnsi="宋体"/>
          <w:sz w:val="18"/>
          <w:vertAlign w:val="superscript"/>
        </w:rPr>
        <w:fldChar w:fldCharType="separate"/>
      </w:r>
      <w:r w:rsidR="00FA5D26">
        <w:rPr>
          <w:rFonts w:ascii="宋体" w:hAnsi="宋体"/>
          <w:sz w:val="18"/>
          <w:vertAlign w:val="superscript"/>
        </w:rPr>
        <w:t>[26]</w:t>
      </w:r>
      <w:r>
        <w:rPr>
          <w:rFonts w:ascii="宋体" w:hAnsi="宋体"/>
          <w:sz w:val="18"/>
          <w:vertAlign w:val="superscript"/>
        </w:rPr>
        <w:fldChar w:fldCharType="end"/>
      </w:r>
      <w:r>
        <w:rPr>
          <w:rFonts w:ascii="宋体" w:hAnsi="宋体" w:hint="eastAsia"/>
          <w:sz w:val="18"/>
        </w:rPr>
        <w:t>，</w:t>
      </w:r>
    </w:p>
    <w:p w14:paraId="08D7DF5C" w14:textId="77777777" w:rsidR="00BA72EA" w:rsidRDefault="00000000">
      <w:pPr>
        <w:spacing w:line="240" w:lineRule="atLeast"/>
        <w:rPr>
          <w:rFonts w:ascii="宋体" w:hAnsi="宋体"/>
          <w:sz w:val="18"/>
        </w:rPr>
      </w:pPr>
      <m:oMathPara>
        <m:oMath>
          <m:eqArr>
            <m:eqArrPr>
              <m:maxDist m:val="1"/>
              <m:ctrlPr>
                <w:rPr>
                  <w:rFonts w:ascii="Cambria Math" w:hAnsi="宋体"/>
                  <w:sz w:val="18"/>
                </w:rPr>
              </m:ctrlPr>
            </m:eqArrPr>
            <m:e>
              <m:acc>
                <m:accPr>
                  <m:ctrlPr>
                    <w:rPr>
                      <w:rFonts w:ascii="Cambria Math" w:hAnsi="Cambria Math"/>
                      <w:sz w:val="18"/>
                    </w:rPr>
                  </m:ctrlPr>
                </m:accPr>
                <m:e>
                  <m:r>
                    <m:rPr>
                      <m:sty m:val="p"/>
                    </m:rPr>
                    <w:rPr>
                      <w:rFonts w:ascii="Cambria Math" w:hAnsi="Cambria Math"/>
                      <w:sz w:val="18"/>
                    </w:rPr>
                    <m:t>I</m:t>
                  </m:r>
                </m:e>
              </m:acc>
              <m:d>
                <m:dPr>
                  <m:ctrlPr>
                    <w:rPr>
                      <w:rFonts w:ascii="Cambria Math" w:hAnsi="Cambria Math"/>
                      <w:sz w:val="18"/>
                    </w:rPr>
                  </m:ctrlPr>
                </m:dPr>
                <m:e>
                  <m:r>
                    <m:rPr>
                      <m:sty m:val="p"/>
                    </m:rPr>
                    <w:rPr>
                      <w:rFonts w:ascii="Cambria Math" w:hAnsi="Cambria Math"/>
                      <w:sz w:val="18"/>
                    </w:rPr>
                    <m:t>p</m:t>
                  </m:r>
                </m:e>
              </m:d>
              <m:r>
                <m:rPr>
                  <m:sty m:val="p"/>
                </m:rPr>
                <w:rPr>
                  <w:rFonts w:ascii="Cambria Math" w:hAnsi="Cambria Math"/>
                  <w:sz w:val="18"/>
                </w:rPr>
                <m:t>=</m:t>
              </m:r>
              <m:sSub>
                <m:sSubPr>
                  <m:ctrlPr>
                    <w:rPr>
                      <w:rFonts w:ascii="Cambria Math" w:hAnsi="Cambria Math"/>
                      <w:i/>
                      <w:sz w:val="18"/>
                    </w:rPr>
                  </m:ctrlPr>
                </m:sSubPr>
                <m:e>
                  <m:acc>
                    <m:accPr>
                      <m:ctrlPr>
                        <w:rPr>
                          <w:rFonts w:ascii="Cambria Math" w:hAnsi="Cambria Math"/>
                          <w:sz w:val="18"/>
                        </w:rPr>
                      </m:ctrlPr>
                    </m:accPr>
                    <m:e>
                      <m:r>
                        <w:rPr>
                          <w:rFonts w:ascii="Cambria Math" w:hAnsi="Cambria Math"/>
                          <w:sz w:val="18"/>
                        </w:rPr>
                        <m:t>I</m:t>
                      </m:r>
                    </m:e>
                  </m:acc>
                </m:e>
                <m:sub>
                  <m:r>
                    <w:rPr>
                      <w:rFonts w:ascii="Cambria Math" w:hAnsi="Cambria Math"/>
                      <w:sz w:val="18"/>
                    </w:rPr>
                    <m:t>0</m:t>
                  </m:r>
                </m:sub>
              </m:sSub>
              <m:d>
                <m:dPr>
                  <m:ctrlPr>
                    <w:rPr>
                      <w:rFonts w:ascii="Cambria Math" w:hAnsi="Cambria Math"/>
                      <w:i/>
                      <w:sz w:val="18"/>
                    </w:rPr>
                  </m:ctrlPr>
                </m:dPr>
                <m:e>
                  <m:r>
                    <w:rPr>
                      <w:rFonts w:ascii="Cambria Math" w:hAnsi="Cambria Math"/>
                      <w:sz w:val="18"/>
                    </w:rPr>
                    <m:t>p</m:t>
                  </m:r>
                </m:e>
              </m:d>
              <m:func>
                <m:funcPr>
                  <m:ctrlPr>
                    <w:rPr>
                      <w:rFonts w:ascii="Cambria Math" w:hAnsi="Cambria Math"/>
                      <w:sz w:val="18"/>
                    </w:rPr>
                  </m:ctrlPr>
                </m:funcPr>
                <m:fName>
                  <m:r>
                    <m:rPr>
                      <m:sty m:val="p"/>
                    </m:rPr>
                    <w:rPr>
                      <w:rFonts w:ascii="Cambria Math" w:hAnsi="Cambria Math"/>
                      <w:sz w:val="18"/>
                    </w:rPr>
                    <m:t>exp</m:t>
                  </m:r>
                </m:fName>
                <m:e>
                  <m:d>
                    <m:dPr>
                      <m:ctrlPr>
                        <w:rPr>
                          <w:rFonts w:ascii="Cambria Math" w:hAnsi="Cambria Math"/>
                          <w:sz w:val="18"/>
                        </w:rPr>
                      </m:ctrlPr>
                    </m:dPr>
                    <m:e>
                      <m:r>
                        <m:rPr>
                          <m:sty m:val="p"/>
                        </m:rPr>
                        <w:rPr>
                          <w:rFonts w:ascii="Cambria Math" w:hAnsi="Cambria Math"/>
                          <w:sz w:val="18"/>
                        </w:rPr>
                        <m:t>-</m:t>
                      </m:r>
                      <m:nary>
                        <m:naryPr>
                          <m:ctrlPr>
                            <w:rPr>
                              <w:rFonts w:ascii="Cambria Math" w:hAnsi="Cambria Math"/>
                              <w:sz w:val="18"/>
                            </w:rPr>
                          </m:ctrlPr>
                        </m:naryPr>
                        <m:sub>
                          <m:sSub>
                            <m:sSubPr>
                              <m:ctrlPr>
                                <w:rPr>
                                  <w:rFonts w:ascii="Cambria Math" w:hAnsi="Cambria Math"/>
                                  <w:sz w:val="18"/>
                                </w:rPr>
                              </m:ctrlPr>
                            </m:sSubPr>
                            <m:e>
                              <m:r>
                                <m:rPr>
                                  <m:sty m:val="p"/>
                                </m:rPr>
                                <w:rPr>
                                  <w:rFonts w:ascii="Cambria Math" w:hAnsi="Cambria Math"/>
                                  <w:sz w:val="18"/>
                                </w:rPr>
                                <m:t>t</m:t>
                              </m:r>
                            </m:e>
                            <m:sub>
                              <m:r>
                                <m:rPr>
                                  <m:sty m:val="p"/>
                                </m:rPr>
                                <w:rPr>
                                  <w:rFonts w:ascii="Cambria Math" w:hAnsi="Cambria Math"/>
                                  <w:sz w:val="18"/>
                                </w:rPr>
                                <m:t>n</m:t>
                              </m:r>
                            </m:sub>
                          </m:sSub>
                        </m:sub>
                        <m:sup>
                          <m:sSub>
                            <m:sSubPr>
                              <m:ctrlPr>
                                <w:rPr>
                                  <w:rFonts w:ascii="Cambria Math" w:hAnsi="Cambria Math"/>
                                  <w:sz w:val="18"/>
                                </w:rPr>
                              </m:ctrlPr>
                            </m:sSubPr>
                            <m:e>
                              <m:r>
                                <m:rPr>
                                  <m:sty m:val="p"/>
                                </m:rPr>
                                <w:rPr>
                                  <w:rFonts w:ascii="Cambria Math" w:hAnsi="Cambria Math"/>
                                  <w:sz w:val="18"/>
                                </w:rPr>
                                <m:t>t</m:t>
                              </m:r>
                            </m:e>
                            <m:sub>
                              <m:r>
                                <m:rPr>
                                  <m:sty m:val="p"/>
                                </m:rPr>
                                <w:rPr>
                                  <w:rFonts w:ascii="Cambria Math" w:hAnsi="Cambria Math"/>
                                  <w:sz w:val="18"/>
                                </w:rPr>
                                <m:t>f</m:t>
                              </m:r>
                            </m:sub>
                          </m:sSub>
                        </m:sup>
                        <m:e>
                          <m:r>
                            <m:rPr>
                              <m:sty m:val="p"/>
                            </m:rPr>
                            <w:rPr>
                              <w:rFonts w:ascii="Cambria Math" w:hAnsi="Cambria Math"/>
                              <w:sz w:val="18"/>
                            </w:rPr>
                            <m:t>σ</m:t>
                          </m:r>
                          <m:d>
                            <m:dPr>
                              <m:ctrlPr>
                                <w:rPr>
                                  <w:rFonts w:ascii="Cambria Math" w:hAnsi="Cambria Math"/>
                                  <w:sz w:val="18"/>
                                </w:rPr>
                              </m:ctrlPr>
                            </m:dPr>
                            <m:e>
                              <m:sSub>
                                <m:sSubPr>
                                  <m:ctrlPr>
                                    <w:rPr>
                                      <w:rFonts w:ascii="Cambria Math" w:hAnsi="Cambria Math"/>
                                      <w:sz w:val="18"/>
                                    </w:rPr>
                                  </m:ctrlPr>
                                </m:sSubPr>
                                <m:e>
                                  <m:r>
                                    <m:rPr>
                                      <m:sty m:val="p"/>
                                    </m:rPr>
                                    <w:rPr>
                                      <w:rFonts w:ascii="Cambria Math" w:hAnsi="Cambria Math"/>
                                      <w:sz w:val="18"/>
                                    </w:rPr>
                                    <m:t>r</m:t>
                                  </m:r>
                                </m:e>
                                <m:sub>
                                  <m:r>
                                    <m:rPr>
                                      <m:sty m:val="p"/>
                                    </m:rPr>
                                    <w:rPr>
                                      <w:rFonts w:ascii="Cambria Math" w:hAnsi="Cambria Math"/>
                                      <w:sz w:val="18"/>
                                    </w:rPr>
                                    <m:t>p</m:t>
                                  </m:r>
                                </m:sub>
                              </m:sSub>
                              <m:d>
                                <m:dPr>
                                  <m:ctrlPr>
                                    <w:rPr>
                                      <w:rFonts w:ascii="Cambria Math" w:hAnsi="Cambria Math"/>
                                      <w:sz w:val="18"/>
                                    </w:rPr>
                                  </m:ctrlPr>
                                </m:dPr>
                                <m:e>
                                  <m:r>
                                    <m:rPr>
                                      <m:sty m:val="p"/>
                                    </m:rPr>
                                    <w:rPr>
                                      <w:rFonts w:ascii="Cambria Math" w:hAnsi="Cambria Math"/>
                                      <w:sz w:val="18"/>
                                    </w:rPr>
                                    <m:t>t</m:t>
                                  </m:r>
                                </m:e>
                              </m:d>
                            </m:e>
                          </m:d>
                          <m:r>
                            <m:rPr>
                              <m:sty m:val="p"/>
                            </m:rPr>
                            <w:rPr>
                              <w:rFonts w:ascii="Cambria Math" w:hAnsi="Cambria Math"/>
                              <w:sz w:val="18"/>
                            </w:rPr>
                            <m:t>dt</m:t>
                          </m:r>
                        </m:e>
                      </m:nary>
                    </m:e>
                  </m:d>
                </m:e>
              </m:func>
              <m:r>
                <w:rPr>
                  <w:rFonts w:ascii="Cambria Math" w:hAnsi="Cambria Math"/>
                  <w:sz w:val="18"/>
                </w:rPr>
                <m:t>#</m:t>
              </m:r>
              <m:d>
                <m:dPr>
                  <m:ctrlPr>
                    <w:rPr>
                      <w:rFonts w:ascii="Cambria Math" w:hAnsi="宋体"/>
                      <w:sz w:val="18"/>
                    </w:rPr>
                  </m:ctrlPr>
                </m:dPr>
                <m:e>
                  <m:r>
                    <m:rPr>
                      <m:sty m:val="p"/>
                    </m:rPr>
                    <w:rPr>
                      <w:rFonts w:ascii="Cambria Math" w:hAnsi="宋体"/>
                      <w:sz w:val="18"/>
                    </w:rPr>
                    <m:t>1</m:t>
                  </m:r>
                </m:e>
              </m:d>
              <m:ctrlPr>
                <w:rPr>
                  <w:rFonts w:ascii="Cambria Math" w:hAnsi="Cambria Math"/>
                  <w:i/>
                  <w:sz w:val="18"/>
                </w:rPr>
              </m:ctrlPr>
            </m:e>
          </m:eqArr>
        </m:oMath>
      </m:oMathPara>
    </w:p>
    <w:p w14:paraId="7F6811B5" w14:textId="0C7F66A3" w:rsidR="00BA72EA" w:rsidRDefault="00000000">
      <w:pPr>
        <w:spacing w:line="240" w:lineRule="atLeast"/>
        <w:rPr>
          <w:rFonts w:ascii="宋体" w:hAnsi="宋体"/>
          <w:sz w:val="18"/>
        </w:rPr>
      </w:pPr>
      <w:r>
        <w:rPr>
          <w:rFonts w:ascii="宋体" w:hAnsi="宋体" w:hint="eastAsia"/>
          <w:sz w:val="18"/>
        </w:rPr>
        <w:t>其中，</w:t>
      </w:r>
      <m:oMath>
        <m:sSub>
          <m:sSubPr>
            <m:ctrlPr>
              <w:rPr>
                <w:rFonts w:ascii="Cambria Math" w:hAnsi="Cambria Math"/>
                <w:i/>
                <w:sz w:val="18"/>
              </w:rPr>
            </m:ctrlPr>
          </m:sSubPr>
          <m:e>
            <m:acc>
              <m:accPr>
                <m:ctrlPr>
                  <w:rPr>
                    <w:rFonts w:ascii="Cambria Math" w:hAnsi="Cambria Math"/>
                    <w:sz w:val="18"/>
                  </w:rPr>
                </m:ctrlPr>
              </m:accPr>
              <m:e>
                <m:r>
                  <w:rPr>
                    <w:rFonts w:ascii="Cambria Math" w:hAnsi="Cambria Math"/>
                    <w:sz w:val="18"/>
                  </w:rPr>
                  <m:t>I</m:t>
                </m:r>
              </m:e>
            </m:acc>
          </m:e>
          <m:sub>
            <m:r>
              <w:rPr>
                <w:rFonts w:ascii="Cambria Math" w:hAnsi="Cambria Math"/>
                <w:sz w:val="18"/>
              </w:rPr>
              <m:t>0</m:t>
            </m:r>
          </m:sub>
        </m:sSub>
        <m:d>
          <m:dPr>
            <m:ctrlPr>
              <w:rPr>
                <w:rFonts w:ascii="Cambria Math" w:hAnsi="Cambria Math"/>
                <w:i/>
                <w:sz w:val="18"/>
              </w:rPr>
            </m:ctrlPr>
          </m:dPr>
          <m:e>
            <m:r>
              <w:rPr>
                <w:rFonts w:ascii="Cambria Math" w:hAnsi="Cambria Math"/>
                <w:sz w:val="18"/>
              </w:rPr>
              <m:t>p</m:t>
            </m:r>
          </m:e>
        </m:d>
      </m:oMath>
      <w:r>
        <w:rPr>
          <w:rFonts w:ascii="宋体" w:hAnsi="宋体" w:hint="eastAsia"/>
          <w:sz w:val="18"/>
        </w:rPr>
        <w:t>表示X射线源的辐射强度，</w:t>
      </w:r>
      <m:oMath>
        <m:sSub>
          <m:sSubPr>
            <m:ctrlPr>
              <w:rPr>
                <w:rFonts w:ascii="Cambria Math" w:hAnsi="Cambria Math"/>
                <w:i/>
                <w:sz w:val="18"/>
              </w:rPr>
            </m:ctrlPr>
          </m:sSubPr>
          <m:e>
            <m:r>
              <w:rPr>
                <w:rFonts w:ascii="Cambria Math" w:hAnsi="Cambria Math"/>
                <w:sz w:val="18"/>
              </w:rPr>
              <m:t>r</m:t>
            </m:r>
          </m:e>
          <m:sub>
            <m:r>
              <w:rPr>
                <w:rFonts w:ascii="Cambria Math" w:hAnsi="Cambria Math"/>
                <w:sz w:val="18"/>
              </w:rPr>
              <m:t>p</m:t>
            </m:r>
          </m:sub>
        </m:sSub>
      </m:oMath>
      <w:r>
        <w:rPr>
          <w:rFonts w:ascii="宋体" w:hAnsi="宋体" w:hint="eastAsia"/>
          <w:sz w:val="18"/>
        </w:rPr>
        <w:t>是与像素</w:t>
      </w:r>
      <m:oMath>
        <m:r>
          <w:rPr>
            <w:rFonts w:ascii="Cambria Math" w:hAnsi="Cambria Math"/>
            <w:sz w:val="18"/>
          </w:rPr>
          <m:t>p</m:t>
        </m:r>
      </m:oMath>
      <w:r>
        <w:rPr>
          <w:rFonts w:ascii="宋体" w:hAnsi="宋体" w:hint="eastAsia"/>
          <w:sz w:val="18"/>
        </w:rPr>
        <w:t>对应的射线，</w:t>
      </w:r>
      <m:oMath>
        <m:sSub>
          <m:sSubPr>
            <m:ctrlPr>
              <w:rPr>
                <w:rFonts w:ascii="Cambria Math" w:hAnsi="Cambria Math"/>
                <w:i/>
                <w:sz w:val="18"/>
              </w:rPr>
            </m:ctrlPr>
          </m:sSubPr>
          <m:e>
            <m:r>
              <w:rPr>
                <w:rFonts w:ascii="Cambria Math" w:hAnsi="Cambria Math"/>
                <w:sz w:val="18"/>
              </w:rPr>
              <m:t>t</m:t>
            </m:r>
          </m:e>
          <m:sub>
            <m:r>
              <w:rPr>
                <w:rFonts w:ascii="Cambria Math" w:hAnsi="Cambria Math"/>
                <w:sz w:val="18"/>
              </w:rPr>
              <m:t>n</m:t>
            </m:r>
          </m:sub>
        </m:sSub>
      </m:oMath>
      <w:r>
        <w:rPr>
          <w:rFonts w:ascii="宋体" w:hAnsi="宋体" w:hint="eastAsia"/>
          <w:sz w:val="18"/>
        </w:rPr>
        <w:t>和</w:t>
      </w:r>
      <m:oMath>
        <m:sSub>
          <m:sSubPr>
            <m:ctrlPr>
              <w:rPr>
                <w:rFonts w:ascii="Cambria Math" w:hAnsi="Cambria Math"/>
                <w:i/>
                <w:sz w:val="18"/>
              </w:rPr>
            </m:ctrlPr>
          </m:sSubPr>
          <m:e>
            <m:r>
              <w:rPr>
                <w:rFonts w:ascii="Cambria Math" w:hAnsi="Cambria Math"/>
                <w:sz w:val="18"/>
              </w:rPr>
              <m:t>t</m:t>
            </m:r>
          </m:e>
          <m:sub>
            <m:r>
              <w:rPr>
                <w:rFonts w:ascii="Cambria Math" w:hAnsi="Cambria Math"/>
                <w:sz w:val="18"/>
              </w:rPr>
              <m:t>f</m:t>
            </m:r>
          </m:sub>
        </m:sSub>
      </m:oMath>
      <w:r>
        <w:rPr>
          <w:rFonts w:ascii="宋体" w:hAnsi="宋体" w:hint="eastAsia"/>
          <w:sz w:val="18"/>
        </w:rPr>
        <w:t>分别是射线与物体的最近和最远交点,</w:t>
      </w:r>
      <m:oMath>
        <m:r>
          <m:rPr>
            <m:sty m:val="p"/>
          </m:rPr>
          <w:rPr>
            <w:rFonts w:ascii="Cambria Math" w:hAnsi="Cambria Math"/>
            <w:sz w:val="18"/>
          </w:rPr>
          <m:t>σ</m:t>
        </m:r>
        <m:d>
          <m:dPr>
            <m:ctrlPr>
              <w:rPr>
                <w:rFonts w:ascii="Cambria Math" w:hAnsi="Cambria Math"/>
                <w:i/>
                <w:sz w:val="18"/>
              </w:rPr>
            </m:ctrlPr>
          </m:dPr>
          <m:e>
            <m:sSub>
              <m:sSubPr>
                <m:ctrlPr>
                  <w:rPr>
                    <w:rFonts w:ascii="Cambria Math" w:hAnsi="Cambria Math"/>
                    <w:i/>
                    <w:sz w:val="18"/>
                  </w:rPr>
                </m:ctrlPr>
              </m:sSubPr>
              <m:e>
                <m:r>
                  <w:rPr>
                    <w:rFonts w:ascii="Cambria Math" w:hAnsi="Cambria Math"/>
                    <w:sz w:val="18"/>
                  </w:rPr>
                  <m:t>r</m:t>
                </m:r>
              </m:e>
              <m:sub>
                <m:r>
                  <w:rPr>
                    <w:rFonts w:ascii="Cambria Math" w:hAnsi="Cambria Math"/>
                    <w:sz w:val="18"/>
                  </w:rPr>
                  <m:t>p</m:t>
                </m:r>
              </m:sub>
            </m:sSub>
            <m:d>
              <m:dPr>
                <m:ctrlPr>
                  <w:rPr>
                    <w:rFonts w:ascii="Cambria Math" w:hAnsi="Cambria Math"/>
                    <w:i/>
                    <w:sz w:val="18"/>
                  </w:rPr>
                </m:ctrlPr>
              </m:dPr>
              <m:e>
                <m:r>
                  <w:rPr>
                    <w:rFonts w:ascii="Cambria Math" w:hAnsi="Cambria Math"/>
                    <w:sz w:val="18"/>
                  </w:rPr>
                  <m:t>t</m:t>
                </m:r>
              </m:e>
            </m:d>
          </m:e>
        </m:d>
      </m:oMath>
      <w:r>
        <w:rPr>
          <w:rFonts w:ascii="宋体" w:hAnsi="宋体" w:hint="eastAsia"/>
          <w:sz w:val="18"/>
        </w:rPr>
        <w:t>表示射线上任意点的密度，</w:t>
      </w:r>
      <m:oMath>
        <m:acc>
          <m:accPr>
            <m:ctrlPr>
              <w:rPr>
                <w:rFonts w:ascii="Cambria Math" w:hAnsi="Cambria Math"/>
                <w:sz w:val="18"/>
              </w:rPr>
            </m:ctrlPr>
          </m:accPr>
          <m:e>
            <m:r>
              <w:rPr>
                <w:rFonts w:ascii="Cambria Math" w:hAnsi="Cambria Math"/>
                <w:sz w:val="18"/>
              </w:rPr>
              <m:t>I</m:t>
            </m:r>
          </m:e>
        </m:acc>
        <m:d>
          <m:dPr>
            <m:ctrlPr>
              <w:rPr>
                <w:rFonts w:ascii="Cambria Math" w:hAnsi="Cambria Math"/>
                <w:i/>
                <w:sz w:val="18"/>
              </w:rPr>
            </m:ctrlPr>
          </m:dPr>
          <m:e>
            <m:r>
              <w:rPr>
                <w:rFonts w:ascii="Cambria Math" w:hAnsi="Cambria Math"/>
                <w:sz w:val="18"/>
              </w:rPr>
              <m:t>p</m:t>
            </m:r>
          </m:e>
        </m:d>
      </m:oMath>
      <w:r>
        <w:rPr>
          <w:rFonts w:ascii="宋体" w:hAnsi="宋体" w:hint="eastAsia"/>
          <w:sz w:val="18"/>
        </w:rPr>
        <w:t>是与像素</w:t>
      </w:r>
      <m:oMath>
        <m:r>
          <w:rPr>
            <w:rFonts w:ascii="Cambria Math" w:hAnsi="Cambria Math"/>
            <w:sz w:val="18"/>
          </w:rPr>
          <m:t>p</m:t>
        </m:r>
      </m:oMath>
      <w:r>
        <w:rPr>
          <w:rFonts w:ascii="宋体" w:hAnsi="宋体" w:hint="eastAsia"/>
          <w:sz w:val="18"/>
        </w:rPr>
        <w:t>对应的探测器接收到的辐射强度。</w:t>
      </w:r>
    </w:p>
    <w:p w14:paraId="361A4607" w14:textId="77777777" w:rsidR="00BA72EA" w:rsidRDefault="00000000">
      <w:pPr>
        <w:spacing w:line="240" w:lineRule="atLeast"/>
        <w:ind w:firstLine="360"/>
        <w:rPr>
          <w:rFonts w:ascii="宋体" w:hAnsi="宋体"/>
          <w:sz w:val="18"/>
        </w:rPr>
      </w:pPr>
      <w:r>
        <w:rPr>
          <w:rFonts w:ascii="宋体" w:hAnsi="宋体" w:hint="eastAsia"/>
          <w:sz w:val="18"/>
        </w:rPr>
        <w:t>重建过程通常在对数空间中实现，</w:t>
      </w:r>
    </w:p>
    <w:p w14:paraId="05085E8C" w14:textId="77777777" w:rsidR="00BA72EA" w:rsidRDefault="00000000">
      <w:pPr>
        <w:spacing w:line="240" w:lineRule="atLeast"/>
        <w:ind w:firstLine="360"/>
        <w:rPr>
          <w:rFonts w:ascii="宋体" w:hAnsi="宋体"/>
          <w:sz w:val="18"/>
        </w:rPr>
      </w:pPr>
      <m:oMathPara>
        <m:oMath>
          <m:eqArr>
            <m:eqArrPr>
              <m:maxDist m:val="1"/>
              <m:ctrlPr>
                <w:rPr>
                  <w:rFonts w:ascii="Cambria Math" w:hAnsi="Cambria Math"/>
                  <w:i/>
                  <w:sz w:val="18"/>
                </w:rPr>
              </m:ctrlPr>
            </m:eqArrPr>
            <m:e>
              <m:r>
                <w:rPr>
                  <w:rFonts w:ascii="Cambria Math" w:hAnsi="Cambria Math"/>
                  <w:sz w:val="18"/>
                </w:rPr>
                <m:t>I</m:t>
              </m:r>
              <m:d>
                <m:dPr>
                  <m:ctrlPr>
                    <w:rPr>
                      <w:rFonts w:ascii="Cambria Math" w:hAnsi="Cambria Math"/>
                      <w:i/>
                      <w:sz w:val="18"/>
                    </w:rPr>
                  </m:ctrlPr>
                </m:dPr>
                <m:e>
                  <m:r>
                    <w:rPr>
                      <w:rFonts w:ascii="Cambria Math" w:hAnsi="Cambria Math"/>
                      <w:sz w:val="18"/>
                    </w:rPr>
                    <m:t>p</m:t>
                  </m:r>
                </m:e>
              </m:d>
              <m:r>
                <w:rPr>
                  <w:rFonts w:ascii="Cambria Math" w:hAnsi="Cambria Math"/>
                  <w:sz w:val="18"/>
                </w:rPr>
                <m:t>-</m:t>
              </m:r>
              <m:sSub>
                <m:sSubPr>
                  <m:ctrlPr>
                    <w:rPr>
                      <w:rFonts w:ascii="Cambria Math" w:hAnsi="Cambria Math"/>
                      <w:i/>
                      <w:sz w:val="18"/>
                    </w:rPr>
                  </m:ctrlPr>
                </m:sSubPr>
                <m:e>
                  <m:r>
                    <w:rPr>
                      <w:rFonts w:ascii="Cambria Math" w:hAnsi="Cambria Math"/>
                      <w:sz w:val="18"/>
                    </w:rPr>
                    <m:t>I</m:t>
                  </m:r>
                </m:e>
                <m:sub>
                  <m:r>
                    <w:rPr>
                      <w:rFonts w:ascii="Cambria Math" w:hAnsi="Cambria Math"/>
                      <w:sz w:val="18"/>
                    </w:rPr>
                    <m:t>0</m:t>
                  </m:r>
                </m:sub>
              </m:sSub>
              <m:d>
                <m:dPr>
                  <m:ctrlPr>
                    <w:rPr>
                      <w:rFonts w:ascii="Cambria Math" w:hAnsi="Cambria Math"/>
                      <w:i/>
                      <w:sz w:val="18"/>
                    </w:rPr>
                  </m:ctrlPr>
                </m:dPr>
                <m:e>
                  <m:r>
                    <w:rPr>
                      <w:rFonts w:ascii="Cambria Math" w:hAnsi="Cambria Math"/>
                      <w:sz w:val="18"/>
                    </w:rPr>
                    <m:t>p</m:t>
                  </m:r>
                </m:e>
              </m:d>
              <m:r>
                <w:rPr>
                  <w:rFonts w:ascii="Cambria Math" w:hAnsi="Cambria Math"/>
                  <w:sz w:val="18"/>
                </w:rPr>
                <m:t>=-</m:t>
              </m:r>
              <m:nary>
                <m:naryPr>
                  <m:ctrlPr>
                    <w:rPr>
                      <w:rFonts w:ascii="Cambria Math" w:hAnsi="Cambria Math"/>
                      <w:sz w:val="18"/>
                    </w:rPr>
                  </m:ctrlPr>
                </m:naryPr>
                <m:sub>
                  <m:sSub>
                    <m:sSubPr>
                      <m:ctrlPr>
                        <w:rPr>
                          <w:rFonts w:ascii="Cambria Math" w:hAnsi="Cambria Math"/>
                          <w:i/>
                          <w:sz w:val="18"/>
                        </w:rPr>
                      </m:ctrlPr>
                    </m:sSubPr>
                    <m:e>
                      <m:r>
                        <w:rPr>
                          <w:rFonts w:ascii="Cambria Math" w:hAnsi="Cambria Math"/>
                          <w:sz w:val="18"/>
                        </w:rPr>
                        <m:t>t</m:t>
                      </m:r>
                    </m:e>
                    <m:sub>
                      <m:r>
                        <w:rPr>
                          <w:rFonts w:ascii="Cambria Math" w:hAnsi="Cambria Math"/>
                          <w:sz w:val="18"/>
                        </w:rPr>
                        <m:t>n</m:t>
                      </m:r>
                    </m:sub>
                  </m:sSub>
                  <m:ctrlPr>
                    <w:rPr>
                      <w:rFonts w:ascii="Cambria Math" w:hAnsi="Cambria Math"/>
                      <w:i/>
                      <w:sz w:val="18"/>
                    </w:rPr>
                  </m:ctrlPr>
                </m:sub>
                <m:sup>
                  <m:sSub>
                    <m:sSubPr>
                      <m:ctrlPr>
                        <w:rPr>
                          <w:rFonts w:ascii="Cambria Math" w:hAnsi="Cambria Math"/>
                          <w:i/>
                          <w:sz w:val="18"/>
                        </w:rPr>
                      </m:ctrlPr>
                    </m:sSubPr>
                    <m:e>
                      <m:r>
                        <w:rPr>
                          <w:rFonts w:ascii="Cambria Math" w:hAnsi="Cambria Math"/>
                          <w:sz w:val="18"/>
                        </w:rPr>
                        <m:t>t</m:t>
                      </m:r>
                    </m:e>
                    <m:sub>
                      <m:r>
                        <w:rPr>
                          <w:rFonts w:ascii="Cambria Math" w:hAnsi="Cambria Math"/>
                          <w:sz w:val="18"/>
                        </w:rPr>
                        <m:t>f</m:t>
                      </m:r>
                    </m:sub>
                  </m:sSub>
                  <m:ctrlPr>
                    <w:rPr>
                      <w:rFonts w:ascii="Cambria Math" w:hAnsi="Cambria Math"/>
                      <w:i/>
                      <w:sz w:val="18"/>
                    </w:rPr>
                  </m:ctrlPr>
                </m:sup>
                <m:e>
                  <m:r>
                    <m:rPr>
                      <m:sty m:val="p"/>
                    </m:rPr>
                    <w:rPr>
                      <w:rFonts w:ascii="Cambria Math" w:hAnsi="Cambria Math"/>
                      <w:sz w:val="18"/>
                    </w:rPr>
                    <m:t>σ</m:t>
                  </m:r>
                  <m:d>
                    <m:dPr>
                      <m:ctrlPr>
                        <w:rPr>
                          <w:rFonts w:ascii="Cambria Math" w:hAnsi="Cambria Math"/>
                          <w:i/>
                          <w:sz w:val="18"/>
                        </w:rPr>
                      </m:ctrlPr>
                    </m:dPr>
                    <m:e>
                      <m:sSub>
                        <m:sSubPr>
                          <m:ctrlPr>
                            <w:rPr>
                              <w:rFonts w:ascii="Cambria Math" w:hAnsi="Cambria Math"/>
                              <w:i/>
                              <w:sz w:val="18"/>
                            </w:rPr>
                          </m:ctrlPr>
                        </m:sSubPr>
                        <m:e>
                          <m:r>
                            <w:rPr>
                              <w:rFonts w:ascii="Cambria Math" w:hAnsi="Cambria Math"/>
                              <w:sz w:val="18"/>
                            </w:rPr>
                            <m:t>r</m:t>
                          </m:r>
                        </m:e>
                        <m:sub>
                          <m:r>
                            <w:rPr>
                              <w:rFonts w:ascii="Cambria Math" w:hAnsi="Cambria Math"/>
                              <w:sz w:val="18"/>
                            </w:rPr>
                            <m:t>p</m:t>
                          </m:r>
                        </m:sub>
                      </m:sSub>
                      <m:d>
                        <m:dPr>
                          <m:ctrlPr>
                            <w:rPr>
                              <w:rFonts w:ascii="Cambria Math" w:hAnsi="Cambria Math"/>
                              <w:i/>
                              <w:sz w:val="18"/>
                            </w:rPr>
                          </m:ctrlPr>
                        </m:dPr>
                        <m:e>
                          <m:r>
                            <w:rPr>
                              <w:rFonts w:ascii="Cambria Math" w:hAnsi="Cambria Math"/>
                              <w:sz w:val="18"/>
                            </w:rPr>
                            <m:t>t</m:t>
                          </m:r>
                        </m:e>
                      </m:d>
                    </m:e>
                  </m:d>
                  <m:r>
                    <w:rPr>
                      <w:rFonts w:ascii="Cambria Math" w:hAnsi="Cambria Math"/>
                      <w:sz w:val="18"/>
                    </w:rPr>
                    <m:t>dt</m:t>
                  </m:r>
                </m:e>
              </m:nary>
              <m:r>
                <w:rPr>
                  <w:rFonts w:ascii="Cambria Math" w:hAnsi="Cambria Math"/>
                  <w:sz w:val="18"/>
                </w:rPr>
                <m:t>#</m:t>
              </m:r>
              <m:d>
                <m:dPr>
                  <m:ctrlPr>
                    <w:rPr>
                      <w:rFonts w:ascii="Cambria Math" w:hAnsi="Cambria Math"/>
                      <w:i/>
                      <w:sz w:val="18"/>
                    </w:rPr>
                  </m:ctrlPr>
                </m:dPr>
                <m:e>
                  <m:r>
                    <w:rPr>
                      <w:rFonts w:ascii="Cambria Math" w:hAnsi="Cambria Math"/>
                      <w:sz w:val="18"/>
                    </w:rPr>
                    <m:t>2</m:t>
                  </m:r>
                </m:e>
              </m:d>
            </m:e>
          </m:eqArr>
        </m:oMath>
      </m:oMathPara>
    </w:p>
    <w:p w14:paraId="2BAF58E6" w14:textId="0E2F8E70" w:rsidR="00BA72EA" w:rsidRDefault="00000000">
      <w:pPr>
        <w:spacing w:line="240" w:lineRule="atLeast"/>
        <w:rPr>
          <w:rFonts w:ascii="宋体" w:hAnsi="宋体"/>
          <w:sz w:val="18"/>
        </w:rPr>
      </w:pPr>
      <w:r>
        <w:rPr>
          <w:rFonts w:ascii="宋体" w:hAnsi="宋体" w:hint="eastAsia"/>
          <w:sz w:val="18"/>
        </w:rPr>
        <w:t>其中</w:t>
      </w:r>
      <m:oMath>
        <m:r>
          <m:rPr>
            <m:sty m:val="p"/>
          </m:rPr>
          <w:rPr>
            <w:rFonts w:ascii="Cambria Math" w:hAnsi="Cambria Math"/>
            <w:sz w:val="18"/>
          </w:rPr>
          <m:t>I</m:t>
        </m:r>
        <m:d>
          <m:dPr>
            <m:ctrlPr>
              <w:rPr>
                <w:rFonts w:ascii="Cambria Math" w:hAnsi="Cambria Math"/>
                <w:i/>
                <w:sz w:val="18"/>
              </w:rPr>
            </m:ctrlPr>
          </m:dPr>
          <m:e>
            <m:r>
              <w:rPr>
                <w:rFonts w:ascii="Cambria Math" w:hAnsi="Cambria Math"/>
                <w:sz w:val="18"/>
              </w:rPr>
              <m:t>p</m:t>
            </m:r>
          </m:e>
        </m:d>
        <m:r>
          <m:rPr>
            <m:sty m:val="p"/>
          </m:rPr>
          <w:rPr>
            <w:rFonts w:ascii="Cambria Math" w:hAnsi="Cambria Math" w:hint="eastAsia"/>
            <w:sz w:val="18"/>
          </w:rPr>
          <m:t>=</m:t>
        </m:r>
        <m:r>
          <m:rPr>
            <m:sty m:val="p"/>
          </m:rPr>
          <w:rPr>
            <w:rFonts w:ascii="Cambria Math" w:hAnsi="Cambria Math"/>
            <w:sz w:val="18"/>
          </w:rPr>
          <m:t>ln</m:t>
        </m:r>
        <m:d>
          <m:dPr>
            <m:ctrlPr>
              <w:rPr>
                <w:rFonts w:ascii="Cambria Math" w:hAnsi="Cambria Math"/>
                <w:sz w:val="18"/>
              </w:rPr>
            </m:ctrlPr>
          </m:dPr>
          <m:e>
            <m:acc>
              <m:accPr>
                <m:ctrlPr>
                  <w:rPr>
                    <w:rFonts w:ascii="Cambria Math" w:hAnsi="Cambria Math"/>
                    <w:sz w:val="18"/>
                  </w:rPr>
                </m:ctrlPr>
              </m:accPr>
              <m:e>
                <m:r>
                  <m:rPr>
                    <m:sty m:val="p"/>
                  </m:rPr>
                  <w:rPr>
                    <w:rFonts w:ascii="Cambria Math" w:hAnsi="Cambria Math"/>
                    <w:sz w:val="18"/>
                  </w:rPr>
                  <m:t>I</m:t>
                </m:r>
              </m:e>
            </m:acc>
            <m:d>
              <m:dPr>
                <m:ctrlPr>
                  <w:rPr>
                    <w:rFonts w:ascii="Cambria Math" w:hAnsi="Cambria Math"/>
                    <w:i/>
                    <w:sz w:val="18"/>
                  </w:rPr>
                </m:ctrlPr>
              </m:dPr>
              <m:e>
                <m:r>
                  <w:rPr>
                    <w:rFonts w:ascii="Cambria Math" w:hAnsi="Cambria Math"/>
                    <w:sz w:val="18"/>
                  </w:rPr>
                  <m:t>p</m:t>
                </m:r>
              </m:e>
            </m:d>
            <m:ctrlPr>
              <w:rPr>
                <w:rFonts w:ascii="Cambria Math" w:hAnsi="Cambria Math"/>
                <w:i/>
                <w:sz w:val="18"/>
              </w:rPr>
            </m:ctrlPr>
          </m:e>
        </m:d>
      </m:oMath>
      <w:r>
        <w:rPr>
          <w:rFonts w:ascii="宋体" w:hAnsi="宋体" w:hint="eastAsia"/>
          <w:sz w:val="18"/>
        </w:rPr>
        <w:t>，</w:t>
      </w:r>
      <m:oMath>
        <m:sSub>
          <m:sSubPr>
            <m:ctrlPr>
              <w:rPr>
                <w:rFonts w:ascii="Cambria Math" w:hAnsi="Cambria Math"/>
                <w:sz w:val="18"/>
              </w:rPr>
            </m:ctrlPr>
          </m:sSubPr>
          <m:e>
            <m:r>
              <m:rPr>
                <m:sty m:val="p"/>
              </m:rPr>
              <w:rPr>
                <w:rFonts w:ascii="Cambria Math" w:hAnsi="Cambria Math"/>
                <w:sz w:val="18"/>
              </w:rPr>
              <m:t>I</m:t>
            </m:r>
          </m:e>
          <m:sub>
            <m:r>
              <m:rPr>
                <m:sty m:val="p"/>
              </m:rPr>
              <w:rPr>
                <w:rFonts w:ascii="Cambria Math" w:hAnsi="Cambria Math" w:hint="eastAsia"/>
                <w:sz w:val="18"/>
              </w:rPr>
              <m:t>0</m:t>
            </m:r>
          </m:sub>
        </m:sSub>
        <m:d>
          <m:dPr>
            <m:ctrlPr>
              <w:rPr>
                <w:rFonts w:ascii="Cambria Math" w:hAnsi="Cambria Math"/>
                <w:sz w:val="18"/>
              </w:rPr>
            </m:ctrlPr>
          </m:dPr>
          <m:e>
            <m:r>
              <m:rPr>
                <m:sty m:val="p"/>
              </m:rPr>
              <w:rPr>
                <w:rFonts w:ascii="Cambria Math" w:hAnsi="Cambria Math"/>
                <w:sz w:val="18"/>
              </w:rPr>
              <m:t>p</m:t>
            </m:r>
          </m:e>
        </m:d>
        <m:r>
          <m:rPr>
            <m:sty m:val="p"/>
          </m:rPr>
          <w:rPr>
            <w:rFonts w:ascii="Cambria Math" w:hAnsi="Cambria Math" w:hint="eastAsia"/>
            <w:sz w:val="18"/>
          </w:rPr>
          <m:t>=</m:t>
        </m:r>
        <m:r>
          <m:rPr>
            <m:sty m:val="p"/>
          </m:rPr>
          <w:rPr>
            <w:rFonts w:ascii="Cambria Math" w:hAnsi="Cambria Math"/>
            <w:sz w:val="18"/>
          </w:rPr>
          <m:t>ln</m:t>
        </m:r>
        <m:d>
          <m:dPr>
            <m:ctrlPr>
              <w:rPr>
                <w:rFonts w:ascii="Cambria Math" w:hAnsi="Cambria Math"/>
                <w:sz w:val="18"/>
              </w:rPr>
            </m:ctrlPr>
          </m:dPr>
          <m:e>
            <m:sSub>
              <m:sSubPr>
                <m:ctrlPr>
                  <w:rPr>
                    <w:rFonts w:ascii="Cambria Math" w:hAnsi="Cambria Math"/>
                    <w:sz w:val="18"/>
                  </w:rPr>
                </m:ctrlPr>
              </m:sSubPr>
              <m:e>
                <m:acc>
                  <m:accPr>
                    <m:ctrlPr>
                      <w:rPr>
                        <w:rFonts w:ascii="Cambria Math" w:hAnsi="Cambria Math"/>
                        <w:sz w:val="18"/>
                      </w:rPr>
                    </m:ctrlPr>
                  </m:accPr>
                  <m:e>
                    <m:r>
                      <m:rPr>
                        <m:sty m:val="p"/>
                      </m:rPr>
                      <w:rPr>
                        <w:rFonts w:ascii="Cambria Math" w:hAnsi="Cambria Math"/>
                        <w:sz w:val="18"/>
                      </w:rPr>
                      <m:t>I</m:t>
                    </m:r>
                  </m:e>
                </m:acc>
              </m:e>
              <m:sub>
                <m:r>
                  <m:rPr>
                    <m:sty m:val="p"/>
                  </m:rPr>
                  <w:rPr>
                    <w:rFonts w:ascii="Cambria Math" w:hAnsi="Cambria Math" w:hint="eastAsia"/>
                    <w:sz w:val="18"/>
                  </w:rPr>
                  <m:t>0</m:t>
                </m:r>
              </m:sub>
            </m:sSub>
            <m:d>
              <m:dPr>
                <m:ctrlPr>
                  <w:rPr>
                    <w:rFonts w:ascii="Cambria Math" w:hAnsi="Cambria Math"/>
                    <w:i/>
                    <w:sz w:val="18"/>
                  </w:rPr>
                </m:ctrlPr>
              </m:dPr>
              <m:e>
                <m:r>
                  <w:rPr>
                    <w:rFonts w:ascii="Cambria Math" w:hAnsi="Cambria Math"/>
                    <w:sz w:val="18"/>
                  </w:rPr>
                  <m:t>p</m:t>
                </m:r>
              </m:e>
            </m:d>
          </m:e>
        </m:d>
      </m:oMath>
      <w:r>
        <w:rPr>
          <w:rFonts w:ascii="宋体" w:hAnsi="宋体" w:hint="eastAsia"/>
          <w:sz w:val="18"/>
        </w:rPr>
        <w:t>。大多数方法使用该公式的离散形式，</w:t>
      </w:r>
    </w:p>
    <w:p w14:paraId="35B29830" w14:textId="77777777" w:rsidR="00BA72EA" w:rsidRDefault="00000000">
      <w:pPr>
        <w:spacing w:line="240" w:lineRule="atLeast"/>
        <w:rPr>
          <w:rFonts w:ascii="宋体" w:hAnsi="宋体"/>
          <w:sz w:val="18"/>
        </w:rPr>
      </w:pPr>
      <m:oMathPara>
        <m:oMath>
          <m:eqArr>
            <m:eqArrPr>
              <m:maxDist m:val="1"/>
              <m:ctrlPr>
                <w:rPr>
                  <w:rFonts w:ascii="Cambria Math" w:hAnsi="Cambria Math"/>
                  <w:i/>
                  <w:sz w:val="18"/>
                </w:rPr>
              </m:ctrlPr>
            </m:eqArrPr>
            <m:e>
              <m:r>
                <w:rPr>
                  <w:rFonts w:ascii="Cambria Math" w:hAnsi="Cambria Math"/>
                  <w:sz w:val="18"/>
                </w:rPr>
                <m:t>I</m:t>
              </m:r>
              <m:d>
                <m:dPr>
                  <m:ctrlPr>
                    <w:rPr>
                      <w:rFonts w:ascii="Cambria Math" w:hAnsi="Cambria Math"/>
                      <w:i/>
                      <w:sz w:val="18"/>
                    </w:rPr>
                  </m:ctrlPr>
                </m:dPr>
                <m:e>
                  <m:r>
                    <w:rPr>
                      <w:rFonts w:ascii="Cambria Math" w:hAnsi="Cambria Math"/>
                      <w:sz w:val="18"/>
                    </w:rPr>
                    <m:t>p</m:t>
                  </m:r>
                </m:e>
              </m:d>
              <m:r>
                <w:rPr>
                  <w:rFonts w:ascii="Cambria Math" w:hAnsi="Cambria Math"/>
                  <w:sz w:val="18"/>
                </w:rPr>
                <m:t>-</m:t>
              </m:r>
              <m:sSub>
                <m:sSubPr>
                  <m:ctrlPr>
                    <w:rPr>
                      <w:rFonts w:ascii="Cambria Math" w:hAnsi="Cambria Math"/>
                      <w:i/>
                      <w:sz w:val="18"/>
                    </w:rPr>
                  </m:ctrlPr>
                </m:sSubPr>
                <m:e>
                  <m:r>
                    <w:rPr>
                      <w:rFonts w:ascii="Cambria Math" w:hAnsi="Cambria Math"/>
                      <w:sz w:val="18"/>
                    </w:rPr>
                    <m:t>I</m:t>
                  </m:r>
                </m:e>
                <m:sub>
                  <m:r>
                    <w:rPr>
                      <w:rFonts w:ascii="Cambria Math" w:hAnsi="Cambria Math"/>
                      <w:sz w:val="18"/>
                    </w:rPr>
                    <m:t>0</m:t>
                  </m:r>
                </m:sub>
              </m:sSub>
              <m:d>
                <m:dPr>
                  <m:ctrlPr>
                    <w:rPr>
                      <w:rFonts w:ascii="Cambria Math" w:hAnsi="Cambria Math"/>
                      <w:i/>
                      <w:sz w:val="18"/>
                    </w:rPr>
                  </m:ctrlPr>
                </m:dPr>
                <m:e>
                  <m:r>
                    <w:rPr>
                      <w:rFonts w:ascii="Cambria Math" w:hAnsi="Cambria Math"/>
                      <w:sz w:val="18"/>
                    </w:rPr>
                    <m:t>p</m:t>
                  </m:r>
                </m:e>
              </m:d>
              <m:r>
                <w:rPr>
                  <w:rFonts w:ascii="Cambria Math" w:hAnsi="Cambria Math"/>
                  <w:sz w:val="18"/>
                </w:rPr>
                <m:t>=-</m:t>
              </m:r>
              <m:nary>
                <m:naryPr>
                  <m:chr m:val="∑"/>
                  <m:ctrlPr>
                    <w:rPr>
                      <w:rFonts w:ascii="Cambria Math" w:hAnsi="Cambria Math"/>
                      <w:sz w:val="18"/>
                    </w:rPr>
                  </m:ctrlPr>
                </m:naryPr>
                <m:sub>
                  <m:r>
                    <w:rPr>
                      <w:rFonts w:ascii="Cambria Math" w:hAnsi="Cambria Math"/>
                      <w:sz w:val="18"/>
                    </w:rPr>
                    <m:t>i=1</m:t>
                  </m:r>
                  <m:ctrlPr>
                    <w:rPr>
                      <w:rFonts w:ascii="Cambria Math" w:hAnsi="Cambria Math"/>
                      <w:i/>
                      <w:sz w:val="18"/>
                    </w:rPr>
                  </m:ctrlPr>
                </m:sub>
                <m:sup>
                  <m:r>
                    <w:rPr>
                      <w:rFonts w:ascii="Cambria Math" w:hAnsi="Cambria Math"/>
                      <w:sz w:val="18"/>
                    </w:rPr>
                    <m:t>N</m:t>
                  </m:r>
                  <m:ctrlPr>
                    <w:rPr>
                      <w:rFonts w:ascii="Cambria Math" w:hAnsi="Cambria Math"/>
                      <w:i/>
                      <w:sz w:val="18"/>
                    </w:rPr>
                  </m:ctrlPr>
                </m:sup>
                <m:e>
                  <m:r>
                    <m:rPr>
                      <m:sty m:val="p"/>
                    </m:rPr>
                    <w:rPr>
                      <w:rFonts w:ascii="Cambria Math" w:hAnsi="Cambria Math"/>
                      <w:sz w:val="18"/>
                    </w:rPr>
                    <m:t>σ</m:t>
                  </m:r>
                  <m:d>
                    <m:dPr>
                      <m:ctrlPr>
                        <w:rPr>
                          <w:rFonts w:ascii="Cambria Math" w:hAnsi="Cambria Math"/>
                          <w:i/>
                          <w:sz w:val="18"/>
                        </w:rPr>
                      </m:ctrlPr>
                    </m:dPr>
                    <m:e>
                      <m:sSub>
                        <m:sSubPr>
                          <m:ctrlPr>
                            <w:rPr>
                              <w:rFonts w:ascii="Cambria Math" w:hAnsi="Cambria Math"/>
                              <w:i/>
                              <w:sz w:val="18"/>
                            </w:rPr>
                          </m:ctrlPr>
                        </m:sSubPr>
                        <m:e>
                          <m:r>
                            <w:rPr>
                              <w:rFonts w:ascii="Cambria Math" w:hAnsi="Cambria Math"/>
                              <w:sz w:val="18"/>
                            </w:rPr>
                            <m:t>r</m:t>
                          </m:r>
                        </m:e>
                        <m:sub>
                          <m:r>
                            <w:rPr>
                              <w:rFonts w:ascii="Cambria Math" w:hAnsi="Cambria Math"/>
                              <w:sz w:val="18"/>
                            </w:rPr>
                            <m:t>p</m:t>
                          </m:r>
                        </m:sub>
                      </m:sSub>
                      <m:d>
                        <m:dPr>
                          <m:ctrlPr>
                            <w:rPr>
                              <w:rFonts w:ascii="Cambria Math" w:hAnsi="Cambria Math"/>
                              <w:i/>
                              <w:sz w:val="18"/>
                            </w:rPr>
                          </m:ctrlPr>
                        </m:dPr>
                        <m:e>
                          <m:sSub>
                            <m:sSubPr>
                              <m:ctrlPr>
                                <w:rPr>
                                  <w:rFonts w:ascii="Cambria Math" w:hAnsi="Cambria Math"/>
                                  <w:i/>
                                  <w:sz w:val="18"/>
                                </w:rPr>
                              </m:ctrlPr>
                            </m:sSubPr>
                            <m:e>
                              <m:r>
                                <w:rPr>
                                  <w:rFonts w:ascii="Cambria Math" w:hAnsi="Cambria Math"/>
                                  <w:sz w:val="18"/>
                                </w:rPr>
                                <m:t>t</m:t>
                              </m:r>
                            </m:e>
                            <m:sub>
                              <m:r>
                                <w:rPr>
                                  <w:rFonts w:ascii="Cambria Math" w:hAnsi="Cambria Math"/>
                                  <w:sz w:val="18"/>
                                </w:rPr>
                                <m:t>i</m:t>
                              </m:r>
                            </m:sub>
                          </m:sSub>
                        </m:e>
                      </m:d>
                    </m:e>
                  </m:d>
                  <m:ctrlPr>
                    <w:rPr>
                      <w:rFonts w:ascii="Cambria Math" w:hAnsi="Cambria Math"/>
                      <w:i/>
                      <w:sz w:val="18"/>
                    </w:rPr>
                  </m:ctrlPr>
                </m:e>
              </m:nary>
              <m:r>
                <m:rPr>
                  <m:sty m:val="p"/>
                </m:rPr>
                <w:rPr>
                  <w:rFonts w:ascii="Cambria Math" w:hAnsi="Cambria Math" w:cs="Cambria Math"/>
                  <w:sz w:val="18"/>
                </w:rPr>
                <m:t>⋅</m:t>
              </m:r>
              <m:sSub>
                <m:sSubPr>
                  <m:ctrlPr>
                    <w:rPr>
                      <w:rFonts w:ascii="Cambria Math" w:hAnsi="Cambria Math"/>
                      <w:i/>
                      <w:sz w:val="18"/>
                    </w:rPr>
                  </m:ctrlPr>
                </m:sSubPr>
                <m:e>
                  <m:r>
                    <m:rPr>
                      <m:sty m:val="p"/>
                    </m:rPr>
                    <w:rPr>
                      <w:rFonts w:ascii="Cambria Math" w:hAnsi="Cambria Math"/>
                      <w:sz w:val="18"/>
                    </w:rPr>
                    <m:t>δ</m:t>
                  </m:r>
                  <m:ctrlPr>
                    <w:rPr>
                      <w:rFonts w:ascii="Cambria Math" w:hAnsi="Cambria Math" w:cs="Cambria Math"/>
                      <w:sz w:val="18"/>
                    </w:rPr>
                  </m:ctrlPr>
                </m:e>
                <m:sub>
                  <m:r>
                    <w:rPr>
                      <w:rFonts w:ascii="Cambria Math" w:hAnsi="Cambria Math"/>
                      <w:sz w:val="18"/>
                    </w:rPr>
                    <m:t>i</m:t>
                  </m:r>
                </m:sub>
              </m:sSub>
              <m:r>
                <w:rPr>
                  <w:rFonts w:ascii="Cambria Math" w:hAnsi="Cambria Math"/>
                  <w:sz w:val="18"/>
                </w:rPr>
                <m:t>#</m:t>
              </m:r>
              <m:d>
                <m:dPr>
                  <m:ctrlPr>
                    <w:rPr>
                      <w:rFonts w:ascii="Cambria Math" w:hAnsi="Cambria Math"/>
                      <w:i/>
                      <w:sz w:val="18"/>
                    </w:rPr>
                  </m:ctrlPr>
                </m:dPr>
                <m:e>
                  <m:r>
                    <w:rPr>
                      <w:rFonts w:ascii="Cambria Math" w:hAnsi="Cambria Math"/>
                      <w:sz w:val="18"/>
                    </w:rPr>
                    <m:t>3</m:t>
                  </m:r>
                </m:e>
              </m:d>
            </m:e>
          </m:eqArr>
        </m:oMath>
      </m:oMathPara>
    </w:p>
    <w:p w14:paraId="549E418B" w14:textId="77777777" w:rsidR="00BA72EA" w:rsidRDefault="00000000">
      <w:pPr>
        <w:spacing w:line="240" w:lineRule="atLeast"/>
        <w:rPr>
          <w:rFonts w:ascii="宋体" w:hAnsi="宋体"/>
          <w:sz w:val="18"/>
        </w:rPr>
      </w:pPr>
      <w:r>
        <w:rPr>
          <w:rFonts w:ascii="宋体" w:hAnsi="宋体" w:hint="eastAsia"/>
          <w:sz w:val="18"/>
        </w:rPr>
        <w:t>其中</w:t>
      </w:r>
      <m:oMath>
        <m:r>
          <w:rPr>
            <w:rFonts w:ascii="Cambria Math" w:hAnsi="Cambria Math"/>
            <w:sz w:val="18"/>
          </w:rPr>
          <m:t>N</m:t>
        </m:r>
      </m:oMath>
      <w:r>
        <w:rPr>
          <w:rFonts w:ascii="宋体" w:hAnsi="宋体" w:hint="eastAsia"/>
          <w:sz w:val="18"/>
        </w:rPr>
        <w:t>是采样点的数量，</w:t>
      </w:r>
      <m:oMath>
        <m:sSub>
          <m:sSubPr>
            <m:ctrlPr>
              <w:rPr>
                <w:rFonts w:ascii="Cambria Math" w:hAnsi="Cambria Math"/>
                <w:sz w:val="18"/>
              </w:rPr>
            </m:ctrlPr>
          </m:sSubPr>
          <m:e>
            <m:r>
              <m:rPr>
                <m:sty m:val="p"/>
              </m:rPr>
              <w:rPr>
                <w:rFonts w:ascii="Cambria Math" w:hAnsi="Cambria Math"/>
                <w:sz w:val="18"/>
              </w:rPr>
              <m:t>δ</m:t>
            </m:r>
          </m:e>
          <m:sub>
            <m:r>
              <m:rPr>
                <m:sty m:val="p"/>
              </m:rPr>
              <w:rPr>
                <w:rFonts w:ascii="Cambria Math" w:hAnsi="Cambria Math"/>
                <w:sz w:val="18"/>
              </w:rPr>
              <m:t>i</m:t>
            </m:r>
          </m:sub>
        </m:sSub>
      </m:oMath>
      <w:r>
        <w:rPr>
          <w:rFonts w:ascii="宋体" w:hAnsi="宋体" w:hint="eastAsia"/>
          <w:sz w:val="18"/>
        </w:rPr>
        <w:t>是射线上采样点之间的距离。</w:t>
      </w:r>
    </w:p>
    <w:p w14:paraId="3F5C27AE" w14:textId="7BB58314" w:rsidR="00BA72EA" w:rsidRDefault="00E44C59">
      <w:pPr>
        <w:spacing w:line="240" w:lineRule="atLeast"/>
        <w:ind w:firstLine="360"/>
        <w:rPr>
          <w:rFonts w:ascii="宋体" w:hAnsi="宋体"/>
          <w:sz w:val="18"/>
        </w:rPr>
      </w:pPr>
      <w:r>
        <w:rPr>
          <w:rFonts w:ascii="宋体" w:hAnsi="宋体" w:hint="eastAsia"/>
          <w:sz w:val="18"/>
        </w:rPr>
        <w:t>发射器每次发出一束锥形射线，而位于对侧的探测器用于检测</w:t>
      </w:r>
      <w:r w:rsidR="00DC0549">
        <w:rPr>
          <w:rFonts w:ascii="宋体" w:hAnsi="宋体" w:hint="eastAsia"/>
          <w:sz w:val="18"/>
        </w:rPr>
        <w:t>X射线衰减后</w:t>
      </w:r>
      <w:r>
        <w:rPr>
          <w:rFonts w:ascii="宋体" w:hAnsi="宋体" w:hint="eastAsia"/>
          <w:sz w:val="18"/>
        </w:rPr>
        <w:t>的辐射强度，从而生成</w:t>
      </w:r>
      <w:r w:rsidR="00DC0549">
        <w:rPr>
          <w:rFonts w:ascii="宋体" w:hAnsi="宋体" w:hint="eastAsia"/>
          <w:sz w:val="18"/>
        </w:rPr>
        <w:t>对</w:t>
      </w:r>
      <w:r>
        <w:rPr>
          <w:rFonts w:ascii="宋体" w:hAnsi="宋体" w:hint="eastAsia"/>
          <w:sz w:val="18"/>
        </w:rPr>
        <w:t>应的投影图像。发射器和探测器围绕目标物体旋转一周，采集一组覆盖不同视角的投影图像。最终，这些投影数据通过三维重建技术进行处理，生成目标对象的三维图像。</w:t>
      </w:r>
    </w:p>
    <w:p w14:paraId="4D6B10B5" w14:textId="77777777" w:rsidR="00BA72EA" w:rsidRDefault="00000000">
      <w:pPr>
        <w:spacing w:line="240" w:lineRule="atLeast"/>
        <w:rPr>
          <w:rFonts w:ascii="黑体" w:eastAsia="黑体"/>
          <w:b/>
          <w:bCs/>
        </w:rPr>
      </w:pPr>
      <w:r>
        <w:rPr>
          <w:rFonts w:ascii="黑体" w:eastAsia="黑体"/>
          <w:b/>
          <w:bCs/>
          <w:sz w:val="18"/>
          <w:szCs w:val="18"/>
        </w:rPr>
        <w:t>2</w:t>
      </w:r>
      <w:r>
        <w:rPr>
          <w:rFonts w:ascii="黑体" w:eastAsia="黑体" w:hint="eastAsia"/>
          <w:b/>
          <w:bCs/>
          <w:sz w:val="18"/>
          <w:szCs w:val="18"/>
        </w:rPr>
        <w:t xml:space="preserve">.2　</w:t>
      </w:r>
      <w:r>
        <w:rPr>
          <w:rFonts w:ascii="黑体" w:eastAsia="黑体"/>
          <w:b/>
          <w:bCs/>
          <w:sz w:val="18"/>
          <w:szCs w:val="18"/>
        </w:rPr>
        <w:t>R2-GS</w:t>
      </w:r>
      <w:r>
        <w:rPr>
          <w:rFonts w:ascii="黑体" w:eastAsia="黑体" w:hint="eastAsia"/>
          <w:b/>
          <w:bCs/>
        </w:rPr>
        <w:t xml:space="preserve"> </w:t>
      </w:r>
    </w:p>
    <w:p w14:paraId="3387AF92" w14:textId="4FC59475" w:rsidR="00BA72EA" w:rsidRDefault="00000000">
      <w:pPr>
        <w:pStyle w:val="a5"/>
        <w:spacing w:line="240" w:lineRule="atLeast"/>
        <w:ind w:firstLine="360"/>
        <w:rPr>
          <w:rFonts w:ascii="宋体" w:eastAsia="宋体" w:hAnsi="宋体"/>
        </w:rPr>
      </w:pPr>
      <w:r>
        <w:rPr>
          <w:rFonts w:ascii="宋体" w:eastAsia="宋体" w:hAnsi="宋体" w:hint="eastAsia"/>
        </w:rPr>
        <w:t>R2-GS</w:t>
      </w:r>
      <w:r>
        <w:rPr>
          <w:rFonts w:ascii="宋体" w:eastAsia="宋体" w:hAnsi="宋体"/>
          <w:vertAlign w:val="superscript"/>
        </w:rPr>
        <w:fldChar w:fldCharType="begin"/>
      </w:r>
      <w:r>
        <w:rPr>
          <w:rFonts w:ascii="宋体" w:eastAsia="宋体" w:hAnsi="宋体"/>
          <w:vertAlign w:val="superscript"/>
        </w:rPr>
        <w:instrText xml:space="preserve"> </w:instrText>
      </w:r>
      <w:r>
        <w:rPr>
          <w:rFonts w:ascii="宋体" w:eastAsia="宋体" w:hAnsi="宋体" w:hint="eastAsia"/>
          <w:vertAlign w:val="superscript"/>
        </w:rPr>
        <w:instrText>REF _Ref404962085 \r \h</w:instrText>
      </w:r>
      <w:r>
        <w:rPr>
          <w:rFonts w:ascii="宋体" w:eastAsia="宋体" w:hAnsi="宋体"/>
          <w:vertAlign w:val="superscript"/>
        </w:rPr>
        <w:instrText xml:space="preserve">  \* MERGEFORMAT </w:instrText>
      </w:r>
      <w:r>
        <w:rPr>
          <w:rFonts w:ascii="宋体" w:eastAsia="宋体" w:hAnsi="宋体"/>
          <w:vertAlign w:val="superscript"/>
        </w:rPr>
      </w:r>
      <w:r>
        <w:rPr>
          <w:rFonts w:ascii="宋体" w:eastAsia="宋体" w:hAnsi="宋体"/>
          <w:vertAlign w:val="superscript"/>
        </w:rPr>
        <w:fldChar w:fldCharType="separate"/>
      </w:r>
      <w:r w:rsidR="00FA5D26">
        <w:rPr>
          <w:rFonts w:ascii="宋体" w:eastAsia="宋体" w:hAnsi="宋体"/>
          <w:vertAlign w:val="superscript"/>
        </w:rPr>
        <w:t>[21]</w:t>
      </w:r>
      <w:r>
        <w:rPr>
          <w:rFonts w:ascii="宋体" w:eastAsia="宋体" w:hAnsi="宋体"/>
          <w:vertAlign w:val="superscript"/>
        </w:rPr>
        <w:fldChar w:fldCharType="end"/>
      </w:r>
      <w:r>
        <w:rPr>
          <w:rFonts w:ascii="宋体" w:eastAsia="宋体" w:hAnsi="宋体" w:hint="eastAsia"/>
        </w:rPr>
        <w:t>使用3D高斯作为场景的基本表示元素，其表达式为</w:t>
      </w:r>
    </w:p>
    <w:p w14:paraId="1A00BD67" w14:textId="77777777" w:rsidR="00BA72EA" w:rsidRDefault="00000000">
      <w:pPr>
        <w:pStyle w:val="a5"/>
        <w:spacing w:line="240" w:lineRule="atLeast"/>
        <w:rPr>
          <w:rFonts w:ascii="宋体" w:eastAsia="宋体" w:hAnsi="宋体"/>
        </w:rPr>
      </w:pPr>
      <m:oMathPara>
        <m:oMath>
          <m:eqArr>
            <m:eqArrPr>
              <m:maxDist m:val="1"/>
              <m:ctrlPr>
                <w:rPr>
                  <w:rFonts w:ascii="Cambria Math" w:eastAsia="宋体" w:hAnsi="Cambria Math"/>
                  <w:i/>
                </w:rPr>
              </m:ctrlPr>
            </m:eqArrPr>
            <m:e>
              <m:sSubSup>
                <m:sSubSupPr>
                  <m:ctrlPr>
                    <w:rPr>
                      <w:rFonts w:ascii="Cambria Math" w:eastAsia="宋体" w:hAnsi="Cambria Math"/>
                      <w:i/>
                    </w:rPr>
                  </m:ctrlPr>
                </m:sSubSupPr>
                <m:e>
                  <m:r>
                    <w:rPr>
                      <w:rFonts w:ascii="Cambria Math" w:eastAsia="宋体" w:hAnsi="Cambria Math"/>
                    </w:rPr>
                    <m:t>G</m:t>
                  </m:r>
                </m:e>
                <m:sub>
                  <m:r>
                    <w:rPr>
                      <w:rFonts w:ascii="Cambria Math" w:eastAsia="宋体" w:hAnsi="Cambria Math"/>
                    </w:rPr>
                    <m:t>V</m:t>
                  </m:r>
                </m:sub>
                <m:sup>
                  <m:r>
                    <w:rPr>
                      <w:rFonts w:ascii="Cambria Math" w:eastAsia="宋体" w:hAnsi="Cambria Math"/>
                    </w:rPr>
                    <m:t>3</m:t>
                  </m:r>
                </m:sup>
              </m:sSubSup>
              <m:d>
                <m:dPr>
                  <m:ctrlPr>
                    <w:rPr>
                      <w:rFonts w:ascii="Cambria Math" w:eastAsia="宋体" w:hAnsi="Cambria Math"/>
                      <w:i/>
                    </w:rPr>
                  </m:ctrlPr>
                </m:dPr>
                <m:e>
                  <m:r>
                    <w:rPr>
                      <w:rFonts w:ascii="Cambria Math" w:eastAsia="宋体" w:hAnsi="Cambria Math"/>
                    </w:rPr>
                    <m:t>x</m:t>
                  </m:r>
                </m:e>
              </m:d>
              <m:r>
                <w:rPr>
                  <w:rFonts w:ascii="Cambria Math" w:eastAsia="宋体" w:hAnsi="Cambria Math"/>
                </w:rPr>
                <m:t>=</m:t>
              </m:r>
              <m:func>
                <m:funcPr>
                  <m:ctrlPr>
                    <w:rPr>
                      <w:rFonts w:ascii="Cambria Math" w:eastAsia="宋体" w:hAnsi="Cambria Math"/>
                    </w:rPr>
                  </m:ctrlPr>
                </m:funcPr>
                <m:fName>
                  <m:r>
                    <m:rPr>
                      <m:sty m:val="p"/>
                    </m:rPr>
                    <w:rPr>
                      <w:rFonts w:ascii="Cambria Math" w:eastAsia="宋体" w:hAnsi="Cambria Math"/>
                    </w:rPr>
                    <m:t>exp</m:t>
                  </m:r>
                  <m:ctrlPr>
                    <w:rPr>
                      <w:rFonts w:ascii="Cambria Math" w:eastAsia="宋体" w:hAnsi="Cambria Math"/>
                      <w:i/>
                    </w:rPr>
                  </m:ctrlPr>
                </m:fName>
                <m:e>
                  <m:d>
                    <m:dPr>
                      <m:ctrlPr>
                        <w:rPr>
                          <w:rFonts w:ascii="Cambria Math" w:eastAsia="宋体" w:hAnsi="Cambria Math"/>
                        </w:rPr>
                      </m:ctrlPr>
                    </m:dPr>
                    <m:e>
                      <m:r>
                        <w:rPr>
                          <w:rFonts w:ascii="Cambria Math" w:eastAsia="宋体" w:hAnsi="Cambria Math"/>
                        </w:rPr>
                        <m:t>-</m:t>
                      </m:r>
                      <m:f>
                        <m:fPr>
                          <m:ctrlPr>
                            <w:rPr>
                              <w:rFonts w:ascii="Cambria Math" w:eastAsia="宋体" w:hAnsi="Cambria Math"/>
                            </w:rPr>
                          </m:ctrlPr>
                        </m:fPr>
                        <m:num>
                          <m:r>
                            <w:rPr>
                              <w:rFonts w:ascii="Cambria Math" w:eastAsia="宋体" w:hAnsi="Cambria Math"/>
                            </w:rPr>
                            <m:t>1</m:t>
                          </m:r>
                          <m:ctrlPr>
                            <w:rPr>
                              <w:rFonts w:ascii="Cambria Math" w:eastAsia="宋体" w:hAnsi="Cambria Math"/>
                              <w:i/>
                            </w:rPr>
                          </m:ctrlPr>
                        </m:num>
                        <m:den>
                          <m:r>
                            <w:rPr>
                              <w:rFonts w:ascii="Cambria Math" w:eastAsia="宋体" w:hAnsi="Cambria Math"/>
                            </w:rPr>
                            <m:t>2</m:t>
                          </m:r>
                          <m:ctrlPr>
                            <w:rPr>
                              <w:rFonts w:ascii="Cambria Math" w:eastAsia="宋体" w:hAnsi="Cambria Math"/>
                              <w:i/>
                            </w:rPr>
                          </m:ctrlPr>
                        </m:den>
                      </m:f>
                      <m:sSup>
                        <m:sSupPr>
                          <m:ctrlPr>
                            <w:rPr>
                              <w:rFonts w:ascii="Cambria Math" w:eastAsia="宋体" w:hAnsi="Cambria Math"/>
                              <w:i/>
                            </w:rPr>
                          </m:ctrlPr>
                        </m:sSupPr>
                        <m:e>
                          <m:d>
                            <m:dPr>
                              <m:ctrlPr>
                                <w:rPr>
                                  <w:rFonts w:ascii="Cambria Math" w:eastAsia="宋体" w:hAnsi="Cambria Math"/>
                                  <w:i/>
                                </w:rPr>
                              </m:ctrlPr>
                            </m:dPr>
                            <m:e>
                              <m:r>
                                <w:rPr>
                                  <w:rFonts w:ascii="Cambria Math" w:eastAsia="宋体" w:hAnsi="Cambria Math"/>
                                </w:rPr>
                                <m:t>x-p</m:t>
                              </m:r>
                            </m:e>
                          </m:d>
                          <m:ctrlPr>
                            <w:rPr>
                              <w:rFonts w:ascii="Cambria Math" w:eastAsia="宋体" w:hAnsi="Cambria Math"/>
                            </w:rPr>
                          </m:ctrlPr>
                        </m:e>
                        <m:sup>
                          <m:r>
                            <m:rPr>
                              <m:sty m:val="p"/>
                            </m:rPr>
                            <w:rPr>
                              <w:rFonts w:ascii="Cambria Math" w:eastAsia="宋体" w:hAnsi="Cambria Math"/>
                            </w:rPr>
                            <m:t>⊤</m:t>
                          </m:r>
                        </m:sup>
                      </m:sSup>
                      <m:sSup>
                        <m:sSupPr>
                          <m:ctrlPr>
                            <w:rPr>
                              <w:rFonts w:ascii="Cambria Math" w:eastAsia="宋体" w:hAnsi="Cambria Math"/>
                              <w:i/>
                            </w:rPr>
                          </m:ctrlPr>
                        </m:sSupPr>
                        <m:e>
                          <m:r>
                            <w:rPr>
                              <w:rFonts w:ascii="Cambria Math" w:eastAsia="宋体" w:hAnsi="Cambria Math"/>
                            </w:rPr>
                            <m:t>V</m:t>
                          </m:r>
                        </m:e>
                        <m:sup>
                          <m:r>
                            <w:rPr>
                              <w:rFonts w:ascii="Cambria Math" w:eastAsia="宋体" w:hAnsi="Cambria Math"/>
                            </w:rPr>
                            <m:t>-1</m:t>
                          </m:r>
                        </m:sup>
                      </m:sSup>
                      <m:d>
                        <m:dPr>
                          <m:ctrlPr>
                            <w:rPr>
                              <w:rFonts w:ascii="Cambria Math" w:eastAsia="宋体" w:hAnsi="Cambria Math"/>
                              <w:i/>
                            </w:rPr>
                          </m:ctrlPr>
                        </m:dPr>
                        <m:e>
                          <m:r>
                            <w:rPr>
                              <w:rFonts w:ascii="Cambria Math" w:eastAsia="宋体" w:hAnsi="Cambria Math"/>
                            </w:rPr>
                            <m:t>x-p</m:t>
                          </m:r>
                        </m:e>
                      </m:d>
                      <m:ctrlPr>
                        <w:rPr>
                          <w:rFonts w:ascii="Cambria Math" w:eastAsia="宋体" w:hAnsi="Cambria Math"/>
                          <w:i/>
                        </w:rPr>
                      </m:ctrlPr>
                    </m:e>
                  </m:d>
                </m:e>
              </m:func>
              <m:r>
                <w:rPr>
                  <w:rFonts w:ascii="Cambria Math" w:eastAsia="宋体" w:hAnsi="Cambria Math"/>
                </w:rPr>
                <m:t>#</m:t>
              </m:r>
              <m:d>
                <m:dPr>
                  <m:ctrlPr>
                    <w:rPr>
                      <w:rFonts w:ascii="Cambria Math" w:eastAsia="宋体" w:hAnsi="Cambria Math"/>
                      <w:i/>
                    </w:rPr>
                  </m:ctrlPr>
                </m:dPr>
                <m:e>
                  <m:r>
                    <w:rPr>
                      <w:rFonts w:ascii="Cambria Math" w:eastAsia="宋体" w:hAnsi="Cambria Math"/>
                    </w:rPr>
                    <m:t>4</m:t>
                  </m:r>
                </m:e>
              </m:d>
            </m:e>
          </m:eqArr>
        </m:oMath>
      </m:oMathPara>
    </w:p>
    <w:p w14:paraId="1F6CC912" w14:textId="00C2A723" w:rsidR="00BA72EA" w:rsidRDefault="00000000">
      <w:pPr>
        <w:pStyle w:val="a5"/>
        <w:spacing w:line="240" w:lineRule="atLeast"/>
        <w:rPr>
          <w:rFonts w:ascii="宋体" w:eastAsia="宋体" w:hAnsi="宋体"/>
        </w:rPr>
      </w:pPr>
      <w:r>
        <w:rPr>
          <w:rFonts w:ascii="宋体" w:eastAsia="宋体" w:hAnsi="宋体" w:hint="eastAsia"/>
        </w:rPr>
        <w:t>其中，</w:t>
      </w:r>
      <m:oMath>
        <m:r>
          <m:rPr>
            <m:sty m:val="p"/>
          </m:rPr>
          <w:rPr>
            <w:rFonts w:ascii="Cambria Math" w:eastAsia="宋体" w:hAnsi="Cambria Math"/>
          </w:rPr>
          <m:t>V</m:t>
        </m:r>
      </m:oMath>
      <w:r>
        <w:rPr>
          <w:rFonts w:ascii="宋体" w:eastAsia="宋体" w:hAnsi="宋体" w:hint="eastAsia"/>
        </w:rPr>
        <w:t>表示3D高斯的协方差矩阵，</w:t>
      </w:r>
      <m:oMath>
        <m:r>
          <w:rPr>
            <w:rFonts w:ascii="Cambria Math" w:eastAsia="宋体" w:hAnsi="Cambria Math"/>
          </w:rPr>
          <m:t>p</m:t>
        </m:r>
      </m:oMath>
      <w:r>
        <w:rPr>
          <w:rFonts w:ascii="宋体" w:eastAsia="宋体" w:hAnsi="宋体" w:hint="eastAsia"/>
        </w:rPr>
        <w:t>表示3D高斯的中心位置。</w:t>
      </w:r>
      <w:r w:rsidR="00FA5D26">
        <w:rPr>
          <w:rFonts w:ascii="宋体" w:eastAsia="宋体" w:hAnsi="宋体" w:hint="eastAsia"/>
        </w:rPr>
        <w:t>此外，</w:t>
      </w:r>
      <w:r>
        <w:rPr>
          <w:rFonts w:ascii="宋体" w:eastAsia="宋体" w:hAnsi="宋体" w:hint="eastAsia"/>
        </w:rPr>
        <w:t>每个基元的属性还包括中心点密度</w:t>
      </w:r>
      <m:oMath>
        <m:r>
          <w:rPr>
            <w:rFonts w:ascii="Cambria Math" w:eastAsia="宋体" w:hAnsi="Cambria Math"/>
          </w:rPr>
          <m:t>σ</m:t>
        </m:r>
      </m:oMath>
      <w:r>
        <w:rPr>
          <w:rFonts w:ascii="宋体" w:eastAsia="宋体" w:hAnsi="宋体" w:hint="eastAsia"/>
        </w:rPr>
        <w:t>。因此，一个3D高斯在位置</w:t>
      </w:r>
      <m:oMath>
        <m:r>
          <m:rPr>
            <m:sty m:val="b"/>
          </m:rPr>
          <w:rPr>
            <w:rFonts w:ascii="Cambria Math" w:eastAsia="宋体" w:hAnsi="Cambria Math"/>
          </w:rPr>
          <m:t>x</m:t>
        </m:r>
      </m:oMath>
      <w:r>
        <w:rPr>
          <w:rFonts w:ascii="宋体" w:eastAsia="宋体" w:hAnsi="宋体" w:hint="eastAsia"/>
        </w:rPr>
        <w:t>的密度可以表示为</w:t>
      </w:r>
      <m:oMath>
        <m:r>
          <w:rPr>
            <w:rFonts w:ascii="Cambria Math" w:eastAsia="宋体" w:hAnsi="Cambria Math"/>
          </w:rPr>
          <m:t>σ</m:t>
        </m:r>
        <m:r>
          <m:rPr>
            <m:sty m:val="p"/>
          </m:rPr>
          <w:rPr>
            <w:rFonts w:ascii="Cambria Math" w:eastAsia="宋体" w:hAnsi="Cambria Math" w:cs="Cambria Math"/>
          </w:rPr>
          <m:t>⋅</m:t>
        </m:r>
        <m:sSubSup>
          <m:sSubSupPr>
            <m:ctrlPr>
              <w:rPr>
                <w:rFonts w:ascii="Cambria Math" w:eastAsia="宋体" w:hAnsi="Cambria Math"/>
              </w:rPr>
            </m:ctrlPr>
          </m:sSubSupPr>
          <m:e>
            <m:r>
              <w:rPr>
                <w:rFonts w:ascii="Cambria Math" w:eastAsia="宋体" w:hAnsi="Cambria Math"/>
              </w:rPr>
              <m:t>G</m:t>
            </m:r>
            <m:ctrlPr>
              <w:rPr>
                <w:rFonts w:ascii="Cambria Math" w:eastAsia="宋体" w:hAnsi="Cambria Math" w:cs="Cambria Math"/>
              </w:rPr>
            </m:ctrlPr>
          </m:e>
          <m:sub>
            <m:r>
              <m:rPr>
                <m:sty m:val="b"/>
              </m:rPr>
              <w:rPr>
                <w:rFonts w:ascii="Cambria Math" w:eastAsia="宋体" w:hAnsi="Cambria Math"/>
              </w:rPr>
              <m:t>V</m:t>
            </m:r>
          </m:sub>
          <m:sup>
            <m:r>
              <m:rPr>
                <m:sty m:val="p"/>
              </m:rPr>
              <w:rPr>
                <w:rFonts w:ascii="Cambria Math" w:eastAsia="宋体" w:hAnsi="Cambria Math" w:hint="eastAsia"/>
              </w:rPr>
              <m:t>3</m:t>
            </m:r>
          </m:sup>
        </m:sSubSup>
        <m:d>
          <m:dPr>
            <m:ctrlPr>
              <w:rPr>
                <w:rFonts w:ascii="Cambria Math" w:eastAsia="宋体" w:hAnsi="Cambria Math"/>
              </w:rPr>
            </m:ctrlPr>
          </m:dPr>
          <m:e>
            <m:r>
              <m:rPr>
                <m:sty m:val="b"/>
              </m:rPr>
              <w:rPr>
                <w:rFonts w:ascii="Cambria Math" w:eastAsia="宋体" w:hAnsi="Cambria Math"/>
              </w:rPr>
              <m:t>x</m:t>
            </m:r>
          </m:e>
        </m:d>
      </m:oMath>
      <w:r w:rsidR="00FA5D26">
        <w:rPr>
          <w:rFonts w:ascii="宋体" w:eastAsia="宋体" w:hAnsi="宋体" w:hint="eastAsia"/>
        </w:rPr>
        <w:t>，</w:t>
      </w:r>
      <w:r>
        <w:rPr>
          <w:rFonts w:ascii="宋体" w:eastAsia="宋体" w:hAnsi="宋体" w:hint="eastAsia"/>
        </w:rPr>
        <w:t>而位置</w:t>
      </w:r>
      <m:oMath>
        <m:r>
          <m:rPr>
            <m:sty m:val="b"/>
          </m:rPr>
          <w:rPr>
            <w:rFonts w:ascii="Cambria Math" w:eastAsia="宋体" w:hAnsi="Cambria Math"/>
          </w:rPr>
          <m:t>x</m:t>
        </m:r>
      </m:oMath>
      <w:r>
        <w:rPr>
          <w:rFonts w:ascii="宋体" w:eastAsia="宋体" w:hAnsi="宋体" w:hint="eastAsia"/>
        </w:rPr>
        <w:t>的密度为所有3</w:t>
      </w:r>
      <w:r>
        <w:rPr>
          <w:rFonts w:ascii="宋体" w:eastAsia="宋体" w:hAnsi="宋体"/>
        </w:rPr>
        <w:t>D</w:t>
      </w:r>
      <w:r>
        <w:rPr>
          <w:rFonts w:ascii="宋体" w:eastAsia="宋体" w:hAnsi="宋体" w:hint="eastAsia"/>
        </w:rPr>
        <w:t>高斯在该位置的密度值的和</w:t>
      </w:r>
      <m:oMath>
        <m:nary>
          <m:naryPr>
            <m:chr m:val="∑"/>
            <m:supHide m:val="1"/>
            <m:ctrlPr>
              <w:rPr>
                <w:rFonts w:ascii="Cambria Math" w:eastAsia="宋体" w:hAnsi="Cambria Math"/>
              </w:rPr>
            </m:ctrlPr>
          </m:naryPr>
          <m:sub>
            <m:r>
              <m:rPr>
                <m:sty m:val="p"/>
              </m:rPr>
              <w:rPr>
                <w:rFonts w:ascii="Cambria Math" w:eastAsia="宋体" w:hAnsi="Cambria Math"/>
              </w:rPr>
              <m:t>i</m:t>
            </m:r>
            <m:ctrlPr>
              <w:rPr>
                <w:rFonts w:ascii="Cambria Math" w:eastAsia="宋体" w:hAnsi="Cambria Math"/>
                <w:i/>
              </w:rPr>
            </m:ctrlPr>
          </m:sub>
          <m:sup>
            <m:ctrlPr>
              <w:rPr>
                <w:rFonts w:ascii="Cambria Math" w:eastAsia="宋体" w:hAnsi="Cambria Math"/>
                <w:i/>
              </w:rPr>
            </m:ctrlPr>
          </m:sup>
          <m:e>
            <m:sSub>
              <m:sSubPr>
                <m:ctrlPr>
                  <w:rPr>
                    <w:rFonts w:ascii="Cambria Math" w:eastAsia="宋体" w:hAnsi="Cambria Math"/>
                    <w:i/>
                  </w:rPr>
                </m:ctrlPr>
              </m:sSubPr>
              <m:e>
                <m:r>
                  <m:rPr>
                    <m:sty m:val="p"/>
                  </m:rPr>
                  <w:rPr>
                    <w:rFonts w:ascii="Cambria Math" w:eastAsia="宋体" w:hAnsi="Cambria Math"/>
                  </w:rPr>
                  <m:t>σ</m:t>
                </m:r>
              </m:e>
              <m:sub>
                <m:r>
                  <m:rPr>
                    <m:sty m:val="p"/>
                  </m:rPr>
                  <w:rPr>
                    <w:rFonts w:ascii="Cambria Math" w:eastAsia="宋体" w:hAnsi="Cambria Math"/>
                  </w:rPr>
                  <m:t>i</m:t>
                </m:r>
              </m:sub>
            </m:sSub>
            <m:ctrlPr>
              <w:rPr>
                <w:rFonts w:ascii="Cambria Math" w:eastAsia="宋体" w:hAnsi="Cambria Math"/>
                <w:i/>
              </w:rPr>
            </m:ctrlPr>
          </m:e>
        </m:nary>
        <m:r>
          <m:rPr>
            <m:sty m:val="p"/>
          </m:rPr>
          <w:rPr>
            <w:rFonts w:ascii="Cambria Math" w:eastAsia="宋体" w:hAnsi="Cambria Math" w:cs="Cambria Math"/>
          </w:rPr>
          <m:t>⋅</m:t>
        </m:r>
        <m:r>
          <w:rPr>
            <w:rFonts w:ascii="Cambria Math" w:eastAsia="宋体" w:hAnsi="Cambria Math"/>
          </w:rPr>
          <m:t> </m:t>
        </m:r>
        <m:sSub>
          <m:sSubPr>
            <m:ctrlPr>
              <w:rPr>
                <w:rFonts w:ascii="Cambria Math" w:eastAsia="宋体" w:hAnsi="Cambria Math"/>
                <w:i/>
              </w:rPr>
            </m:ctrlPr>
          </m:sSubPr>
          <m:e>
            <m:r>
              <m:rPr>
                <m:sty m:val="p"/>
              </m:rPr>
              <w:rPr>
                <w:rFonts w:ascii="Cambria Math" w:eastAsia="宋体" w:hAnsi="Cambria Math"/>
              </w:rPr>
              <m:t>G</m:t>
            </m:r>
          </m:e>
          <m:sub>
            <m:sSubSup>
              <m:sSubSupPr>
                <m:ctrlPr>
                  <w:rPr>
                    <w:rFonts w:ascii="Cambria Math" w:eastAsia="宋体" w:hAnsi="Cambria Math"/>
                    <w:i/>
                  </w:rPr>
                </m:ctrlPr>
              </m:sSubSupPr>
              <m:e>
                <m:r>
                  <m:rPr>
                    <m:sty m:val="p"/>
                  </m:rPr>
                  <w:rPr>
                    <w:rFonts w:ascii="Cambria Math" w:eastAsia="宋体" w:hAnsi="Cambria Math"/>
                  </w:rPr>
                  <m:t>V</m:t>
                </m:r>
                <m:ctrlPr>
                  <w:rPr>
                    <w:rFonts w:ascii="Cambria Math" w:eastAsia="宋体" w:hAnsi="Cambria Math"/>
                  </w:rPr>
                </m:ctrlPr>
              </m:e>
              <m:sub>
                <m:r>
                  <m:rPr>
                    <m:sty m:val="p"/>
                  </m:rPr>
                  <w:rPr>
                    <w:rFonts w:ascii="Cambria Math" w:eastAsia="宋体" w:hAnsi="Cambria Math"/>
                  </w:rPr>
                  <m:t>i</m:t>
                </m:r>
                <m:ctrlPr>
                  <w:rPr>
                    <w:rFonts w:ascii="Cambria Math" w:eastAsia="宋体" w:hAnsi="Cambria Math"/>
                  </w:rPr>
                </m:ctrlPr>
              </m:sub>
              <m:sup>
                <m:r>
                  <w:rPr>
                    <w:rFonts w:ascii="Cambria Math" w:eastAsia="宋体" w:hAnsi="Cambria Math"/>
                  </w:rPr>
                  <m:t>3</m:t>
                </m:r>
              </m:sup>
            </m:sSubSup>
          </m:sub>
        </m:sSub>
        <m:d>
          <m:dPr>
            <m:ctrlPr>
              <w:rPr>
                <w:rFonts w:ascii="Cambria Math" w:eastAsia="宋体" w:hAnsi="Cambria Math"/>
              </w:rPr>
            </m:ctrlPr>
          </m:dPr>
          <m:e>
            <m:r>
              <m:rPr>
                <m:sty m:val="p"/>
              </m:rPr>
              <w:rPr>
                <w:rFonts w:ascii="Cambria Math" w:eastAsia="宋体" w:hAnsi="Cambria Math"/>
              </w:rPr>
              <m:t>x</m:t>
            </m:r>
            <m:ctrlPr>
              <w:rPr>
                <w:rFonts w:ascii="Cambria Math" w:eastAsia="宋体" w:hAnsi="Cambria Math"/>
                <w:i/>
              </w:rPr>
            </m:ctrlPr>
          </m:e>
        </m:d>
      </m:oMath>
      <w:r>
        <w:rPr>
          <w:rFonts w:ascii="宋体" w:eastAsia="宋体" w:hAnsi="宋体" w:hint="eastAsia"/>
        </w:rPr>
        <w:t>。</w:t>
      </w:r>
    </w:p>
    <w:p w14:paraId="2B6A7ECC" w14:textId="6C46A161" w:rsidR="00BA72EA" w:rsidRDefault="00000000">
      <w:pPr>
        <w:pStyle w:val="a5"/>
        <w:spacing w:line="240" w:lineRule="atLeast"/>
        <w:ind w:firstLine="360"/>
        <w:rPr>
          <w:rFonts w:ascii="宋体" w:eastAsia="宋体" w:hAnsi="宋体"/>
        </w:rPr>
      </w:pPr>
      <w:r>
        <w:rPr>
          <w:rFonts w:ascii="宋体" w:eastAsia="宋体" w:hAnsi="宋体" w:hint="eastAsia"/>
        </w:rPr>
        <w:t>为了生成投影图像，R2</w:t>
      </w:r>
      <w:r>
        <w:rPr>
          <w:rFonts w:ascii="宋体" w:eastAsia="宋体" w:hAnsi="宋体"/>
        </w:rPr>
        <w:t>-GS</w:t>
      </w:r>
      <w:r>
        <w:rPr>
          <w:rFonts w:ascii="宋体" w:eastAsia="宋体" w:hAnsi="宋体" w:hint="eastAsia"/>
        </w:rPr>
        <w:t>将</w:t>
      </w:r>
      <w:r>
        <w:rPr>
          <w:rFonts w:ascii="宋体" w:eastAsia="宋体" w:hAnsi="宋体"/>
        </w:rPr>
        <w:t>3D</w:t>
      </w:r>
      <w:r>
        <w:rPr>
          <w:rFonts w:ascii="宋体" w:eastAsia="宋体" w:hAnsi="宋体" w:hint="eastAsia"/>
        </w:rPr>
        <w:t>高斯转换至光线空间(ray space)</w:t>
      </w:r>
      <w:r>
        <w:rPr>
          <w:rFonts w:ascii="宋体" w:eastAsia="宋体" w:hAnsi="宋体"/>
          <w:vertAlign w:val="superscript"/>
        </w:rPr>
        <w:t xml:space="preserve"> </w:t>
      </w:r>
      <w:r>
        <w:rPr>
          <w:rFonts w:ascii="宋体" w:eastAsia="宋体" w:hAnsi="宋体"/>
          <w:vertAlign w:val="superscript"/>
        </w:rPr>
        <w:fldChar w:fldCharType="begin"/>
      </w:r>
      <w:r>
        <w:rPr>
          <w:rFonts w:ascii="宋体" w:eastAsia="宋体" w:hAnsi="宋体"/>
          <w:vertAlign w:val="superscript"/>
        </w:rPr>
        <w:instrText xml:space="preserve"> </w:instrText>
      </w:r>
      <w:r>
        <w:rPr>
          <w:rFonts w:ascii="宋体" w:eastAsia="宋体" w:hAnsi="宋体" w:hint="eastAsia"/>
          <w:vertAlign w:val="superscript"/>
        </w:rPr>
        <w:instrText>REF _Ref186707558 \r \h</w:instrText>
      </w:r>
      <w:r>
        <w:rPr>
          <w:rFonts w:ascii="宋体" w:eastAsia="宋体" w:hAnsi="宋体"/>
          <w:vertAlign w:val="superscript"/>
        </w:rPr>
        <w:instrText xml:space="preserve">  \* MERGEFORMAT </w:instrText>
      </w:r>
      <w:r>
        <w:rPr>
          <w:rFonts w:ascii="宋体" w:eastAsia="宋体" w:hAnsi="宋体"/>
          <w:vertAlign w:val="superscript"/>
        </w:rPr>
      </w:r>
      <w:r>
        <w:rPr>
          <w:rFonts w:ascii="宋体" w:eastAsia="宋体" w:hAnsi="宋体"/>
          <w:vertAlign w:val="superscript"/>
        </w:rPr>
        <w:fldChar w:fldCharType="separate"/>
      </w:r>
      <w:r w:rsidR="00FA5D26">
        <w:rPr>
          <w:rFonts w:ascii="宋体" w:eastAsia="宋体" w:hAnsi="宋体"/>
          <w:vertAlign w:val="superscript"/>
        </w:rPr>
        <w:t>[28]</w:t>
      </w:r>
      <w:r>
        <w:rPr>
          <w:rFonts w:ascii="宋体" w:eastAsia="宋体" w:hAnsi="宋体"/>
          <w:vertAlign w:val="superscript"/>
        </w:rPr>
        <w:fldChar w:fldCharType="end"/>
      </w:r>
      <w:r w:rsidR="00A57EC6">
        <w:rPr>
          <w:rFonts w:ascii="宋体" w:eastAsia="宋体" w:hAnsi="宋体" w:hint="eastAsia"/>
        </w:rPr>
        <w:t>。</w:t>
      </w:r>
      <w:r>
        <w:rPr>
          <w:rFonts w:ascii="宋体" w:eastAsia="宋体" w:hAnsi="宋体" w:hint="eastAsia"/>
        </w:rPr>
        <w:t>在该空间中，所有光线均平行于同一坐标轴。基于高斯分布的性质，可以计算每个3D高斯在光线方向上的积分值，从而将其投影为2</w:t>
      </w:r>
      <w:r>
        <w:rPr>
          <w:rFonts w:ascii="宋体" w:eastAsia="宋体" w:hAnsi="宋体"/>
        </w:rPr>
        <w:t>D</w:t>
      </w:r>
      <w:r>
        <w:rPr>
          <w:rFonts w:ascii="宋体" w:eastAsia="宋体" w:hAnsi="宋体" w:hint="eastAsia"/>
        </w:rPr>
        <w:t>高斯。随后，通过阿尔法融合（alpha-blending）将所有2</w:t>
      </w:r>
      <w:r>
        <w:rPr>
          <w:rFonts w:ascii="宋体" w:eastAsia="宋体" w:hAnsi="宋体"/>
        </w:rPr>
        <w:t>D</w:t>
      </w:r>
      <w:r>
        <w:rPr>
          <w:rFonts w:ascii="宋体" w:eastAsia="宋体" w:hAnsi="宋体" w:hint="eastAsia"/>
        </w:rPr>
        <w:t>高斯结合，最终生成所需的投影图像。由于</w:t>
      </w:r>
      <w:r w:rsidR="00480784">
        <w:rPr>
          <w:rFonts w:ascii="宋体" w:eastAsia="宋体" w:hAnsi="宋体" w:hint="eastAsia"/>
        </w:rPr>
        <w:t>投影</w:t>
      </w:r>
      <w:r>
        <w:rPr>
          <w:rFonts w:ascii="宋体" w:eastAsia="宋体" w:hAnsi="宋体" w:hint="eastAsia"/>
        </w:rPr>
        <w:t>过程完全可微，因此能够通过反向传播优化3D高斯的属性，从而更精确地拟合场景。</w:t>
      </w:r>
    </w:p>
    <w:p w14:paraId="3D1441A9" w14:textId="451FF191" w:rsidR="00BA72EA" w:rsidRDefault="00000000">
      <w:pPr>
        <w:pStyle w:val="a5"/>
        <w:spacing w:line="240" w:lineRule="atLeast"/>
        <w:ind w:firstLine="360"/>
        <w:rPr>
          <w:rFonts w:ascii="宋体" w:eastAsia="宋体" w:hAnsi="宋体"/>
        </w:rPr>
      </w:pPr>
      <w:r>
        <w:rPr>
          <w:rFonts w:ascii="宋体" w:eastAsia="宋体" w:hAnsi="宋体" w:hint="eastAsia"/>
        </w:rPr>
        <w:t>R2-GS方法对3DGS中存在的系数不一致问题进行了有效修正，确保了3</w:t>
      </w:r>
      <w:r>
        <w:rPr>
          <w:rFonts w:ascii="宋体" w:eastAsia="宋体" w:hAnsi="宋体"/>
        </w:rPr>
        <w:t>D</w:t>
      </w:r>
      <w:r>
        <w:rPr>
          <w:rFonts w:ascii="宋体" w:eastAsia="宋体" w:hAnsi="宋体" w:hint="eastAsia"/>
        </w:rPr>
        <w:t>高斯与其二维投影结果（即2</w:t>
      </w:r>
      <w:r>
        <w:rPr>
          <w:rFonts w:ascii="宋体" w:eastAsia="宋体" w:hAnsi="宋体"/>
        </w:rPr>
        <w:t>D</w:t>
      </w:r>
      <w:r>
        <w:rPr>
          <w:rFonts w:ascii="宋体" w:eastAsia="宋体" w:hAnsi="宋体" w:hint="eastAsia"/>
        </w:rPr>
        <w:t>高斯）在物理意义上的一致性。这一改进使得模型能够正确地从投影</w:t>
      </w:r>
      <w:r w:rsidR="00A57EC6">
        <w:rPr>
          <w:rFonts w:ascii="宋体" w:eastAsia="宋体" w:hAnsi="宋体" w:hint="eastAsia"/>
        </w:rPr>
        <w:t>图像</w:t>
      </w:r>
      <w:r>
        <w:rPr>
          <w:rFonts w:ascii="宋体" w:eastAsia="宋体" w:hAnsi="宋体" w:hint="eastAsia"/>
        </w:rPr>
        <w:t>中提取三维图像。此外，为实现3D全变分正则化（3D TV Regularization）</w:t>
      </w:r>
      <w:r>
        <w:rPr>
          <w:rFonts w:ascii="宋体" w:eastAsia="宋体" w:hAnsi="宋体"/>
          <w:vertAlign w:val="superscript"/>
        </w:rPr>
        <w:fldChar w:fldCharType="begin"/>
      </w:r>
      <w:r>
        <w:rPr>
          <w:rFonts w:ascii="宋体" w:eastAsia="宋体" w:hAnsi="宋体"/>
          <w:vertAlign w:val="superscript"/>
        </w:rPr>
        <w:instrText xml:space="preserve"> REF _Ref186719539 \r \h  \* MERGEFORMAT </w:instrText>
      </w:r>
      <w:r>
        <w:rPr>
          <w:rFonts w:ascii="宋体" w:eastAsia="宋体" w:hAnsi="宋体"/>
          <w:vertAlign w:val="superscript"/>
        </w:rPr>
      </w:r>
      <w:r>
        <w:rPr>
          <w:rFonts w:ascii="宋体" w:eastAsia="宋体" w:hAnsi="宋体"/>
          <w:vertAlign w:val="superscript"/>
        </w:rPr>
        <w:fldChar w:fldCharType="separate"/>
      </w:r>
      <w:r w:rsidR="00FA5D26">
        <w:rPr>
          <w:rFonts w:ascii="宋体" w:eastAsia="宋体" w:hAnsi="宋体"/>
          <w:vertAlign w:val="superscript"/>
        </w:rPr>
        <w:t>[29]</w:t>
      </w:r>
      <w:r>
        <w:rPr>
          <w:rFonts w:ascii="宋体" w:eastAsia="宋体" w:hAnsi="宋体"/>
          <w:vertAlign w:val="superscript"/>
        </w:rPr>
        <w:fldChar w:fldCharType="end"/>
      </w:r>
      <w:r>
        <w:rPr>
          <w:rFonts w:ascii="宋体" w:eastAsia="宋体" w:hAnsi="宋体" w:hint="eastAsia"/>
        </w:rPr>
        <w:t>并支持高效的三维图像提取，R2-GS使用CUDA开发了一个高效工具——Voxelizer，该工具使其能够在任意位置快速提取任意大小的三维图像，极大地增强了模型的灵活性和适用性。</w:t>
      </w:r>
    </w:p>
    <w:p w14:paraId="63E1837E" w14:textId="77777777" w:rsidR="00BA72EA" w:rsidRDefault="00000000">
      <w:pPr>
        <w:spacing w:line="240" w:lineRule="atLeast"/>
        <w:rPr>
          <w:rFonts w:ascii="黑体" w:eastAsia="黑体"/>
          <w:b/>
          <w:bCs/>
        </w:rPr>
      </w:pPr>
      <w:r>
        <w:rPr>
          <w:rFonts w:ascii="黑体" w:eastAsia="黑体" w:hint="eastAsia"/>
          <w:b/>
          <w:bCs/>
        </w:rPr>
        <w:t xml:space="preserve">3　</w:t>
      </w:r>
      <w:r>
        <w:rPr>
          <w:rFonts w:ascii="黑体" w:eastAsia="黑体" w:hAnsi="宋体" w:hint="eastAsia"/>
          <w:b/>
          <w:bCs/>
        </w:rPr>
        <w:t>方</w:t>
      </w:r>
      <w:r>
        <w:rPr>
          <w:rFonts w:ascii="黑体" w:eastAsia="黑体" w:hAnsi="宋体"/>
          <w:b/>
          <w:bCs/>
        </w:rPr>
        <w:t xml:space="preserve"> </w:t>
      </w:r>
      <w:r>
        <w:rPr>
          <w:rFonts w:ascii="黑体" w:eastAsia="黑体" w:hAnsi="宋体" w:hint="eastAsia"/>
          <w:b/>
          <w:bCs/>
        </w:rPr>
        <w:t xml:space="preserve">法 </w:t>
      </w:r>
    </w:p>
    <w:p w14:paraId="5D7E5A8E" w14:textId="77777777" w:rsidR="00BA72EA" w:rsidRDefault="00000000">
      <w:pPr>
        <w:pStyle w:val="a5"/>
        <w:rPr>
          <w:rFonts w:ascii="黑体" w:eastAsia="黑体"/>
          <w:b/>
          <w:bCs/>
        </w:rPr>
      </w:pPr>
      <w:r>
        <w:rPr>
          <w:rFonts w:ascii="黑体" w:eastAsia="黑体" w:hint="eastAsia"/>
          <w:b/>
          <w:bCs/>
        </w:rPr>
        <w:t>3.</w:t>
      </w:r>
      <w:r>
        <w:rPr>
          <w:rFonts w:ascii="黑体" w:eastAsia="黑体"/>
          <w:b/>
          <w:bCs/>
        </w:rPr>
        <w:t>1</w:t>
      </w:r>
      <w:r>
        <w:rPr>
          <w:rFonts w:ascii="黑体" w:eastAsia="黑体" w:hint="eastAsia"/>
          <w:b/>
          <w:bCs/>
        </w:rPr>
        <w:t xml:space="preserve">　边缘监督 </w:t>
      </w:r>
    </w:p>
    <w:p w14:paraId="28EA9297" w14:textId="356FB494" w:rsidR="00BA72EA" w:rsidRDefault="00000000" w:rsidP="00A7392F">
      <w:pPr>
        <w:pStyle w:val="a5"/>
        <w:ind w:firstLine="360"/>
        <w:rPr>
          <w:rFonts w:ascii="宋体" w:eastAsia="宋体" w:hAnsi="宋体"/>
        </w:rPr>
      </w:pPr>
      <w:r>
        <w:rPr>
          <w:rFonts w:ascii="宋体" w:eastAsia="宋体" w:hAnsi="宋体" w:hint="eastAsia"/>
        </w:rPr>
        <w:t>在生成的三维图像中，我们观察</w:t>
      </w:r>
      <w:r w:rsidR="00A7392F">
        <w:rPr>
          <w:rFonts w:ascii="宋体" w:eastAsia="宋体" w:hAnsi="宋体" w:hint="eastAsia"/>
        </w:rPr>
        <w:t>到</w:t>
      </w:r>
      <w:r>
        <w:rPr>
          <w:rFonts w:ascii="宋体" w:eastAsia="宋体" w:hAnsi="宋体" w:hint="eastAsia"/>
        </w:rPr>
        <w:t>R2-GS在边缘区域的重建结果呈现显著的暗化</w:t>
      </w:r>
      <w:r w:rsidR="00CA7745">
        <w:rPr>
          <w:rFonts w:ascii="宋体" w:eastAsia="宋体" w:hAnsi="宋体" w:hint="eastAsia"/>
        </w:rPr>
        <w:t>现象</w:t>
      </w:r>
      <w:r>
        <w:rPr>
          <w:rFonts w:ascii="宋体" w:eastAsia="宋体" w:hAnsi="宋体" w:hint="eastAsia"/>
        </w:rPr>
        <w:t>。我们在一维空间中对这一现象进行分析。当</w:t>
      </w:r>
      <w:r w:rsidR="00A57EC6">
        <w:rPr>
          <w:rFonts w:ascii="宋体" w:eastAsia="宋体" w:hAnsi="宋体"/>
        </w:rPr>
        <w:t>R2-GS</w:t>
      </w:r>
      <w:r>
        <w:rPr>
          <w:rFonts w:ascii="宋体" w:eastAsia="宋体" w:hAnsi="宋体" w:hint="eastAsia"/>
        </w:rPr>
        <w:t>拟合目标对象的边缘区域时，会出现如图</w:t>
      </w:r>
      <w:r w:rsidR="00A54988">
        <w:rPr>
          <w:rFonts w:ascii="宋体" w:eastAsia="宋体" w:hAnsi="宋体"/>
        </w:rPr>
        <w:t>2</w:t>
      </w:r>
      <w:r>
        <w:rPr>
          <w:rFonts w:ascii="宋体" w:eastAsia="宋体" w:hAnsi="宋体" w:hint="eastAsia"/>
        </w:rPr>
        <w:t>所示的情况。其中，横轴表示空间位置，纵轴表示密</w:t>
      </w:r>
      <w:r>
        <w:rPr>
          <w:rFonts w:ascii="宋体" w:eastAsia="宋体" w:hAnsi="宋体" w:hint="eastAsia"/>
        </w:rPr>
        <w:lastRenderedPageBreak/>
        <w:t>度值，黑色实线表示目标对象的真实密度分布，灰色虚线表示重建核（</w:t>
      </w:r>
      <w:r w:rsidR="00ED5530">
        <w:rPr>
          <w:rFonts w:ascii="宋体" w:eastAsia="宋体" w:hAnsi="宋体" w:hint="eastAsia"/>
        </w:rPr>
        <w:t>即</w:t>
      </w:r>
      <w:r>
        <w:rPr>
          <w:rFonts w:ascii="宋体" w:eastAsia="宋体" w:hAnsi="宋体" w:hint="eastAsia"/>
        </w:rPr>
        <w:t>3D高斯），灰色实线表示重建结果，投影方向与横轴平行。在图</w:t>
      </w:r>
      <w:r w:rsidR="00A54988">
        <w:rPr>
          <w:rFonts w:ascii="宋体" w:eastAsia="宋体" w:hAnsi="宋体"/>
        </w:rPr>
        <w:t>2</w:t>
      </w:r>
      <w:r>
        <w:rPr>
          <w:rFonts w:ascii="宋体" w:eastAsia="宋体" w:hAnsi="宋体" w:hint="eastAsia"/>
        </w:rPr>
        <w:t>(a)中，</w:t>
      </w:r>
      <w:r w:rsidR="00A57EC6">
        <w:rPr>
          <w:rFonts w:ascii="宋体" w:eastAsia="宋体" w:hAnsi="宋体" w:hint="eastAsia"/>
        </w:rPr>
        <w:t>R2-GS</w:t>
      </w:r>
      <w:r>
        <w:rPr>
          <w:rFonts w:ascii="宋体" w:eastAsia="宋体" w:hAnsi="宋体" w:hint="eastAsia"/>
        </w:rPr>
        <w:t>对边缘区域实现了较为理想的拟合。然而，在投影过程中，对象外部的“溢出区域”也被包含在投影计算中，导致投影结果大于投影图像的真实值。为拟合投影图像，可能触发以下三种优化策略：1) 调整3D高斯的位置（图</w:t>
      </w:r>
      <w:r w:rsidR="00A54988">
        <w:rPr>
          <w:rFonts w:ascii="宋体" w:eastAsia="宋体" w:hAnsi="宋体"/>
        </w:rPr>
        <w:t>2</w:t>
      </w:r>
      <w:r>
        <w:rPr>
          <w:rFonts w:ascii="宋体" w:eastAsia="宋体" w:hAnsi="宋体" w:hint="eastAsia"/>
        </w:rPr>
        <w:t>(b)）；2) 降低密度值（图</w:t>
      </w:r>
      <w:r w:rsidR="00A54988">
        <w:rPr>
          <w:rFonts w:ascii="宋体" w:eastAsia="宋体" w:hAnsi="宋体"/>
        </w:rPr>
        <w:t>2</w:t>
      </w:r>
      <w:r>
        <w:rPr>
          <w:rFonts w:ascii="宋体" w:eastAsia="宋体" w:hAnsi="宋体" w:hint="eastAsia"/>
        </w:rPr>
        <w:t>(c)）；3) 修改3D高斯的协方差矩阵（图</w:t>
      </w:r>
      <w:r w:rsidR="00A54988">
        <w:rPr>
          <w:rFonts w:ascii="宋体" w:eastAsia="宋体" w:hAnsi="宋体"/>
        </w:rPr>
        <w:t>2</w:t>
      </w:r>
      <w:r>
        <w:rPr>
          <w:rFonts w:ascii="宋体" w:eastAsia="宋体" w:hAnsi="宋体" w:hint="eastAsia"/>
        </w:rPr>
        <w:t>(d)）。尽管图</w:t>
      </w:r>
      <w:r w:rsidR="00A54988">
        <w:rPr>
          <w:rFonts w:ascii="宋体" w:eastAsia="宋体" w:hAnsi="宋体"/>
        </w:rPr>
        <w:t>2</w:t>
      </w:r>
      <w:r>
        <w:rPr>
          <w:rFonts w:ascii="宋体" w:eastAsia="宋体" w:hAnsi="宋体" w:hint="eastAsia"/>
        </w:rPr>
        <w:t>(b)和图</w:t>
      </w:r>
      <w:r w:rsidR="00A54988">
        <w:rPr>
          <w:rFonts w:ascii="宋体" w:eastAsia="宋体" w:hAnsi="宋体"/>
        </w:rPr>
        <w:t>2</w:t>
      </w:r>
      <w:r>
        <w:rPr>
          <w:rFonts w:ascii="宋体" w:eastAsia="宋体" w:hAnsi="宋体" w:hint="eastAsia"/>
        </w:rPr>
        <w:t>(c)所示的优化策略能够生成符合投影图像的结果，但在三维空间中，这些调整会导致边缘区域呈现</w:t>
      </w:r>
      <w:r w:rsidR="00A57EC6">
        <w:rPr>
          <w:rFonts w:ascii="宋体" w:eastAsia="宋体" w:hAnsi="宋体" w:hint="eastAsia"/>
        </w:rPr>
        <w:t>暗化</w:t>
      </w:r>
      <w:r>
        <w:rPr>
          <w:rFonts w:ascii="宋体" w:eastAsia="宋体" w:hAnsi="宋体" w:hint="eastAsia"/>
        </w:rPr>
        <w:t>现象。这一现象主要归因于高斯分布的平滑性，使其难以准确拟合密度的突变区域，从而引发重建误差。此外，由于这三种优化策略均能够满足拟合投影图像的需求，模型最终选择哪种策略具有随机性。</w:t>
      </w:r>
    </w:p>
    <w:p w14:paraId="73B89AA1" w14:textId="77777777" w:rsidR="00BA72EA" w:rsidRDefault="00000000">
      <w:pPr>
        <w:spacing w:line="240" w:lineRule="atLeast"/>
        <w:jc w:val="center"/>
        <w:rPr>
          <w:rFonts w:ascii="宋体" w:hAnsi="宋体"/>
          <w:sz w:val="18"/>
        </w:rPr>
      </w:pPr>
      <w:r>
        <w:rPr>
          <w:rFonts w:ascii="宋体" w:hAnsi="宋体" w:hint="eastAsia"/>
          <w:noProof/>
          <w:sz w:val="18"/>
        </w:rPr>
        <w:drawing>
          <wp:inline distT="0" distB="0" distL="0" distR="0" wp14:anchorId="4BEF9BEC" wp14:editId="257D10BE">
            <wp:extent cx="2924810" cy="1289704"/>
            <wp:effectExtent l="0" t="0" r="0" b="571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24810" cy="1289704"/>
                    </a:xfrm>
                    <a:prstGeom prst="rect">
                      <a:avLst/>
                    </a:prstGeom>
                  </pic:spPr>
                </pic:pic>
              </a:graphicData>
            </a:graphic>
          </wp:inline>
        </w:drawing>
      </w:r>
    </w:p>
    <w:p w14:paraId="7975E0CD" w14:textId="16730103" w:rsidR="00BA72EA" w:rsidRDefault="00000000">
      <w:pPr>
        <w:spacing w:line="240" w:lineRule="atLeast"/>
        <w:jc w:val="center"/>
        <w:rPr>
          <w:rFonts w:ascii="宋体" w:hAnsi="宋体"/>
          <w:sz w:val="18"/>
        </w:rPr>
      </w:pPr>
      <w:r>
        <w:rPr>
          <w:rFonts w:ascii="宋体" w:hAnsi="宋体" w:hint="eastAsia"/>
          <w:sz w:val="18"/>
        </w:rPr>
        <w:t>图</w:t>
      </w:r>
      <w:r w:rsidR="00A54988">
        <w:rPr>
          <w:rFonts w:ascii="宋体" w:hAnsi="宋体"/>
          <w:sz w:val="18"/>
        </w:rPr>
        <w:t>2</w:t>
      </w:r>
      <w:r>
        <w:rPr>
          <w:rFonts w:ascii="宋体" w:hAnsi="宋体" w:hint="eastAsia"/>
          <w:sz w:val="18"/>
        </w:rPr>
        <w:t xml:space="preserve"> 1D 高斯拟合边缘区域的分析示意图</w:t>
      </w:r>
    </w:p>
    <w:p w14:paraId="3A3E093E" w14:textId="347D3410" w:rsidR="00BA72EA" w:rsidRDefault="00000000">
      <w:pPr>
        <w:spacing w:line="240" w:lineRule="atLeast"/>
        <w:jc w:val="center"/>
        <w:rPr>
          <w:rFonts w:ascii="宋体" w:hAnsi="宋体"/>
        </w:rPr>
      </w:pPr>
      <w:r>
        <w:rPr>
          <w:rFonts w:ascii="黑体" w:eastAsia="方正书宋简体" w:hint="eastAsia"/>
          <w:sz w:val="18"/>
        </w:rPr>
        <w:t>Fig.</w:t>
      </w:r>
      <w:r w:rsidR="00A54988">
        <w:rPr>
          <w:rFonts w:ascii="黑体" w:eastAsia="方正书宋简体"/>
          <w:sz w:val="18"/>
        </w:rPr>
        <w:t>2</w:t>
      </w:r>
      <w:r>
        <w:rPr>
          <w:rFonts w:ascii="黑体" w:eastAsia="方正书宋简体" w:hint="eastAsia"/>
          <w:sz w:val="18"/>
        </w:rPr>
        <w:t xml:space="preserve"> </w:t>
      </w:r>
      <w:r>
        <w:rPr>
          <w:rFonts w:ascii="黑体" w:eastAsia="方正书宋简体"/>
          <w:sz w:val="18"/>
        </w:rPr>
        <w:t xml:space="preserve">Analysis of 1D Gaussian Fitting at </w:t>
      </w:r>
      <w:r w:rsidR="00D45B6B">
        <w:rPr>
          <w:rFonts w:ascii="黑体" w:eastAsia="方正书宋简体" w:hint="eastAsia"/>
          <w:sz w:val="18"/>
        </w:rPr>
        <w:t>edge</w:t>
      </w:r>
      <w:r w:rsidR="00D45B6B">
        <w:rPr>
          <w:rFonts w:ascii="黑体" w:eastAsia="方正书宋简体"/>
          <w:sz w:val="18"/>
        </w:rPr>
        <w:t xml:space="preserve"> </w:t>
      </w:r>
      <w:r>
        <w:rPr>
          <w:rFonts w:ascii="黑体" w:eastAsia="方正书宋简体"/>
          <w:sz w:val="18"/>
        </w:rPr>
        <w:t>Regions</w:t>
      </w:r>
    </w:p>
    <w:p w14:paraId="6C4FEE68" w14:textId="11DD3D6F" w:rsidR="00BA72EA" w:rsidRDefault="00000000">
      <w:pPr>
        <w:pStyle w:val="a5"/>
        <w:ind w:firstLine="360"/>
        <w:rPr>
          <w:rFonts w:ascii="宋体" w:eastAsia="宋体" w:hAnsi="宋体"/>
        </w:rPr>
      </w:pPr>
      <w:r>
        <w:rPr>
          <w:rFonts w:ascii="宋体" w:eastAsia="宋体" w:hAnsi="宋体" w:hint="eastAsia"/>
        </w:rPr>
        <w:t>基于上述分析，我们观察到边缘暗化的一个显著特征是在目标对象外部存在“溢出”区域。如果能够对这些“溢出”区域施加监督，使其密度值趋于0，就可以有效约束模型对投影图像的过拟合行为，从而缓解边缘暗化现象（如图</w:t>
      </w:r>
      <w:r w:rsidR="00A54988">
        <w:rPr>
          <w:rFonts w:ascii="宋体" w:eastAsia="宋体" w:hAnsi="宋体"/>
        </w:rPr>
        <w:t>2</w:t>
      </w:r>
      <w:r>
        <w:rPr>
          <w:rFonts w:ascii="宋体" w:eastAsia="宋体" w:hAnsi="宋体" w:hint="eastAsia"/>
        </w:rPr>
        <w:t>(d)所示）。</w:t>
      </w:r>
    </w:p>
    <w:p w14:paraId="7AF31133" w14:textId="44848321" w:rsidR="00BA72EA" w:rsidRDefault="00000000">
      <w:pPr>
        <w:pStyle w:val="a5"/>
        <w:ind w:firstLine="360"/>
        <w:rPr>
          <w:rFonts w:ascii="宋体" w:eastAsia="宋体" w:hAnsi="宋体"/>
        </w:rPr>
      </w:pPr>
      <w:r>
        <w:rPr>
          <w:rFonts w:ascii="宋体" w:eastAsia="宋体" w:hAnsi="宋体" w:hint="eastAsia"/>
        </w:rPr>
        <w:t>具体而言，我们获取对象外围的一层体素，并对这些体素施加零值监督，</w:t>
      </w:r>
      <w:r w:rsidR="00CA7745">
        <w:rPr>
          <w:rFonts w:ascii="宋体" w:eastAsia="宋体" w:hAnsi="宋体" w:hint="eastAsia"/>
        </w:rPr>
        <w:t>即约束这些体素的密度值为零</w:t>
      </w:r>
      <w:r w:rsidR="007375DF">
        <w:rPr>
          <w:rFonts w:ascii="宋体" w:eastAsia="宋体" w:hAnsi="宋体" w:hint="eastAsia"/>
        </w:rPr>
        <w:t>，</w:t>
      </w:r>
    </w:p>
    <w:p w14:paraId="5A0A31BF" w14:textId="77777777" w:rsidR="00BA72EA" w:rsidRDefault="00000000">
      <w:pPr>
        <w:pStyle w:val="a5"/>
        <w:spacing w:line="240" w:lineRule="atLeast"/>
        <w:rPr>
          <w:rFonts w:ascii="宋体" w:eastAsia="宋体" w:hAnsi="宋体"/>
        </w:rPr>
      </w:pPr>
      <m:oMathPara>
        <m:oMath>
          <m:eqArr>
            <m:eqArrPr>
              <m:maxDist m:val="1"/>
              <m:ctrlPr>
                <w:rPr>
                  <w:rFonts w:ascii="Cambria Math" w:eastAsia="宋体" w:hAnsi="Cambria Math"/>
                  <w:i/>
                </w:rPr>
              </m:ctrlPr>
            </m:eqArrPr>
            <m:e>
              <m:sSub>
                <m:sSubPr>
                  <m:ctrlPr>
                    <w:rPr>
                      <w:rFonts w:ascii="Cambria Math" w:eastAsia="宋体" w:hAnsi="Cambria Math"/>
                      <w:i/>
                    </w:rPr>
                  </m:ctrlPr>
                </m:sSubPr>
                <m:e>
                  <m:r>
                    <m:rPr>
                      <m:scr m:val="script"/>
                    </m:rPr>
                    <w:rPr>
                      <w:rFonts w:ascii="Cambria Math" w:eastAsia="宋体" w:hAnsi="Cambria Math"/>
                    </w:rPr>
                    <m:t>L</m:t>
                  </m:r>
                </m:e>
                <m:sub>
                  <m:r>
                    <w:rPr>
                      <w:rFonts w:ascii="Cambria Math" w:eastAsia="宋体" w:hAnsi="Cambria Math"/>
                    </w:rPr>
                    <m:t>EdgeSup</m:t>
                  </m:r>
                </m:sub>
              </m:sSub>
              <m:r>
                <w:rPr>
                  <w:rFonts w:ascii="Cambria Math" w:eastAsia="宋体" w:hAnsi="Cambria Math"/>
                </w:rPr>
                <m:t>=</m:t>
              </m:r>
              <m:f>
                <m:fPr>
                  <m:ctrlPr>
                    <w:rPr>
                      <w:rFonts w:ascii="Cambria Math" w:eastAsia="宋体" w:hAnsi="Cambria Math"/>
                    </w:rPr>
                  </m:ctrlPr>
                </m:fPr>
                <m:num>
                  <m:r>
                    <w:rPr>
                      <w:rFonts w:ascii="Cambria Math" w:eastAsia="宋体" w:hAnsi="Cambria Math"/>
                    </w:rPr>
                    <m:t>1</m:t>
                  </m:r>
                  <m:ctrlPr>
                    <w:rPr>
                      <w:rFonts w:ascii="Cambria Math" w:eastAsia="宋体" w:hAnsi="Cambria Math"/>
                      <w:i/>
                    </w:rPr>
                  </m:ctrlPr>
                </m:num>
                <m:den>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edge</m:t>
                      </m:r>
                    </m:sub>
                  </m:sSub>
                  <m:ctrlPr>
                    <w:rPr>
                      <w:rFonts w:ascii="Cambria Math" w:eastAsia="宋体" w:hAnsi="Cambria Math"/>
                      <w:i/>
                    </w:rPr>
                  </m:ctrlPr>
                </m:den>
              </m:f>
              <m:nary>
                <m:naryPr>
                  <m:chr m:val="∑"/>
                  <m:supHide m:val="1"/>
                  <m:ctrlPr>
                    <w:rPr>
                      <w:rFonts w:ascii="Cambria Math" w:eastAsia="宋体" w:hAnsi="Cambria Math"/>
                    </w:rPr>
                  </m:ctrlPr>
                </m:naryPr>
                <m:sub>
                  <m:d>
                    <m:dPr>
                      <m:ctrlPr>
                        <w:rPr>
                          <w:rFonts w:ascii="Cambria Math" w:eastAsia="宋体" w:hAnsi="Cambria Math"/>
                          <w:i/>
                        </w:rPr>
                      </m:ctrlPr>
                    </m:dPr>
                    <m:e>
                      <m:r>
                        <w:rPr>
                          <w:rFonts w:ascii="Cambria Math" w:eastAsia="宋体" w:hAnsi="Cambria Math"/>
                        </w:rPr>
                        <m:t>x,y,z</m:t>
                      </m:r>
                    </m:e>
                  </m:d>
                  <m:r>
                    <m:rPr>
                      <m:sty m:val="p"/>
                    </m:rPr>
                    <w:rPr>
                      <w:rFonts w:ascii="Cambria Math" w:eastAsia="宋体" w:hAnsi="Cambria Math" w:hint="eastAsia"/>
                    </w:rPr>
                    <m:t>∈</m:t>
                  </m:r>
                  <m:r>
                    <w:rPr>
                      <w:rFonts w:ascii="Cambria Math" w:eastAsia="宋体" w:hAnsi="Cambria Math"/>
                    </w:rPr>
                    <m:t>edge</m:t>
                  </m:r>
                  <m:ctrlPr>
                    <w:rPr>
                      <w:rFonts w:ascii="Cambria Math" w:eastAsia="宋体" w:hAnsi="Cambria Math"/>
                      <w:i/>
                    </w:rPr>
                  </m:ctrlPr>
                </m:sub>
                <m:sup>
                  <m:ctrlPr>
                    <w:rPr>
                      <w:rFonts w:ascii="Cambria Math" w:eastAsia="宋体" w:hAnsi="Cambria Math"/>
                      <w:i/>
                    </w:rPr>
                  </m:ctrlPr>
                </m:sup>
                <m:e>
                  <m:d>
                    <m:dPr>
                      <m:begChr m:val="|"/>
                      <m:endChr m:val="|"/>
                      <m:ctrlPr>
                        <w:rPr>
                          <w:rFonts w:ascii="Cambria Math" w:eastAsia="宋体" w:hAnsi="Cambria Math"/>
                          <w:i/>
                        </w:rPr>
                      </m:ctrlPr>
                    </m:dPr>
                    <m:e>
                      <m:r>
                        <w:rPr>
                          <w:rFonts w:ascii="Cambria Math" w:eastAsia="宋体" w:hAnsi="Cambria Math"/>
                        </w:rPr>
                        <m:t>volume</m:t>
                      </m:r>
                      <m:d>
                        <m:dPr>
                          <m:ctrlPr>
                            <w:rPr>
                              <w:rFonts w:ascii="Cambria Math" w:eastAsia="宋体" w:hAnsi="Cambria Math"/>
                              <w:i/>
                            </w:rPr>
                          </m:ctrlPr>
                        </m:dPr>
                        <m:e>
                          <m:r>
                            <w:rPr>
                              <w:rFonts w:ascii="Cambria Math" w:eastAsia="宋体" w:hAnsi="Cambria Math"/>
                            </w:rPr>
                            <m:t>x,y,z</m:t>
                          </m:r>
                        </m:e>
                      </m:d>
                    </m:e>
                  </m:d>
                  <m:ctrlPr>
                    <w:rPr>
                      <w:rFonts w:ascii="Cambria Math" w:eastAsia="宋体" w:hAnsi="Cambria Math"/>
                      <w:i/>
                    </w:rPr>
                  </m:ctrlPr>
                </m:e>
              </m:nary>
              <m:r>
                <w:rPr>
                  <w:rFonts w:ascii="Cambria Math" w:eastAsia="宋体" w:hAnsi="Cambria Math"/>
                </w:rPr>
                <m:t>#</m:t>
              </m:r>
              <m:d>
                <m:dPr>
                  <m:ctrlPr>
                    <w:rPr>
                      <w:rFonts w:ascii="Cambria Math" w:eastAsia="宋体" w:hAnsi="Cambria Math"/>
                      <w:i/>
                    </w:rPr>
                  </m:ctrlPr>
                </m:dPr>
                <m:e>
                  <m:r>
                    <w:rPr>
                      <w:rFonts w:ascii="Cambria Math" w:eastAsia="宋体" w:hAnsi="Cambria Math"/>
                    </w:rPr>
                    <m:t>5</m:t>
                  </m:r>
                </m:e>
              </m:d>
            </m:e>
          </m:eqArr>
        </m:oMath>
      </m:oMathPara>
    </w:p>
    <w:p w14:paraId="59E7B9AD" w14:textId="63CD330F" w:rsidR="00BA72EA" w:rsidRDefault="00000000">
      <w:pPr>
        <w:pStyle w:val="a5"/>
        <w:spacing w:line="240" w:lineRule="atLeast"/>
        <w:rPr>
          <w:rFonts w:ascii="宋体" w:eastAsia="宋体" w:hAnsi="宋体"/>
        </w:rPr>
      </w:pPr>
      <w:r>
        <w:rPr>
          <w:rFonts w:ascii="宋体" w:eastAsia="宋体" w:hAnsi="宋体" w:hint="eastAsia"/>
        </w:rPr>
        <w:t>其中，</w:t>
      </w:r>
      <m:oMath>
        <m:sSub>
          <m:sSubPr>
            <m:ctrlPr>
              <w:rPr>
                <w:rFonts w:ascii="Cambria Math" w:eastAsia="宋体" w:hAnsi="Cambria Math" w:hint="eastAsia"/>
                <w:i/>
              </w:rPr>
            </m:ctrlPr>
          </m:sSubPr>
          <m:e>
            <m:r>
              <w:rPr>
                <w:rFonts w:ascii="Cambria Math" w:eastAsia="宋体" w:hAnsi="Cambria Math"/>
              </w:rPr>
              <m:t>N</m:t>
            </m:r>
            <m:ctrlPr>
              <w:rPr>
                <w:rFonts w:ascii="Cambria Math" w:eastAsia="宋体" w:hAnsi="Cambria Math"/>
                <w:i/>
              </w:rPr>
            </m:ctrlPr>
          </m:e>
          <m:sub>
            <m:r>
              <w:rPr>
                <w:rFonts w:ascii="Cambria Math" w:eastAsia="宋体" w:hAnsi="Cambria Math"/>
              </w:rPr>
              <m:t>edge</m:t>
            </m:r>
            <m:ctrlPr>
              <w:rPr>
                <w:rFonts w:ascii="Cambria Math" w:eastAsia="宋体" w:hAnsi="Cambria Math"/>
                <w:i/>
              </w:rPr>
            </m:ctrlPr>
          </m:sub>
        </m:sSub>
      </m:oMath>
      <w:r>
        <w:rPr>
          <w:rFonts w:ascii="宋体" w:eastAsia="宋体" w:hAnsi="宋体" w:hint="eastAsia"/>
        </w:rPr>
        <w:t>表示该层中的体素数量，</w:t>
      </w:r>
      <m:oMath>
        <m:r>
          <w:rPr>
            <w:rFonts w:ascii="Cambria Math" w:eastAsia="宋体" w:hAnsi="Cambria Math" w:hint="eastAsia"/>
          </w:rPr>
          <m:t>edge</m:t>
        </m:r>
      </m:oMath>
      <w:r>
        <w:rPr>
          <w:rFonts w:ascii="宋体" w:eastAsia="宋体" w:hAnsi="宋体" w:hint="eastAsia"/>
        </w:rPr>
        <w:t>是包含该层中所有体素的集合。</w:t>
      </w:r>
      <m:oMath>
        <m:r>
          <w:rPr>
            <w:rFonts w:ascii="Cambria Math" w:eastAsia="宋体" w:hAnsi="Cambria Math"/>
          </w:rPr>
          <m:t>volume</m:t>
        </m:r>
        <m:d>
          <m:dPr>
            <m:ctrlPr>
              <w:rPr>
                <w:rFonts w:ascii="Cambria Math" w:eastAsia="宋体" w:hAnsi="Cambria Math"/>
                <w:i/>
              </w:rPr>
            </m:ctrlPr>
          </m:dPr>
          <m:e>
            <m:r>
              <w:rPr>
                <w:rFonts w:ascii="Cambria Math" w:eastAsia="宋体" w:hAnsi="Cambria Math"/>
              </w:rPr>
              <m:t>x,y,z</m:t>
            </m:r>
          </m:e>
        </m:d>
      </m:oMath>
      <w:r>
        <w:rPr>
          <w:rFonts w:ascii="宋体" w:eastAsia="宋体" w:hAnsi="宋体" w:hint="eastAsia"/>
        </w:rPr>
        <w:t>表示位置</w:t>
      </w:r>
      <m:oMath>
        <m:d>
          <m:dPr>
            <m:ctrlPr>
              <w:rPr>
                <w:rFonts w:ascii="Cambria Math" w:eastAsia="宋体" w:hAnsi="Cambria Math"/>
                <w:i/>
              </w:rPr>
            </m:ctrlPr>
          </m:dPr>
          <m:e>
            <m:r>
              <w:rPr>
                <w:rFonts w:ascii="Cambria Math" w:eastAsia="宋体" w:hAnsi="Cambria Math"/>
              </w:rPr>
              <m:t>x,y,z</m:t>
            </m:r>
          </m:e>
        </m:d>
      </m:oMath>
      <w:r>
        <w:rPr>
          <w:rFonts w:ascii="宋体" w:eastAsia="宋体" w:hAnsi="宋体" w:hint="eastAsia"/>
        </w:rPr>
        <w:t>处的密度值。这一策略将3D高斯的作用范围限制在对象内部，如图</w:t>
      </w:r>
      <w:r w:rsidR="00A54988">
        <w:rPr>
          <w:rFonts w:ascii="宋体" w:eastAsia="宋体" w:hAnsi="宋体"/>
        </w:rPr>
        <w:t>2</w:t>
      </w:r>
      <w:r>
        <w:rPr>
          <w:rFonts w:ascii="宋体" w:eastAsia="宋体" w:hAnsi="宋体" w:hint="eastAsia"/>
        </w:rPr>
        <w:t>(d)所示。</w:t>
      </w:r>
    </w:p>
    <w:p w14:paraId="4C6BA7CB" w14:textId="26C5D5E0" w:rsidR="00BA72EA" w:rsidRDefault="00000000">
      <w:pPr>
        <w:pStyle w:val="a5"/>
        <w:spacing w:line="240" w:lineRule="atLeast"/>
        <w:ind w:firstLine="357"/>
        <w:rPr>
          <w:rFonts w:ascii="宋体" w:eastAsia="宋体" w:hAnsi="宋体"/>
        </w:rPr>
      </w:pPr>
      <w:r>
        <w:rPr>
          <w:rFonts w:ascii="宋体" w:eastAsia="宋体" w:hAnsi="宋体" w:hint="eastAsia"/>
        </w:rPr>
        <w:t>然而，该方法有一个关键前提，即需要准确获取目标对象的边缘位置。我们尝试</w:t>
      </w:r>
      <w:r w:rsidR="00010FAC">
        <w:rPr>
          <w:rFonts w:ascii="宋体" w:eastAsia="宋体" w:hAnsi="宋体" w:hint="eastAsia"/>
        </w:rPr>
        <w:t>使用</w:t>
      </w:r>
      <w:r>
        <w:rPr>
          <w:rFonts w:ascii="宋体" w:eastAsia="宋体" w:hAnsi="宋体" w:hint="eastAsia"/>
        </w:rPr>
        <w:t>FDK算法定位对象的边缘区域，具体方法是：首先利用FDK算法重建三维图像，然后通过设定阈值将图像划分为目标对象和空白区域，其交界</w:t>
      </w:r>
      <w:r w:rsidR="008D2A37">
        <w:rPr>
          <w:rFonts w:ascii="宋体" w:eastAsia="宋体" w:hAnsi="宋体" w:hint="eastAsia"/>
        </w:rPr>
        <w:t>部分</w:t>
      </w:r>
      <w:r>
        <w:rPr>
          <w:rFonts w:ascii="宋体" w:eastAsia="宋体" w:hAnsi="宋体" w:hint="eastAsia"/>
        </w:rPr>
        <w:t>即为边缘区域。然而，由于FDK重建结果存在误差，边缘</w:t>
      </w:r>
      <w:r w:rsidR="008D2A37">
        <w:rPr>
          <w:rFonts w:ascii="宋体" w:eastAsia="宋体" w:hAnsi="宋体" w:hint="eastAsia"/>
        </w:rPr>
        <w:t>区域</w:t>
      </w:r>
      <w:r>
        <w:rPr>
          <w:rFonts w:ascii="宋体" w:eastAsia="宋体" w:hAnsi="宋体" w:hint="eastAsia"/>
        </w:rPr>
        <w:t>难以被精确识别，这种不精确性可能在监督过程中引入负面影响。此外，为实现整个目标对象的边缘监督，需要对整个重建区域提取三维图像，这不仅计算成本高昂，还可能对模型的性能造成显著影响。</w:t>
      </w:r>
    </w:p>
    <w:p w14:paraId="6DEF4089" w14:textId="44709E35" w:rsidR="00BA72EA" w:rsidRDefault="00000000">
      <w:pPr>
        <w:pStyle w:val="a5"/>
        <w:spacing w:line="240" w:lineRule="atLeast"/>
        <w:ind w:firstLineChars="200" w:firstLine="360"/>
        <w:rPr>
          <w:rFonts w:ascii="宋体" w:eastAsia="宋体" w:hAnsi="宋体"/>
        </w:rPr>
      </w:pPr>
      <w:r>
        <w:rPr>
          <w:rFonts w:ascii="宋体" w:eastAsia="宋体" w:hAnsi="宋体" w:hint="eastAsia"/>
        </w:rPr>
        <w:t>值得注意的是，目标对象通常在重建区域的某一平面（底面）上被截断</w:t>
      </w:r>
      <w:r w:rsidR="00ED5530">
        <w:rPr>
          <w:rFonts w:ascii="宋体" w:eastAsia="宋体" w:hAnsi="宋体" w:hint="eastAsia"/>
        </w:rPr>
        <w:t>，</w:t>
      </w:r>
      <w:r>
        <w:rPr>
          <w:rFonts w:ascii="宋体" w:eastAsia="宋体" w:hAnsi="宋体" w:hint="eastAsia"/>
        </w:rPr>
        <w:t>而对象的部分边缘</w:t>
      </w:r>
      <w:r w:rsidR="008D2A37">
        <w:rPr>
          <w:rFonts w:ascii="宋体" w:eastAsia="宋体" w:hAnsi="宋体" w:hint="eastAsia"/>
        </w:rPr>
        <w:t>区域</w:t>
      </w:r>
      <w:r>
        <w:rPr>
          <w:rFonts w:ascii="宋体" w:eastAsia="宋体" w:hAnsi="宋体" w:hint="eastAsia"/>
        </w:rPr>
        <w:t>就位于该面上，</w:t>
      </w:r>
      <w:r>
        <w:rPr>
          <w:rFonts w:ascii="宋体" w:eastAsia="宋体" w:hAnsi="宋体" w:hint="eastAsia"/>
        </w:rPr>
        <w:t>如图</w:t>
      </w:r>
      <w:r w:rsidR="00A54988">
        <w:rPr>
          <w:rFonts w:ascii="宋体" w:eastAsia="宋体" w:hAnsi="宋体"/>
        </w:rPr>
        <w:t>3</w:t>
      </w:r>
      <w:r>
        <w:rPr>
          <w:rFonts w:ascii="宋体" w:eastAsia="宋体" w:hAnsi="宋体" w:hint="eastAsia"/>
        </w:rPr>
        <w:t>所示。这一特点为我们提供了一种简化但更加高效的解决方案：仅对底面的边缘区域进行监督。通过这一策略，我们无需额外的处理步骤即可获得部分边缘信息。与监督整个重建区域相比，监督底面边缘区域具有以下优势：1、操作更为简便，无需</w:t>
      </w:r>
      <w:r w:rsidR="008D2A37">
        <w:rPr>
          <w:rFonts w:ascii="宋体" w:eastAsia="宋体" w:hAnsi="宋体" w:hint="eastAsia"/>
        </w:rPr>
        <w:t>计算</w:t>
      </w:r>
      <w:r>
        <w:rPr>
          <w:rFonts w:ascii="宋体" w:eastAsia="宋体" w:hAnsi="宋体" w:hint="eastAsia"/>
        </w:rPr>
        <w:t>目标对象的全部边缘区域；2、</w:t>
      </w:r>
      <w:r w:rsidR="008D2A37" w:rsidRPr="008D2A37">
        <w:rPr>
          <w:rFonts w:ascii="宋体" w:eastAsia="宋体" w:hAnsi="宋体" w:hint="eastAsia"/>
        </w:rPr>
        <w:t>在监督过程中，无需提取整个重建区域的三维图像，从而显著降低了计算成本</w:t>
      </w:r>
      <w:r>
        <w:rPr>
          <w:rFonts w:ascii="宋体" w:eastAsia="宋体" w:hAnsi="宋体" w:hint="eastAsia"/>
        </w:rPr>
        <w:t>；3、减少了由于边缘</w:t>
      </w:r>
      <w:r w:rsidR="008D2A37">
        <w:rPr>
          <w:rFonts w:ascii="宋体" w:eastAsia="宋体" w:hAnsi="宋体" w:hint="eastAsia"/>
        </w:rPr>
        <w:t>区域</w:t>
      </w:r>
      <w:r>
        <w:rPr>
          <w:rFonts w:ascii="宋体" w:eastAsia="宋体" w:hAnsi="宋体" w:hint="eastAsia"/>
        </w:rPr>
        <w:t>识别误差可能引发的负面影响。因此，我们最终选择仅对底面边缘区域进行监督，以平衡模型性能与计算效率。</w:t>
      </w:r>
    </w:p>
    <w:p w14:paraId="0E8BAEF3" w14:textId="77777777" w:rsidR="00BA72EA" w:rsidRDefault="00000000">
      <w:pPr>
        <w:pStyle w:val="a5"/>
        <w:spacing w:line="240" w:lineRule="auto"/>
        <w:jc w:val="center"/>
        <w:rPr>
          <w:rFonts w:ascii="宋体" w:eastAsia="宋体" w:hAnsi="宋体"/>
        </w:rPr>
      </w:pPr>
      <w:r>
        <w:rPr>
          <w:rFonts w:ascii="宋体" w:eastAsia="宋体" w:hAnsi="宋体"/>
          <w:noProof/>
        </w:rPr>
        <w:drawing>
          <wp:inline distT="0" distB="0" distL="0" distR="0" wp14:anchorId="4B9A5B82" wp14:editId="7BB56290">
            <wp:extent cx="2519680" cy="1961515"/>
            <wp:effectExtent l="0" t="0" r="0" b="0"/>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20000" cy="1962113"/>
                    </a:xfrm>
                    <a:prstGeom prst="rect">
                      <a:avLst/>
                    </a:prstGeom>
                    <a:noFill/>
                    <a:ln>
                      <a:noFill/>
                    </a:ln>
                  </pic:spPr>
                </pic:pic>
              </a:graphicData>
            </a:graphic>
          </wp:inline>
        </w:drawing>
      </w:r>
    </w:p>
    <w:p w14:paraId="1FC35867" w14:textId="15560AEC" w:rsidR="00BA72EA" w:rsidRDefault="00000000">
      <w:pPr>
        <w:spacing w:line="240" w:lineRule="atLeast"/>
        <w:jc w:val="center"/>
        <w:rPr>
          <w:rFonts w:ascii="宋体" w:hAnsi="宋体"/>
          <w:sz w:val="18"/>
        </w:rPr>
      </w:pPr>
      <w:r>
        <w:rPr>
          <w:rFonts w:ascii="宋体" w:hAnsi="宋体" w:hint="eastAsia"/>
          <w:sz w:val="18"/>
        </w:rPr>
        <w:t>图</w:t>
      </w:r>
      <w:r w:rsidR="00A54988">
        <w:rPr>
          <w:rFonts w:ascii="宋体" w:hAnsi="宋体"/>
          <w:sz w:val="18"/>
        </w:rPr>
        <w:t>3</w:t>
      </w:r>
      <w:r>
        <w:rPr>
          <w:rFonts w:ascii="宋体" w:hAnsi="宋体" w:hint="eastAsia"/>
          <w:sz w:val="18"/>
        </w:rPr>
        <w:t xml:space="preserve"> 针对特定面监督的示意图</w:t>
      </w:r>
    </w:p>
    <w:p w14:paraId="24231CC5" w14:textId="5C25F796" w:rsidR="00BA72EA" w:rsidRDefault="00000000">
      <w:pPr>
        <w:spacing w:line="240" w:lineRule="atLeast"/>
        <w:jc w:val="center"/>
        <w:rPr>
          <w:rFonts w:ascii="宋体" w:hAnsi="宋体"/>
        </w:rPr>
      </w:pPr>
      <w:r>
        <w:rPr>
          <w:rFonts w:ascii="黑体" w:eastAsia="方正书宋简体" w:hint="eastAsia"/>
          <w:sz w:val="18"/>
        </w:rPr>
        <w:t>Fig.</w:t>
      </w:r>
      <w:r w:rsidR="00A54988">
        <w:rPr>
          <w:rFonts w:ascii="黑体" w:eastAsia="方正书宋简体"/>
          <w:sz w:val="18"/>
        </w:rPr>
        <w:t>3</w:t>
      </w:r>
      <w:r>
        <w:rPr>
          <w:rFonts w:ascii="黑体" w:eastAsia="方正书宋简体" w:hint="eastAsia"/>
          <w:sz w:val="18"/>
        </w:rPr>
        <w:t xml:space="preserve"> </w:t>
      </w:r>
      <w:r>
        <w:rPr>
          <w:rFonts w:ascii="黑体" w:eastAsia="方正书宋简体"/>
          <w:sz w:val="18"/>
        </w:rPr>
        <w:t>Schematic diagram for specific supervision</w:t>
      </w:r>
    </w:p>
    <w:p w14:paraId="721371A1" w14:textId="374FAED4" w:rsidR="00BA72EA" w:rsidRDefault="00000000">
      <w:pPr>
        <w:pStyle w:val="a5"/>
        <w:ind w:firstLine="360"/>
        <w:rPr>
          <w:rFonts w:ascii="宋体" w:eastAsia="宋体" w:hAnsi="宋体"/>
        </w:rPr>
      </w:pPr>
      <w:r>
        <w:rPr>
          <w:rFonts w:ascii="宋体" w:eastAsia="宋体" w:hAnsi="宋体" w:hint="eastAsia"/>
        </w:rPr>
        <w:t>我们的方法基于R2-GS实现，其提供的Voxelizer可从任意位置提取任意大小的三维图像。Voxelizer的工作流程是先将整个重建区域划分为多个块，提取每个块中相关的3D高斯分布，并计算生成对应的三维图像。然而，</w:t>
      </w:r>
      <w:r w:rsidR="008D2A37">
        <w:rPr>
          <w:rFonts w:ascii="宋体" w:eastAsia="宋体" w:hAnsi="宋体" w:hint="eastAsia"/>
        </w:rPr>
        <w:t xml:space="preserve"> </w:t>
      </w:r>
      <w:r>
        <w:rPr>
          <w:rFonts w:ascii="宋体" w:eastAsia="宋体" w:hAnsi="宋体" w:hint="eastAsia"/>
        </w:rPr>
        <w:t>Voxelizer在判断3D高斯是否与重建区域相关时，仅依据其中心点是否位于该区域内。这种简单的判断方式可能导致误判，从而生成不准确的三维图像。如果仅提取一个截面，这种误判会对结果产生显著的负面影响。实际上，相关性应当基于3D高斯的作用范围与重建区域的重叠情况进行判断。改进后的Voxelizer被用于边缘区域的监督。具体而言，我们</w:t>
      </w:r>
      <w:r w:rsidR="00ED5530">
        <w:rPr>
          <w:rFonts w:ascii="宋体" w:eastAsia="宋体" w:hAnsi="宋体" w:hint="eastAsia"/>
        </w:rPr>
        <w:t>在</w:t>
      </w:r>
      <w:r w:rsidR="008D2A37">
        <w:rPr>
          <w:rFonts w:ascii="宋体" w:eastAsia="宋体" w:hAnsi="宋体" w:hint="eastAsia"/>
        </w:rPr>
        <w:t>大小</w:t>
      </w:r>
      <w:r>
        <w:rPr>
          <w:rFonts w:ascii="宋体" w:eastAsia="宋体" w:hAnsi="宋体" w:hint="eastAsia"/>
        </w:rPr>
        <w:t>为</w:t>
      </w:r>
      <m:oMath>
        <m:r>
          <w:rPr>
            <w:rFonts w:ascii="Cambria Math" w:eastAsia="宋体" w:hAnsi="Cambria Math"/>
          </w:rPr>
          <m:t>256</m:t>
        </m:r>
        <m:r>
          <m:rPr>
            <m:sty m:val="p"/>
          </m:rPr>
          <w:rPr>
            <w:rFonts w:ascii="Cambria Math" w:eastAsia="宋体" w:hAnsi="Cambria Math" w:hint="eastAsia"/>
          </w:rPr>
          <m:t>×</m:t>
        </m:r>
        <m:r>
          <w:rPr>
            <w:rFonts w:ascii="Cambria Math" w:eastAsia="宋体" w:hAnsi="Cambria Math"/>
          </w:rPr>
          <m:t xml:space="preserve">256 </m:t>
        </m:r>
        <m:r>
          <m:rPr>
            <m:sty m:val="p"/>
          </m:rPr>
          <w:rPr>
            <w:rFonts w:ascii="Cambria Math" w:eastAsia="宋体" w:hAnsi="Cambria Math" w:hint="eastAsia"/>
          </w:rPr>
          <m:t>×</m:t>
        </m:r>
        <m:r>
          <w:rPr>
            <w:rFonts w:ascii="Cambria Math" w:eastAsia="宋体" w:hAnsi="Cambria Math"/>
          </w:rPr>
          <m:t>256</m:t>
        </m:r>
      </m:oMath>
      <w:r>
        <w:rPr>
          <w:rFonts w:ascii="宋体" w:eastAsia="宋体" w:hAnsi="宋体" w:hint="eastAsia"/>
        </w:rPr>
        <w:t>的重建区域的底部提取了一个</w:t>
      </w:r>
      <w:r w:rsidR="008D2A37">
        <w:rPr>
          <w:rFonts w:ascii="宋体" w:eastAsia="宋体" w:hAnsi="宋体" w:hint="eastAsia"/>
        </w:rPr>
        <w:t>大小为</w:t>
      </w:r>
      <m:oMath>
        <m:r>
          <w:rPr>
            <w:rFonts w:ascii="Cambria Math" w:eastAsia="宋体" w:hAnsi="Cambria Math"/>
          </w:rPr>
          <m:t>256</m:t>
        </m:r>
        <m:r>
          <m:rPr>
            <m:sty m:val="p"/>
          </m:rPr>
          <w:rPr>
            <w:rFonts w:ascii="Cambria Math" w:eastAsia="宋体" w:hAnsi="Cambria Math" w:hint="eastAsia"/>
          </w:rPr>
          <m:t>×</m:t>
        </m:r>
        <m:r>
          <w:rPr>
            <w:rFonts w:ascii="Cambria Math" w:eastAsia="宋体" w:hAnsi="Cambria Math"/>
          </w:rPr>
          <m:t>256</m:t>
        </m:r>
        <m:r>
          <m:rPr>
            <m:sty m:val="p"/>
          </m:rPr>
          <w:rPr>
            <w:rFonts w:ascii="Cambria Math" w:eastAsia="宋体" w:hAnsi="Cambria Math" w:hint="eastAsia"/>
          </w:rPr>
          <m:t>×</m:t>
        </m:r>
        <m:r>
          <w:rPr>
            <w:rFonts w:ascii="Cambria Math" w:eastAsia="宋体" w:hAnsi="Cambria Math"/>
          </w:rPr>
          <m:t>1</m:t>
        </m:r>
      </m:oMath>
      <w:r>
        <w:rPr>
          <w:rFonts w:ascii="宋体" w:eastAsia="宋体" w:hAnsi="宋体" w:hint="eastAsia"/>
        </w:rPr>
        <w:t>的三维图像，并对该三维图像上的体素施加零值监督。尽管我们仅对</w:t>
      </w:r>
      <w:r w:rsidR="008D2A37">
        <w:rPr>
          <w:rFonts w:ascii="宋体" w:eastAsia="宋体" w:hAnsi="宋体" w:hint="eastAsia"/>
        </w:rPr>
        <w:t>目标对象的</w:t>
      </w:r>
      <w:r>
        <w:rPr>
          <w:rFonts w:ascii="宋体" w:eastAsia="宋体" w:hAnsi="宋体" w:hint="eastAsia"/>
        </w:rPr>
        <w:t>部分边缘区域进行监督，但实验结果表明，这种监督策略显著提升了模型的重建质量，验证了方法的有效性。</w:t>
      </w:r>
    </w:p>
    <w:p w14:paraId="29399FF6" w14:textId="77777777" w:rsidR="00BA72EA" w:rsidRDefault="00000000">
      <w:pPr>
        <w:pStyle w:val="a5"/>
        <w:spacing w:line="240" w:lineRule="atLeast"/>
        <w:rPr>
          <w:rFonts w:ascii="黑体" w:eastAsia="黑体"/>
        </w:rPr>
      </w:pPr>
      <w:r>
        <w:rPr>
          <w:rFonts w:ascii="黑体" w:eastAsia="黑体" w:hint="eastAsia"/>
          <w:b/>
          <w:bCs/>
        </w:rPr>
        <w:t>3.</w:t>
      </w:r>
      <w:r>
        <w:rPr>
          <w:rFonts w:ascii="黑体" w:eastAsia="黑体"/>
          <w:b/>
          <w:bCs/>
        </w:rPr>
        <w:t>2</w:t>
      </w:r>
      <w:r>
        <w:rPr>
          <w:rFonts w:ascii="黑体" w:eastAsia="黑体" w:hint="eastAsia"/>
          <w:b/>
          <w:bCs/>
        </w:rPr>
        <w:t xml:space="preserve">　预训练</w:t>
      </w:r>
    </w:p>
    <w:p w14:paraId="22BA76D6" w14:textId="4455E35B" w:rsidR="00BA72EA" w:rsidRDefault="00000000">
      <w:pPr>
        <w:pStyle w:val="a5"/>
        <w:ind w:firstLine="360"/>
        <w:rPr>
          <w:rFonts w:ascii="宋体" w:eastAsia="宋体" w:hAnsi="宋体"/>
        </w:rPr>
      </w:pPr>
      <w:r>
        <w:rPr>
          <w:rFonts w:ascii="宋体" w:eastAsia="宋体" w:hAnsi="宋体" w:hint="eastAsia"/>
        </w:rPr>
        <w:t>初始化在基于3DGS的方法中具有关键作用</w:t>
      </w:r>
      <w:r>
        <w:rPr>
          <w:rFonts w:ascii="宋体" w:eastAsia="宋体" w:hAnsi="宋体"/>
          <w:vertAlign w:val="superscript"/>
        </w:rPr>
        <w:fldChar w:fldCharType="begin"/>
      </w:r>
      <w:r>
        <w:rPr>
          <w:rFonts w:ascii="宋体" w:eastAsia="宋体" w:hAnsi="宋体"/>
          <w:vertAlign w:val="superscript"/>
        </w:rPr>
        <w:instrText xml:space="preserve"> </w:instrText>
      </w:r>
      <w:r>
        <w:rPr>
          <w:rFonts w:ascii="宋体" w:eastAsia="宋体" w:hAnsi="宋体" w:hint="eastAsia"/>
          <w:vertAlign w:val="superscript"/>
        </w:rPr>
        <w:instrText>REF _Ref187310645 \r \h</w:instrText>
      </w:r>
      <w:r>
        <w:rPr>
          <w:rFonts w:ascii="宋体" w:eastAsia="宋体" w:hAnsi="宋体"/>
          <w:vertAlign w:val="superscript"/>
        </w:rPr>
        <w:instrText xml:space="preserve">  \* MERGEFORMAT </w:instrText>
      </w:r>
      <w:r>
        <w:rPr>
          <w:rFonts w:ascii="宋体" w:eastAsia="宋体" w:hAnsi="宋体"/>
          <w:vertAlign w:val="superscript"/>
        </w:rPr>
      </w:r>
      <w:r>
        <w:rPr>
          <w:rFonts w:ascii="宋体" w:eastAsia="宋体" w:hAnsi="宋体"/>
          <w:vertAlign w:val="superscript"/>
        </w:rPr>
        <w:fldChar w:fldCharType="separate"/>
      </w:r>
      <w:r w:rsidR="00FA5D26">
        <w:rPr>
          <w:rFonts w:ascii="宋体" w:eastAsia="宋体" w:hAnsi="宋体"/>
          <w:vertAlign w:val="superscript"/>
        </w:rPr>
        <w:t>[21]</w:t>
      </w:r>
      <w:r>
        <w:rPr>
          <w:rFonts w:ascii="宋体" w:eastAsia="宋体" w:hAnsi="宋体"/>
          <w:vertAlign w:val="superscript"/>
        </w:rPr>
        <w:fldChar w:fldCharType="end"/>
      </w:r>
      <w:r>
        <w:rPr>
          <w:rFonts w:ascii="宋体" w:eastAsia="宋体" w:hAnsi="宋体" w:hint="eastAsia"/>
        </w:rPr>
        <w:t>。为此，我们引入了一种高效的预训练策略，以充分利用传统方法重建生成的三维图像来初始化3D高斯的属性。该策略旨在为3D高斯的初始化引入三维信息，从而为后续的正式训练奠定更高的起点。</w:t>
      </w:r>
    </w:p>
    <w:p w14:paraId="30978B5D" w14:textId="66E82D78" w:rsidR="00BA72EA" w:rsidRDefault="00000000">
      <w:pPr>
        <w:pStyle w:val="a5"/>
        <w:ind w:firstLine="360"/>
        <w:rPr>
          <w:rFonts w:ascii="宋体" w:eastAsia="宋体" w:hAnsi="宋体"/>
        </w:rPr>
      </w:pPr>
      <w:r>
        <w:rPr>
          <w:rFonts w:ascii="宋体" w:eastAsia="宋体" w:hAnsi="宋体" w:hint="eastAsia"/>
        </w:rPr>
        <w:t>如图</w:t>
      </w:r>
      <w:r w:rsidR="00A54988">
        <w:rPr>
          <w:rFonts w:ascii="宋体" w:eastAsia="宋体" w:hAnsi="宋体"/>
        </w:rPr>
        <w:t>1</w:t>
      </w:r>
      <w:r>
        <w:rPr>
          <w:rFonts w:ascii="宋体" w:eastAsia="宋体" w:hAnsi="宋体"/>
        </w:rPr>
        <w:t>(a)</w:t>
      </w:r>
      <w:r>
        <w:rPr>
          <w:rFonts w:ascii="宋体" w:eastAsia="宋体" w:hAnsi="宋体" w:hint="eastAsia"/>
        </w:rPr>
        <w:t>所示，我们利用Vo</w:t>
      </w:r>
      <w:r>
        <w:rPr>
          <w:rFonts w:ascii="宋体" w:eastAsia="宋体" w:hAnsi="宋体"/>
        </w:rPr>
        <w:t>xelizer</w:t>
      </w:r>
      <w:r>
        <w:rPr>
          <w:rFonts w:ascii="宋体" w:eastAsia="宋体" w:hAnsi="宋体" w:hint="eastAsia"/>
        </w:rPr>
        <w:t>从由3D高斯表示的三维图像中随机提取大小为</w:t>
      </w:r>
      <m:oMath>
        <m:r>
          <w:rPr>
            <w:rFonts w:ascii="Cambria Math" w:eastAsia="宋体" w:hAnsi="Cambria Math" w:hint="eastAsia"/>
          </w:rPr>
          <m:t>ps</m:t>
        </m:r>
        <m:r>
          <w:rPr>
            <w:rFonts w:ascii="Cambria Math" w:eastAsia="宋体" w:hAnsi="Cambria Math"/>
          </w:rPr>
          <m:t xml:space="preserve"> </m:t>
        </m:r>
        <m:r>
          <m:rPr>
            <m:sty m:val="p"/>
          </m:rPr>
          <w:rPr>
            <w:rFonts w:ascii="Cambria Math" w:eastAsia="宋体" w:hAnsi="Cambria Math" w:hint="eastAsia"/>
          </w:rPr>
          <m:t>×</m:t>
        </m:r>
        <m:r>
          <w:rPr>
            <w:rFonts w:ascii="Cambria Math" w:eastAsia="宋体" w:hAnsi="Cambria Math"/>
          </w:rPr>
          <m:t xml:space="preserve">ps </m:t>
        </m:r>
        <m:r>
          <m:rPr>
            <m:sty m:val="p"/>
          </m:rPr>
          <w:rPr>
            <w:rFonts w:ascii="Cambria Math" w:eastAsia="宋体" w:hAnsi="Cambria Math" w:hint="eastAsia"/>
          </w:rPr>
          <m:t>×</m:t>
        </m:r>
        <m:r>
          <w:rPr>
            <w:rFonts w:ascii="Cambria Math" w:eastAsia="宋体" w:hAnsi="Cambria Math"/>
          </w:rPr>
          <m:t>ps</m:t>
        </m:r>
      </m:oMath>
      <w:r>
        <w:rPr>
          <w:rFonts w:ascii="宋体" w:eastAsia="宋体" w:hAnsi="宋体" w:hint="eastAsia"/>
        </w:rPr>
        <w:t>的子三维图像，并使用由传统重建方法（如CGLS</w:t>
      </w:r>
      <w:r>
        <w:rPr>
          <w:rFonts w:ascii="宋体" w:eastAsia="宋体" w:hAnsi="宋体" w:hint="eastAsia"/>
          <w:vertAlign w:val="superscript"/>
        </w:rPr>
        <w:fldChar w:fldCharType="begin"/>
      </w:r>
      <w:r>
        <w:rPr>
          <w:rFonts w:ascii="宋体" w:eastAsia="宋体" w:hAnsi="宋体" w:hint="eastAsia"/>
          <w:vertAlign w:val="superscript"/>
        </w:rPr>
        <w:instrText xml:space="preserve"> REF _Ref420928735 \r \h </w:instrText>
      </w:r>
      <w:r>
        <w:rPr>
          <w:rFonts w:ascii="宋体" w:eastAsia="宋体" w:hAnsi="宋体" w:hint="eastAsia"/>
          <w:vertAlign w:val="superscript"/>
        </w:rPr>
      </w:r>
      <w:r>
        <w:rPr>
          <w:rFonts w:ascii="宋体" w:eastAsia="宋体" w:hAnsi="宋体" w:hint="eastAsia"/>
          <w:vertAlign w:val="superscript"/>
        </w:rPr>
        <w:fldChar w:fldCharType="separate"/>
      </w:r>
      <w:r w:rsidR="00FA5D26">
        <w:rPr>
          <w:rFonts w:ascii="宋体" w:eastAsia="宋体" w:hAnsi="宋体"/>
          <w:vertAlign w:val="superscript"/>
        </w:rPr>
        <w:t>[30]</w:t>
      </w:r>
      <w:r>
        <w:rPr>
          <w:rFonts w:ascii="宋体" w:eastAsia="宋体" w:hAnsi="宋体" w:hint="eastAsia"/>
          <w:vertAlign w:val="superscript"/>
        </w:rPr>
        <w:fldChar w:fldCharType="end"/>
      </w:r>
      <w:r>
        <w:rPr>
          <w:rFonts w:ascii="宋体" w:eastAsia="宋体" w:hAnsi="宋体" w:hint="eastAsia"/>
        </w:rPr>
        <w:t>或SART</w:t>
      </w:r>
      <w:r>
        <w:rPr>
          <w:rFonts w:ascii="宋体" w:eastAsia="宋体" w:hAnsi="宋体" w:hint="eastAsia"/>
          <w:vertAlign w:val="superscript"/>
        </w:rPr>
        <w:fldChar w:fldCharType="begin"/>
      </w:r>
      <w:r>
        <w:rPr>
          <w:rFonts w:ascii="宋体" w:eastAsia="宋体" w:hAnsi="宋体" w:hint="eastAsia"/>
          <w:vertAlign w:val="superscript"/>
        </w:rPr>
        <w:instrText xml:space="preserve"> REF _Ref397382128 \r \h </w:instrText>
      </w:r>
      <w:r>
        <w:rPr>
          <w:rFonts w:ascii="宋体" w:eastAsia="宋体" w:hAnsi="宋体" w:hint="eastAsia"/>
          <w:vertAlign w:val="superscript"/>
        </w:rPr>
      </w:r>
      <w:r>
        <w:rPr>
          <w:rFonts w:ascii="宋体" w:eastAsia="宋体" w:hAnsi="宋体" w:hint="eastAsia"/>
          <w:vertAlign w:val="superscript"/>
        </w:rPr>
        <w:fldChar w:fldCharType="separate"/>
      </w:r>
      <w:r w:rsidR="00FA5D26">
        <w:rPr>
          <w:rFonts w:ascii="宋体" w:eastAsia="宋体" w:hAnsi="宋体"/>
          <w:vertAlign w:val="superscript"/>
        </w:rPr>
        <w:t>[4]</w:t>
      </w:r>
      <w:r>
        <w:rPr>
          <w:rFonts w:ascii="宋体" w:eastAsia="宋体" w:hAnsi="宋体" w:hint="eastAsia"/>
          <w:vertAlign w:val="superscript"/>
        </w:rPr>
        <w:fldChar w:fldCharType="end"/>
      </w:r>
      <w:r>
        <w:rPr>
          <w:rFonts w:ascii="宋体" w:eastAsia="宋体" w:hAnsi="宋体" w:hint="eastAsia"/>
        </w:rPr>
        <w:t>）重建的三维图像对应的子三维图像进行监督。</w:t>
      </w:r>
      <w:r w:rsidR="00F80F51" w:rsidRPr="00F80F51">
        <w:rPr>
          <w:rFonts w:ascii="宋体" w:eastAsia="宋体" w:hAnsi="宋体" w:hint="eastAsia"/>
        </w:rPr>
        <w:t>通过这种方式，三维高斯能够从空间分布的角度对场景进行建模和拟合，从而更全面地捕捉其三维结构特性。</w:t>
      </w:r>
      <w:r>
        <w:rPr>
          <w:rFonts w:ascii="宋体" w:eastAsia="宋体" w:hAnsi="宋体" w:hint="eastAsia"/>
        </w:rPr>
        <w:t>这一过程可以表示为：</w:t>
      </w:r>
    </w:p>
    <w:p w14:paraId="40CA4148" w14:textId="77777777" w:rsidR="00BA72EA" w:rsidRDefault="00000000">
      <w:pPr>
        <w:pStyle w:val="a5"/>
        <w:spacing w:line="240" w:lineRule="atLeast"/>
        <w:rPr>
          <w:rFonts w:ascii="宋体" w:eastAsia="宋体" w:hAnsi="宋体"/>
        </w:rPr>
      </w:pPr>
      <m:oMathPara>
        <m:oMath>
          <m:eqArr>
            <m:eqArrPr>
              <m:maxDist m:val="1"/>
              <m:ctrlPr>
                <w:rPr>
                  <w:rFonts w:ascii="Cambria Math" w:eastAsia="宋体" w:hAnsi="Cambria Math"/>
                  <w:i/>
                </w:rPr>
              </m:ctrlPr>
            </m:eqArrPr>
            <m:e>
              <m:r>
                <m:rPr>
                  <m:sty m:val="p"/>
                </m:rPr>
                <w:rPr>
                  <w:rFonts w:ascii="Cambria Math" w:eastAsia="宋体" w:hAnsi="Cambria Math"/>
                </w:rPr>
                <m:t>loss</m:t>
              </m:r>
              <m:r>
                <m:rPr>
                  <m:lit/>
                </m:rPr>
                <w:rPr>
                  <w:rFonts w:ascii="Cambria Math" w:eastAsia="宋体" w:hAnsi="Cambria Math"/>
                </w:rPr>
                <m:t>_</m:t>
              </m:r>
              <m:r>
                <m:rPr>
                  <m:sty m:val="p"/>
                </m:rPr>
                <w:rPr>
                  <w:rFonts w:ascii="Cambria Math" w:eastAsia="宋体" w:hAnsi="Cambria Math"/>
                </w:rPr>
                <m:t>pretrain</m:t>
              </m:r>
              <m:r>
                <w:rPr>
                  <w:rFonts w:ascii="Cambria Math" w:eastAsia="宋体" w:hAnsi="Cambria Math"/>
                </w:rPr>
                <m:t>= </m:t>
              </m:r>
              <m:sSub>
                <m:sSubPr>
                  <m:ctrlPr>
                    <w:rPr>
                      <w:rFonts w:ascii="Cambria Math" w:eastAsia="宋体" w:hAnsi="Cambria Math"/>
                      <w:i/>
                    </w:rPr>
                  </m:ctrlPr>
                </m:sSubPr>
                <m:e>
                  <m:r>
                    <m:rPr>
                      <m:scr m:val="script"/>
                      <m:sty m:val="p"/>
                    </m:rPr>
                    <w:rPr>
                      <w:rFonts w:ascii="Cambria Math" w:eastAsia="宋体" w:hAnsi="Cambria Math"/>
                    </w:rPr>
                    <m:t>L</m:t>
                  </m:r>
                  <m:ctrlPr>
                    <w:rPr>
                      <w:rFonts w:ascii="Cambria Math" w:eastAsia="宋体" w:hAnsi="Cambria Math"/>
                    </w:rPr>
                  </m:ctrlPr>
                </m:e>
                <m:sub>
                  <m:r>
                    <w:rPr>
                      <w:rFonts w:ascii="Cambria Math" w:eastAsia="宋体" w:hAnsi="Cambria Math"/>
                    </w:rPr>
                    <m:t>2</m:t>
                  </m:r>
                </m:sub>
              </m:sSub>
              <m:d>
                <m:dPr>
                  <m:ctrlPr>
                    <w:rPr>
                      <w:rFonts w:ascii="Cambria Math" w:eastAsia="宋体" w:hAnsi="Cambria Math"/>
                      <w:i/>
                    </w:rPr>
                  </m:ctrlPr>
                </m:dPr>
                <m:e>
                  <m:sSubSup>
                    <m:sSubSupPr>
                      <m:ctrlPr>
                        <w:rPr>
                          <w:rFonts w:ascii="Cambria Math" w:eastAsia="宋体" w:hAnsi="Cambria Math"/>
                          <w:i/>
                        </w:rPr>
                      </m:ctrlPr>
                    </m:sSubSupPr>
                    <m:e>
                      <m:r>
                        <m:rPr>
                          <m:sty m:val="p"/>
                        </m:rPr>
                        <w:rPr>
                          <w:rFonts w:ascii="Cambria Math" w:eastAsia="宋体" w:hAnsi="Cambria Math"/>
                        </w:rPr>
                        <m:t>V</m:t>
                      </m:r>
                    </m:e>
                    <m:sub>
                      <m:r>
                        <m:rPr>
                          <m:sty m:val="p"/>
                        </m:rPr>
                        <w:rPr>
                          <w:rFonts w:ascii="Cambria Math" w:eastAsia="宋体" w:hAnsi="Cambria Math"/>
                        </w:rPr>
                        <m:t>conv</m:t>
                      </m:r>
                    </m:sub>
                    <m:sup>
                      <m:r>
                        <m:rPr>
                          <m:sty m:val="p"/>
                        </m:rPr>
                        <w:rPr>
                          <w:rFonts w:ascii="Cambria Math" w:eastAsia="宋体" w:hAnsi="Cambria Math" w:hint="eastAsia"/>
                        </w:rPr>
                        <m:t>'</m:t>
                      </m:r>
                    </m:sup>
                  </m:sSubSup>
                  <m:r>
                    <w:rPr>
                      <w:rFonts w:ascii="Cambria Math" w:eastAsia="宋体" w:hAnsi="Cambria Math"/>
                    </w:rPr>
                    <m:t>, </m:t>
                  </m:r>
                  <m:sSubSup>
                    <m:sSubSupPr>
                      <m:ctrlPr>
                        <w:rPr>
                          <w:rFonts w:ascii="Cambria Math" w:eastAsia="宋体" w:hAnsi="Cambria Math"/>
                          <w:i/>
                        </w:rPr>
                      </m:ctrlPr>
                    </m:sSubSupPr>
                    <m:e>
                      <m:r>
                        <m:rPr>
                          <m:sty m:val="p"/>
                        </m:rPr>
                        <w:rPr>
                          <w:rFonts w:ascii="Cambria Math" w:eastAsia="宋体" w:hAnsi="Cambria Math"/>
                        </w:rPr>
                        <m:t>V</m:t>
                      </m:r>
                    </m:e>
                    <m:sub>
                      <m:r>
                        <m:rPr>
                          <m:sty m:val="p"/>
                        </m:rPr>
                        <w:rPr>
                          <w:rFonts w:ascii="Cambria Math" w:eastAsia="宋体" w:hAnsi="Cambria Math"/>
                        </w:rPr>
                        <m:t>GS</m:t>
                      </m:r>
                    </m:sub>
                    <m:sup>
                      <m:r>
                        <m:rPr>
                          <m:sty m:val="p"/>
                        </m:rPr>
                        <w:rPr>
                          <w:rFonts w:ascii="Cambria Math" w:eastAsia="宋体" w:hAnsi="Cambria Math" w:hint="eastAsia"/>
                        </w:rPr>
                        <m:t>'</m:t>
                      </m:r>
                    </m:sup>
                  </m:sSubSup>
                </m:e>
              </m:d>
              <m:r>
                <w:rPr>
                  <w:rFonts w:ascii="Cambria Math" w:eastAsia="宋体" w:hAnsi="Cambria Math"/>
                </w:rPr>
                <m:t> #</m:t>
              </m:r>
              <m:d>
                <m:dPr>
                  <m:ctrlPr>
                    <w:rPr>
                      <w:rFonts w:ascii="Cambria Math" w:eastAsia="宋体" w:hAnsi="Cambria Math"/>
                      <w:i/>
                    </w:rPr>
                  </m:ctrlPr>
                </m:dPr>
                <m:e>
                  <m:r>
                    <w:rPr>
                      <w:rFonts w:ascii="Cambria Math" w:eastAsia="宋体" w:hAnsi="Cambria Math"/>
                    </w:rPr>
                    <m:t>6</m:t>
                  </m:r>
                </m:e>
              </m:d>
            </m:e>
          </m:eqArr>
        </m:oMath>
      </m:oMathPara>
    </w:p>
    <w:p w14:paraId="2A374079" w14:textId="5F9F8CBA" w:rsidR="00BA72EA" w:rsidRDefault="00000000">
      <w:pPr>
        <w:pStyle w:val="a5"/>
        <w:ind w:firstLine="360"/>
        <w:rPr>
          <w:rFonts w:ascii="宋体" w:eastAsia="宋体" w:hAnsi="宋体"/>
        </w:rPr>
      </w:pPr>
      <w:r>
        <w:rPr>
          <w:rFonts w:ascii="宋体" w:eastAsia="宋体" w:hAnsi="宋体" w:hint="eastAsia"/>
        </w:rPr>
        <w:t>其中，</w:t>
      </w:r>
      <m:oMath>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GS</m:t>
            </m:r>
          </m:sub>
        </m:sSub>
      </m:oMath>
      <w:r>
        <w:rPr>
          <w:rFonts w:ascii="宋体" w:eastAsia="宋体" w:hAnsi="宋体" w:hint="eastAsia"/>
        </w:rPr>
        <w:t>是由3D高斯表示的三维图像，</w:t>
      </w:r>
      <m:oMath>
        <m:sSubSup>
          <m:sSubSupPr>
            <m:ctrlPr>
              <w:rPr>
                <w:rFonts w:ascii="Cambria Math" w:eastAsia="宋体" w:hAnsi="Cambria Math"/>
                <w:i/>
              </w:rPr>
            </m:ctrlPr>
          </m:sSubSupPr>
          <m:e>
            <m:r>
              <w:rPr>
                <w:rFonts w:ascii="Cambria Math" w:eastAsia="宋体" w:hAnsi="Cambria Math"/>
              </w:rPr>
              <m:t>V</m:t>
            </m:r>
          </m:e>
          <m:sub>
            <m:r>
              <w:rPr>
                <w:rFonts w:ascii="Cambria Math" w:eastAsia="宋体" w:hAnsi="Cambria Math"/>
              </w:rPr>
              <m:t>GS</m:t>
            </m:r>
          </m:sub>
          <m:sup>
            <m:r>
              <m:rPr>
                <m:sty m:val="p"/>
              </m:rPr>
              <w:rPr>
                <w:rFonts w:ascii="Cambria Math" w:eastAsia="宋体" w:hAnsi="Cambria Math" w:hint="eastAsia"/>
              </w:rPr>
              <m:t>'</m:t>
            </m:r>
          </m:sup>
        </m:sSubSup>
      </m:oMath>
      <w:r>
        <w:rPr>
          <w:rFonts w:ascii="宋体" w:eastAsia="宋体" w:hAnsi="宋体" w:hint="eastAsia"/>
        </w:rPr>
        <w:t>是通过</w:t>
      </w:r>
      <w:r w:rsidR="00C701CD">
        <w:rPr>
          <w:rFonts w:ascii="宋体" w:eastAsia="宋体" w:hAnsi="宋体" w:hint="eastAsia"/>
        </w:rPr>
        <w:t>V</w:t>
      </w:r>
      <w:r w:rsidR="00C701CD">
        <w:rPr>
          <w:rFonts w:ascii="宋体" w:eastAsia="宋体" w:hAnsi="宋体"/>
        </w:rPr>
        <w:t>oxelizer</w:t>
      </w:r>
      <w:r>
        <w:rPr>
          <w:rFonts w:ascii="宋体" w:eastAsia="宋体" w:hAnsi="宋体" w:hint="eastAsia"/>
        </w:rPr>
        <w:t>随机提取的大小为</w:t>
      </w:r>
      <m:oMath>
        <m:r>
          <w:rPr>
            <w:rFonts w:ascii="Cambria Math" w:eastAsia="宋体" w:hAnsi="Cambria Math"/>
          </w:rPr>
          <m:t xml:space="preserve">ps </m:t>
        </m:r>
        <m:r>
          <m:rPr>
            <m:sty m:val="p"/>
          </m:rPr>
          <w:rPr>
            <w:rFonts w:ascii="Cambria Math" w:eastAsia="宋体" w:hAnsi="Cambria Math" w:hint="eastAsia"/>
          </w:rPr>
          <m:t>×</m:t>
        </m:r>
        <m:r>
          <w:rPr>
            <w:rFonts w:ascii="Cambria Math" w:eastAsia="宋体" w:hAnsi="Cambria Math"/>
          </w:rPr>
          <m:t xml:space="preserve">ps </m:t>
        </m:r>
        <m:r>
          <m:rPr>
            <m:sty m:val="p"/>
          </m:rPr>
          <w:rPr>
            <w:rFonts w:ascii="Cambria Math" w:eastAsia="宋体" w:hAnsi="Cambria Math" w:hint="eastAsia"/>
          </w:rPr>
          <m:t>×</m:t>
        </m:r>
        <m:r>
          <w:rPr>
            <w:rFonts w:ascii="Cambria Math" w:eastAsia="宋体" w:hAnsi="Cambria Math"/>
          </w:rPr>
          <m:t>ps</m:t>
        </m:r>
      </m:oMath>
      <w:r>
        <w:rPr>
          <w:rFonts w:ascii="宋体" w:eastAsia="宋体" w:hAnsi="宋体" w:hint="eastAsia"/>
        </w:rPr>
        <w:t>的子三维图像，</w:t>
      </w:r>
      <m:oMath>
        <m:sSubSup>
          <m:sSubSupPr>
            <m:ctrlPr>
              <w:rPr>
                <w:rFonts w:ascii="Cambria Math" w:eastAsia="宋体" w:hAnsi="Cambria Math"/>
                <w:i/>
              </w:rPr>
            </m:ctrlPr>
          </m:sSubSupPr>
          <m:e>
            <m:r>
              <w:rPr>
                <w:rFonts w:ascii="Cambria Math" w:eastAsia="宋体" w:hAnsi="Cambria Math"/>
              </w:rPr>
              <m:t>V</m:t>
            </m:r>
          </m:e>
          <m:sub>
            <m:r>
              <w:rPr>
                <w:rFonts w:ascii="Cambria Math" w:eastAsia="宋体" w:hAnsi="Cambria Math"/>
              </w:rPr>
              <m:t>conv</m:t>
            </m:r>
          </m:sub>
          <m:sup>
            <m:r>
              <m:rPr>
                <m:sty m:val="p"/>
              </m:rPr>
              <w:rPr>
                <w:rFonts w:ascii="Cambria Math" w:eastAsia="宋体" w:hAnsi="Cambria Math" w:hint="eastAsia"/>
              </w:rPr>
              <m:t>'</m:t>
            </m:r>
          </m:sup>
        </m:sSubSup>
      </m:oMath>
      <w:r>
        <w:rPr>
          <w:rFonts w:ascii="宋体" w:eastAsia="宋体" w:hAnsi="宋体" w:hint="eastAsia"/>
        </w:rPr>
        <w:t>是由传统方法重建的三维图像对应的子三维图像。</w:t>
      </w:r>
    </w:p>
    <w:p w14:paraId="24B12937" w14:textId="77777777" w:rsidR="00BA72EA" w:rsidRDefault="00000000">
      <w:pPr>
        <w:pStyle w:val="a5"/>
        <w:ind w:firstLine="360"/>
        <w:rPr>
          <w:rFonts w:ascii="宋体" w:eastAsia="宋体" w:hAnsi="宋体"/>
        </w:rPr>
      </w:pPr>
      <w:r>
        <w:rPr>
          <w:rFonts w:ascii="宋体" w:eastAsia="宋体" w:hAnsi="宋体" w:hint="eastAsia"/>
        </w:rPr>
        <w:t>传统方法重建的三维图像为模型提供了宝贵的三维信息，这在预训练中填补了正式训练仅依赖投影图像（二维信息）所造成的信息不足。尽管传统方法的重建结果在精确性上存在一定局限性，但其极高的速度（仅需数十秒即可完成三维图像的重建）足以满足预训练阶段的需求。这种高效性为预训练流程的实际应用奠定了基础。</w:t>
      </w:r>
    </w:p>
    <w:p w14:paraId="6AC8068D" w14:textId="4BA975CA" w:rsidR="00BA72EA" w:rsidRDefault="00000000">
      <w:pPr>
        <w:spacing w:line="240" w:lineRule="atLeast"/>
        <w:ind w:firstLineChars="200" w:firstLine="360"/>
        <w:rPr>
          <w:rFonts w:ascii="宋体" w:hAnsi="宋体"/>
          <w:sz w:val="18"/>
        </w:rPr>
      </w:pPr>
      <w:r>
        <w:rPr>
          <w:rFonts w:ascii="宋体" w:hAnsi="宋体" w:hint="eastAsia"/>
          <w:sz w:val="18"/>
        </w:rPr>
        <w:t>我们提供两种方式来利用预训练的结果。一种方式是直接使用预训练阶段生成的3D高斯来训练R2-GS。另一种方式是仅保存3D高斯的中心位置和密度，并使用R2-GS提供的初始化方法生成3D高斯其余的属性。两种方法在不同数据集上的表现各有优劣，具体选择需要根据数据集的特性和应用场景进行权衡。</w:t>
      </w:r>
    </w:p>
    <w:p w14:paraId="3E6610DB" w14:textId="77777777" w:rsidR="00BA72EA" w:rsidRDefault="00000000">
      <w:pPr>
        <w:pStyle w:val="a5"/>
        <w:rPr>
          <w:rFonts w:ascii="黑体" w:eastAsia="黑体"/>
          <w:b/>
          <w:bCs/>
        </w:rPr>
      </w:pPr>
      <w:r>
        <w:rPr>
          <w:rFonts w:ascii="黑体" w:eastAsia="黑体" w:hint="eastAsia"/>
          <w:b/>
          <w:bCs/>
        </w:rPr>
        <w:t>3.3　三维图像与投影图像之间不一致的问题</w:t>
      </w:r>
    </w:p>
    <w:p w14:paraId="7F48AD43" w14:textId="1611B6BB" w:rsidR="00BA72EA" w:rsidRDefault="00000000">
      <w:pPr>
        <w:pStyle w:val="a5"/>
        <w:ind w:firstLine="360"/>
        <w:rPr>
          <w:rFonts w:ascii="宋体" w:eastAsia="宋体" w:hAnsi="宋体"/>
        </w:rPr>
      </w:pPr>
      <w:r>
        <w:rPr>
          <w:rFonts w:ascii="宋体" w:eastAsia="宋体" w:hAnsi="宋体" w:hint="eastAsia"/>
        </w:rPr>
        <w:t>我们</w:t>
      </w:r>
      <w:r w:rsidR="000A038E">
        <w:rPr>
          <w:rFonts w:ascii="宋体" w:eastAsia="宋体" w:hAnsi="宋体" w:hint="eastAsia"/>
        </w:rPr>
        <w:t>发现</w:t>
      </w:r>
      <w:r>
        <w:rPr>
          <w:rFonts w:ascii="宋体" w:eastAsia="宋体" w:hAnsi="宋体" w:hint="eastAsia"/>
        </w:rPr>
        <w:t>，在R2-GS中，投影图像与</w:t>
      </w:r>
      <w:r w:rsidR="002A2C4E">
        <w:rPr>
          <w:rFonts w:ascii="宋体" w:eastAsia="宋体" w:hAnsi="宋体" w:hint="eastAsia"/>
        </w:rPr>
        <w:t>重建的</w:t>
      </w:r>
      <w:r>
        <w:rPr>
          <w:rFonts w:ascii="宋体" w:eastAsia="宋体" w:hAnsi="宋体" w:hint="eastAsia"/>
        </w:rPr>
        <w:t>三维图像之间存在不一致性问题。由于3D高斯在拟合目标对象时缺乏严格的空间约束，其部分</w:t>
      </w:r>
      <w:r w:rsidR="000A038E">
        <w:rPr>
          <w:rFonts w:ascii="宋体" w:eastAsia="宋体" w:hAnsi="宋体" w:hint="eastAsia"/>
        </w:rPr>
        <w:t>作用范围</w:t>
      </w:r>
      <w:r>
        <w:rPr>
          <w:rFonts w:ascii="宋体" w:eastAsia="宋体" w:hAnsi="宋体" w:hint="eastAsia"/>
        </w:rPr>
        <w:t>可能超出重建区域。在渲染投影图像时，</w:t>
      </w:r>
      <w:r w:rsidR="000A038E" w:rsidRPr="000A038E">
        <w:rPr>
          <w:rFonts w:ascii="宋体" w:eastAsia="宋体" w:hAnsi="宋体" w:hint="eastAsia"/>
        </w:rPr>
        <w:t>完整的3D高斯被纳入计算</w:t>
      </w:r>
      <w:r>
        <w:rPr>
          <w:rFonts w:ascii="宋体" w:eastAsia="宋体" w:hAnsi="宋体" w:hint="eastAsia"/>
        </w:rPr>
        <w:t>；然而，在</w:t>
      </w:r>
      <w:r w:rsidR="000A038E">
        <w:rPr>
          <w:rFonts w:ascii="宋体" w:eastAsia="宋体" w:hAnsi="宋体" w:hint="eastAsia"/>
        </w:rPr>
        <w:t>生成</w:t>
      </w:r>
      <w:r>
        <w:rPr>
          <w:rFonts w:ascii="宋体" w:eastAsia="宋体" w:hAnsi="宋体" w:hint="eastAsia"/>
        </w:rPr>
        <w:t>三维图像时，超出重建区域的部分被</w:t>
      </w:r>
      <w:r w:rsidR="000A038E">
        <w:rPr>
          <w:rFonts w:ascii="宋体" w:eastAsia="宋体" w:hAnsi="宋体" w:hint="eastAsia"/>
        </w:rPr>
        <w:t>剔除</w:t>
      </w:r>
      <w:r>
        <w:rPr>
          <w:rFonts w:ascii="宋体" w:eastAsia="宋体" w:hAnsi="宋体" w:hint="eastAsia"/>
        </w:rPr>
        <w:t>，</w:t>
      </w:r>
      <w:r w:rsidR="000A038E" w:rsidRPr="000A038E">
        <w:rPr>
          <w:rFonts w:ascii="宋体" w:eastAsia="宋体" w:hAnsi="宋体" w:hint="eastAsia"/>
        </w:rPr>
        <w:t>仅位于重建区域内的</w:t>
      </w:r>
      <w:r w:rsidR="000A038E">
        <w:rPr>
          <w:rFonts w:ascii="宋体" w:eastAsia="宋体" w:hAnsi="宋体" w:hint="eastAsia"/>
        </w:rPr>
        <w:t>部分</w:t>
      </w:r>
      <w:r w:rsidR="000A038E" w:rsidRPr="000A038E">
        <w:rPr>
          <w:rFonts w:ascii="宋体" w:eastAsia="宋体" w:hAnsi="宋体" w:hint="eastAsia"/>
        </w:rPr>
        <w:t>参与计算</w:t>
      </w:r>
      <w:r>
        <w:rPr>
          <w:rFonts w:ascii="宋体" w:eastAsia="宋体" w:hAnsi="宋体" w:hint="eastAsia"/>
        </w:rPr>
        <w:t>。这种差异直接导致了投影图像与三维图像之间的不一致</w:t>
      </w:r>
      <w:r w:rsidR="000A038E">
        <w:rPr>
          <w:rFonts w:ascii="宋体" w:eastAsia="宋体" w:hAnsi="宋体" w:hint="eastAsia"/>
        </w:rPr>
        <w:t>性</w:t>
      </w:r>
      <w:r>
        <w:rPr>
          <w:rFonts w:ascii="宋体" w:eastAsia="宋体" w:hAnsi="宋体" w:hint="eastAsia"/>
        </w:rPr>
        <w:t>。</w:t>
      </w:r>
      <w:r w:rsidR="000A038E">
        <w:rPr>
          <w:rFonts w:ascii="宋体" w:eastAsia="宋体" w:hAnsi="宋体" w:hint="eastAsia"/>
        </w:rPr>
        <w:t>由于不一致性的问题，即使模型能够成功拟合投影图像，</w:t>
      </w:r>
      <w:r w:rsidR="000A038E" w:rsidRPr="000A038E">
        <w:rPr>
          <w:rFonts w:ascii="宋体" w:eastAsia="宋体" w:hAnsi="宋体" w:hint="eastAsia"/>
        </w:rPr>
        <w:t>所生成的三维图像可能仍与真实值存在显著偏差</w:t>
      </w:r>
      <w:r w:rsidR="000A038E">
        <w:rPr>
          <w:rFonts w:ascii="宋体" w:eastAsia="宋体" w:hAnsi="宋体" w:hint="eastAsia"/>
        </w:rPr>
        <w:t>。</w:t>
      </w:r>
    </w:p>
    <w:p w14:paraId="68515D1B" w14:textId="4DBE4F53" w:rsidR="00BA72EA" w:rsidRDefault="000A038E" w:rsidP="000A038E">
      <w:pPr>
        <w:pStyle w:val="a5"/>
        <w:ind w:firstLineChars="200" w:firstLine="360"/>
        <w:rPr>
          <w:rFonts w:ascii="宋体" w:eastAsia="宋体" w:hAnsi="宋体"/>
        </w:rPr>
      </w:pPr>
      <w:r w:rsidRPr="000A038E">
        <w:rPr>
          <w:rFonts w:ascii="宋体" w:eastAsia="宋体" w:hAnsi="宋体" w:hint="eastAsia"/>
        </w:rPr>
        <w:t>进一步分析表明，这种不一致性仅在3D高斯的</w:t>
      </w:r>
      <w:r>
        <w:rPr>
          <w:rFonts w:ascii="宋体" w:eastAsia="宋体" w:hAnsi="宋体" w:hint="eastAsia"/>
        </w:rPr>
        <w:t>作用</w:t>
      </w:r>
      <w:r w:rsidRPr="000A038E">
        <w:rPr>
          <w:rFonts w:ascii="宋体" w:eastAsia="宋体" w:hAnsi="宋体" w:hint="eastAsia"/>
        </w:rPr>
        <w:t>范围超出重建区域时发生。为了解决这一问题，我们提出的零值监督策略可直接应用于限制3D高斯的作用范围。具体而言，通过在重建区域外施加零值监督，能够有效约束3D高斯</w:t>
      </w:r>
      <w:r w:rsidR="00834BFB">
        <w:rPr>
          <w:rFonts w:ascii="宋体" w:eastAsia="宋体" w:hAnsi="宋体" w:hint="eastAsia"/>
        </w:rPr>
        <w:t>的作用范围</w:t>
      </w:r>
      <w:r w:rsidRPr="000A038E">
        <w:rPr>
          <w:rFonts w:ascii="宋体" w:eastAsia="宋体" w:hAnsi="宋体" w:hint="eastAsia"/>
        </w:rPr>
        <w:t>，使其严格限制在重建区域内，从而消除投影图像与三维图像之间的不一致性</w:t>
      </w:r>
      <w:r>
        <w:rPr>
          <w:rFonts w:ascii="宋体" w:eastAsia="宋体" w:hAnsi="宋体" w:hint="eastAsia"/>
        </w:rPr>
        <w:t>。</w:t>
      </w:r>
    </w:p>
    <w:p w14:paraId="18F5EF6F" w14:textId="77777777" w:rsidR="00734999" w:rsidRDefault="00734999" w:rsidP="000A038E">
      <w:pPr>
        <w:pStyle w:val="a5"/>
        <w:ind w:firstLineChars="200" w:firstLine="360"/>
        <w:rPr>
          <w:rFonts w:ascii="宋体" w:eastAsia="宋体" w:hAnsi="宋体" w:hint="eastAsia"/>
        </w:rPr>
      </w:pPr>
    </w:p>
    <w:p w14:paraId="6BF70E0F" w14:textId="77777777" w:rsidR="00BA72EA" w:rsidRDefault="00000000">
      <w:pPr>
        <w:pStyle w:val="a5"/>
        <w:rPr>
          <w:rFonts w:ascii="黑体" w:eastAsia="黑体"/>
          <w:b/>
          <w:bCs/>
        </w:rPr>
      </w:pPr>
      <w:r>
        <w:rPr>
          <w:rFonts w:ascii="黑体" w:eastAsia="黑体" w:hint="eastAsia"/>
          <w:b/>
          <w:bCs/>
        </w:rPr>
        <w:t>3.</w:t>
      </w:r>
      <w:r>
        <w:rPr>
          <w:rFonts w:ascii="黑体" w:eastAsia="黑体"/>
          <w:b/>
          <w:bCs/>
        </w:rPr>
        <w:t>4</w:t>
      </w:r>
      <w:r>
        <w:rPr>
          <w:rFonts w:ascii="黑体" w:eastAsia="黑体" w:hint="eastAsia"/>
          <w:b/>
          <w:bCs/>
        </w:rPr>
        <w:t xml:space="preserve">　训练 </w:t>
      </w:r>
    </w:p>
    <w:p w14:paraId="27F986C5" w14:textId="7F1D2E52" w:rsidR="00BA72EA" w:rsidRDefault="00000000">
      <w:pPr>
        <w:pStyle w:val="a6"/>
        <w:ind w:firstLine="336"/>
        <w:rPr>
          <w:rFonts w:ascii="宋体" w:eastAsia="宋体" w:hAnsi="宋体"/>
          <w:spacing w:val="-6"/>
          <w:sz w:val="18"/>
        </w:rPr>
      </w:pPr>
      <w:r>
        <w:rPr>
          <w:rFonts w:ascii="宋体" w:eastAsia="宋体" w:hAnsi="宋体" w:hint="eastAsia"/>
          <w:spacing w:val="-6"/>
          <w:sz w:val="18"/>
        </w:rPr>
        <w:t>我们训练的设置与R2-</w:t>
      </w:r>
      <w:r>
        <w:rPr>
          <w:rFonts w:ascii="宋体" w:eastAsia="宋体" w:hAnsi="宋体"/>
          <w:spacing w:val="-6"/>
          <w:sz w:val="18"/>
        </w:rPr>
        <w:t>GS</w:t>
      </w:r>
      <w:r>
        <w:rPr>
          <w:rFonts w:ascii="宋体" w:eastAsia="宋体" w:hAnsi="宋体" w:hint="eastAsia"/>
          <w:spacing w:val="-6"/>
          <w:sz w:val="18"/>
        </w:rPr>
        <w:t>保持一致。除R2-GS中使用的损失项外，我们还加入了边缘监督损失</w:t>
      </w:r>
      <w:r w:rsidR="005F7B0B">
        <w:rPr>
          <w:rFonts w:ascii="宋体" w:eastAsia="宋体" w:hAnsi="宋体" w:hint="eastAsia"/>
          <w:spacing w:val="-6"/>
          <w:sz w:val="18"/>
        </w:rPr>
        <w:t>项</w:t>
      </w:r>
      <w:r>
        <w:rPr>
          <w:rFonts w:ascii="宋体" w:eastAsia="宋体" w:hAnsi="宋体" w:hint="eastAsia"/>
          <w:spacing w:val="-6"/>
          <w:sz w:val="18"/>
        </w:rPr>
        <w:t>，以改进边缘区域的重建质量：</w:t>
      </w:r>
    </w:p>
    <w:p w14:paraId="62D50421" w14:textId="77777777" w:rsidR="00BA72EA" w:rsidRDefault="00000000">
      <w:pPr>
        <w:pStyle w:val="a6"/>
        <w:spacing w:line="240" w:lineRule="atLeast"/>
        <w:ind w:firstLineChars="0" w:firstLine="0"/>
        <w:rPr>
          <w:rFonts w:ascii="宋体" w:eastAsia="宋体" w:hAnsi="宋体"/>
          <w:spacing w:val="-6"/>
          <w:sz w:val="18"/>
        </w:rPr>
      </w:pPr>
      <m:oMathPara>
        <m:oMath>
          <m:eqArr>
            <m:eqArrPr>
              <m:maxDist m:val="1"/>
              <m:ctrlPr>
                <w:rPr>
                  <w:rFonts w:ascii="Cambria Math" w:eastAsia="宋体" w:hAnsi="Cambria Math"/>
                  <w:i/>
                  <w:spacing w:val="-6"/>
                  <w:sz w:val="18"/>
                </w:rPr>
              </m:ctrlPr>
            </m:eqArrPr>
            <m:e>
              <m:sSub>
                <m:sSubPr>
                  <m:ctrlPr>
                    <w:rPr>
                      <w:rFonts w:ascii="Cambria Math" w:eastAsia="宋体" w:hAnsi="Cambria Math"/>
                      <w:i/>
                      <w:spacing w:val="-6"/>
                      <w:sz w:val="18"/>
                    </w:rPr>
                  </m:ctrlPr>
                </m:sSubPr>
                <m:e>
                  <m:sSub>
                    <m:sSubPr>
                      <m:ctrlPr>
                        <w:rPr>
                          <w:rFonts w:ascii="Cambria Math" w:eastAsia="宋体" w:hAnsi="Cambria Math"/>
                          <w:i/>
                          <w:spacing w:val="-6"/>
                          <w:sz w:val="18"/>
                        </w:rPr>
                      </m:ctrlPr>
                    </m:sSubPr>
                    <m:e>
                      <m:r>
                        <m:rPr>
                          <m:scr m:val="script"/>
                        </m:rPr>
                        <w:rPr>
                          <w:rFonts w:ascii="Cambria Math" w:eastAsia="宋体" w:hAnsi="Cambria Math"/>
                          <w:spacing w:val="-6"/>
                          <w:sz w:val="18"/>
                        </w:rPr>
                        <m:t>L</m:t>
                      </m:r>
                    </m:e>
                    <m:sub>
                      <m:r>
                        <w:rPr>
                          <w:rFonts w:ascii="Cambria Math" w:eastAsia="宋体" w:hAnsi="Cambria Math"/>
                          <w:spacing w:val="-6"/>
                          <w:sz w:val="18"/>
                        </w:rPr>
                        <m:t>r2gs</m:t>
                      </m:r>
                    </m:sub>
                  </m:sSub>
                  <m:r>
                    <m:rPr>
                      <m:scr m:val="script"/>
                    </m:rPr>
                    <w:rPr>
                      <w:rFonts w:ascii="Cambria Math" w:eastAsia="宋体" w:hAnsi="Cambria Math"/>
                      <w:spacing w:val="-6"/>
                      <w:sz w:val="18"/>
                    </w:rPr>
                    <m:t>=L</m:t>
                  </m:r>
                </m:e>
                <m:sub>
                  <m:r>
                    <w:rPr>
                      <w:rFonts w:ascii="Cambria Math" w:eastAsia="宋体" w:hAnsi="Cambria Math"/>
                      <w:spacing w:val="-6"/>
                      <w:sz w:val="18"/>
                    </w:rPr>
                    <m:t>1</m:t>
                  </m:r>
                </m:sub>
              </m:sSub>
              <m:d>
                <m:dPr>
                  <m:ctrlPr>
                    <w:rPr>
                      <w:rFonts w:ascii="Cambria Math" w:eastAsia="宋体" w:hAnsi="Cambria Math"/>
                      <w:spacing w:val="-6"/>
                      <w:sz w:val="18"/>
                    </w:rPr>
                  </m:ctrlPr>
                </m:dPr>
                <m:e>
                  <m:sSub>
                    <m:sSubPr>
                      <m:ctrlPr>
                        <w:rPr>
                          <w:rFonts w:ascii="Cambria Math" w:eastAsia="宋体" w:hAnsi="Cambria Math"/>
                          <w:i/>
                          <w:spacing w:val="-6"/>
                          <w:sz w:val="18"/>
                        </w:rPr>
                      </m:ctrlPr>
                    </m:sSubPr>
                    <m:e>
                      <m:r>
                        <w:rPr>
                          <w:rFonts w:ascii="Cambria Math" w:eastAsia="宋体" w:hAnsi="Cambria Math"/>
                          <w:spacing w:val="-6"/>
                          <w:sz w:val="18"/>
                        </w:rPr>
                        <m:t>I</m:t>
                      </m:r>
                    </m:e>
                    <m:sub>
                      <m:r>
                        <w:rPr>
                          <w:rFonts w:ascii="Cambria Math" w:eastAsia="宋体" w:hAnsi="Cambria Math"/>
                          <w:spacing w:val="-6"/>
                          <w:sz w:val="18"/>
                        </w:rPr>
                        <m:t>gt</m:t>
                      </m:r>
                    </m:sub>
                  </m:sSub>
                  <m:r>
                    <w:rPr>
                      <w:rFonts w:ascii="Cambria Math" w:eastAsia="宋体" w:hAnsi="Cambria Math"/>
                      <w:spacing w:val="-6"/>
                      <w:sz w:val="18"/>
                    </w:rPr>
                    <m:t>,</m:t>
                  </m:r>
                  <m:sSub>
                    <m:sSubPr>
                      <m:ctrlPr>
                        <w:rPr>
                          <w:rFonts w:ascii="Cambria Math" w:eastAsia="宋体" w:hAnsi="Cambria Math"/>
                          <w:i/>
                          <w:spacing w:val="-6"/>
                          <w:sz w:val="18"/>
                        </w:rPr>
                      </m:ctrlPr>
                    </m:sSubPr>
                    <m:e>
                      <m:r>
                        <w:rPr>
                          <w:rFonts w:ascii="Cambria Math" w:eastAsia="宋体" w:hAnsi="Cambria Math"/>
                          <w:spacing w:val="-6"/>
                          <w:sz w:val="18"/>
                        </w:rPr>
                        <m:t>I</m:t>
                      </m:r>
                    </m:e>
                    <m:sub>
                      <m:r>
                        <w:rPr>
                          <w:rFonts w:ascii="Cambria Math" w:eastAsia="宋体" w:hAnsi="Cambria Math"/>
                          <w:spacing w:val="-6"/>
                          <w:sz w:val="18"/>
                        </w:rPr>
                        <m:t>pred</m:t>
                      </m:r>
                    </m:sub>
                  </m:sSub>
                  <m:ctrlPr>
                    <w:rPr>
                      <w:rFonts w:ascii="Cambria Math" w:eastAsia="宋体" w:hAnsi="Cambria Math"/>
                      <w:i/>
                      <w:spacing w:val="-6"/>
                      <w:sz w:val="18"/>
                    </w:rPr>
                  </m:ctrlPr>
                </m:e>
              </m:d>
              <m:sSub>
                <m:sSubPr>
                  <m:ctrlPr>
                    <w:rPr>
                      <w:rFonts w:ascii="Cambria Math" w:eastAsia="宋体" w:hAnsi="Cambria Math"/>
                      <w:i/>
                      <w:spacing w:val="-6"/>
                      <w:sz w:val="18"/>
                    </w:rPr>
                  </m:ctrlPr>
                </m:sSubPr>
                <m:e>
                  <m:r>
                    <m:rPr>
                      <m:sty m:val="p"/>
                    </m:rPr>
                    <w:rPr>
                      <w:rFonts w:ascii="Cambria Math" w:eastAsia="宋体" w:hAnsi="Cambria Math"/>
                      <w:spacing w:val="-6"/>
                      <w:sz w:val="18"/>
                    </w:rPr>
                    <m:t>+λ</m:t>
                  </m:r>
                </m:e>
                <m:sub>
                  <m:r>
                    <w:rPr>
                      <w:rFonts w:ascii="Cambria Math" w:eastAsia="宋体" w:hAnsi="Cambria Math"/>
                      <w:spacing w:val="-6"/>
                      <w:sz w:val="18"/>
                    </w:rPr>
                    <m:t>ssim</m:t>
                  </m:r>
                </m:sub>
              </m:sSub>
              <m:sSub>
                <m:sSubPr>
                  <m:ctrlPr>
                    <w:rPr>
                      <w:rFonts w:ascii="Cambria Math" w:eastAsia="宋体" w:hAnsi="Cambria Math"/>
                      <w:i/>
                      <w:spacing w:val="-6"/>
                      <w:sz w:val="18"/>
                    </w:rPr>
                  </m:ctrlPr>
                </m:sSubPr>
                <m:e>
                  <m:r>
                    <m:rPr>
                      <m:scr m:val="script"/>
                    </m:rPr>
                    <w:rPr>
                      <w:rFonts w:ascii="Cambria Math" w:eastAsia="宋体" w:hAnsi="Cambria Math"/>
                      <w:spacing w:val="-6"/>
                      <w:sz w:val="18"/>
                    </w:rPr>
                    <m:t>L</m:t>
                  </m:r>
                </m:e>
                <m:sub>
                  <m:r>
                    <w:rPr>
                      <w:rFonts w:ascii="Cambria Math" w:eastAsia="宋体" w:hAnsi="Cambria Math"/>
                      <w:spacing w:val="-6"/>
                      <w:sz w:val="18"/>
                    </w:rPr>
                    <m:t>ssim</m:t>
                  </m:r>
                </m:sub>
              </m:sSub>
              <m:d>
                <m:dPr>
                  <m:ctrlPr>
                    <w:rPr>
                      <w:rFonts w:ascii="Cambria Math" w:eastAsia="宋体" w:hAnsi="Cambria Math"/>
                      <w:spacing w:val="-6"/>
                      <w:sz w:val="18"/>
                    </w:rPr>
                  </m:ctrlPr>
                </m:dPr>
                <m:e>
                  <m:sSub>
                    <m:sSubPr>
                      <m:ctrlPr>
                        <w:rPr>
                          <w:rFonts w:ascii="Cambria Math" w:eastAsia="宋体" w:hAnsi="Cambria Math"/>
                          <w:i/>
                          <w:spacing w:val="-6"/>
                          <w:sz w:val="18"/>
                        </w:rPr>
                      </m:ctrlPr>
                    </m:sSubPr>
                    <m:e>
                      <m:r>
                        <w:rPr>
                          <w:rFonts w:ascii="Cambria Math" w:eastAsia="宋体" w:hAnsi="Cambria Math"/>
                          <w:spacing w:val="-6"/>
                          <w:sz w:val="18"/>
                        </w:rPr>
                        <m:t>I</m:t>
                      </m:r>
                    </m:e>
                    <m:sub>
                      <m:r>
                        <w:rPr>
                          <w:rFonts w:ascii="Cambria Math" w:eastAsia="宋体" w:hAnsi="Cambria Math"/>
                          <w:spacing w:val="-6"/>
                          <w:sz w:val="18"/>
                        </w:rPr>
                        <m:t>gt</m:t>
                      </m:r>
                    </m:sub>
                  </m:sSub>
                  <m:r>
                    <w:rPr>
                      <w:rFonts w:ascii="Cambria Math" w:eastAsia="宋体" w:hAnsi="Cambria Math"/>
                      <w:spacing w:val="-6"/>
                      <w:sz w:val="18"/>
                    </w:rPr>
                    <m:t>,</m:t>
                  </m:r>
                  <m:sSub>
                    <m:sSubPr>
                      <m:ctrlPr>
                        <w:rPr>
                          <w:rFonts w:ascii="Cambria Math" w:eastAsia="宋体" w:hAnsi="Cambria Math"/>
                          <w:i/>
                          <w:spacing w:val="-6"/>
                          <w:sz w:val="18"/>
                        </w:rPr>
                      </m:ctrlPr>
                    </m:sSubPr>
                    <m:e>
                      <m:r>
                        <w:rPr>
                          <w:rFonts w:ascii="Cambria Math" w:eastAsia="宋体" w:hAnsi="Cambria Math"/>
                          <w:spacing w:val="-6"/>
                          <w:sz w:val="18"/>
                        </w:rPr>
                        <m:t>I</m:t>
                      </m:r>
                    </m:e>
                    <m:sub>
                      <m:r>
                        <w:rPr>
                          <w:rFonts w:ascii="Cambria Math" w:eastAsia="宋体" w:hAnsi="Cambria Math"/>
                          <w:spacing w:val="-6"/>
                          <w:sz w:val="18"/>
                        </w:rPr>
                        <m:t>pred</m:t>
                      </m:r>
                    </m:sub>
                  </m:sSub>
                  <m:ctrlPr>
                    <w:rPr>
                      <w:rFonts w:ascii="Cambria Math" w:eastAsia="宋体" w:hAnsi="Cambria Math"/>
                      <w:i/>
                      <w:spacing w:val="-6"/>
                      <w:sz w:val="18"/>
                    </w:rPr>
                  </m:ctrlPr>
                </m:e>
              </m:d>
              <m:sSub>
                <m:sSubPr>
                  <m:ctrlPr>
                    <w:rPr>
                      <w:rFonts w:ascii="Cambria Math" w:eastAsia="宋体" w:hAnsi="Cambria Math"/>
                      <w:i/>
                      <w:spacing w:val="-6"/>
                      <w:sz w:val="18"/>
                    </w:rPr>
                  </m:ctrlPr>
                </m:sSubPr>
                <m:e>
                  <m:r>
                    <m:rPr>
                      <m:sty m:val="p"/>
                    </m:rPr>
                    <w:rPr>
                      <w:rFonts w:ascii="Cambria Math" w:eastAsia="宋体" w:hAnsi="Cambria Math"/>
                      <w:spacing w:val="-6"/>
                      <w:sz w:val="18"/>
                    </w:rPr>
                    <m:t>+λ</m:t>
                  </m:r>
                </m:e>
                <m:sub>
                  <m:r>
                    <w:rPr>
                      <w:rFonts w:ascii="Cambria Math" w:eastAsia="宋体" w:hAnsi="Cambria Math"/>
                      <w:spacing w:val="-6"/>
                      <w:sz w:val="18"/>
                    </w:rPr>
                    <m:t>tv</m:t>
                  </m:r>
                </m:sub>
              </m:sSub>
              <m:sSub>
                <m:sSubPr>
                  <m:ctrlPr>
                    <w:rPr>
                      <w:rFonts w:ascii="Cambria Math" w:eastAsia="宋体" w:hAnsi="Cambria Math"/>
                      <w:i/>
                      <w:spacing w:val="-6"/>
                      <w:sz w:val="18"/>
                    </w:rPr>
                  </m:ctrlPr>
                </m:sSubPr>
                <m:e>
                  <m:r>
                    <m:rPr>
                      <m:scr m:val="script"/>
                    </m:rPr>
                    <w:rPr>
                      <w:rFonts w:ascii="Cambria Math" w:eastAsia="宋体" w:hAnsi="Cambria Math"/>
                      <w:spacing w:val="-6"/>
                      <w:sz w:val="18"/>
                    </w:rPr>
                    <m:t>L</m:t>
                  </m:r>
                </m:e>
                <m:sub>
                  <m:r>
                    <w:rPr>
                      <w:rFonts w:ascii="Cambria Math" w:eastAsia="宋体" w:hAnsi="Cambria Math"/>
                      <w:spacing w:val="-6"/>
                      <w:sz w:val="18"/>
                    </w:rPr>
                    <m:t>tv</m:t>
                  </m:r>
                </m:sub>
              </m:sSub>
              <m:d>
                <m:dPr>
                  <m:ctrlPr>
                    <w:rPr>
                      <w:rFonts w:ascii="Cambria Math" w:eastAsia="宋体" w:hAnsi="Cambria Math"/>
                      <w:spacing w:val="-6"/>
                      <w:sz w:val="18"/>
                    </w:rPr>
                  </m:ctrlPr>
                </m:dPr>
                <m:e>
                  <m:sSub>
                    <m:sSubPr>
                      <m:ctrlPr>
                        <w:rPr>
                          <w:rFonts w:ascii="Cambria Math" w:eastAsia="宋体" w:hAnsi="Cambria Math"/>
                          <w:i/>
                          <w:spacing w:val="-6"/>
                          <w:sz w:val="18"/>
                        </w:rPr>
                      </m:ctrlPr>
                    </m:sSubPr>
                    <m:e>
                      <m:r>
                        <w:rPr>
                          <w:rFonts w:ascii="Cambria Math" w:eastAsia="宋体" w:hAnsi="Cambria Math"/>
                          <w:spacing w:val="-6"/>
                          <w:sz w:val="18"/>
                        </w:rPr>
                        <m:t>V</m:t>
                      </m:r>
                    </m:e>
                    <m:sub>
                      <m:r>
                        <w:rPr>
                          <w:rFonts w:ascii="Cambria Math" w:eastAsia="宋体" w:hAnsi="Cambria Math"/>
                          <w:spacing w:val="-6"/>
                          <w:sz w:val="18"/>
                        </w:rPr>
                        <m:t>tv</m:t>
                      </m:r>
                    </m:sub>
                  </m:sSub>
                  <m:ctrlPr>
                    <w:rPr>
                      <w:rFonts w:ascii="Cambria Math" w:eastAsia="宋体" w:hAnsi="Cambria Math"/>
                      <w:i/>
                      <w:spacing w:val="-6"/>
                      <w:sz w:val="18"/>
                    </w:rPr>
                  </m:ctrlPr>
                </m:e>
              </m:d>
              <m:r>
                <w:rPr>
                  <w:rFonts w:ascii="Cambria Math" w:eastAsia="宋体" w:hAnsi="Cambria Math"/>
                  <w:spacing w:val="-6"/>
                  <w:sz w:val="18"/>
                </w:rPr>
                <m:t>#</m:t>
              </m:r>
              <m:d>
                <m:dPr>
                  <m:ctrlPr>
                    <w:rPr>
                      <w:rFonts w:ascii="Cambria Math" w:eastAsia="宋体" w:hAnsi="Cambria Math"/>
                      <w:i/>
                      <w:spacing w:val="-6"/>
                      <w:sz w:val="18"/>
                    </w:rPr>
                  </m:ctrlPr>
                </m:dPr>
                <m:e>
                  <m:r>
                    <w:rPr>
                      <w:rFonts w:ascii="Cambria Math" w:eastAsia="宋体" w:hAnsi="Cambria Math"/>
                      <w:spacing w:val="-6"/>
                      <w:sz w:val="18"/>
                    </w:rPr>
                    <m:t>7</m:t>
                  </m:r>
                </m:e>
              </m:d>
            </m:e>
          </m:eqArr>
        </m:oMath>
      </m:oMathPara>
    </w:p>
    <w:p w14:paraId="2F6A2701" w14:textId="77777777" w:rsidR="00BA72EA" w:rsidRDefault="00000000">
      <w:pPr>
        <w:pStyle w:val="a6"/>
        <w:ind w:firstLineChars="0" w:firstLine="0"/>
        <w:rPr>
          <w:rFonts w:ascii="宋体" w:eastAsia="宋体" w:hAnsi="宋体"/>
          <w:spacing w:val="-6"/>
          <w:sz w:val="18"/>
        </w:rPr>
      </w:pPr>
      <m:oMathPara>
        <m:oMath>
          <m:eqArr>
            <m:eqArrPr>
              <m:maxDist m:val="1"/>
              <m:ctrlPr>
                <w:rPr>
                  <w:rFonts w:ascii="Cambria Math" w:eastAsia="宋体" w:hAnsi="Cambria Math"/>
                  <w:i/>
                  <w:spacing w:val="-6"/>
                  <w:sz w:val="18"/>
                </w:rPr>
              </m:ctrlPr>
            </m:eqArrPr>
            <m:e>
              <m:sSub>
                <m:sSubPr>
                  <m:ctrlPr>
                    <w:rPr>
                      <w:rFonts w:ascii="Cambria Math" w:eastAsia="宋体" w:hAnsi="Cambria Math"/>
                      <w:i/>
                      <w:spacing w:val="-6"/>
                      <w:sz w:val="18"/>
                    </w:rPr>
                  </m:ctrlPr>
                </m:sSubPr>
                <m:e>
                  <m:r>
                    <m:rPr>
                      <m:scr m:val="script"/>
                    </m:rPr>
                    <w:rPr>
                      <w:rFonts w:ascii="Cambria Math" w:eastAsia="宋体" w:hAnsi="Cambria Math"/>
                      <w:spacing w:val="-6"/>
                      <w:sz w:val="18"/>
                    </w:rPr>
                    <m:t>L</m:t>
                  </m:r>
                </m:e>
                <m:sub>
                  <m:r>
                    <w:rPr>
                      <w:rFonts w:ascii="Cambria Math" w:eastAsia="宋体" w:hAnsi="Cambria Math"/>
                      <w:spacing w:val="-6"/>
                      <w:sz w:val="18"/>
                    </w:rPr>
                    <m:t>total</m:t>
                  </m:r>
                </m:sub>
              </m:sSub>
              <m:r>
                <w:rPr>
                  <w:rFonts w:ascii="Cambria Math" w:eastAsia="宋体" w:hAnsi="Cambria Math"/>
                  <w:spacing w:val="-6"/>
                  <w:sz w:val="18"/>
                </w:rPr>
                <m:t>=</m:t>
              </m:r>
              <m:sSub>
                <m:sSubPr>
                  <m:ctrlPr>
                    <w:rPr>
                      <w:rFonts w:ascii="Cambria Math" w:eastAsia="宋体" w:hAnsi="Cambria Math"/>
                      <w:i/>
                      <w:spacing w:val="-6"/>
                      <w:sz w:val="18"/>
                    </w:rPr>
                  </m:ctrlPr>
                </m:sSubPr>
                <m:e>
                  <m:r>
                    <m:rPr>
                      <m:scr m:val="script"/>
                    </m:rPr>
                    <w:rPr>
                      <w:rFonts w:ascii="Cambria Math" w:eastAsia="宋体" w:hAnsi="Cambria Math"/>
                      <w:spacing w:val="-6"/>
                      <w:sz w:val="18"/>
                    </w:rPr>
                    <m:t>L</m:t>
                  </m:r>
                </m:e>
                <m:sub>
                  <m:r>
                    <w:rPr>
                      <w:rFonts w:ascii="Cambria Math" w:eastAsia="宋体" w:hAnsi="Cambria Math"/>
                      <w:spacing w:val="-6"/>
                      <w:sz w:val="18"/>
                    </w:rPr>
                    <m:t>r2gs</m:t>
                  </m:r>
                </m:sub>
              </m:sSub>
              <m:r>
                <w:rPr>
                  <w:rFonts w:ascii="Cambria Math" w:eastAsia="宋体" w:hAnsi="Cambria Math"/>
                  <w:spacing w:val="-6"/>
                  <w:sz w:val="18"/>
                </w:rPr>
                <m:t>+</m:t>
              </m:r>
              <m:sSub>
                <m:sSubPr>
                  <m:ctrlPr>
                    <w:rPr>
                      <w:rFonts w:ascii="Cambria Math" w:eastAsia="宋体" w:hAnsi="Cambria Math"/>
                      <w:i/>
                      <w:spacing w:val="-6"/>
                      <w:sz w:val="18"/>
                    </w:rPr>
                  </m:ctrlPr>
                </m:sSubPr>
                <m:e>
                  <m:r>
                    <m:rPr>
                      <m:sty m:val="p"/>
                    </m:rPr>
                    <w:rPr>
                      <w:rFonts w:ascii="Cambria Math" w:eastAsia="宋体" w:hAnsi="Cambria Math"/>
                      <w:spacing w:val="-6"/>
                      <w:sz w:val="18"/>
                    </w:rPr>
                    <m:t>λ</m:t>
                  </m:r>
                </m:e>
                <m:sub>
                  <m:r>
                    <w:rPr>
                      <w:rFonts w:ascii="Cambria Math" w:eastAsia="宋体" w:hAnsi="Cambria Math"/>
                      <w:spacing w:val="-6"/>
                      <w:sz w:val="18"/>
                    </w:rPr>
                    <m:t>EdgeSup</m:t>
                  </m:r>
                </m:sub>
              </m:sSub>
              <m:sSub>
                <m:sSubPr>
                  <m:ctrlPr>
                    <w:rPr>
                      <w:rFonts w:ascii="Cambria Math" w:eastAsia="宋体" w:hAnsi="Cambria Math"/>
                      <w:i/>
                      <w:spacing w:val="-6"/>
                      <w:sz w:val="18"/>
                    </w:rPr>
                  </m:ctrlPr>
                </m:sSubPr>
                <m:e>
                  <m:r>
                    <m:rPr>
                      <m:scr m:val="script"/>
                    </m:rPr>
                    <w:rPr>
                      <w:rFonts w:ascii="Cambria Math" w:eastAsia="宋体" w:hAnsi="Cambria Math"/>
                      <w:spacing w:val="-6"/>
                      <w:sz w:val="18"/>
                    </w:rPr>
                    <m:t>L</m:t>
                  </m:r>
                </m:e>
                <m:sub>
                  <m:r>
                    <w:rPr>
                      <w:rFonts w:ascii="Cambria Math" w:eastAsia="宋体" w:hAnsi="Cambria Math"/>
                      <w:spacing w:val="-6"/>
                      <w:sz w:val="18"/>
                    </w:rPr>
                    <m:t>EdgeSup</m:t>
                  </m:r>
                </m:sub>
              </m:sSub>
              <m:r>
                <w:rPr>
                  <w:rFonts w:ascii="Cambria Math" w:eastAsia="宋体" w:hAnsi="Cambria Math"/>
                  <w:spacing w:val="-6"/>
                  <w:sz w:val="18"/>
                </w:rPr>
                <m:t>#</m:t>
              </m:r>
              <m:d>
                <m:dPr>
                  <m:ctrlPr>
                    <w:rPr>
                      <w:rFonts w:ascii="Cambria Math" w:eastAsia="宋体" w:hAnsi="Cambria Math"/>
                      <w:i/>
                      <w:spacing w:val="-6"/>
                      <w:sz w:val="18"/>
                    </w:rPr>
                  </m:ctrlPr>
                </m:dPr>
                <m:e>
                  <m:r>
                    <w:rPr>
                      <w:rFonts w:ascii="Cambria Math" w:eastAsia="宋体" w:hAnsi="Cambria Math"/>
                      <w:spacing w:val="-6"/>
                      <w:sz w:val="18"/>
                    </w:rPr>
                    <m:t>8</m:t>
                  </m:r>
                </m:e>
              </m:d>
            </m:e>
          </m:eqArr>
        </m:oMath>
      </m:oMathPara>
    </w:p>
    <w:p w14:paraId="291E937C" w14:textId="77777777" w:rsidR="00BA72EA" w:rsidRDefault="00000000">
      <w:pPr>
        <w:pStyle w:val="a6"/>
        <w:spacing w:line="240" w:lineRule="atLeast"/>
        <w:ind w:firstLine="336"/>
        <w:rPr>
          <w:rFonts w:ascii="宋体" w:eastAsia="宋体" w:hAnsi="宋体"/>
          <w:spacing w:val="-6"/>
          <w:sz w:val="18"/>
        </w:rPr>
      </w:pPr>
      <w:r>
        <w:rPr>
          <w:rFonts w:ascii="宋体" w:eastAsia="宋体" w:hAnsi="宋体" w:hint="eastAsia"/>
          <w:spacing w:val="-6"/>
          <w:sz w:val="18"/>
        </w:rPr>
        <w:t>其中，</w:t>
      </w:r>
      <m:oMath>
        <m:sSub>
          <m:sSubPr>
            <m:ctrlPr>
              <w:rPr>
                <w:rFonts w:ascii="Cambria Math" w:eastAsia="宋体" w:hAnsi="Cambria Math"/>
                <w:i/>
                <w:spacing w:val="-6"/>
                <w:sz w:val="18"/>
              </w:rPr>
            </m:ctrlPr>
          </m:sSubPr>
          <m:e>
            <m:r>
              <w:rPr>
                <w:rFonts w:ascii="Cambria Math" w:eastAsia="宋体" w:hAnsi="Cambria Math"/>
                <w:spacing w:val="-6"/>
                <w:sz w:val="18"/>
              </w:rPr>
              <m:t>I</m:t>
            </m:r>
          </m:e>
          <m:sub>
            <m:r>
              <w:rPr>
                <w:rFonts w:ascii="Cambria Math" w:eastAsia="宋体" w:hAnsi="Cambria Math"/>
                <w:spacing w:val="-6"/>
                <w:sz w:val="18"/>
              </w:rPr>
              <m:t>gt</m:t>
            </m:r>
          </m:sub>
        </m:sSub>
      </m:oMath>
      <w:r>
        <w:rPr>
          <w:rFonts w:ascii="宋体" w:eastAsia="宋体" w:hAnsi="宋体" w:hint="eastAsia"/>
          <w:spacing w:val="-6"/>
          <w:sz w:val="18"/>
        </w:rPr>
        <w:t>、</w:t>
      </w:r>
      <m:oMath>
        <m:sSub>
          <m:sSubPr>
            <m:ctrlPr>
              <w:rPr>
                <w:rFonts w:ascii="Cambria Math" w:eastAsia="宋体" w:hAnsi="Cambria Math"/>
                <w:i/>
                <w:spacing w:val="-6"/>
                <w:sz w:val="18"/>
              </w:rPr>
            </m:ctrlPr>
          </m:sSubPr>
          <m:e>
            <m:r>
              <w:rPr>
                <w:rFonts w:ascii="Cambria Math" w:eastAsia="宋体" w:hAnsi="Cambria Math"/>
                <w:spacing w:val="-6"/>
                <w:sz w:val="18"/>
              </w:rPr>
              <m:t>I</m:t>
            </m:r>
          </m:e>
          <m:sub>
            <m:r>
              <w:rPr>
                <w:rFonts w:ascii="Cambria Math" w:eastAsia="宋体" w:hAnsi="Cambria Math"/>
                <w:spacing w:val="-6"/>
                <w:sz w:val="18"/>
              </w:rPr>
              <m:t>pred</m:t>
            </m:r>
          </m:sub>
        </m:sSub>
      </m:oMath>
      <w:r>
        <w:rPr>
          <w:rFonts w:ascii="宋体" w:eastAsia="宋体" w:hAnsi="宋体" w:hint="eastAsia"/>
          <w:spacing w:val="-6"/>
          <w:sz w:val="18"/>
        </w:rPr>
        <w:t>、</w:t>
      </w:r>
      <m:oMath>
        <m:sSub>
          <m:sSubPr>
            <m:ctrlPr>
              <w:rPr>
                <w:rFonts w:ascii="Cambria Math" w:eastAsia="宋体" w:hAnsi="Cambria Math"/>
                <w:spacing w:val="-6"/>
                <w:sz w:val="18"/>
              </w:rPr>
            </m:ctrlPr>
          </m:sSubPr>
          <m:e>
            <m:r>
              <m:rPr>
                <m:sty m:val="p"/>
              </m:rPr>
              <w:rPr>
                <w:rFonts w:ascii="Cambria Math" w:eastAsia="宋体" w:hAnsi="Cambria Math"/>
                <w:spacing w:val="-6"/>
                <w:sz w:val="18"/>
              </w:rPr>
              <m:t>λ</m:t>
            </m:r>
          </m:e>
          <m:sub>
            <m:r>
              <m:rPr>
                <m:sty m:val="p"/>
              </m:rPr>
              <w:rPr>
                <w:rFonts w:ascii="Cambria Math" w:eastAsia="宋体" w:hAnsi="Cambria Math"/>
                <w:spacing w:val="-6"/>
                <w:sz w:val="18"/>
              </w:rPr>
              <m:t>ssim</m:t>
            </m:r>
          </m:sub>
        </m:sSub>
      </m:oMath>
      <w:r>
        <w:rPr>
          <w:rFonts w:ascii="宋体" w:eastAsia="宋体" w:hAnsi="宋体" w:hint="eastAsia"/>
          <w:spacing w:val="-6"/>
          <w:sz w:val="18"/>
        </w:rPr>
        <w:t>、</w:t>
      </w:r>
      <m:oMath>
        <m:sSub>
          <m:sSubPr>
            <m:ctrlPr>
              <w:rPr>
                <w:rFonts w:ascii="Cambria Math" w:eastAsia="宋体" w:hAnsi="Cambria Math"/>
                <w:i/>
                <w:spacing w:val="-6"/>
                <w:sz w:val="18"/>
              </w:rPr>
            </m:ctrlPr>
          </m:sSubPr>
          <m:e>
            <m:r>
              <m:rPr>
                <m:sty m:val="p"/>
              </m:rPr>
              <w:rPr>
                <w:rFonts w:ascii="Cambria Math" w:eastAsia="宋体" w:hAnsi="Cambria Math"/>
                <w:spacing w:val="-6"/>
                <w:sz w:val="18"/>
              </w:rPr>
              <m:t>λ</m:t>
            </m:r>
            <m:ctrlPr>
              <w:rPr>
                <w:rFonts w:ascii="Cambria Math" w:eastAsia="宋体" w:hAnsi="Cambria Math"/>
                <w:spacing w:val="-6"/>
                <w:sz w:val="18"/>
              </w:rPr>
            </m:ctrlPr>
          </m:e>
          <m:sub>
            <m:r>
              <w:rPr>
                <w:rFonts w:ascii="Cambria Math" w:eastAsia="宋体" w:hAnsi="Cambria Math"/>
                <w:spacing w:val="-6"/>
                <w:sz w:val="18"/>
              </w:rPr>
              <m:t>tv</m:t>
            </m:r>
          </m:sub>
        </m:sSub>
      </m:oMath>
      <w:r>
        <w:rPr>
          <w:rFonts w:ascii="宋体" w:eastAsia="宋体" w:hAnsi="宋体" w:hint="eastAsia"/>
          <w:spacing w:val="-6"/>
          <w:sz w:val="18"/>
        </w:rPr>
        <w:t xml:space="preserve">和 </w:t>
      </w:r>
      <m:oMath>
        <m:sSub>
          <m:sSubPr>
            <m:ctrlPr>
              <w:rPr>
                <w:rFonts w:ascii="Cambria Math" w:eastAsia="宋体" w:hAnsi="Cambria Math"/>
                <w:i/>
                <w:spacing w:val="-6"/>
                <w:sz w:val="18"/>
              </w:rPr>
            </m:ctrlPr>
          </m:sSubPr>
          <m:e>
            <m:r>
              <m:rPr>
                <m:sty m:val="p"/>
              </m:rPr>
              <w:rPr>
                <w:rFonts w:ascii="Cambria Math" w:eastAsia="宋体" w:hAnsi="Cambria Math"/>
                <w:spacing w:val="-6"/>
                <w:sz w:val="18"/>
              </w:rPr>
              <m:t>λ</m:t>
            </m:r>
            <m:ctrlPr>
              <w:rPr>
                <w:rFonts w:ascii="Cambria Math" w:eastAsia="宋体" w:hAnsi="Cambria Math"/>
                <w:spacing w:val="-6"/>
                <w:sz w:val="18"/>
              </w:rPr>
            </m:ctrlPr>
          </m:e>
          <m:sub>
            <m:r>
              <w:rPr>
                <w:rFonts w:ascii="Cambria Math" w:eastAsia="宋体" w:hAnsi="Cambria Math"/>
                <w:spacing w:val="-6"/>
                <w:sz w:val="18"/>
              </w:rPr>
              <m:t>EdgeSup</m:t>
            </m:r>
          </m:sub>
        </m:sSub>
      </m:oMath>
      <w:r>
        <w:rPr>
          <w:rFonts w:ascii="宋体" w:eastAsia="宋体" w:hAnsi="宋体" w:hint="eastAsia"/>
          <w:spacing w:val="-6"/>
          <w:sz w:val="18"/>
        </w:rPr>
        <w:t>分别表示真实投影图像、预测投影图像、SSIM权重、TV权重和边缘监督损失权重。在训练中，我们使用与 R2</w:t>
      </w:r>
      <w:r>
        <w:rPr>
          <w:rFonts w:ascii="宋体" w:eastAsia="宋体" w:hAnsi="宋体"/>
          <w:spacing w:val="-6"/>
          <w:sz w:val="18"/>
        </w:rPr>
        <w:t>-GS</w:t>
      </w:r>
      <w:r>
        <w:rPr>
          <w:rFonts w:ascii="宋体" w:eastAsia="宋体" w:hAnsi="宋体" w:hint="eastAsia"/>
          <w:spacing w:val="-6"/>
          <w:sz w:val="18"/>
        </w:rPr>
        <w:t>相同的超参数，并将</w:t>
      </w:r>
      <m:oMath>
        <m:sSub>
          <m:sSubPr>
            <m:ctrlPr>
              <w:rPr>
                <w:rFonts w:ascii="Cambria Math" w:eastAsia="宋体" w:hAnsi="Cambria Math"/>
                <w:i/>
                <w:spacing w:val="-6"/>
                <w:sz w:val="18"/>
              </w:rPr>
            </m:ctrlPr>
          </m:sSubPr>
          <m:e>
            <m:r>
              <m:rPr>
                <m:sty m:val="p"/>
              </m:rPr>
              <w:rPr>
                <w:rFonts w:ascii="Cambria Math" w:eastAsia="宋体" w:hAnsi="Cambria Math"/>
                <w:spacing w:val="-6"/>
                <w:sz w:val="18"/>
              </w:rPr>
              <m:t>λ</m:t>
            </m:r>
            <m:ctrlPr>
              <w:rPr>
                <w:rFonts w:ascii="Cambria Math" w:eastAsia="宋体" w:hAnsi="Cambria Math"/>
                <w:spacing w:val="-6"/>
                <w:sz w:val="18"/>
              </w:rPr>
            </m:ctrlPr>
          </m:e>
          <m:sub>
            <m:r>
              <w:rPr>
                <w:rFonts w:ascii="Cambria Math" w:eastAsia="宋体" w:hAnsi="Cambria Math"/>
                <w:spacing w:val="-6"/>
                <w:sz w:val="18"/>
              </w:rPr>
              <m:t>EdgeSup</m:t>
            </m:r>
          </m:sub>
        </m:sSub>
      </m:oMath>
      <w:r>
        <w:rPr>
          <w:rFonts w:ascii="宋体" w:eastAsia="宋体" w:hAnsi="宋体" w:hint="eastAsia"/>
          <w:spacing w:val="-6"/>
          <w:sz w:val="18"/>
        </w:rPr>
        <w:t>设置为</w:t>
      </w:r>
      <m:oMath>
        <m:r>
          <w:rPr>
            <w:rFonts w:ascii="Cambria Math" w:eastAsia="宋体" w:hAnsi="Cambria Math"/>
            <w:spacing w:val="-6"/>
            <w:sz w:val="18"/>
          </w:rPr>
          <m:t>0.05</m:t>
        </m:r>
      </m:oMath>
      <w:r>
        <w:rPr>
          <w:rFonts w:ascii="宋体" w:eastAsia="宋体" w:hAnsi="宋体" w:hint="eastAsia"/>
          <w:spacing w:val="-6"/>
          <w:sz w:val="18"/>
        </w:rPr>
        <w:t>。</w:t>
      </w:r>
    </w:p>
    <w:p w14:paraId="150CCD1F" w14:textId="77777777" w:rsidR="00BA72EA" w:rsidRDefault="00000000">
      <w:pPr>
        <w:spacing w:line="240" w:lineRule="atLeast"/>
        <w:rPr>
          <w:rFonts w:ascii="黑体" w:eastAsia="黑体"/>
          <w:b/>
          <w:bCs/>
          <w:sz w:val="18"/>
        </w:rPr>
      </w:pPr>
      <w:r>
        <w:rPr>
          <w:rFonts w:ascii="黑体" w:eastAsia="黑体" w:hint="eastAsia"/>
          <w:b/>
          <w:bCs/>
        </w:rPr>
        <w:t xml:space="preserve">4　实验 </w:t>
      </w:r>
    </w:p>
    <w:p w14:paraId="2725E645" w14:textId="538F91AF" w:rsidR="00BA72EA" w:rsidRDefault="00000000">
      <w:pPr>
        <w:spacing w:line="240" w:lineRule="atLeast"/>
        <w:ind w:firstLine="375"/>
        <w:rPr>
          <w:rFonts w:ascii="宋体" w:hAnsi="宋体"/>
          <w:sz w:val="18"/>
        </w:rPr>
      </w:pPr>
      <w:r>
        <w:rPr>
          <w:rFonts w:ascii="宋体" w:hAnsi="宋体" w:hint="eastAsia"/>
          <w:sz w:val="18"/>
        </w:rPr>
        <w:t>我们在三个大类一共15个数据集上进行了实验，包括人体组织（Chest、Jaw、Foot、Head和Pancreas）、动植物（beetle、bonsai、broccoli、kingsnake和pepper）和人造物品（backpack、engine、mount、present和teapot）。我们</w:t>
      </w:r>
      <w:r w:rsidR="00C701CD">
        <w:rPr>
          <w:rFonts w:ascii="宋体" w:hAnsi="宋体" w:hint="eastAsia"/>
          <w:sz w:val="18"/>
        </w:rPr>
        <w:t>对数据集进行了预处理，</w:t>
      </w:r>
      <w:r>
        <w:rPr>
          <w:rFonts w:ascii="宋体" w:hAnsi="宋体" w:hint="eastAsia"/>
          <w:sz w:val="18"/>
        </w:rPr>
        <w:t>将三维图像的密度归一化到</w:t>
      </w:r>
      <m:oMath>
        <m:d>
          <m:dPr>
            <m:begChr m:val="["/>
            <m:endChr m:val="]"/>
            <m:ctrlPr>
              <w:rPr>
                <w:rFonts w:ascii="Cambria Math" w:hAnsi="Cambria Math"/>
                <w:i/>
                <w:sz w:val="18"/>
              </w:rPr>
            </m:ctrlPr>
          </m:dPr>
          <m:e>
            <m:r>
              <w:rPr>
                <w:rFonts w:ascii="Cambria Math" w:hAnsi="Cambria Math"/>
                <w:sz w:val="18"/>
              </w:rPr>
              <m:t>0,1</m:t>
            </m:r>
          </m:e>
        </m:d>
      </m:oMath>
      <w:r>
        <w:rPr>
          <w:rFonts w:ascii="宋体" w:hAnsi="宋体" w:hint="eastAsia"/>
          <w:sz w:val="18"/>
        </w:rPr>
        <w:t>，调整分辨率为</w:t>
      </w:r>
      <m:oMath>
        <m:r>
          <w:rPr>
            <w:rFonts w:ascii="Cambria Math" w:hAnsi="Cambria Math"/>
            <w:sz w:val="18"/>
          </w:rPr>
          <m:t>256</m:t>
        </m:r>
        <m:r>
          <m:rPr>
            <m:sty m:val="p"/>
          </m:rPr>
          <w:rPr>
            <w:rFonts w:ascii="Cambria Math" w:hAnsi="Cambria Math" w:hint="eastAsia"/>
            <w:sz w:val="18"/>
          </w:rPr>
          <m:t>×</m:t>
        </m:r>
        <m:r>
          <w:rPr>
            <w:rFonts w:ascii="Cambria Math" w:hAnsi="Cambria Math"/>
            <w:sz w:val="18"/>
          </w:rPr>
          <m:t xml:space="preserve">256 </m:t>
        </m:r>
        <m:r>
          <m:rPr>
            <m:sty m:val="p"/>
          </m:rPr>
          <w:rPr>
            <w:rFonts w:ascii="Cambria Math" w:hAnsi="Cambria Math" w:hint="eastAsia"/>
            <w:sz w:val="18"/>
          </w:rPr>
          <m:t>×</m:t>
        </m:r>
        <m:r>
          <w:rPr>
            <w:rFonts w:ascii="Cambria Math" w:hAnsi="Cambria Math"/>
            <w:sz w:val="18"/>
          </w:rPr>
          <m:t>256</m:t>
        </m:r>
      </m:oMath>
      <w:r>
        <w:rPr>
          <w:rFonts w:ascii="宋体" w:hAnsi="宋体" w:hint="eastAsia"/>
          <w:sz w:val="18"/>
        </w:rPr>
        <w:t>，归一化体素坐标到</w:t>
      </w:r>
      <m:oMath>
        <m:sSup>
          <m:sSupPr>
            <m:ctrlPr>
              <w:rPr>
                <w:rFonts w:ascii="Cambria Math" w:hAnsi="Cambria Math"/>
                <w:i/>
                <w:sz w:val="18"/>
              </w:rPr>
            </m:ctrlPr>
          </m:sSupPr>
          <m:e>
            <m:d>
              <m:dPr>
                <m:begChr m:val="["/>
                <m:endChr m:val="]"/>
                <m:ctrlPr>
                  <w:rPr>
                    <w:rFonts w:ascii="Cambria Math" w:hAnsi="Cambria Math"/>
                    <w:i/>
                    <w:sz w:val="18"/>
                  </w:rPr>
                </m:ctrlPr>
              </m:dPr>
              <m:e>
                <m:r>
                  <w:rPr>
                    <w:rFonts w:ascii="Cambria Math" w:hAnsi="Cambria Math"/>
                    <w:sz w:val="18"/>
                  </w:rPr>
                  <m:t>-1,1</m:t>
                </m:r>
              </m:e>
            </m:d>
          </m:e>
          <m:sup>
            <m:r>
              <w:rPr>
                <w:rFonts w:ascii="Cambria Math" w:hAnsi="Cambria Math"/>
                <w:sz w:val="18"/>
              </w:rPr>
              <m:t>3</m:t>
            </m:r>
          </m:sup>
        </m:sSup>
      </m:oMath>
      <w:r>
        <w:rPr>
          <w:rFonts w:ascii="宋体" w:hAnsi="宋体" w:hint="eastAsia"/>
          <w:sz w:val="18"/>
        </w:rPr>
        <w:t>。使用TIGRE Toolbox</w:t>
      </w:r>
      <w:r>
        <w:rPr>
          <w:rFonts w:ascii="宋体" w:hAnsi="宋体"/>
          <w:sz w:val="18"/>
          <w:vertAlign w:val="superscript"/>
        </w:rPr>
        <w:fldChar w:fldCharType="begin"/>
      </w:r>
      <w:r>
        <w:rPr>
          <w:rFonts w:ascii="宋体" w:hAnsi="宋体"/>
          <w:sz w:val="18"/>
          <w:vertAlign w:val="superscript"/>
        </w:rPr>
        <w:instrText xml:space="preserve"> </w:instrText>
      </w:r>
      <w:r>
        <w:rPr>
          <w:rFonts w:ascii="宋体" w:hAnsi="宋体" w:hint="eastAsia"/>
          <w:sz w:val="18"/>
          <w:vertAlign w:val="superscript"/>
        </w:rPr>
        <w:instrText>REF _Ref186707285 \r \h</w:instrText>
      </w:r>
      <w:r>
        <w:rPr>
          <w:rFonts w:ascii="宋体" w:hAnsi="宋体"/>
          <w:sz w:val="18"/>
          <w:vertAlign w:val="superscript"/>
        </w:rPr>
        <w:instrText xml:space="preserve">  \* MERGEFORMAT </w:instrText>
      </w:r>
      <w:r>
        <w:rPr>
          <w:rFonts w:ascii="宋体" w:hAnsi="宋体"/>
          <w:sz w:val="18"/>
          <w:vertAlign w:val="superscript"/>
        </w:rPr>
      </w:r>
      <w:r>
        <w:rPr>
          <w:rFonts w:ascii="宋体" w:hAnsi="宋体"/>
          <w:sz w:val="18"/>
          <w:vertAlign w:val="superscript"/>
        </w:rPr>
        <w:fldChar w:fldCharType="separate"/>
      </w:r>
      <w:r w:rsidR="00FA5D26">
        <w:rPr>
          <w:rFonts w:ascii="宋体" w:hAnsi="宋体"/>
          <w:sz w:val="18"/>
          <w:vertAlign w:val="superscript"/>
        </w:rPr>
        <w:t>[31]</w:t>
      </w:r>
      <w:r>
        <w:rPr>
          <w:rFonts w:ascii="宋体" w:hAnsi="宋体"/>
          <w:sz w:val="18"/>
          <w:vertAlign w:val="superscript"/>
        </w:rPr>
        <w:fldChar w:fldCharType="end"/>
      </w:r>
      <w:r>
        <w:rPr>
          <w:rFonts w:ascii="宋体" w:hAnsi="宋体" w:hint="eastAsia"/>
          <w:sz w:val="18"/>
        </w:rPr>
        <w:t>生成360度的投影图像，其中用于测试的是100张随机角度的投影图像，用于训练的是等间角度的投影图像。为了进行不同稀疏场景的实验，我们生成了三种场景下的数据集，分别对应不同数量的投影图像：25张、50张和75张投影图像。这些投影图像被用来重建三维图像，且我们未使用任何额外信息来训练模型。</w:t>
      </w:r>
    </w:p>
    <w:p w14:paraId="73FFADE5" w14:textId="0F2951E1" w:rsidR="00BA72EA" w:rsidRDefault="00C701CD">
      <w:pPr>
        <w:spacing w:line="240" w:lineRule="atLeast"/>
        <w:ind w:firstLine="375"/>
        <w:rPr>
          <w:rFonts w:ascii="宋体" w:hAnsi="宋体"/>
          <w:sz w:val="18"/>
        </w:rPr>
      </w:pPr>
      <w:r>
        <w:rPr>
          <w:rFonts w:ascii="宋体" w:hAnsi="宋体" w:hint="eastAsia"/>
          <w:sz w:val="18"/>
        </w:rPr>
        <w:t>为验证</w:t>
      </w:r>
      <w:r w:rsidR="00E13D40">
        <w:rPr>
          <w:rFonts w:ascii="宋体" w:hAnsi="宋体" w:hint="eastAsia"/>
          <w:sz w:val="18"/>
        </w:rPr>
        <w:t>本文方法的有效性，</w:t>
      </w:r>
      <w:r w:rsidR="005F7B0B">
        <w:rPr>
          <w:rFonts w:ascii="宋体" w:hAnsi="宋体" w:hint="eastAsia"/>
          <w:sz w:val="18"/>
        </w:rPr>
        <w:t>我们</w:t>
      </w:r>
      <w:r>
        <w:rPr>
          <w:rFonts w:ascii="宋体" w:hAnsi="宋体" w:hint="eastAsia"/>
          <w:sz w:val="18"/>
        </w:rPr>
        <w:t>与</w:t>
      </w:r>
      <w:r w:rsidR="00AC1BC5">
        <w:rPr>
          <w:rFonts w:ascii="宋体" w:hAnsi="宋体" w:hint="eastAsia"/>
          <w:sz w:val="18"/>
        </w:rPr>
        <w:t>七个</w:t>
      </w:r>
      <w:r w:rsidR="00E13D40">
        <w:rPr>
          <w:rFonts w:ascii="宋体" w:hAnsi="宋体" w:hint="eastAsia"/>
          <w:sz w:val="18"/>
        </w:rPr>
        <w:t>重建方法</w:t>
      </w:r>
      <w:r>
        <w:rPr>
          <w:rFonts w:ascii="宋体" w:hAnsi="宋体" w:hint="eastAsia"/>
          <w:sz w:val="18"/>
        </w:rPr>
        <w:t>进行了比较。包括</w:t>
      </w:r>
      <w:r w:rsidR="00AC1BC5">
        <w:rPr>
          <w:rFonts w:ascii="宋体" w:hAnsi="宋体" w:hint="eastAsia"/>
          <w:sz w:val="18"/>
        </w:rPr>
        <w:t>三</w:t>
      </w:r>
      <w:r>
        <w:rPr>
          <w:rFonts w:ascii="宋体" w:hAnsi="宋体" w:hint="eastAsia"/>
          <w:sz w:val="18"/>
        </w:rPr>
        <w:t>种传统方法（FDK</w:t>
      </w:r>
      <w:r>
        <w:rPr>
          <w:rFonts w:ascii="宋体" w:hAnsi="宋体" w:hint="eastAsia"/>
          <w:sz w:val="18"/>
          <w:vertAlign w:val="superscript"/>
        </w:rPr>
        <w:fldChar w:fldCharType="begin"/>
      </w:r>
      <w:r>
        <w:rPr>
          <w:rFonts w:ascii="宋体" w:hAnsi="宋体" w:hint="eastAsia"/>
          <w:sz w:val="18"/>
          <w:vertAlign w:val="superscript"/>
        </w:rPr>
        <w:instrText xml:space="preserve"> REF _Ref422323716 \r \h </w:instrText>
      </w:r>
      <w:r>
        <w:rPr>
          <w:rFonts w:ascii="宋体" w:hAnsi="宋体" w:hint="eastAsia"/>
          <w:sz w:val="18"/>
          <w:vertAlign w:val="superscript"/>
        </w:rPr>
      </w:r>
      <w:r>
        <w:rPr>
          <w:rFonts w:ascii="宋体" w:hAnsi="宋体" w:hint="eastAsia"/>
          <w:sz w:val="18"/>
          <w:vertAlign w:val="superscript"/>
        </w:rPr>
        <w:fldChar w:fldCharType="separate"/>
      </w:r>
      <w:r w:rsidR="00FA5D26">
        <w:rPr>
          <w:rFonts w:ascii="宋体" w:hAnsi="宋体"/>
          <w:sz w:val="18"/>
          <w:vertAlign w:val="superscript"/>
        </w:rPr>
        <w:t>[1]</w:t>
      </w:r>
      <w:r>
        <w:rPr>
          <w:rFonts w:ascii="宋体" w:hAnsi="宋体" w:hint="eastAsia"/>
          <w:sz w:val="18"/>
          <w:vertAlign w:val="superscript"/>
        </w:rPr>
        <w:fldChar w:fldCharType="end"/>
      </w:r>
      <w:r>
        <w:rPr>
          <w:rFonts w:ascii="宋体" w:hAnsi="宋体" w:hint="eastAsia"/>
          <w:sz w:val="18"/>
        </w:rPr>
        <w:t xml:space="preserve"> </w:t>
      </w:r>
      <w:r w:rsidR="00AC1BC5">
        <w:rPr>
          <w:rFonts w:ascii="宋体" w:hAnsi="宋体" w:hint="eastAsia"/>
          <w:sz w:val="18"/>
        </w:rPr>
        <w:t>、</w:t>
      </w:r>
      <w:r>
        <w:rPr>
          <w:rFonts w:ascii="宋体" w:hAnsi="宋体" w:hint="eastAsia"/>
          <w:sz w:val="18"/>
        </w:rPr>
        <w:t>SART</w:t>
      </w:r>
      <w:r>
        <w:rPr>
          <w:rFonts w:ascii="宋体" w:hAnsi="宋体" w:hint="eastAsia"/>
          <w:sz w:val="18"/>
          <w:vertAlign w:val="superscript"/>
        </w:rPr>
        <w:fldChar w:fldCharType="begin"/>
      </w:r>
      <w:r>
        <w:rPr>
          <w:rFonts w:ascii="宋体" w:hAnsi="宋体" w:hint="eastAsia"/>
          <w:sz w:val="18"/>
          <w:vertAlign w:val="superscript"/>
        </w:rPr>
        <w:instrText xml:space="preserve"> REF _Ref397382128 \r \h </w:instrText>
      </w:r>
      <w:r>
        <w:rPr>
          <w:rFonts w:ascii="宋体" w:hAnsi="宋体" w:hint="eastAsia"/>
          <w:sz w:val="18"/>
          <w:vertAlign w:val="superscript"/>
        </w:rPr>
      </w:r>
      <w:r>
        <w:rPr>
          <w:rFonts w:ascii="宋体" w:hAnsi="宋体" w:hint="eastAsia"/>
          <w:sz w:val="18"/>
          <w:vertAlign w:val="superscript"/>
        </w:rPr>
        <w:fldChar w:fldCharType="separate"/>
      </w:r>
      <w:r w:rsidR="00FA5D26">
        <w:rPr>
          <w:rFonts w:ascii="宋体" w:hAnsi="宋体"/>
          <w:sz w:val="18"/>
          <w:vertAlign w:val="superscript"/>
        </w:rPr>
        <w:t>[4]</w:t>
      </w:r>
      <w:r>
        <w:rPr>
          <w:rFonts w:ascii="宋体" w:hAnsi="宋体" w:hint="eastAsia"/>
          <w:sz w:val="18"/>
          <w:vertAlign w:val="superscript"/>
        </w:rPr>
        <w:fldChar w:fldCharType="end"/>
      </w:r>
      <w:r w:rsidR="00AC1BC5" w:rsidRPr="00AC1BC5">
        <w:rPr>
          <w:rFonts w:ascii="宋体" w:hAnsi="宋体" w:hint="eastAsia"/>
          <w:sz w:val="18"/>
        </w:rPr>
        <w:t>和</w:t>
      </w:r>
      <w:r w:rsidR="00AC1BC5">
        <w:rPr>
          <w:rFonts w:ascii="宋体" w:hAnsi="宋体" w:hint="eastAsia"/>
          <w:sz w:val="18"/>
        </w:rPr>
        <w:t>AS</w:t>
      </w:r>
      <w:r w:rsidR="00AC1BC5">
        <w:rPr>
          <w:rFonts w:ascii="宋体" w:hAnsi="宋体"/>
          <w:sz w:val="18"/>
        </w:rPr>
        <w:t>D-POCS</w:t>
      </w:r>
      <w:r w:rsidR="00647E41" w:rsidRPr="00647E41">
        <w:rPr>
          <w:rFonts w:ascii="宋体" w:hAnsi="宋体"/>
          <w:sz w:val="18"/>
          <w:vertAlign w:val="superscript"/>
        </w:rPr>
        <w:fldChar w:fldCharType="begin"/>
      </w:r>
      <w:r w:rsidR="00647E41" w:rsidRPr="00647E41">
        <w:rPr>
          <w:rFonts w:ascii="宋体" w:hAnsi="宋体"/>
          <w:sz w:val="18"/>
          <w:vertAlign w:val="superscript"/>
        </w:rPr>
        <w:instrText xml:space="preserve"> REF _Ref187589690 \r \h </w:instrText>
      </w:r>
      <w:r w:rsidR="00647E41">
        <w:rPr>
          <w:rFonts w:ascii="宋体" w:hAnsi="宋体"/>
          <w:sz w:val="18"/>
          <w:vertAlign w:val="superscript"/>
        </w:rPr>
        <w:instrText xml:space="preserve"> \* MERGEFORMAT </w:instrText>
      </w:r>
      <w:r w:rsidR="00647E41" w:rsidRPr="00647E41">
        <w:rPr>
          <w:rFonts w:ascii="宋体" w:hAnsi="宋体"/>
          <w:sz w:val="18"/>
          <w:vertAlign w:val="superscript"/>
        </w:rPr>
      </w:r>
      <w:r w:rsidR="00647E41" w:rsidRPr="00647E41">
        <w:rPr>
          <w:rFonts w:ascii="宋体" w:hAnsi="宋体"/>
          <w:sz w:val="18"/>
          <w:vertAlign w:val="superscript"/>
        </w:rPr>
        <w:fldChar w:fldCharType="separate"/>
      </w:r>
      <w:r w:rsidR="00FA5D26">
        <w:rPr>
          <w:rFonts w:ascii="宋体" w:hAnsi="宋体"/>
          <w:sz w:val="18"/>
          <w:vertAlign w:val="superscript"/>
        </w:rPr>
        <w:t>[32]</w:t>
      </w:r>
      <w:r w:rsidR="00647E41" w:rsidRPr="00647E41">
        <w:rPr>
          <w:rFonts w:ascii="宋体" w:hAnsi="宋体"/>
          <w:sz w:val="18"/>
          <w:vertAlign w:val="superscript"/>
        </w:rPr>
        <w:fldChar w:fldCharType="end"/>
      </w:r>
      <w:r>
        <w:rPr>
          <w:rFonts w:ascii="宋体" w:hAnsi="宋体" w:hint="eastAsia"/>
          <w:sz w:val="18"/>
        </w:rPr>
        <w:t>），</w:t>
      </w:r>
      <w:r w:rsidR="00AC1BC5">
        <w:rPr>
          <w:rFonts w:ascii="宋体" w:hAnsi="宋体" w:hint="eastAsia"/>
          <w:sz w:val="18"/>
        </w:rPr>
        <w:t>三</w:t>
      </w:r>
      <w:r>
        <w:rPr>
          <w:rFonts w:ascii="宋体" w:hAnsi="宋体" w:hint="eastAsia"/>
          <w:sz w:val="18"/>
        </w:rPr>
        <w:t>种基于NeRF的方法（</w:t>
      </w:r>
      <w:r w:rsidR="00AC1BC5">
        <w:rPr>
          <w:rFonts w:ascii="宋体" w:hAnsi="宋体" w:hint="eastAsia"/>
          <w:sz w:val="18"/>
        </w:rPr>
        <w:t>In</w:t>
      </w:r>
      <w:r w:rsidR="00AC1BC5">
        <w:rPr>
          <w:rFonts w:ascii="宋体" w:hAnsi="宋体"/>
          <w:sz w:val="18"/>
        </w:rPr>
        <w:t>traTomo</w:t>
      </w:r>
      <w:r w:rsidR="00647E41" w:rsidRPr="00647E41">
        <w:rPr>
          <w:rFonts w:ascii="宋体" w:hAnsi="宋体"/>
          <w:sz w:val="18"/>
          <w:vertAlign w:val="superscript"/>
        </w:rPr>
        <w:fldChar w:fldCharType="begin"/>
      </w:r>
      <w:r w:rsidR="00647E41" w:rsidRPr="00647E41">
        <w:rPr>
          <w:rFonts w:ascii="宋体" w:hAnsi="宋体"/>
          <w:sz w:val="18"/>
          <w:vertAlign w:val="superscript"/>
        </w:rPr>
        <w:instrText xml:space="preserve"> REF _Ref400441002 \r \h </w:instrText>
      </w:r>
      <w:r w:rsidR="00647E41">
        <w:rPr>
          <w:rFonts w:ascii="宋体" w:hAnsi="宋体"/>
          <w:sz w:val="18"/>
          <w:vertAlign w:val="superscript"/>
        </w:rPr>
        <w:instrText xml:space="preserve"> \* MERGEFORMAT </w:instrText>
      </w:r>
      <w:r w:rsidR="00647E41" w:rsidRPr="00647E41">
        <w:rPr>
          <w:rFonts w:ascii="宋体" w:hAnsi="宋体"/>
          <w:sz w:val="18"/>
          <w:vertAlign w:val="superscript"/>
        </w:rPr>
      </w:r>
      <w:r w:rsidR="00647E41" w:rsidRPr="00647E41">
        <w:rPr>
          <w:rFonts w:ascii="宋体" w:hAnsi="宋体"/>
          <w:sz w:val="18"/>
          <w:vertAlign w:val="superscript"/>
        </w:rPr>
        <w:fldChar w:fldCharType="separate"/>
      </w:r>
      <w:r w:rsidR="00FA5D26">
        <w:rPr>
          <w:rFonts w:ascii="宋体" w:hAnsi="宋体"/>
          <w:sz w:val="18"/>
          <w:vertAlign w:val="superscript"/>
        </w:rPr>
        <w:t>[20]</w:t>
      </w:r>
      <w:r w:rsidR="00647E41" w:rsidRPr="00647E41">
        <w:rPr>
          <w:rFonts w:ascii="宋体" w:hAnsi="宋体"/>
          <w:sz w:val="18"/>
          <w:vertAlign w:val="superscript"/>
        </w:rPr>
        <w:fldChar w:fldCharType="end"/>
      </w:r>
      <w:r w:rsidR="00AC1BC5">
        <w:rPr>
          <w:rFonts w:ascii="宋体" w:hAnsi="宋体" w:hint="eastAsia"/>
          <w:sz w:val="18"/>
        </w:rPr>
        <w:t>、</w:t>
      </w:r>
      <w:r>
        <w:rPr>
          <w:rFonts w:ascii="宋体" w:hAnsi="宋体" w:hint="eastAsia"/>
          <w:sz w:val="18"/>
        </w:rPr>
        <w:t>NAF</w:t>
      </w:r>
      <w:r>
        <w:rPr>
          <w:rFonts w:ascii="宋体" w:hAnsi="宋体" w:hint="eastAsia"/>
          <w:sz w:val="18"/>
          <w:vertAlign w:val="superscript"/>
        </w:rPr>
        <w:fldChar w:fldCharType="begin"/>
      </w:r>
      <w:r>
        <w:rPr>
          <w:rFonts w:ascii="宋体" w:hAnsi="宋体" w:hint="eastAsia"/>
          <w:sz w:val="18"/>
          <w:vertAlign w:val="superscript"/>
        </w:rPr>
        <w:instrText xml:space="preserve"> REF _Ref400390581 \r \h </w:instrText>
      </w:r>
      <w:r>
        <w:rPr>
          <w:rFonts w:ascii="宋体" w:hAnsi="宋体" w:hint="eastAsia"/>
          <w:sz w:val="18"/>
          <w:vertAlign w:val="superscript"/>
        </w:rPr>
      </w:r>
      <w:r>
        <w:rPr>
          <w:rFonts w:ascii="宋体" w:hAnsi="宋体" w:hint="eastAsia"/>
          <w:sz w:val="18"/>
          <w:vertAlign w:val="superscript"/>
        </w:rPr>
        <w:fldChar w:fldCharType="separate"/>
      </w:r>
      <w:r w:rsidR="00FA5D26">
        <w:rPr>
          <w:rFonts w:ascii="宋体" w:hAnsi="宋体"/>
          <w:sz w:val="18"/>
          <w:vertAlign w:val="superscript"/>
        </w:rPr>
        <w:t>[19]</w:t>
      </w:r>
      <w:r>
        <w:rPr>
          <w:rFonts w:ascii="宋体" w:hAnsi="宋体" w:hint="eastAsia"/>
          <w:sz w:val="18"/>
          <w:vertAlign w:val="superscript"/>
        </w:rPr>
        <w:fldChar w:fldCharType="end"/>
      </w:r>
      <w:r w:rsidR="00AC1BC5">
        <w:rPr>
          <w:rFonts w:ascii="宋体" w:hAnsi="宋体" w:hint="eastAsia"/>
          <w:sz w:val="18"/>
        </w:rPr>
        <w:t>和</w:t>
      </w:r>
      <w:r w:rsidR="00AC1BC5">
        <w:rPr>
          <w:rFonts w:ascii="宋体" w:hAnsi="宋体"/>
          <w:sz w:val="18"/>
        </w:rPr>
        <w:t>SAX-NeRF</w:t>
      </w:r>
      <w:r w:rsidR="00080FE2" w:rsidRPr="00080FE2">
        <w:rPr>
          <w:rFonts w:ascii="宋体" w:hAnsi="宋体"/>
          <w:sz w:val="18"/>
          <w:vertAlign w:val="superscript"/>
        </w:rPr>
        <w:fldChar w:fldCharType="begin"/>
      </w:r>
      <w:r w:rsidR="00080FE2" w:rsidRPr="00080FE2">
        <w:rPr>
          <w:rFonts w:ascii="宋体" w:hAnsi="宋体"/>
          <w:sz w:val="18"/>
          <w:vertAlign w:val="superscript"/>
        </w:rPr>
        <w:instrText xml:space="preserve"> REF _Ref187589899 \r \h </w:instrText>
      </w:r>
      <w:r w:rsidR="00080FE2">
        <w:rPr>
          <w:rFonts w:ascii="宋体" w:hAnsi="宋体"/>
          <w:sz w:val="18"/>
          <w:vertAlign w:val="superscript"/>
        </w:rPr>
        <w:instrText xml:space="preserve"> \* MERGEFORMAT </w:instrText>
      </w:r>
      <w:r w:rsidR="00080FE2" w:rsidRPr="00080FE2">
        <w:rPr>
          <w:rFonts w:ascii="宋体" w:hAnsi="宋体"/>
          <w:sz w:val="18"/>
          <w:vertAlign w:val="superscript"/>
        </w:rPr>
      </w:r>
      <w:r w:rsidR="00080FE2" w:rsidRPr="00080FE2">
        <w:rPr>
          <w:rFonts w:ascii="宋体" w:hAnsi="宋体"/>
          <w:sz w:val="18"/>
          <w:vertAlign w:val="superscript"/>
        </w:rPr>
        <w:fldChar w:fldCharType="separate"/>
      </w:r>
      <w:r w:rsidR="00FA5D26">
        <w:rPr>
          <w:rFonts w:ascii="宋体" w:hAnsi="宋体"/>
          <w:sz w:val="18"/>
          <w:vertAlign w:val="superscript"/>
        </w:rPr>
        <w:t>[33]</w:t>
      </w:r>
      <w:r w:rsidR="00080FE2" w:rsidRPr="00080FE2">
        <w:rPr>
          <w:rFonts w:ascii="宋体" w:hAnsi="宋体"/>
          <w:sz w:val="18"/>
          <w:vertAlign w:val="superscript"/>
        </w:rPr>
        <w:fldChar w:fldCharType="end"/>
      </w:r>
      <w:r>
        <w:rPr>
          <w:rFonts w:ascii="宋体" w:hAnsi="宋体" w:hint="eastAsia"/>
          <w:sz w:val="18"/>
        </w:rPr>
        <w:t>），以及一种基于3DGS的方法（R2-</w:t>
      </w:r>
      <w:r>
        <w:rPr>
          <w:rFonts w:ascii="宋体" w:hAnsi="宋体"/>
          <w:sz w:val="18"/>
        </w:rPr>
        <w:t>GS</w:t>
      </w:r>
      <w:r>
        <w:rPr>
          <w:rFonts w:ascii="宋体" w:hAnsi="宋体" w:hint="eastAsia"/>
          <w:sz w:val="18"/>
          <w:vertAlign w:val="superscript"/>
        </w:rPr>
        <w:fldChar w:fldCharType="begin"/>
      </w:r>
      <w:r>
        <w:rPr>
          <w:rFonts w:ascii="宋体" w:hAnsi="宋体" w:hint="eastAsia"/>
          <w:sz w:val="18"/>
          <w:vertAlign w:val="superscript"/>
        </w:rPr>
        <w:instrText xml:space="preserve"> REF _Ref404962085 \r \h </w:instrText>
      </w:r>
      <w:r>
        <w:rPr>
          <w:rFonts w:ascii="宋体" w:hAnsi="宋体" w:hint="eastAsia"/>
          <w:sz w:val="18"/>
          <w:vertAlign w:val="superscript"/>
        </w:rPr>
      </w:r>
      <w:r>
        <w:rPr>
          <w:rFonts w:ascii="宋体" w:hAnsi="宋体" w:hint="eastAsia"/>
          <w:sz w:val="18"/>
          <w:vertAlign w:val="superscript"/>
        </w:rPr>
        <w:fldChar w:fldCharType="separate"/>
      </w:r>
      <w:r w:rsidR="00FA5D26">
        <w:rPr>
          <w:rFonts w:ascii="宋体" w:hAnsi="宋体"/>
          <w:sz w:val="18"/>
          <w:vertAlign w:val="superscript"/>
        </w:rPr>
        <w:t>[21]</w:t>
      </w:r>
      <w:r>
        <w:rPr>
          <w:rFonts w:ascii="宋体" w:hAnsi="宋体" w:hint="eastAsia"/>
          <w:sz w:val="18"/>
          <w:vertAlign w:val="superscript"/>
        </w:rPr>
        <w:fldChar w:fldCharType="end"/>
      </w:r>
      <w:r>
        <w:rPr>
          <w:rFonts w:ascii="宋体" w:hAnsi="宋体" w:hint="eastAsia"/>
          <w:sz w:val="18"/>
        </w:rPr>
        <w:t>）。</w:t>
      </w:r>
    </w:p>
    <w:p w14:paraId="571C1D3F" w14:textId="77777777" w:rsidR="00BA72EA" w:rsidRDefault="00000000">
      <w:pPr>
        <w:spacing w:line="240" w:lineRule="atLeast"/>
        <w:ind w:firstLine="375"/>
        <w:rPr>
          <w:rFonts w:ascii="宋体" w:hAnsi="宋体"/>
          <w:sz w:val="18"/>
        </w:rPr>
      </w:pPr>
      <w:r>
        <w:rPr>
          <w:rFonts w:ascii="宋体" w:hAnsi="宋体" w:hint="eastAsia"/>
          <w:sz w:val="18"/>
        </w:rPr>
        <w:t>所有方法均在单张RTX 3090 GPU上进行训练，以确保计算资源的一致性。在评估方面，我们采用了两个重要的图像质量指标：峰值信噪比（PSNR）和结构相似性指数（SSIM），通过这两个指标来进行定量比较，分析我们的方法在重建质量和细节保留方面的优势。</w:t>
      </w:r>
    </w:p>
    <w:p w14:paraId="0F5EC543" w14:textId="77777777" w:rsidR="00734999" w:rsidRDefault="00734999">
      <w:pPr>
        <w:spacing w:line="280" w:lineRule="exact"/>
        <w:jc w:val="center"/>
        <w:rPr>
          <w:rFonts w:ascii="宋体" w:hAnsi="宋体"/>
          <w:sz w:val="18"/>
        </w:rPr>
        <w:sectPr w:rsidR="00734999">
          <w:type w:val="continuous"/>
          <w:pgSz w:w="11906" w:h="16838"/>
          <w:pgMar w:top="1134" w:right="1134" w:bottom="1134" w:left="1134" w:header="851" w:footer="992" w:gutter="0"/>
          <w:cols w:num="2" w:space="720" w:equalWidth="0">
            <w:col w:w="4606" w:space="425"/>
            <w:col w:w="4606"/>
          </w:cols>
          <w:titlePg/>
          <w:docGrid w:type="lines" w:linePitch="312"/>
        </w:sectPr>
      </w:pPr>
    </w:p>
    <w:p w14:paraId="7AD6AEAE" w14:textId="77777777" w:rsidR="00BA72EA" w:rsidRDefault="00000000">
      <w:pPr>
        <w:spacing w:line="280" w:lineRule="exact"/>
        <w:jc w:val="center"/>
        <w:rPr>
          <w:rFonts w:ascii="宋体" w:hAnsi="宋体"/>
          <w:sz w:val="18"/>
        </w:rPr>
      </w:pPr>
      <w:r>
        <w:rPr>
          <w:rFonts w:ascii="宋体" w:hAnsi="宋体" w:hint="eastAsia"/>
          <w:sz w:val="18"/>
        </w:rPr>
        <w:t>表1 不同方法在不同场景下的结果对比</w:t>
      </w:r>
    </w:p>
    <w:p w14:paraId="18F836C2" w14:textId="77777777" w:rsidR="00BA72EA" w:rsidRDefault="00000000">
      <w:pPr>
        <w:spacing w:line="240" w:lineRule="atLeast"/>
        <w:jc w:val="center"/>
        <w:rPr>
          <w:rFonts w:ascii="宋体" w:hAnsi="宋体"/>
          <w:sz w:val="18"/>
        </w:rPr>
      </w:pPr>
      <w:r>
        <w:rPr>
          <w:rFonts w:eastAsia="方正书宋简体"/>
          <w:sz w:val="18"/>
        </w:rPr>
        <w:t xml:space="preserve">Table 1 Comparison of results of different methods in different scenarios </w:t>
      </w:r>
    </w:p>
    <w:tbl>
      <w:tblPr>
        <w:tblStyle w:val="ac"/>
        <w:tblW w:w="8835"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91"/>
        <w:gridCol w:w="666"/>
        <w:gridCol w:w="666"/>
        <w:gridCol w:w="666"/>
        <w:gridCol w:w="666"/>
        <w:gridCol w:w="666"/>
        <w:gridCol w:w="666"/>
        <w:gridCol w:w="666"/>
        <w:gridCol w:w="666"/>
        <w:gridCol w:w="666"/>
        <w:gridCol w:w="666"/>
        <w:gridCol w:w="741"/>
        <w:gridCol w:w="666"/>
      </w:tblGrid>
      <w:tr w:rsidR="00BA72EA" w14:paraId="5FC03646" w14:textId="77777777">
        <w:tc>
          <w:tcPr>
            <w:tcW w:w="757" w:type="dxa"/>
            <w:vMerge w:val="restart"/>
            <w:tcBorders>
              <w:tl2br w:val="nil"/>
              <w:tr2bl w:val="nil"/>
            </w:tcBorders>
            <w:vAlign w:val="center"/>
          </w:tcPr>
          <w:p w14:paraId="05597989" w14:textId="77777777" w:rsidR="00BA72EA" w:rsidRDefault="00000000">
            <w:pPr>
              <w:spacing w:line="240" w:lineRule="atLeast"/>
              <w:rPr>
                <w:rFonts w:ascii="宋体" w:hAnsi="宋体"/>
                <w:sz w:val="15"/>
                <w:szCs w:val="15"/>
              </w:rPr>
            </w:pPr>
            <w:r>
              <w:rPr>
                <w:rFonts w:ascii="宋体" w:hAnsi="宋体"/>
                <w:sz w:val="15"/>
                <w:szCs w:val="15"/>
              </w:rPr>
              <w:t>Method</w:t>
            </w:r>
          </w:p>
        </w:tc>
        <w:tc>
          <w:tcPr>
            <w:tcW w:w="2001" w:type="dxa"/>
            <w:gridSpan w:val="3"/>
            <w:tcBorders>
              <w:bottom w:val="single" w:sz="8" w:space="0" w:color="auto"/>
              <w:tl2br w:val="nil"/>
              <w:tr2bl w:val="nil"/>
            </w:tcBorders>
            <w:vAlign w:val="center"/>
          </w:tcPr>
          <w:p w14:paraId="54983411" w14:textId="77777777" w:rsidR="00BA72EA" w:rsidRDefault="00000000">
            <w:pPr>
              <w:overflowPunct w:val="0"/>
              <w:jc w:val="center"/>
              <w:rPr>
                <w:rFonts w:ascii="宋体" w:hAnsi="宋体"/>
                <w:sz w:val="15"/>
                <w:szCs w:val="15"/>
              </w:rPr>
            </w:pPr>
            <w:r>
              <w:rPr>
                <w:rFonts w:ascii="宋体" w:hAnsi="宋体" w:hint="eastAsia"/>
                <w:sz w:val="15"/>
                <w:szCs w:val="15"/>
              </w:rPr>
              <w:t>75-view</w:t>
            </w:r>
          </w:p>
        </w:tc>
        <w:tc>
          <w:tcPr>
            <w:tcW w:w="2001" w:type="dxa"/>
            <w:gridSpan w:val="3"/>
            <w:tcBorders>
              <w:bottom w:val="single" w:sz="8" w:space="0" w:color="auto"/>
              <w:tl2br w:val="nil"/>
              <w:tr2bl w:val="nil"/>
            </w:tcBorders>
            <w:vAlign w:val="center"/>
          </w:tcPr>
          <w:p w14:paraId="6E124BF6" w14:textId="77777777" w:rsidR="00BA72EA" w:rsidRDefault="00000000">
            <w:pPr>
              <w:overflowPunct w:val="0"/>
              <w:jc w:val="center"/>
              <w:rPr>
                <w:rFonts w:ascii="宋体" w:hAnsi="宋体"/>
                <w:sz w:val="15"/>
                <w:szCs w:val="15"/>
              </w:rPr>
            </w:pPr>
            <w:r>
              <w:rPr>
                <w:rFonts w:ascii="宋体" w:hAnsi="宋体"/>
                <w:sz w:val="15"/>
                <w:szCs w:val="15"/>
              </w:rPr>
              <w:t>50-view</w:t>
            </w:r>
          </w:p>
        </w:tc>
        <w:tc>
          <w:tcPr>
            <w:tcW w:w="2001" w:type="dxa"/>
            <w:gridSpan w:val="3"/>
            <w:tcBorders>
              <w:bottom w:val="single" w:sz="8" w:space="0" w:color="auto"/>
              <w:tl2br w:val="nil"/>
              <w:tr2bl w:val="nil"/>
            </w:tcBorders>
            <w:vAlign w:val="center"/>
          </w:tcPr>
          <w:p w14:paraId="4EF909C3" w14:textId="77777777" w:rsidR="00BA72EA" w:rsidRDefault="00000000">
            <w:pPr>
              <w:overflowPunct w:val="0"/>
              <w:jc w:val="center"/>
              <w:rPr>
                <w:rFonts w:ascii="宋体" w:hAnsi="宋体"/>
                <w:sz w:val="15"/>
                <w:szCs w:val="15"/>
              </w:rPr>
            </w:pPr>
            <w:r>
              <w:rPr>
                <w:rFonts w:ascii="宋体" w:hAnsi="宋体"/>
                <w:sz w:val="15"/>
                <w:szCs w:val="15"/>
              </w:rPr>
              <w:t>25-view</w:t>
            </w:r>
          </w:p>
        </w:tc>
        <w:tc>
          <w:tcPr>
            <w:tcW w:w="681" w:type="dxa"/>
            <w:tcBorders>
              <w:bottom w:val="single" w:sz="8" w:space="0" w:color="auto"/>
              <w:tl2br w:val="nil"/>
              <w:tr2bl w:val="nil"/>
            </w:tcBorders>
          </w:tcPr>
          <w:p w14:paraId="42F85F2C" w14:textId="77777777" w:rsidR="00BA72EA" w:rsidRDefault="00BA72EA">
            <w:pPr>
              <w:overflowPunct w:val="0"/>
              <w:jc w:val="center"/>
              <w:rPr>
                <w:rFonts w:ascii="宋体" w:hAnsi="宋体"/>
                <w:sz w:val="15"/>
                <w:szCs w:val="15"/>
              </w:rPr>
            </w:pPr>
          </w:p>
        </w:tc>
        <w:tc>
          <w:tcPr>
            <w:tcW w:w="713" w:type="dxa"/>
            <w:tcBorders>
              <w:bottom w:val="single" w:sz="8" w:space="0" w:color="auto"/>
              <w:tl2br w:val="nil"/>
              <w:tr2bl w:val="nil"/>
            </w:tcBorders>
          </w:tcPr>
          <w:p w14:paraId="4D67F2F3" w14:textId="77777777" w:rsidR="00BA72EA" w:rsidRDefault="00000000">
            <w:pPr>
              <w:overflowPunct w:val="0"/>
              <w:jc w:val="center"/>
              <w:rPr>
                <w:rFonts w:ascii="宋体" w:hAnsi="宋体"/>
                <w:sz w:val="15"/>
                <w:szCs w:val="15"/>
              </w:rPr>
            </w:pPr>
            <w:r>
              <w:rPr>
                <w:rFonts w:ascii="宋体" w:hAnsi="宋体" w:hint="eastAsia"/>
                <w:sz w:val="15"/>
                <w:szCs w:val="15"/>
              </w:rPr>
              <w:t>Av</w:t>
            </w:r>
            <w:r>
              <w:rPr>
                <w:rFonts w:ascii="宋体" w:hAnsi="宋体"/>
                <w:sz w:val="15"/>
                <w:szCs w:val="15"/>
              </w:rPr>
              <w:t>erage</w:t>
            </w:r>
          </w:p>
        </w:tc>
        <w:tc>
          <w:tcPr>
            <w:tcW w:w="681" w:type="dxa"/>
            <w:tcBorders>
              <w:bottom w:val="single" w:sz="8" w:space="0" w:color="auto"/>
              <w:tl2br w:val="nil"/>
              <w:tr2bl w:val="nil"/>
            </w:tcBorders>
          </w:tcPr>
          <w:p w14:paraId="27E0378F" w14:textId="77777777" w:rsidR="00BA72EA" w:rsidRDefault="00BA72EA">
            <w:pPr>
              <w:overflowPunct w:val="0"/>
              <w:jc w:val="center"/>
              <w:rPr>
                <w:rFonts w:ascii="宋体" w:hAnsi="宋体"/>
                <w:sz w:val="15"/>
                <w:szCs w:val="15"/>
              </w:rPr>
            </w:pPr>
          </w:p>
        </w:tc>
      </w:tr>
      <w:tr w:rsidR="00BA72EA" w14:paraId="7AFD4A2C" w14:textId="77777777">
        <w:tc>
          <w:tcPr>
            <w:tcW w:w="757" w:type="dxa"/>
            <w:vMerge/>
            <w:tcBorders>
              <w:bottom w:val="single" w:sz="8" w:space="0" w:color="auto"/>
              <w:tl2br w:val="nil"/>
              <w:tr2bl w:val="nil"/>
            </w:tcBorders>
          </w:tcPr>
          <w:p w14:paraId="6BEF06A6" w14:textId="77777777" w:rsidR="00BA72EA" w:rsidRDefault="00BA72EA">
            <w:pPr>
              <w:spacing w:line="240" w:lineRule="atLeast"/>
              <w:rPr>
                <w:rFonts w:ascii="宋体" w:hAnsi="宋体"/>
                <w:sz w:val="15"/>
                <w:szCs w:val="15"/>
              </w:rPr>
            </w:pPr>
          </w:p>
        </w:tc>
        <w:tc>
          <w:tcPr>
            <w:tcW w:w="667" w:type="dxa"/>
            <w:tcBorders>
              <w:top w:val="single" w:sz="8" w:space="0" w:color="auto"/>
              <w:bottom w:val="single" w:sz="8" w:space="0" w:color="auto"/>
            </w:tcBorders>
            <w:vAlign w:val="center"/>
          </w:tcPr>
          <w:p w14:paraId="4BDF0BBC" w14:textId="77777777" w:rsidR="00BA72EA" w:rsidRDefault="00000000">
            <w:pPr>
              <w:overflowPunct w:val="0"/>
              <w:jc w:val="center"/>
              <w:rPr>
                <w:rFonts w:ascii="宋体" w:hAnsi="宋体"/>
                <w:sz w:val="15"/>
                <w:szCs w:val="15"/>
              </w:rPr>
            </w:pPr>
            <w:r>
              <w:rPr>
                <w:rFonts w:ascii="宋体" w:hAnsi="宋体"/>
                <w:sz w:val="15"/>
                <w:szCs w:val="15"/>
              </w:rPr>
              <w:t>PSNR</w:t>
            </w:r>
            <w:r>
              <w:rPr>
                <w:rFonts w:ascii="宋体" w:hAnsi="宋体" w:cs="Arial"/>
                <w:sz w:val="15"/>
                <w:szCs w:val="15"/>
              </w:rPr>
              <w:t>↑</w:t>
            </w:r>
          </w:p>
        </w:tc>
        <w:tc>
          <w:tcPr>
            <w:tcW w:w="642" w:type="dxa"/>
            <w:tcBorders>
              <w:top w:val="single" w:sz="8" w:space="0" w:color="auto"/>
              <w:bottom w:val="single" w:sz="8" w:space="0" w:color="auto"/>
            </w:tcBorders>
            <w:vAlign w:val="center"/>
          </w:tcPr>
          <w:p w14:paraId="46D207D5" w14:textId="77777777" w:rsidR="00BA72EA" w:rsidRDefault="00000000">
            <w:pPr>
              <w:overflowPunct w:val="0"/>
              <w:jc w:val="center"/>
              <w:rPr>
                <w:rFonts w:ascii="宋体" w:hAnsi="宋体"/>
                <w:sz w:val="15"/>
                <w:szCs w:val="15"/>
              </w:rPr>
            </w:pPr>
            <w:r>
              <w:rPr>
                <w:rFonts w:ascii="宋体" w:hAnsi="宋体"/>
                <w:sz w:val="15"/>
                <w:szCs w:val="15"/>
              </w:rPr>
              <w:t>SSIM</w:t>
            </w:r>
            <w:r>
              <w:rPr>
                <w:rFonts w:ascii="宋体" w:hAnsi="宋体" w:cs="Arial"/>
                <w:sz w:val="15"/>
                <w:szCs w:val="15"/>
              </w:rPr>
              <w:t>↑</w:t>
            </w:r>
          </w:p>
        </w:tc>
        <w:tc>
          <w:tcPr>
            <w:tcW w:w="692" w:type="dxa"/>
            <w:tcBorders>
              <w:top w:val="single" w:sz="8" w:space="0" w:color="auto"/>
              <w:bottom w:val="single" w:sz="8" w:space="0" w:color="auto"/>
            </w:tcBorders>
            <w:vAlign w:val="center"/>
          </w:tcPr>
          <w:p w14:paraId="02835CBC" w14:textId="77777777" w:rsidR="00BA72EA" w:rsidRDefault="00000000">
            <w:pPr>
              <w:overflowPunct w:val="0"/>
              <w:jc w:val="center"/>
              <w:rPr>
                <w:rFonts w:ascii="宋体" w:hAnsi="宋体"/>
                <w:sz w:val="15"/>
                <w:szCs w:val="15"/>
              </w:rPr>
            </w:pPr>
            <w:r>
              <w:rPr>
                <w:rFonts w:ascii="宋体" w:hAnsi="宋体"/>
                <w:sz w:val="15"/>
                <w:szCs w:val="15"/>
              </w:rPr>
              <w:t>Time</w:t>
            </w:r>
            <w:r>
              <w:rPr>
                <w:rFonts w:ascii="宋体" w:hAnsi="宋体" w:cs="Arial"/>
                <w:sz w:val="15"/>
                <w:szCs w:val="15"/>
              </w:rPr>
              <w:t>↓</w:t>
            </w:r>
          </w:p>
        </w:tc>
        <w:tc>
          <w:tcPr>
            <w:tcW w:w="667" w:type="dxa"/>
            <w:tcBorders>
              <w:top w:val="single" w:sz="8" w:space="0" w:color="auto"/>
              <w:bottom w:val="single" w:sz="8" w:space="0" w:color="auto"/>
            </w:tcBorders>
            <w:vAlign w:val="center"/>
          </w:tcPr>
          <w:p w14:paraId="0489506C" w14:textId="77777777" w:rsidR="00BA72EA" w:rsidRDefault="00000000">
            <w:pPr>
              <w:overflowPunct w:val="0"/>
              <w:jc w:val="center"/>
              <w:rPr>
                <w:rFonts w:ascii="宋体" w:hAnsi="宋体"/>
                <w:sz w:val="15"/>
                <w:szCs w:val="15"/>
              </w:rPr>
            </w:pPr>
            <w:r>
              <w:rPr>
                <w:rFonts w:ascii="宋体" w:hAnsi="宋体"/>
                <w:sz w:val="15"/>
                <w:szCs w:val="15"/>
              </w:rPr>
              <w:t>PSNR</w:t>
            </w:r>
            <w:r>
              <w:rPr>
                <w:rFonts w:ascii="宋体" w:hAnsi="宋体" w:cs="Arial"/>
                <w:sz w:val="15"/>
                <w:szCs w:val="15"/>
              </w:rPr>
              <w:t>↑</w:t>
            </w:r>
          </w:p>
        </w:tc>
        <w:tc>
          <w:tcPr>
            <w:tcW w:w="642" w:type="dxa"/>
            <w:tcBorders>
              <w:top w:val="single" w:sz="8" w:space="0" w:color="auto"/>
              <w:bottom w:val="single" w:sz="8" w:space="0" w:color="auto"/>
            </w:tcBorders>
            <w:vAlign w:val="center"/>
          </w:tcPr>
          <w:p w14:paraId="22DEF496" w14:textId="77777777" w:rsidR="00BA72EA" w:rsidRDefault="00000000">
            <w:pPr>
              <w:overflowPunct w:val="0"/>
              <w:jc w:val="center"/>
              <w:rPr>
                <w:rFonts w:ascii="宋体" w:hAnsi="宋体"/>
                <w:sz w:val="15"/>
                <w:szCs w:val="15"/>
              </w:rPr>
            </w:pPr>
            <w:r>
              <w:rPr>
                <w:rFonts w:ascii="宋体" w:hAnsi="宋体"/>
                <w:sz w:val="15"/>
                <w:szCs w:val="15"/>
              </w:rPr>
              <w:t>SSIM</w:t>
            </w:r>
            <w:r>
              <w:rPr>
                <w:rFonts w:ascii="宋体" w:hAnsi="宋体" w:cs="Arial"/>
                <w:sz w:val="15"/>
                <w:szCs w:val="15"/>
              </w:rPr>
              <w:t>↑</w:t>
            </w:r>
          </w:p>
        </w:tc>
        <w:tc>
          <w:tcPr>
            <w:tcW w:w="692" w:type="dxa"/>
            <w:tcBorders>
              <w:top w:val="single" w:sz="8" w:space="0" w:color="auto"/>
              <w:bottom w:val="single" w:sz="8" w:space="0" w:color="auto"/>
            </w:tcBorders>
            <w:vAlign w:val="center"/>
          </w:tcPr>
          <w:p w14:paraId="5E59F58C" w14:textId="77777777" w:rsidR="00BA72EA" w:rsidRDefault="00000000">
            <w:pPr>
              <w:overflowPunct w:val="0"/>
              <w:jc w:val="center"/>
              <w:rPr>
                <w:rFonts w:ascii="宋体" w:hAnsi="宋体"/>
                <w:sz w:val="15"/>
                <w:szCs w:val="15"/>
              </w:rPr>
            </w:pPr>
            <w:r>
              <w:rPr>
                <w:rFonts w:ascii="宋体" w:hAnsi="宋体"/>
                <w:sz w:val="15"/>
                <w:szCs w:val="15"/>
              </w:rPr>
              <w:t>Time</w:t>
            </w:r>
            <w:r>
              <w:rPr>
                <w:rFonts w:ascii="宋体" w:hAnsi="宋体" w:cs="Arial"/>
                <w:sz w:val="15"/>
                <w:szCs w:val="15"/>
              </w:rPr>
              <w:t>↓</w:t>
            </w:r>
          </w:p>
        </w:tc>
        <w:tc>
          <w:tcPr>
            <w:tcW w:w="667" w:type="dxa"/>
            <w:tcBorders>
              <w:top w:val="single" w:sz="8" w:space="0" w:color="auto"/>
              <w:bottom w:val="single" w:sz="8" w:space="0" w:color="auto"/>
            </w:tcBorders>
            <w:vAlign w:val="center"/>
          </w:tcPr>
          <w:p w14:paraId="3C2DEF5D" w14:textId="77777777" w:rsidR="00BA72EA" w:rsidRDefault="00000000">
            <w:pPr>
              <w:overflowPunct w:val="0"/>
              <w:jc w:val="center"/>
              <w:rPr>
                <w:rFonts w:ascii="宋体" w:hAnsi="宋体"/>
                <w:sz w:val="15"/>
                <w:szCs w:val="15"/>
              </w:rPr>
            </w:pPr>
            <w:r>
              <w:rPr>
                <w:rFonts w:ascii="宋体" w:hAnsi="宋体"/>
                <w:sz w:val="15"/>
                <w:szCs w:val="15"/>
              </w:rPr>
              <w:t>PSNR</w:t>
            </w:r>
            <w:r>
              <w:rPr>
                <w:rFonts w:ascii="宋体" w:hAnsi="宋体" w:cs="Arial"/>
                <w:sz w:val="15"/>
                <w:szCs w:val="15"/>
              </w:rPr>
              <w:t>↑</w:t>
            </w:r>
          </w:p>
        </w:tc>
        <w:tc>
          <w:tcPr>
            <w:tcW w:w="642" w:type="dxa"/>
            <w:tcBorders>
              <w:top w:val="single" w:sz="8" w:space="0" w:color="auto"/>
              <w:bottom w:val="single" w:sz="8" w:space="0" w:color="auto"/>
            </w:tcBorders>
            <w:vAlign w:val="center"/>
          </w:tcPr>
          <w:p w14:paraId="4944895E" w14:textId="77777777" w:rsidR="00BA72EA" w:rsidRDefault="00000000">
            <w:pPr>
              <w:overflowPunct w:val="0"/>
              <w:jc w:val="center"/>
              <w:rPr>
                <w:rFonts w:ascii="宋体" w:hAnsi="宋体"/>
                <w:sz w:val="15"/>
                <w:szCs w:val="15"/>
              </w:rPr>
            </w:pPr>
            <w:r>
              <w:rPr>
                <w:rFonts w:ascii="宋体" w:hAnsi="宋体"/>
                <w:sz w:val="15"/>
                <w:szCs w:val="15"/>
              </w:rPr>
              <w:t>SSIM</w:t>
            </w:r>
            <w:r>
              <w:rPr>
                <w:rFonts w:ascii="宋体" w:hAnsi="宋体" w:cs="Arial"/>
                <w:sz w:val="15"/>
                <w:szCs w:val="15"/>
              </w:rPr>
              <w:t>↑</w:t>
            </w:r>
          </w:p>
        </w:tc>
        <w:tc>
          <w:tcPr>
            <w:tcW w:w="692" w:type="dxa"/>
            <w:tcBorders>
              <w:top w:val="single" w:sz="8" w:space="0" w:color="auto"/>
              <w:bottom w:val="single" w:sz="8" w:space="0" w:color="auto"/>
            </w:tcBorders>
            <w:vAlign w:val="center"/>
          </w:tcPr>
          <w:p w14:paraId="6556B908" w14:textId="77777777" w:rsidR="00BA72EA" w:rsidRDefault="00000000">
            <w:pPr>
              <w:overflowPunct w:val="0"/>
              <w:jc w:val="center"/>
              <w:rPr>
                <w:rFonts w:ascii="宋体" w:hAnsi="宋体"/>
                <w:sz w:val="15"/>
                <w:szCs w:val="15"/>
              </w:rPr>
            </w:pPr>
            <w:r>
              <w:rPr>
                <w:rFonts w:ascii="宋体" w:hAnsi="宋体"/>
                <w:sz w:val="15"/>
                <w:szCs w:val="15"/>
              </w:rPr>
              <w:t>Time</w:t>
            </w:r>
            <w:r>
              <w:rPr>
                <w:rFonts w:ascii="宋体" w:hAnsi="宋体" w:cs="Arial"/>
                <w:sz w:val="15"/>
                <w:szCs w:val="15"/>
              </w:rPr>
              <w:t>↓</w:t>
            </w:r>
          </w:p>
        </w:tc>
        <w:tc>
          <w:tcPr>
            <w:tcW w:w="681" w:type="dxa"/>
            <w:tcBorders>
              <w:top w:val="single" w:sz="8" w:space="0" w:color="auto"/>
              <w:bottom w:val="single" w:sz="8" w:space="0" w:color="auto"/>
            </w:tcBorders>
            <w:vAlign w:val="center"/>
          </w:tcPr>
          <w:p w14:paraId="4B055899" w14:textId="77777777" w:rsidR="00BA72EA" w:rsidRDefault="00000000">
            <w:pPr>
              <w:overflowPunct w:val="0"/>
              <w:jc w:val="center"/>
              <w:rPr>
                <w:rFonts w:ascii="宋体" w:hAnsi="宋体"/>
                <w:sz w:val="15"/>
                <w:szCs w:val="15"/>
              </w:rPr>
            </w:pPr>
            <w:r>
              <w:rPr>
                <w:rFonts w:ascii="宋体" w:hAnsi="宋体"/>
                <w:sz w:val="15"/>
                <w:szCs w:val="15"/>
              </w:rPr>
              <w:t>PSNR</w:t>
            </w:r>
            <w:r>
              <w:rPr>
                <w:rFonts w:ascii="宋体" w:hAnsi="宋体" w:cs="Arial"/>
                <w:sz w:val="15"/>
                <w:szCs w:val="15"/>
              </w:rPr>
              <w:t>↑</w:t>
            </w:r>
          </w:p>
        </w:tc>
        <w:tc>
          <w:tcPr>
            <w:tcW w:w="713" w:type="dxa"/>
            <w:tcBorders>
              <w:top w:val="single" w:sz="8" w:space="0" w:color="auto"/>
              <w:bottom w:val="single" w:sz="8" w:space="0" w:color="auto"/>
            </w:tcBorders>
            <w:vAlign w:val="center"/>
          </w:tcPr>
          <w:p w14:paraId="2724C69E" w14:textId="77777777" w:rsidR="00BA72EA" w:rsidRDefault="00000000">
            <w:pPr>
              <w:overflowPunct w:val="0"/>
              <w:jc w:val="center"/>
              <w:rPr>
                <w:rFonts w:ascii="宋体" w:hAnsi="宋体"/>
                <w:sz w:val="15"/>
                <w:szCs w:val="15"/>
              </w:rPr>
            </w:pPr>
            <w:r>
              <w:rPr>
                <w:rFonts w:ascii="宋体" w:hAnsi="宋体"/>
                <w:sz w:val="15"/>
                <w:szCs w:val="15"/>
              </w:rPr>
              <w:t>SSIM</w:t>
            </w:r>
            <w:r>
              <w:rPr>
                <w:rFonts w:ascii="宋体" w:hAnsi="宋体" w:cs="Arial"/>
                <w:sz w:val="15"/>
                <w:szCs w:val="15"/>
              </w:rPr>
              <w:t>↑</w:t>
            </w:r>
          </w:p>
        </w:tc>
        <w:tc>
          <w:tcPr>
            <w:tcW w:w="681" w:type="dxa"/>
            <w:tcBorders>
              <w:top w:val="single" w:sz="8" w:space="0" w:color="auto"/>
              <w:bottom w:val="single" w:sz="8" w:space="0" w:color="auto"/>
            </w:tcBorders>
            <w:vAlign w:val="center"/>
          </w:tcPr>
          <w:p w14:paraId="48E4577E" w14:textId="77777777" w:rsidR="00BA72EA" w:rsidRDefault="00000000">
            <w:pPr>
              <w:overflowPunct w:val="0"/>
              <w:jc w:val="center"/>
              <w:rPr>
                <w:rFonts w:ascii="宋体" w:hAnsi="宋体"/>
                <w:sz w:val="15"/>
                <w:szCs w:val="15"/>
              </w:rPr>
            </w:pPr>
            <w:r>
              <w:rPr>
                <w:rFonts w:ascii="宋体" w:hAnsi="宋体"/>
                <w:sz w:val="15"/>
                <w:szCs w:val="15"/>
              </w:rPr>
              <w:t>Time</w:t>
            </w:r>
            <w:r>
              <w:rPr>
                <w:rFonts w:ascii="宋体" w:hAnsi="宋体" w:cs="Arial"/>
                <w:sz w:val="15"/>
                <w:szCs w:val="15"/>
              </w:rPr>
              <w:t>↓</w:t>
            </w:r>
          </w:p>
        </w:tc>
      </w:tr>
      <w:tr w:rsidR="00BA72EA" w14:paraId="27760BE8" w14:textId="77777777">
        <w:tc>
          <w:tcPr>
            <w:tcW w:w="757" w:type="dxa"/>
            <w:tcBorders>
              <w:top w:val="single" w:sz="8" w:space="0" w:color="auto"/>
            </w:tcBorders>
            <w:vAlign w:val="center"/>
          </w:tcPr>
          <w:p w14:paraId="62136C2C" w14:textId="77777777" w:rsidR="00BA72EA" w:rsidRDefault="00000000">
            <w:pPr>
              <w:overflowPunct w:val="0"/>
              <w:jc w:val="center"/>
              <w:rPr>
                <w:rFonts w:ascii="宋体" w:hAnsi="宋体"/>
                <w:sz w:val="15"/>
                <w:szCs w:val="15"/>
              </w:rPr>
            </w:pPr>
            <w:r>
              <w:rPr>
                <w:rFonts w:ascii="宋体" w:hAnsi="宋体"/>
                <w:sz w:val="15"/>
                <w:szCs w:val="15"/>
              </w:rPr>
              <w:t>FDK</w:t>
            </w:r>
          </w:p>
        </w:tc>
        <w:tc>
          <w:tcPr>
            <w:tcW w:w="667" w:type="dxa"/>
            <w:tcBorders>
              <w:top w:val="single" w:sz="8" w:space="0" w:color="auto"/>
            </w:tcBorders>
            <w:vAlign w:val="center"/>
          </w:tcPr>
          <w:p w14:paraId="1E29CD4C" w14:textId="77777777" w:rsidR="00BA72EA" w:rsidRDefault="00000000">
            <w:pPr>
              <w:overflowPunct w:val="0"/>
              <w:jc w:val="center"/>
              <w:rPr>
                <w:rFonts w:ascii="宋体" w:hAnsi="宋体"/>
                <w:sz w:val="15"/>
                <w:szCs w:val="15"/>
              </w:rPr>
            </w:pPr>
            <w:r>
              <w:rPr>
                <w:rFonts w:ascii="宋体" w:hAnsi="宋体"/>
                <w:sz w:val="15"/>
                <w:szCs w:val="15"/>
              </w:rPr>
              <w:t>28.63</w:t>
            </w:r>
          </w:p>
        </w:tc>
        <w:tc>
          <w:tcPr>
            <w:tcW w:w="642" w:type="dxa"/>
            <w:tcBorders>
              <w:top w:val="single" w:sz="8" w:space="0" w:color="auto"/>
            </w:tcBorders>
            <w:vAlign w:val="center"/>
          </w:tcPr>
          <w:p w14:paraId="44B59302" w14:textId="77777777" w:rsidR="00BA72EA" w:rsidRDefault="00000000">
            <w:pPr>
              <w:overflowPunct w:val="0"/>
              <w:jc w:val="center"/>
              <w:rPr>
                <w:rFonts w:ascii="宋体" w:hAnsi="宋体"/>
                <w:sz w:val="15"/>
                <w:szCs w:val="15"/>
              </w:rPr>
            </w:pPr>
            <w:r>
              <w:rPr>
                <w:rFonts w:ascii="宋体" w:hAnsi="宋体"/>
                <w:sz w:val="15"/>
                <w:szCs w:val="15"/>
              </w:rPr>
              <w:t>0.497</w:t>
            </w:r>
          </w:p>
        </w:tc>
        <w:tc>
          <w:tcPr>
            <w:tcW w:w="692" w:type="dxa"/>
            <w:tcBorders>
              <w:top w:val="single" w:sz="8" w:space="0" w:color="auto"/>
            </w:tcBorders>
            <w:vAlign w:val="center"/>
          </w:tcPr>
          <w:p w14:paraId="04D588A0" w14:textId="77777777" w:rsidR="00BA72EA" w:rsidRDefault="00000000">
            <w:pPr>
              <w:overflowPunct w:val="0"/>
              <w:jc w:val="center"/>
              <w:rPr>
                <w:rFonts w:ascii="宋体" w:hAnsi="宋体"/>
                <w:sz w:val="15"/>
                <w:szCs w:val="15"/>
              </w:rPr>
            </w:pPr>
            <w:r>
              <w:rPr>
                <w:rFonts w:ascii="宋体" w:hAnsi="宋体"/>
                <w:sz w:val="15"/>
                <w:szCs w:val="15"/>
              </w:rPr>
              <w:t>-</w:t>
            </w:r>
          </w:p>
        </w:tc>
        <w:tc>
          <w:tcPr>
            <w:tcW w:w="667" w:type="dxa"/>
            <w:tcBorders>
              <w:top w:val="single" w:sz="8" w:space="0" w:color="auto"/>
            </w:tcBorders>
            <w:vAlign w:val="center"/>
          </w:tcPr>
          <w:p w14:paraId="0EE70DE3" w14:textId="77777777" w:rsidR="00BA72EA" w:rsidRDefault="00000000">
            <w:pPr>
              <w:overflowPunct w:val="0"/>
              <w:jc w:val="center"/>
              <w:rPr>
                <w:rFonts w:ascii="宋体" w:hAnsi="宋体"/>
                <w:sz w:val="15"/>
                <w:szCs w:val="15"/>
              </w:rPr>
            </w:pPr>
            <w:r>
              <w:rPr>
                <w:rFonts w:ascii="宋体" w:hAnsi="宋体"/>
                <w:sz w:val="15"/>
                <w:szCs w:val="15"/>
              </w:rPr>
              <w:t>26.50</w:t>
            </w:r>
          </w:p>
        </w:tc>
        <w:tc>
          <w:tcPr>
            <w:tcW w:w="642" w:type="dxa"/>
            <w:tcBorders>
              <w:top w:val="single" w:sz="8" w:space="0" w:color="auto"/>
            </w:tcBorders>
            <w:vAlign w:val="center"/>
          </w:tcPr>
          <w:p w14:paraId="510C73F0" w14:textId="77777777" w:rsidR="00BA72EA" w:rsidRDefault="00000000">
            <w:pPr>
              <w:overflowPunct w:val="0"/>
              <w:jc w:val="center"/>
              <w:rPr>
                <w:rFonts w:ascii="宋体" w:hAnsi="宋体"/>
                <w:sz w:val="15"/>
                <w:szCs w:val="15"/>
              </w:rPr>
            </w:pPr>
            <w:r>
              <w:rPr>
                <w:rFonts w:ascii="宋体" w:hAnsi="宋体"/>
                <w:sz w:val="15"/>
                <w:szCs w:val="15"/>
              </w:rPr>
              <w:t>0.422</w:t>
            </w:r>
          </w:p>
        </w:tc>
        <w:tc>
          <w:tcPr>
            <w:tcW w:w="692" w:type="dxa"/>
            <w:tcBorders>
              <w:top w:val="single" w:sz="8" w:space="0" w:color="auto"/>
            </w:tcBorders>
            <w:vAlign w:val="center"/>
          </w:tcPr>
          <w:p w14:paraId="65C89A0C" w14:textId="77777777" w:rsidR="00BA72EA" w:rsidRDefault="00000000">
            <w:pPr>
              <w:overflowPunct w:val="0"/>
              <w:jc w:val="center"/>
              <w:rPr>
                <w:rFonts w:ascii="宋体" w:hAnsi="宋体"/>
                <w:sz w:val="15"/>
                <w:szCs w:val="15"/>
              </w:rPr>
            </w:pPr>
            <w:r>
              <w:rPr>
                <w:rFonts w:ascii="宋体" w:hAnsi="宋体"/>
                <w:sz w:val="15"/>
                <w:szCs w:val="15"/>
              </w:rPr>
              <w:t>-</w:t>
            </w:r>
          </w:p>
        </w:tc>
        <w:tc>
          <w:tcPr>
            <w:tcW w:w="667" w:type="dxa"/>
            <w:tcBorders>
              <w:top w:val="single" w:sz="8" w:space="0" w:color="auto"/>
            </w:tcBorders>
            <w:vAlign w:val="center"/>
          </w:tcPr>
          <w:p w14:paraId="5BCAB2B9" w14:textId="77777777" w:rsidR="00BA72EA" w:rsidRDefault="00000000">
            <w:pPr>
              <w:overflowPunct w:val="0"/>
              <w:jc w:val="center"/>
              <w:rPr>
                <w:rFonts w:ascii="宋体" w:hAnsi="宋体"/>
                <w:sz w:val="15"/>
                <w:szCs w:val="15"/>
              </w:rPr>
            </w:pPr>
            <w:r>
              <w:rPr>
                <w:rFonts w:ascii="宋体" w:hAnsi="宋体"/>
                <w:sz w:val="15"/>
                <w:szCs w:val="15"/>
              </w:rPr>
              <w:t>22.99</w:t>
            </w:r>
          </w:p>
        </w:tc>
        <w:tc>
          <w:tcPr>
            <w:tcW w:w="642" w:type="dxa"/>
            <w:tcBorders>
              <w:top w:val="single" w:sz="8" w:space="0" w:color="auto"/>
            </w:tcBorders>
            <w:vAlign w:val="center"/>
          </w:tcPr>
          <w:p w14:paraId="0A37406C" w14:textId="77777777" w:rsidR="00BA72EA" w:rsidRDefault="00000000">
            <w:pPr>
              <w:overflowPunct w:val="0"/>
              <w:jc w:val="center"/>
              <w:rPr>
                <w:rFonts w:ascii="宋体" w:hAnsi="宋体"/>
                <w:sz w:val="15"/>
                <w:szCs w:val="15"/>
              </w:rPr>
            </w:pPr>
            <w:r>
              <w:rPr>
                <w:rFonts w:ascii="宋体" w:hAnsi="宋体"/>
                <w:sz w:val="15"/>
                <w:szCs w:val="15"/>
              </w:rPr>
              <w:t>0.317</w:t>
            </w:r>
          </w:p>
        </w:tc>
        <w:tc>
          <w:tcPr>
            <w:tcW w:w="692" w:type="dxa"/>
            <w:tcBorders>
              <w:top w:val="single" w:sz="8" w:space="0" w:color="auto"/>
            </w:tcBorders>
            <w:vAlign w:val="center"/>
          </w:tcPr>
          <w:p w14:paraId="04AF2137" w14:textId="77777777" w:rsidR="00BA72EA" w:rsidRDefault="00000000">
            <w:pPr>
              <w:overflowPunct w:val="0"/>
              <w:jc w:val="center"/>
              <w:rPr>
                <w:rFonts w:ascii="宋体" w:hAnsi="宋体"/>
                <w:sz w:val="15"/>
                <w:szCs w:val="15"/>
              </w:rPr>
            </w:pPr>
            <w:r>
              <w:rPr>
                <w:rFonts w:ascii="宋体" w:hAnsi="宋体"/>
                <w:sz w:val="15"/>
                <w:szCs w:val="15"/>
              </w:rPr>
              <w:t>-</w:t>
            </w:r>
          </w:p>
        </w:tc>
        <w:tc>
          <w:tcPr>
            <w:tcW w:w="681" w:type="dxa"/>
            <w:tcBorders>
              <w:top w:val="single" w:sz="8" w:space="0" w:color="auto"/>
            </w:tcBorders>
          </w:tcPr>
          <w:p w14:paraId="4D99F460" w14:textId="77777777" w:rsidR="00BA72EA" w:rsidRDefault="00000000">
            <w:pPr>
              <w:overflowPunct w:val="0"/>
              <w:jc w:val="center"/>
              <w:rPr>
                <w:rFonts w:ascii="宋体" w:hAnsi="宋体"/>
                <w:sz w:val="15"/>
                <w:szCs w:val="15"/>
              </w:rPr>
            </w:pPr>
            <w:r>
              <w:rPr>
                <w:rFonts w:ascii="宋体" w:hAnsi="宋体" w:hint="eastAsia"/>
                <w:sz w:val="15"/>
                <w:szCs w:val="15"/>
              </w:rPr>
              <w:t>2</w:t>
            </w:r>
            <w:r>
              <w:rPr>
                <w:rFonts w:ascii="宋体" w:hAnsi="宋体"/>
                <w:sz w:val="15"/>
                <w:szCs w:val="15"/>
              </w:rPr>
              <w:t>6.04</w:t>
            </w:r>
          </w:p>
        </w:tc>
        <w:tc>
          <w:tcPr>
            <w:tcW w:w="713" w:type="dxa"/>
            <w:tcBorders>
              <w:top w:val="single" w:sz="8" w:space="0" w:color="auto"/>
            </w:tcBorders>
          </w:tcPr>
          <w:p w14:paraId="2640E5F6" w14:textId="77777777" w:rsidR="00BA72EA" w:rsidRDefault="00000000">
            <w:pPr>
              <w:overflowPunct w:val="0"/>
              <w:jc w:val="center"/>
              <w:rPr>
                <w:rFonts w:ascii="宋体" w:hAnsi="宋体"/>
                <w:sz w:val="15"/>
                <w:szCs w:val="15"/>
              </w:rPr>
            </w:pPr>
            <w:r>
              <w:rPr>
                <w:rFonts w:ascii="宋体" w:hAnsi="宋体" w:hint="eastAsia"/>
                <w:sz w:val="15"/>
                <w:szCs w:val="15"/>
              </w:rPr>
              <w:t>0</w:t>
            </w:r>
            <w:r>
              <w:rPr>
                <w:rFonts w:ascii="宋体" w:hAnsi="宋体"/>
                <w:sz w:val="15"/>
                <w:szCs w:val="15"/>
              </w:rPr>
              <w:t>.412</w:t>
            </w:r>
          </w:p>
        </w:tc>
        <w:tc>
          <w:tcPr>
            <w:tcW w:w="681" w:type="dxa"/>
            <w:tcBorders>
              <w:top w:val="single" w:sz="8" w:space="0" w:color="auto"/>
            </w:tcBorders>
          </w:tcPr>
          <w:p w14:paraId="22C2D51A" w14:textId="77777777" w:rsidR="00BA72EA" w:rsidRDefault="00000000">
            <w:pPr>
              <w:overflowPunct w:val="0"/>
              <w:jc w:val="center"/>
              <w:rPr>
                <w:rFonts w:ascii="宋体" w:hAnsi="宋体"/>
                <w:sz w:val="15"/>
                <w:szCs w:val="15"/>
              </w:rPr>
            </w:pPr>
            <w:r>
              <w:rPr>
                <w:rFonts w:ascii="宋体" w:hAnsi="宋体" w:hint="eastAsia"/>
                <w:sz w:val="15"/>
                <w:szCs w:val="15"/>
              </w:rPr>
              <w:t>-</w:t>
            </w:r>
          </w:p>
        </w:tc>
      </w:tr>
      <w:tr w:rsidR="00BA72EA" w14:paraId="6A5F1E75" w14:textId="77777777">
        <w:tc>
          <w:tcPr>
            <w:tcW w:w="757" w:type="dxa"/>
            <w:tcBorders>
              <w:tl2br w:val="nil"/>
              <w:tr2bl w:val="nil"/>
            </w:tcBorders>
            <w:vAlign w:val="center"/>
          </w:tcPr>
          <w:p w14:paraId="76B3855D" w14:textId="77777777" w:rsidR="00BA72EA" w:rsidRDefault="00000000">
            <w:pPr>
              <w:overflowPunct w:val="0"/>
              <w:jc w:val="center"/>
              <w:rPr>
                <w:rFonts w:ascii="宋体" w:hAnsi="宋体"/>
                <w:sz w:val="15"/>
                <w:szCs w:val="15"/>
              </w:rPr>
            </w:pPr>
            <w:r>
              <w:rPr>
                <w:rFonts w:ascii="宋体" w:hAnsi="宋体"/>
                <w:sz w:val="15"/>
                <w:szCs w:val="15"/>
              </w:rPr>
              <w:t>SART</w:t>
            </w:r>
          </w:p>
        </w:tc>
        <w:tc>
          <w:tcPr>
            <w:tcW w:w="667" w:type="dxa"/>
            <w:tcBorders>
              <w:tl2br w:val="nil"/>
              <w:tr2bl w:val="nil"/>
            </w:tcBorders>
            <w:vAlign w:val="center"/>
          </w:tcPr>
          <w:p w14:paraId="601048EE" w14:textId="77777777" w:rsidR="00BA72EA" w:rsidRDefault="00000000">
            <w:pPr>
              <w:overflowPunct w:val="0"/>
              <w:jc w:val="center"/>
              <w:rPr>
                <w:rFonts w:ascii="宋体" w:hAnsi="宋体"/>
                <w:sz w:val="15"/>
                <w:szCs w:val="15"/>
              </w:rPr>
            </w:pPr>
            <w:r>
              <w:rPr>
                <w:rFonts w:ascii="宋体" w:hAnsi="宋体"/>
                <w:sz w:val="15"/>
                <w:szCs w:val="15"/>
              </w:rPr>
              <w:t>36.06</w:t>
            </w:r>
          </w:p>
        </w:tc>
        <w:tc>
          <w:tcPr>
            <w:tcW w:w="642" w:type="dxa"/>
            <w:tcBorders>
              <w:tl2br w:val="nil"/>
              <w:tr2bl w:val="nil"/>
            </w:tcBorders>
            <w:vAlign w:val="center"/>
          </w:tcPr>
          <w:p w14:paraId="6BCAADF2" w14:textId="77777777" w:rsidR="00BA72EA" w:rsidRDefault="00000000">
            <w:pPr>
              <w:overflowPunct w:val="0"/>
              <w:jc w:val="center"/>
              <w:rPr>
                <w:rFonts w:ascii="宋体" w:hAnsi="宋体"/>
                <w:sz w:val="15"/>
                <w:szCs w:val="15"/>
              </w:rPr>
            </w:pPr>
            <w:r>
              <w:rPr>
                <w:rFonts w:ascii="宋体" w:hAnsi="宋体"/>
                <w:sz w:val="15"/>
                <w:szCs w:val="15"/>
              </w:rPr>
              <w:t>0.897</w:t>
            </w:r>
          </w:p>
        </w:tc>
        <w:tc>
          <w:tcPr>
            <w:tcW w:w="692" w:type="dxa"/>
            <w:tcBorders>
              <w:tl2br w:val="nil"/>
              <w:tr2bl w:val="nil"/>
            </w:tcBorders>
            <w:vAlign w:val="center"/>
          </w:tcPr>
          <w:p w14:paraId="598014CC" w14:textId="77777777" w:rsidR="00BA72EA" w:rsidRDefault="00000000">
            <w:pPr>
              <w:overflowPunct w:val="0"/>
              <w:jc w:val="center"/>
              <w:rPr>
                <w:rFonts w:ascii="宋体" w:hAnsi="宋体"/>
                <w:sz w:val="15"/>
                <w:szCs w:val="15"/>
              </w:rPr>
            </w:pPr>
            <w:r>
              <w:rPr>
                <w:rFonts w:ascii="宋体" w:hAnsi="宋体" w:cs="Times New Roman Bold"/>
                <w:sz w:val="15"/>
                <w:szCs w:val="15"/>
              </w:rPr>
              <w:t>4m41s</w:t>
            </w:r>
          </w:p>
        </w:tc>
        <w:tc>
          <w:tcPr>
            <w:tcW w:w="667" w:type="dxa"/>
            <w:tcBorders>
              <w:tl2br w:val="nil"/>
              <w:tr2bl w:val="nil"/>
            </w:tcBorders>
            <w:vAlign w:val="center"/>
          </w:tcPr>
          <w:p w14:paraId="21AAC7ED" w14:textId="77777777" w:rsidR="00BA72EA" w:rsidRDefault="00000000">
            <w:pPr>
              <w:overflowPunct w:val="0"/>
              <w:jc w:val="center"/>
              <w:rPr>
                <w:rFonts w:ascii="宋体" w:hAnsi="宋体"/>
                <w:sz w:val="15"/>
                <w:szCs w:val="15"/>
              </w:rPr>
            </w:pPr>
            <w:r>
              <w:rPr>
                <w:rFonts w:ascii="宋体" w:hAnsi="宋体"/>
                <w:sz w:val="15"/>
                <w:szCs w:val="15"/>
              </w:rPr>
              <w:t>34.37</w:t>
            </w:r>
          </w:p>
        </w:tc>
        <w:tc>
          <w:tcPr>
            <w:tcW w:w="642" w:type="dxa"/>
            <w:tcBorders>
              <w:tl2br w:val="nil"/>
              <w:tr2bl w:val="nil"/>
            </w:tcBorders>
            <w:vAlign w:val="center"/>
          </w:tcPr>
          <w:p w14:paraId="2FC4A591" w14:textId="77777777" w:rsidR="00BA72EA" w:rsidRDefault="00000000">
            <w:pPr>
              <w:overflowPunct w:val="0"/>
              <w:jc w:val="center"/>
              <w:rPr>
                <w:rFonts w:ascii="宋体" w:hAnsi="宋体"/>
                <w:sz w:val="15"/>
                <w:szCs w:val="15"/>
              </w:rPr>
            </w:pPr>
            <w:r>
              <w:rPr>
                <w:rFonts w:ascii="宋体" w:hAnsi="宋体"/>
                <w:sz w:val="15"/>
                <w:szCs w:val="15"/>
              </w:rPr>
              <w:t>0.875</w:t>
            </w:r>
          </w:p>
        </w:tc>
        <w:tc>
          <w:tcPr>
            <w:tcW w:w="692" w:type="dxa"/>
            <w:tcBorders>
              <w:tl2br w:val="nil"/>
              <w:tr2bl w:val="nil"/>
            </w:tcBorders>
            <w:vAlign w:val="center"/>
          </w:tcPr>
          <w:p w14:paraId="261076AE" w14:textId="77777777" w:rsidR="00BA72EA" w:rsidRDefault="00000000">
            <w:pPr>
              <w:overflowPunct w:val="0"/>
              <w:jc w:val="center"/>
              <w:rPr>
                <w:rFonts w:ascii="宋体" w:hAnsi="宋体"/>
                <w:sz w:val="15"/>
                <w:szCs w:val="15"/>
              </w:rPr>
            </w:pPr>
            <w:r>
              <w:rPr>
                <w:rFonts w:ascii="宋体" w:hAnsi="宋体" w:cs="Times New Roman Bold"/>
                <w:sz w:val="15"/>
                <w:szCs w:val="15"/>
              </w:rPr>
              <w:t>3m36s</w:t>
            </w:r>
          </w:p>
        </w:tc>
        <w:tc>
          <w:tcPr>
            <w:tcW w:w="667" w:type="dxa"/>
            <w:tcBorders>
              <w:tl2br w:val="nil"/>
              <w:tr2bl w:val="nil"/>
            </w:tcBorders>
            <w:vAlign w:val="center"/>
          </w:tcPr>
          <w:p w14:paraId="60A5C43B" w14:textId="77777777" w:rsidR="00BA72EA" w:rsidRDefault="00000000">
            <w:pPr>
              <w:overflowPunct w:val="0"/>
              <w:jc w:val="center"/>
              <w:rPr>
                <w:rFonts w:ascii="宋体" w:hAnsi="宋体"/>
                <w:sz w:val="15"/>
                <w:szCs w:val="15"/>
              </w:rPr>
            </w:pPr>
            <w:r>
              <w:rPr>
                <w:rFonts w:ascii="宋体" w:hAnsi="宋体"/>
                <w:sz w:val="15"/>
                <w:szCs w:val="15"/>
              </w:rPr>
              <w:t>31.14</w:t>
            </w:r>
          </w:p>
        </w:tc>
        <w:tc>
          <w:tcPr>
            <w:tcW w:w="642" w:type="dxa"/>
            <w:tcBorders>
              <w:tl2br w:val="nil"/>
              <w:tr2bl w:val="nil"/>
            </w:tcBorders>
            <w:vAlign w:val="center"/>
          </w:tcPr>
          <w:p w14:paraId="5265EF2A" w14:textId="77777777" w:rsidR="00BA72EA" w:rsidRDefault="00000000">
            <w:pPr>
              <w:overflowPunct w:val="0"/>
              <w:jc w:val="center"/>
              <w:rPr>
                <w:rFonts w:ascii="宋体" w:hAnsi="宋体"/>
                <w:sz w:val="15"/>
                <w:szCs w:val="15"/>
              </w:rPr>
            </w:pPr>
            <w:r>
              <w:rPr>
                <w:rFonts w:ascii="宋体" w:hAnsi="宋体"/>
                <w:sz w:val="15"/>
                <w:szCs w:val="15"/>
              </w:rPr>
              <w:t>0.825</w:t>
            </w:r>
          </w:p>
        </w:tc>
        <w:tc>
          <w:tcPr>
            <w:tcW w:w="692" w:type="dxa"/>
            <w:tcBorders>
              <w:tl2br w:val="nil"/>
              <w:tr2bl w:val="nil"/>
            </w:tcBorders>
            <w:vAlign w:val="center"/>
          </w:tcPr>
          <w:p w14:paraId="2B94EF08" w14:textId="77777777" w:rsidR="00BA72EA" w:rsidRDefault="00000000">
            <w:pPr>
              <w:overflowPunct w:val="0"/>
              <w:jc w:val="center"/>
              <w:rPr>
                <w:rFonts w:ascii="宋体" w:hAnsi="宋体"/>
                <w:sz w:val="15"/>
                <w:szCs w:val="15"/>
              </w:rPr>
            </w:pPr>
            <w:r>
              <w:rPr>
                <w:rFonts w:ascii="宋体" w:hAnsi="宋体" w:cs="Times New Roman Bold"/>
                <w:sz w:val="15"/>
                <w:szCs w:val="15"/>
              </w:rPr>
              <w:t>1m47s</w:t>
            </w:r>
          </w:p>
        </w:tc>
        <w:tc>
          <w:tcPr>
            <w:tcW w:w="681" w:type="dxa"/>
            <w:tcBorders>
              <w:tl2br w:val="nil"/>
              <w:tr2bl w:val="nil"/>
            </w:tcBorders>
          </w:tcPr>
          <w:p w14:paraId="0BA2D868" w14:textId="77777777" w:rsidR="00BA72EA" w:rsidRDefault="00000000">
            <w:pPr>
              <w:overflowPunct w:val="0"/>
              <w:jc w:val="center"/>
              <w:rPr>
                <w:rFonts w:ascii="宋体" w:hAnsi="宋体" w:cs="Times New Roman Bold"/>
                <w:sz w:val="15"/>
                <w:szCs w:val="15"/>
              </w:rPr>
            </w:pPr>
            <w:r>
              <w:rPr>
                <w:rFonts w:ascii="宋体" w:hAnsi="宋体" w:cs="Times New Roman Bold" w:hint="eastAsia"/>
                <w:sz w:val="15"/>
                <w:szCs w:val="15"/>
              </w:rPr>
              <w:t>3</w:t>
            </w:r>
            <w:r>
              <w:rPr>
                <w:rFonts w:ascii="宋体" w:hAnsi="宋体" w:cs="Times New Roman Bold"/>
                <w:sz w:val="15"/>
                <w:szCs w:val="15"/>
              </w:rPr>
              <w:t>3.86</w:t>
            </w:r>
          </w:p>
        </w:tc>
        <w:tc>
          <w:tcPr>
            <w:tcW w:w="713" w:type="dxa"/>
            <w:tcBorders>
              <w:tl2br w:val="nil"/>
              <w:tr2bl w:val="nil"/>
            </w:tcBorders>
          </w:tcPr>
          <w:p w14:paraId="0154C0BD" w14:textId="77777777" w:rsidR="00BA72EA" w:rsidRDefault="00000000">
            <w:pPr>
              <w:overflowPunct w:val="0"/>
              <w:jc w:val="center"/>
              <w:rPr>
                <w:rFonts w:ascii="宋体" w:hAnsi="宋体" w:cs="Times New Roman Bold"/>
                <w:sz w:val="15"/>
                <w:szCs w:val="15"/>
              </w:rPr>
            </w:pPr>
            <w:r>
              <w:rPr>
                <w:rFonts w:ascii="宋体" w:hAnsi="宋体" w:cs="Times New Roman Bold" w:hint="eastAsia"/>
                <w:sz w:val="15"/>
                <w:szCs w:val="15"/>
              </w:rPr>
              <w:t>0</w:t>
            </w:r>
            <w:r>
              <w:rPr>
                <w:rFonts w:ascii="宋体" w:hAnsi="宋体" w:cs="Times New Roman Bold"/>
                <w:sz w:val="15"/>
                <w:szCs w:val="15"/>
              </w:rPr>
              <w:t>.866</w:t>
            </w:r>
          </w:p>
        </w:tc>
        <w:tc>
          <w:tcPr>
            <w:tcW w:w="681" w:type="dxa"/>
            <w:tcBorders>
              <w:tl2br w:val="nil"/>
              <w:tr2bl w:val="nil"/>
            </w:tcBorders>
          </w:tcPr>
          <w:p w14:paraId="2B72B38E" w14:textId="77777777" w:rsidR="00BA72EA" w:rsidRDefault="00000000">
            <w:pPr>
              <w:overflowPunct w:val="0"/>
              <w:jc w:val="center"/>
              <w:rPr>
                <w:rFonts w:ascii="宋体" w:hAnsi="宋体" w:cs="Times New Roman Bold"/>
                <w:b/>
                <w:bCs/>
                <w:sz w:val="15"/>
                <w:szCs w:val="15"/>
              </w:rPr>
            </w:pPr>
            <w:r>
              <w:rPr>
                <w:rFonts w:ascii="宋体" w:hAnsi="宋体" w:cs="Times New Roman Bold" w:hint="eastAsia"/>
                <w:sz w:val="15"/>
                <w:szCs w:val="15"/>
              </w:rPr>
              <w:t>3</w:t>
            </w:r>
            <w:r>
              <w:rPr>
                <w:rFonts w:ascii="宋体" w:hAnsi="宋体" w:cs="Times New Roman Bold"/>
                <w:sz w:val="15"/>
                <w:szCs w:val="15"/>
              </w:rPr>
              <w:t>m21s</w:t>
            </w:r>
          </w:p>
        </w:tc>
      </w:tr>
      <w:tr w:rsidR="00BA72EA" w14:paraId="3F4933A9" w14:textId="77777777">
        <w:tc>
          <w:tcPr>
            <w:tcW w:w="757" w:type="dxa"/>
            <w:tcBorders>
              <w:tl2br w:val="nil"/>
              <w:tr2bl w:val="nil"/>
            </w:tcBorders>
            <w:vAlign w:val="center"/>
          </w:tcPr>
          <w:p w14:paraId="7D1EB1C2" w14:textId="77777777" w:rsidR="00BA72EA" w:rsidRDefault="00000000">
            <w:pPr>
              <w:overflowPunct w:val="0"/>
              <w:jc w:val="center"/>
              <w:rPr>
                <w:rFonts w:ascii="宋体" w:hAnsi="宋体"/>
                <w:sz w:val="15"/>
                <w:szCs w:val="15"/>
              </w:rPr>
            </w:pPr>
            <w:r>
              <w:rPr>
                <w:rFonts w:ascii="宋体" w:hAnsi="宋体"/>
                <w:sz w:val="15"/>
                <w:szCs w:val="15"/>
              </w:rPr>
              <w:t>ASD-POCS</w:t>
            </w:r>
          </w:p>
        </w:tc>
        <w:tc>
          <w:tcPr>
            <w:tcW w:w="667" w:type="dxa"/>
            <w:tcBorders>
              <w:tl2br w:val="nil"/>
              <w:tr2bl w:val="nil"/>
            </w:tcBorders>
            <w:vAlign w:val="center"/>
          </w:tcPr>
          <w:p w14:paraId="7E214454" w14:textId="77777777" w:rsidR="00BA72EA" w:rsidRDefault="00000000">
            <w:pPr>
              <w:overflowPunct w:val="0"/>
              <w:jc w:val="center"/>
              <w:rPr>
                <w:rFonts w:ascii="宋体" w:hAnsi="宋体"/>
                <w:sz w:val="15"/>
                <w:szCs w:val="15"/>
              </w:rPr>
            </w:pPr>
            <w:r>
              <w:rPr>
                <w:rFonts w:ascii="宋体" w:hAnsi="宋体"/>
                <w:sz w:val="15"/>
                <w:szCs w:val="15"/>
              </w:rPr>
              <w:t>36.64</w:t>
            </w:r>
          </w:p>
        </w:tc>
        <w:tc>
          <w:tcPr>
            <w:tcW w:w="642" w:type="dxa"/>
            <w:tcBorders>
              <w:tl2br w:val="nil"/>
              <w:tr2bl w:val="nil"/>
            </w:tcBorders>
            <w:vAlign w:val="center"/>
          </w:tcPr>
          <w:p w14:paraId="0737EE9D" w14:textId="77777777" w:rsidR="00BA72EA" w:rsidRDefault="00000000">
            <w:pPr>
              <w:overflowPunct w:val="0"/>
              <w:jc w:val="center"/>
              <w:rPr>
                <w:rFonts w:ascii="宋体" w:hAnsi="宋体"/>
                <w:sz w:val="15"/>
                <w:szCs w:val="15"/>
              </w:rPr>
            </w:pPr>
            <w:r>
              <w:rPr>
                <w:rFonts w:ascii="宋体" w:hAnsi="宋体"/>
                <w:sz w:val="15"/>
                <w:szCs w:val="15"/>
              </w:rPr>
              <w:t>0.940</w:t>
            </w:r>
          </w:p>
        </w:tc>
        <w:tc>
          <w:tcPr>
            <w:tcW w:w="692" w:type="dxa"/>
            <w:tcBorders>
              <w:tl2br w:val="nil"/>
              <w:tr2bl w:val="nil"/>
            </w:tcBorders>
            <w:vAlign w:val="center"/>
          </w:tcPr>
          <w:p w14:paraId="372DCDE6" w14:textId="77777777" w:rsidR="00BA72EA" w:rsidRDefault="00000000">
            <w:pPr>
              <w:overflowPunct w:val="0"/>
              <w:jc w:val="center"/>
              <w:rPr>
                <w:rFonts w:ascii="宋体" w:hAnsi="宋体" w:cs="Times New Roman Bold"/>
                <w:b/>
                <w:bCs/>
                <w:sz w:val="15"/>
                <w:szCs w:val="15"/>
              </w:rPr>
            </w:pPr>
            <w:r>
              <w:rPr>
                <w:rFonts w:ascii="宋体" w:hAnsi="宋体" w:cs="Times New Roman Bold"/>
                <w:b/>
                <w:bCs/>
                <w:sz w:val="15"/>
                <w:szCs w:val="15"/>
              </w:rPr>
              <w:t>2m25s</w:t>
            </w:r>
          </w:p>
        </w:tc>
        <w:tc>
          <w:tcPr>
            <w:tcW w:w="667" w:type="dxa"/>
            <w:tcBorders>
              <w:tl2br w:val="nil"/>
              <w:tr2bl w:val="nil"/>
            </w:tcBorders>
            <w:vAlign w:val="center"/>
          </w:tcPr>
          <w:p w14:paraId="7CCC6961" w14:textId="77777777" w:rsidR="00BA72EA" w:rsidRDefault="00000000">
            <w:pPr>
              <w:overflowPunct w:val="0"/>
              <w:jc w:val="center"/>
              <w:rPr>
                <w:rFonts w:ascii="宋体" w:hAnsi="宋体"/>
                <w:sz w:val="15"/>
                <w:szCs w:val="15"/>
              </w:rPr>
            </w:pPr>
            <w:r>
              <w:rPr>
                <w:rFonts w:ascii="宋体" w:hAnsi="宋体"/>
                <w:sz w:val="15"/>
                <w:szCs w:val="15"/>
              </w:rPr>
              <w:t>34.34</w:t>
            </w:r>
          </w:p>
        </w:tc>
        <w:tc>
          <w:tcPr>
            <w:tcW w:w="642" w:type="dxa"/>
            <w:tcBorders>
              <w:tl2br w:val="nil"/>
              <w:tr2bl w:val="nil"/>
            </w:tcBorders>
            <w:vAlign w:val="center"/>
          </w:tcPr>
          <w:p w14:paraId="31BAC730" w14:textId="77777777" w:rsidR="00BA72EA" w:rsidRDefault="00000000">
            <w:pPr>
              <w:overflowPunct w:val="0"/>
              <w:jc w:val="center"/>
              <w:rPr>
                <w:rFonts w:ascii="宋体" w:hAnsi="宋体"/>
                <w:sz w:val="15"/>
                <w:szCs w:val="15"/>
              </w:rPr>
            </w:pPr>
            <w:r>
              <w:rPr>
                <w:rFonts w:ascii="宋体" w:hAnsi="宋体"/>
                <w:sz w:val="15"/>
                <w:szCs w:val="15"/>
              </w:rPr>
              <w:t>0.914</w:t>
            </w:r>
          </w:p>
        </w:tc>
        <w:tc>
          <w:tcPr>
            <w:tcW w:w="692" w:type="dxa"/>
            <w:tcBorders>
              <w:tl2br w:val="nil"/>
              <w:tr2bl w:val="nil"/>
            </w:tcBorders>
            <w:vAlign w:val="center"/>
          </w:tcPr>
          <w:p w14:paraId="2DAA206D" w14:textId="77777777" w:rsidR="00BA72EA" w:rsidRDefault="00000000">
            <w:pPr>
              <w:overflowPunct w:val="0"/>
              <w:jc w:val="center"/>
              <w:rPr>
                <w:rFonts w:ascii="宋体" w:hAnsi="宋体" w:cs="Times New Roman Bold"/>
                <w:b/>
                <w:bCs/>
                <w:sz w:val="15"/>
                <w:szCs w:val="15"/>
              </w:rPr>
            </w:pPr>
            <w:r>
              <w:rPr>
                <w:rFonts w:ascii="宋体" w:hAnsi="宋体" w:cs="Times New Roman Bold"/>
                <w:b/>
                <w:bCs/>
                <w:sz w:val="15"/>
                <w:szCs w:val="15"/>
              </w:rPr>
              <w:t>1m52s</w:t>
            </w:r>
          </w:p>
        </w:tc>
        <w:tc>
          <w:tcPr>
            <w:tcW w:w="667" w:type="dxa"/>
            <w:tcBorders>
              <w:tl2br w:val="nil"/>
              <w:tr2bl w:val="nil"/>
            </w:tcBorders>
            <w:vAlign w:val="center"/>
          </w:tcPr>
          <w:p w14:paraId="5EDDD4B1" w14:textId="77777777" w:rsidR="00BA72EA" w:rsidRDefault="00000000">
            <w:pPr>
              <w:overflowPunct w:val="0"/>
              <w:jc w:val="center"/>
              <w:rPr>
                <w:rFonts w:ascii="宋体" w:hAnsi="宋体"/>
                <w:sz w:val="15"/>
                <w:szCs w:val="15"/>
              </w:rPr>
            </w:pPr>
            <w:r>
              <w:rPr>
                <w:rFonts w:ascii="宋体" w:hAnsi="宋体"/>
                <w:sz w:val="15"/>
                <w:szCs w:val="15"/>
              </w:rPr>
              <w:t>30.48</w:t>
            </w:r>
          </w:p>
        </w:tc>
        <w:tc>
          <w:tcPr>
            <w:tcW w:w="642" w:type="dxa"/>
            <w:tcBorders>
              <w:tl2br w:val="nil"/>
              <w:tr2bl w:val="nil"/>
            </w:tcBorders>
            <w:vAlign w:val="center"/>
          </w:tcPr>
          <w:p w14:paraId="6AFEA408" w14:textId="77777777" w:rsidR="00BA72EA" w:rsidRDefault="00000000">
            <w:pPr>
              <w:overflowPunct w:val="0"/>
              <w:jc w:val="center"/>
              <w:rPr>
                <w:rFonts w:ascii="宋体" w:hAnsi="宋体"/>
                <w:sz w:val="15"/>
                <w:szCs w:val="15"/>
              </w:rPr>
            </w:pPr>
            <w:r>
              <w:rPr>
                <w:rFonts w:ascii="宋体" w:hAnsi="宋体"/>
                <w:sz w:val="15"/>
                <w:szCs w:val="15"/>
              </w:rPr>
              <w:t>0.847</w:t>
            </w:r>
          </w:p>
        </w:tc>
        <w:tc>
          <w:tcPr>
            <w:tcW w:w="692" w:type="dxa"/>
            <w:tcBorders>
              <w:tl2br w:val="nil"/>
              <w:tr2bl w:val="nil"/>
            </w:tcBorders>
            <w:vAlign w:val="center"/>
          </w:tcPr>
          <w:p w14:paraId="575B9272" w14:textId="77777777" w:rsidR="00BA72EA" w:rsidRDefault="00000000">
            <w:pPr>
              <w:overflowPunct w:val="0"/>
              <w:jc w:val="center"/>
              <w:rPr>
                <w:rFonts w:ascii="宋体" w:hAnsi="宋体" w:cs="Times New Roman Bold"/>
                <w:b/>
                <w:bCs/>
                <w:sz w:val="15"/>
                <w:szCs w:val="15"/>
              </w:rPr>
            </w:pPr>
            <w:r>
              <w:rPr>
                <w:rFonts w:ascii="宋体" w:hAnsi="宋体" w:cs="Times New Roman Bold"/>
                <w:b/>
                <w:bCs/>
                <w:sz w:val="15"/>
                <w:szCs w:val="15"/>
              </w:rPr>
              <w:t>56s</w:t>
            </w:r>
          </w:p>
        </w:tc>
        <w:tc>
          <w:tcPr>
            <w:tcW w:w="681" w:type="dxa"/>
            <w:tcBorders>
              <w:tl2br w:val="nil"/>
              <w:tr2bl w:val="nil"/>
            </w:tcBorders>
          </w:tcPr>
          <w:p w14:paraId="217486B6" w14:textId="77777777" w:rsidR="00BA72EA" w:rsidRDefault="00000000">
            <w:pPr>
              <w:overflowPunct w:val="0"/>
              <w:jc w:val="center"/>
              <w:rPr>
                <w:rFonts w:ascii="宋体" w:hAnsi="宋体" w:cs="Times New Roman Bold"/>
                <w:sz w:val="15"/>
                <w:szCs w:val="15"/>
              </w:rPr>
            </w:pPr>
            <w:r>
              <w:rPr>
                <w:rFonts w:ascii="宋体" w:hAnsi="宋体" w:cs="Times New Roman Bold"/>
                <w:sz w:val="15"/>
                <w:szCs w:val="15"/>
              </w:rPr>
              <w:t>33.82</w:t>
            </w:r>
          </w:p>
        </w:tc>
        <w:tc>
          <w:tcPr>
            <w:tcW w:w="713" w:type="dxa"/>
            <w:tcBorders>
              <w:tl2br w:val="nil"/>
              <w:tr2bl w:val="nil"/>
            </w:tcBorders>
          </w:tcPr>
          <w:p w14:paraId="6BDDE4FD" w14:textId="77777777" w:rsidR="00BA72EA" w:rsidRDefault="00000000">
            <w:pPr>
              <w:overflowPunct w:val="0"/>
              <w:jc w:val="center"/>
              <w:rPr>
                <w:rFonts w:ascii="宋体" w:hAnsi="宋体" w:cs="Times New Roman Bold"/>
                <w:sz w:val="15"/>
                <w:szCs w:val="15"/>
              </w:rPr>
            </w:pPr>
            <w:r>
              <w:rPr>
                <w:rFonts w:ascii="宋体" w:hAnsi="宋体" w:cs="Times New Roman Bold"/>
                <w:sz w:val="15"/>
                <w:szCs w:val="15"/>
              </w:rPr>
              <w:t>0.900</w:t>
            </w:r>
          </w:p>
        </w:tc>
        <w:tc>
          <w:tcPr>
            <w:tcW w:w="681" w:type="dxa"/>
            <w:tcBorders>
              <w:tl2br w:val="nil"/>
              <w:tr2bl w:val="nil"/>
            </w:tcBorders>
          </w:tcPr>
          <w:p w14:paraId="2D8BB54A" w14:textId="77777777" w:rsidR="00BA72EA" w:rsidRDefault="00000000">
            <w:pPr>
              <w:overflowPunct w:val="0"/>
              <w:jc w:val="center"/>
              <w:rPr>
                <w:rFonts w:ascii="宋体" w:hAnsi="宋体" w:cs="Times New Roman Bold"/>
                <w:b/>
                <w:bCs/>
                <w:sz w:val="15"/>
                <w:szCs w:val="15"/>
              </w:rPr>
            </w:pPr>
            <w:r>
              <w:rPr>
                <w:rFonts w:ascii="宋体" w:hAnsi="宋体" w:cs="Times New Roman Bold"/>
                <w:b/>
                <w:bCs/>
                <w:sz w:val="15"/>
                <w:szCs w:val="15"/>
              </w:rPr>
              <w:t>1m44s</w:t>
            </w:r>
          </w:p>
        </w:tc>
      </w:tr>
      <w:tr w:rsidR="00BA72EA" w14:paraId="52238BA0" w14:textId="77777777">
        <w:tc>
          <w:tcPr>
            <w:tcW w:w="757" w:type="dxa"/>
            <w:tcBorders>
              <w:tl2br w:val="nil"/>
              <w:tr2bl w:val="nil"/>
            </w:tcBorders>
            <w:vAlign w:val="center"/>
          </w:tcPr>
          <w:p w14:paraId="0FA336B2" w14:textId="77777777" w:rsidR="00BA72EA" w:rsidRDefault="00000000">
            <w:pPr>
              <w:overflowPunct w:val="0"/>
              <w:jc w:val="center"/>
              <w:rPr>
                <w:rFonts w:ascii="宋体" w:hAnsi="宋体"/>
                <w:sz w:val="15"/>
                <w:szCs w:val="15"/>
              </w:rPr>
            </w:pPr>
            <w:r>
              <w:rPr>
                <w:rFonts w:ascii="宋体" w:hAnsi="宋体"/>
                <w:sz w:val="15"/>
                <w:szCs w:val="15"/>
              </w:rPr>
              <w:t>IntraTomo</w:t>
            </w:r>
          </w:p>
        </w:tc>
        <w:tc>
          <w:tcPr>
            <w:tcW w:w="667" w:type="dxa"/>
            <w:tcBorders>
              <w:tl2br w:val="nil"/>
              <w:tr2bl w:val="nil"/>
            </w:tcBorders>
            <w:vAlign w:val="center"/>
          </w:tcPr>
          <w:p w14:paraId="1BF3580E" w14:textId="77777777" w:rsidR="00BA72EA" w:rsidRDefault="00000000">
            <w:pPr>
              <w:overflowPunct w:val="0"/>
              <w:jc w:val="center"/>
              <w:rPr>
                <w:rFonts w:ascii="宋体" w:hAnsi="宋体"/>
                <w:sz w:val="15"/>
                <w:szCs w:val="15"/>
              </w:rPr>
            </w:pPr>
            <w:r>
              <w:rPr>
                <w:rFonts w:ascii="宋体" w:hAnsi="宋体"/>
                <w:sz w:val="15"/>
                <w:szCs w:val="15"/>
              </w:rPr>
              <w:t>35.42</w:t>
            </w:r>
          </w:p>
        </w:tc>
        <w:tc>
          <w:tcPr>
            <w:tcW w:w="642" w:type="dxa"/>
            <w:tcBorders>
              <w:tl2br w:val="nil"/>
              <w:tr2bl w:val="nil"/>
            </w:tcBorders>
            <w:vAlign w:val="center"/>
          </w:tcPr>
          <w:p w14:paraId="13A17C13" w14:textId="77777777" w:rsidR="00BA72EA" w:rsidRDefault="00000000">
            <w:pPr>
              <w:overflowPunct w:val="0"/>
              <w:jc w:val="center"/>
              <w:rPr>
                <w:rFonts w:ascii="宋体" w:hAnsi="宋体"/>
                <w:sz w:val="15"/>
                <w:szCs w:val="15"/>
              </w:rPr>
            </w:pPr>
            <w:r>
              <w:rPr>
                <w:rFonts w:ascii="宋体" w:hAnsi="宋体"/>
                <w:sz w:val="15"/>
                <w:szCs w:val="15"/>
              </w:rPr>
              <w:t>0.924</w:t>
            </w:r>
          </w:p>
        </w:tc>
        <w:tc>
          <w:tcPr>
            <w:tcW w:w="692" w:type="dxa"/>
            <w:tcBorders>
              <w:tl2br w:val="nil"/>
              <w:tr2bl w:val="nil"/>
            </w:tcBorders>
            <w:vAlign w:val="center"/>
          </w:tcPr>
          <w:p w14:paraId="5115E39D" w14:textId="77777777" w:rsidR="00BA72EA" w:rsidRDefault="00000000">
            <w:pPr>
              <w:overflowPunct w:val="0"/>
              <w:jc w:val="center"/>
              <w:rPr>
                <w:rFonts w:ascii="宋体" w:hAnsi="宋体" w:cs="Times New Roman Bold"/>
                <w:b/>
                <w:bCs/>
                <w:sz w:val="15"/>
                <w:szCs w:val="15"/>
              </w:rPr>
            </w:pPr>
            <w:r>
              <w:rPr>
                <w:rFonts w:ascii="宋体" w:hAnsi="宋体" w:cs="Times New Roman Bold"/>
                <w:sz w:val="15"/>
                <w:szCs w:val="15"/>
              </w:rPr>
              <w:t>2h7m</w:t>
            </w:r>
          </w:p>
        </w:tc>
        <w:tc>
          <w:tcPr>
            <w:tcW w:w="667" w:type="dxa"/>
            <w:tcBorders>
              <w:tl2br w:val="nil"/>
              <w:tr2bl w:val="nil"/>
            </w:tcBorders>
            <w:vAlign w:val="center"/>
          </w:tcPr>
          <w:p w14:paraId="6BAA6DE8" w14:textId="77777777" w:rsidR="00BA72EA" w:rsidRDefault="00000000">
            <w:pPr>
              <w:overflowPunct w:val="0"/>
              <w:jc w:val="center"/>
              <w:rPr>
                <w:rFonts w:ascii="宋体" w:hAnsi="宋体"/>
                <w:sz w:val="15"/>
                <w:szCs w:val="15"/>
              </w:rPr>
            </w:pPr>
            <w:r>
              <w:rPr>
                <w:rFonts w:ascii="宋体" w:hAnsi="宋体"/>
                <w:sz w:val="15"/>
                <w:szCs w:val="15"/>
              </w:rPr>
              <w:t>35.25</w:t>
            </w:r>
          </w:p>
        </w:tc>
        <w:tc>
          <w:tcPr>
            <w:tcW w:w="642" w:type="dxa"/>
            <w:tcBorders>
              <w:tl2br w:val="nil"/>
              <w:tr2bl w:val="nil"/>
            </w:tcBorders>
            <w:vAlign w:val="center"/>
          </w:tcPr>
          <w:p w14:paraId="169472FE" w14:textId="77777777" w:rsidR="00BA72EA" w:rsidRDefault="00000000">
            <w:pPr>
              <w:overflowPunct w:val="0"/>
              <w:jc w:val="center"/>
              <w:rPr>
                <w:rFonts w:ascii="宋体" w:hAnsi="宋体"/>
                <w:sz w:val="15"/>
                <w:szCs w:val="15"/>
              </w:rPr>
            </w:pPr>
            <w:r>
              <w:rPr>
                <w:rFonts w:ascii="宋体" w:hAnsi="宋体"/>
                <w:sz w:val="15"/>
                <w:szCs w:val="15"/>
              </w:rPr>
              <w:t>0.923</w:t>
            </w:r>
          </w:p>
        </w:tc>
        <w:tc>
          <w:tcPr>
            <w:tcW w:w="692" w:type="dxa"/>
            <w:tcBorders>
              <w:tl2br w:val="nil"/>
              <w:tr2bl w:val="nil"/>
            </w:tcBorders>
            <w:vAlign w:val="center"/>
          </w:tcPr>
          <w:p w14:paraId="79F021B5" w14:textId="77777777" w:rsidR="00BA72EA" w:rsidRDefault="00000000">
            <w:pPr>
              <w:overflowPunct w:val="0"/>
              <w:jc w:val="center"/>
              <w:rPr>
                <w:rFonts w:ascii="宋体" w:hAnsi="宋体" w:cs="Times New Roman Bold"/>
                <w:b/>
                <w:bCs/>
                <w:sz w:val="15"/>
                <w:szCs w:val="15"/>
              </w:rPr>
            </w:pPr>
            <w:r>
              <w:rPr>
                <w:rFonts w:ascii="宋体" w:hAnsi="宋体" w:cs="Times New Roman Bold"/>
                <w:sz w:val="15"/>
                <w:szCs w:val="15"/>
              </w:rPr>
              <w:t>2h9m</w:t>
            </w:r>
          </w:p>
        </w:tc>
        <w:tc>
          <w:tcPr>
            <w:tcW w:w="667" w:type="dxa"/>
            <w:tcBorders>
              <w:tl2br w:val="nil"/>
              <w:tr2bl w:val="nil"/>
            </w:tcBorders>
            <w:vAlign w:val="center"/>
          </w:tcPr>
          <w:p w14:paraId="1098B6BB" w14:textId="77777777" w:rsidR="00BA72EA" w:rsidRDefault="00000000">
            <w:pPr>
              <w:overflowPunct w:val="0"/>
              <w:jc w:val="center"/>
              <w:rPr>
                <w:rFonts w:ascii="宋体" w:hAnsi="宋体"/>
                <w:sz w:val="15"/>
                <w:szCs w:val="15"/>
              </w:rPr>
            </w:pPr>
            <w:r>
              <w:rPr>
                <w:rFonts w:ascii="宋体" w:hAnsi="宋体"/>
                <w:sz w:val="15"/>
                <w:szCs w:val="15"/>
              </w:rPr>
              <w:t>34.68</w:t>
            </w:r>
          </w:p>
        </w:tc>
        <w:tc>
          <w:tcPr>
            <w:tcW w:w="642" w:type="dxa"/>
            <w:tcBorders>
              <w:tl2br w:val="nil"/>
              <w:tr2bl w:val="nil"/>
            </w:tcBorders>
            <w:vAlign w:val="center"/>
          </w:tcPr>
          <w:p w14:paraId="6F23B438" w14:textId="77777777" w:rsidR="00BA72EA" w:rsidRDefault="00000000">
            <w:pPr>
              <w:overflowPunct w:val="0"/>
              <w:jc w:val="center"/>
              <w:rPr>
                <w:rFonts w:ascii="宋体" w:hAnsi="宋体"/>
                <w:sz w:val="15"/>
                <w:szCs w:val="15"/>
              </w:rPr>
            </w:pPr>
            <w:r>
              <w:rPr>
                <w:rFonts w:ascii="宋体" w:hAnsi="宋体"/>
                <w:sz w:val="15"/>
                <w:szCs w:val="15"/>
              </w:rPr>
              <w:t>0.914</w:t>
            </w:r>
          </w:p>
        </w:tc>
        <w:tc>
          <w:tcPr>
            <w:tcW w:w="692" w:type="dxa"/>
            <w:tcBorders>
              <w:tl2br w:val="nil"/>
              <w:tr2bl w:val="nil"/>
            </w:tcBorders>
            <w:vAlign w:val="center"/>
          </w:tcPr>
          <w:p w14:paraId="77B1788E" w14:textId="77777777" w:rsidR="00BA72EA" w:rsidRDefault="00000000">
            <w:pPr>
              <w:overflowPunct w:val="0"/>
              <w:jc w:val="center"/>
              <w:rPr>
                <w:rFonts w:ascii="宋体" w:hAnsi="宋体" w:cs="Times New Roman Bold"/>
                <w:b/>
                <w:bCs/>
                <w:sz w:val="15"/>
                <w:szCs w:val="15"/>
              </w:rPr>
            </w:pPr>
            <w:r>
              <w:rPr>
                <w:rFonts w:ascii="宋体" w:hAnsi="宋体" w:cs="Times New Roman Bold"/>
                <w:sz w:val="15"/>
                <w:szCs w:val="15"/>
              </w:rPr>
              <w:t>2h19m</w:t>
            </w:r>
          </w:p>
        </w:tc>
        <w:tc>
          <w:tcPr>
            <w:tcW w:w="681" w:type="dxa"/>
            <w:tcBorders>
              <w:tl2br w:val="nil"/>
              <w:tr2bl w:val="nil"/>
            </w:tcBorders>
          </w:tcPr>
          <w:p w14:paraId="38F8CCB9" w14:textId="77777777" w:rsidR="00BA72EA" w:rsidRDefault="00000000">
            <w:pPr>
              <w:overflowPunct w:val="0"/>
              <w:jc w:val="center"/>
              <w:rPr>
                <w:rFonts w:ascii="宋体" w:hAnsi="宋体" w:cs="Times New Roman Bold"/>
                <w:sz w:val="15"/>
                <w:szCs w:val="15"/>
              </w:rPr>
            </w:pPr>
            <w:r>
              <w:rPr>
                <w:rFonts w:ascii="宋体" w:hAnsi="宋体" w:cs="Times New Roman Bold"/>
                <w:sz w:val="15"/>
                <w:szCs w:val="15"/>
              </w:rPr>
              <w:t>35.12</w:t>
            </w:r>
          </w:p>
        </w:tc>
        <w:tc>
          <w:tcPr>
            <w:tcW w:w="713" w:type="dxa"/>
            <w:tcBorders>
              <w:tl2br w:val="nil"/>
              <w:tr2bl w:val="nil"/>
            </w:tcBorders>
          </w:tcPr>
          <w:p w14:paraId="45C70469" w14:textId="77777777" w:rsidR="00BA72EA" w:rsidRDefault="00000000">
            <w:pPr>
              <w:overflowPunct w:val="0"/>
              <w:jc w:val="center"/>
              <w:rPr>
                <w:rFonts w:ascii="宋体" w:hAnsi="宋体" w:cs="Times New Roman Bold"/>
                <w:sz w:val="15"/>
                <w:szCs w:val="15"/>
              </w:rPr>
            </w:pPr>
            <w:r>
              <w:rPr>
                <w:rFonts w:ascii="宋体" w:hAnsi="宋体" w:cs="Times New Roman Bold"/>
                <w:sz w:val="15"/>
                <w:szCs w:val="15"/>
              </w:rPr>
              <w:t>0.920</w:t>
            </w:r>
          </w:p>
        </w:tc>
        <w:tc>
          <w:tcPr>
            <w:tcW w:w="681" w:type="dxa"/>
            <w:tcBorders>
              <w:tl2br w:val="nil"/>
              <w:tr2bl w:val="nil"/>
            </w:tcBorders>
          </w:tcPr>
          <w:p w14:paraId="27E0435A" w14:textId="77777777" w:rsidR="00BA72EA" w:rsidRDefault="00000000">
            <w:pPr>
              <w:overflowPunct w:val="0"/>
              <w:jc w:val="center"/>
              <w:rPr>
                <w:rFonts w:ascii="宋体" w:hAnsi="宋体" w:cs="Times New Roman Bold"/>
                <w:b/>
                <w:bCs/>
                <w:sz w:val="15"/>
                <w:szCs w:val="15"/>
              </w:rPr>
            </w:pPr>
            <w:r>
              <w:rPr>
                <w:rFonts w:ascii="宋体" w:hAnsi="宋体" w:cs="Times New Roman Bold"/>
                <w:sz w:val="15"/>
                <w:szCs w:val="15"/>
              </w:rPr>
              <w:t>2h11m</w:t>
            </w:r>
          </w:p>
        </w:tc>
      </w:tr>
      <w:tr w:rsidR="00BA72EA" w14:paraId="53DEE32C" w14:textId="77777777">
        <w:tc>
          <w:tcPr>
            <w:tcW w:w="757" w:type="dxa"/>
            <w:tcBorders>
              <w:tl2br w:val="nil"/>
              <w:tr2bl w:val="nil"/>
            </w:tcBorders>
            <w:vAlign w:val="center"/>
          </w:tcPr>
          <w:p w14:paraId="5E206BF8" w14:textId="77777777" w:rsidR="00BA72EA" w:rsidRDefault="00000000">
            <w:pPr>
              <w:overflowPunct w:val="0"/>
              <w:jc w:val="center"/>
              <w:rPr>
                <w:rFonts w:ascii="宋体" w:hAnsi="宋体"/>
                <w:sz w:val="15"/>
                <w:szCs w:val="15"/>
              </w:rPr>
            </w:pPr>
            <w:r>
              <w:rPr>
                <w:rFonts w:ascii="宋体" w:hAnsi="宋体"/>
                <w:sz w:val="15"/>
                <w:szCs w:val="15"/>
              </w:rPr>
              <w:t>NAF</w:t>
            </w:r>
          </w:p>
        </w:tc>
        <w:tc>
          <w:tcPr>
            <w:tcW w:w="667" w:type="dxa"/>
            <w:tcBorders>
              <w:tl2br w:val="nil"/>
              <w:tr2bl w:val="nil"/>
            </w:tcBorders>
            <w:vAlign w:val="center"/>
          </w:tcPr>
          <w:p w14:paraId="1CDAFC30" w14:textId="77777777" w:rsidR="00BA72EA" w:rsidRDefault="00000000">
            <w:pPr>
              <w:overflowPunct w:val="0"/>
              <w:jc w:val="center"/>
              <w:rPr>
                <w:rFonts w:ascii="宋体" w:hAnsi="宋体"/>
                <w:sz w:val="15"/>
                <w:szCs w:val="15"/>
              </w:rPr>
            </w:pPr>
            <w:r>
              <w:rPr>
                <w:rFonts w:ascii="宋体" w:hAnsi="宋体"/>
                <w:sz w:val="15"/>
                <w:szCs w:val="15"/>
              </w:rPr>
              <w:t>37.84</w:t>
            </w:r>
          </w:p>
        </w:tc>
        <w:tc>
          <w:tcPr>
            <w:tcW w:w="642" w:type="dxa"/>
            <w:tcBorders>
              <w:tl2br w:val="nil"/>
              <w:tr2bl w:val="nil"/>
            </w:tcBorders>
            <w:vAlign w:val="center"/>
          </w:tcPr>
          <w:p w14:paraId="180970EA" w14:textId="77777777" w:rsidR="00BA72EA" w:rsidRDefault="00000000">
            <w:pPr>
              <w:overflowPunct w:val="0"/>
              <w:jc w:val="center"/>
              <w:rPr>
                <w:rFonts w:ascii="宋体" w:hAnsi="宋体"/>
                <w:sz w:val="15"/>
                <w:szCs w:val="15"/>
              </w:rPr>
            </w:pPr>
            <w:r>
              <w:rPr>
                <w:rFonts w:ascii="宋体" w:hAnsi="宋体"/>
                <w:sz w:val="15"/>
                <w:szCs w:val="15"/>
              </w:rPr>
              <w:t>0.945</w:t>
            </w:r>
          </w:p>
        </w:tc>
        <w:tc>
          <w:tcPr>
            <w:tcW w:w="692" w:type="dxa"/>
            <w:tcBorders>
              <w:tl2br w:val="nil"/>
              <w:tr2bl w:val="nil"/>
            </w:tcBorders>
            <w:vAlign w:val="center"/>
          </w:tcPr>
          <w:p w14:paraId="3D3D92AE" w14:textId="77777777" w:rsidR="00BA72EA" w:rsidRDefault="00000000">
            <w:pPr>
              <w:overflowPunct w:val="0"/>
              <w:jc w:val="center"/>
              <w:rPr>
                <w:rFonts w:ascii="宋体" w:hAnsi="宋体"/>
                <w:sz w:val="15"/>
                <w:szCs w:val="15"/>
              </w:rPr>
            </w:pPr>
            <w:r>
              <w:rPr>
                <w:rFonts w:ascii="宋体" w:hAnsi="宋体"/>
                <w:sz w:val="15"/>
                <w:szCs w:val="15"/>
              </w:rPr>
              <w:t>30m43s</w:t>
            </w:r>
          </w:p>
        </w:tc>
        <w:tc>
          <w:tcPr>
            <w:tcW w:w="667" w:type="dxa"/>
            <w:tcBorders>
              <w:tl2br w:val="nil"/>
              <w:tr2bl w:val="nil"/>
            </w:tcBorders>
            <w:vAlign w:val="center"/>
          </w:tcPr>
          <w:p w14:paraId="7E30F699" w14:textId="77777777" w:rsidR="00BA72EA" w:rsidRDefault="00000000">
            <w:pPr>
              <w:overflowPunct w:val="0"/>
              <w:jc w:val="center"/>
              <w:rPr>
                <w:rFonts w:ascii="宋体" w:hAnsi="宋体"/>
                <w:sz w:val="15"/>
                <w:szCs w:val="15"/>
              </w:rPr>
            </w:pPr>
            <w:r>
              <w:rPr>
                <w:rFonts w:ascii="宋体" w:hAnsi="宋体"/>
                <w:sz w:val="15"/>
                <w:szCs w:val="15"/>
              </w:rPr>
              <w:t>36.65</w:t>
            </w:r>
          </w:p>
        </w:tc>
        <w:tc>
          <w:tcPr>
            <w:tcW w:w="642" w:type="dxa"/>
            <w:tcBorders>
              <w:tl2br w:val="nil"/>
              <w:tr2bl w:val="nil"/>
            </w:tcBorders>
            <w:vAlign w:val="center"/>
          </w:tcPr>
          <w:p w14:paraId="3771402C" w14:textId="77777777" w:rsidR="00BA72EA" w:rsidRDefault="00000000">
            <w:pPr>
              <w:overflowPunct w:val="0"/>
              <w:jc w:val="center"/>
              <w:rPr>
                <w:rFonts w:ascii="宋体" w:hAnsi="宋体"/>
                <w:sz w:val="15"/>
                <w:szCs w:val="15"/>
              </w:rPr>
            </w:pPr>
            <w:r>
              <w:rPr>
                <w:rFonts w:ascii="宋体" w:hAnsi="宋体"/>
                <w:sz w:val="15"/>
                <w:szCs w:val="15"/>
              </w:rPr>
              <w:t>0.932</w:t>
            </w:r>
          </w:p>
        </w:tc>
        <w:tc>
          <w:tcPr>
            <w:tcW w:w="692" w:type="dxa"/>
            <w:tcBorders>
              <w:tl2br w:val="nil"/>
              <w:tr2bl w:val="nil"/>
            </w:tcBorders>
            <w:vAlign w:val="center"/>
          </w:tcPr>
          <w:p w14:paraId="0EB7A3BD" w14:textId="77777777" w:rsidR="00BA72EA" w:rsidRDefault="00000000">
            <w:pPr>
              <w:overflowPunct w:val="0"/>
              <w:jc w:val="center"/>
              <w:rPr>
                <w:rFonts w:ascii="宋体" w:hAnsi="宋体"/>
                <w:sz w:val="15"/>
                <w:szCs w:val="15"/>
              </w:rPr>
            </w:pPr>
            <w:r>
              <w:rPr>
                <w:rFonts w:ascii="宋体" w:hAnsi="宋体"/>
                <w:sz w:val="15"/>
                <w:szCs w:val="15"/>
              </w:rPr>
              <w:t>32m4s</w:t>
            </w:r>
          </w:p>
        </w:tc>
        <w:tc>
          <w:tcPr>
            <w:tcW w:w="667" w:type="dxa"/>
            <w:tcBorders>
              <w:tl2br w:val="nil"/>
              <w:tr2bl w:val="nil"/>
            </w:tcBorders>
            <w:vAlign w:val="center"/>
          </w:tcPr>
          <w:p w14:paraId="361155A3" w14:textId="77777777" w:rsidR="00BA72EA" w:rsidRDefault="00000000">
            <w:pPr>
              <w:overflowPunct w:val="0"/>
              <w:jc w:val="center"/>
              <w:rPr>
                <w:rFonts w:ascii="宋体" w:hAnsi="宋体"/>
                <w:sz w:val="15"/>
                <w:szCs w:val="15"/>
              </w:rPr>
            </w:pPr>
            <w:r>
              <w:rPr>
                <w:rFonts w:ascii="宋体" w:hAnsi="宋体"/>
                <w:sz w:val="15"/>
                <w:szCs w:val="15"/>
              </w:rPr>
              <w:t>33.91</w:t>
            </w:r>
          </w:p>
        </w:tc>
        <w:tc>
          <w:tcPr>
            <w:tcW w:w="642" w:type="dxa"/>
            <w:tcBorders>
              <w:tl2br w:val="nil"/>
              <w:tr2bl w:val="nil"/>
            </w:tcBorders>
            <w:vAlign w:val="center"/>
          </w:tcPr>
          <w:p w14:paraId="520F2F19" w14:textId="77777777" w:rsidR="00BA72EA" w:rsidRDefault="00000000">
            <w:pPr>
              <w:overflowPunct w:val="0"/>
              <w:jc w:val="center"/>
              <w:rPr>
                <w:rFonts w:ascii="宋体" w:hAnsi="宋体"/>
                <w:sz w:val="15"/>
                <w:szCs w:val="15"/>
              </w:rPr>
            </w:pPr>
            <w:r>
              <w:rPr>
                <w:rFonts w:ascii="宋体" w:hAnsi="宋体"/>
                <w:sz w:val="15"/>
                <w:szCs w:val="15"/>
              </w:rPr>
              <w:t>0.893</w:t>
            </w:r>
          </w:p>
        </w:tc>
        <w:tc>
          <w:tcPr>
            <w:tcW w:w="692" w:type="dxa"/>
            <w:tcBorders>
              <w:tl2br w:val="nil"/>
              <w:tr2bl w:val="nil"/>
            </w:tcBorders>
            <w:vAlign w:val="center"/>
          </w:tcPr>
          <w:p w14:paraId="2B8EA69A" w14:textId="77777777" w:rsidR="00BA72EA" w:rsidRDefault="00000000">
            <w:pPr>
              <w:overflowPunct w:val="0"/>
              <w:jc w:val="center"/>
              <w:rPr>
                <w:rFonts w:ascii="宋体" w:hAnsi="宋体"/>
                <w:sz w:val="15"/>
                <w:szCs w:val="15"/>
              </w:rPr>
            </w:pPr>
            <w:r>
              <w:rPr>
                <w:rFonts w:ascii="宋体" w:hAnsi="宋体"/>
                <w:sz w:val="15"/>
                <w:szCs w:val="15"/>
              </w:rPr>
              <w:t>31m1s</w:t>
            </w:r>
          </w:p>
        </w:tc>
        <w:tc>
          <w:tcPr>
            <w:tcW w:w="681" w:type="dxa"/>
            <w:tcBorders>
              <w:tl2br w:val="nil"/>
              <w:tr2bl w:val="nil"/>
            </w:tcBorders>
          </w:tcPr>
          <w:p w14:paraId="1A9A3797" w14:textId="77777777" w:rsidR="00BA72EA" w:rsidRDefault="00000000">
            <w:pPr>
              <w:overflowPunct w:val="0"/>
              <w:jc w:val="center"/>
              <w:rPr>
                <w:rFonts w:ascii="宋体" w:hAnsi="宋体"/>
                <w:sz w:val="15"/>
                <w:szCs w:val="15"/>
              </w:rPr>
            </w:pPr>
            <w:r>
              <w:rPr>
                <w:rFonts w:ascii="宋体" w:hAnsi="宋体" w:hint="eastAsia"/>
                <w:sz w:val="15"/>
                <w:szCs w:val="15"/>
              </w:rPr>
              <w:t>3</w:t>
            </w:r>
            <w:r>
              <w:rPr>
                <w:rFonts w:ascii="宋体" w:hAnsi="宋体"/>
                <w:sz w:val="15"/>
                <w:szCs w:val="15"/>
              </w:rPr>
              <w:t>6.13</w:t>
            </w:r>
          </w:p>
        </w:tc>
        <w:tc>
          <w:tcPr>
            <w:tcW w:w="713" w:type="dxa"/>
            <w:tcBorders>
              <w:tl2br w:val="nil"/>
              <w:tr2bl w:val="nil"/>
            </w:tcBorders>
          </w:tcPr>
          <w:p w14:paraId="295366EF" w14:textId="77777777" w:rsidR="00BA72EA" w:rsidRDefault="00000000">
            <w:pPr>
              <w:overflowPunct w:val="0"/>
              <w:jc w:val="center"/>
              <w:rPr>
                <w:rFonts w:ascii="宋体" w:hAnsi="宋体"/>
                <w:sz w:val="15"/>
                <w:szCs w:val="15"/>
              </w:rPr>
            </w:pPr>
            <w:r>
              <w:rPr>
                <w:rFonts w:ascii="宋体" w:hAnsi="宋体" w:hint="eastAsia"/>
                <w:sz w:val="15"/>
                <w:szCs w:val="15"/>
              </w:rPr>
              <w:t>0</w:t>
            </w:r>
            <w:r>
              <w:rPr>
                <w:rFonts w:ascii="宋体" w:hAnsi="宋体"/>
                <w:sz w:val="15"/>
                <w:szCs w:val="15"/>
              </w:rPr>
              <w:t>.923</w:t>
            </w:r>
          </w:p>
        </w:tc>
        <w:tc>
          <w:tcPr>
            <w:tcW w:w="681" w:type="dxa"/>
            <w:tcBorders>
              <w:tl2br w:val="nil"/>
              <w:tr2bl w:val="nil"/>
            </w:tcBorders>
          </w:tcPr>
          <w:p w14:paraId="7FA0B8CF" w14:textId="77777777" w:rsidR="00BA72EA" w:rsidRDefault="00000000">
            <w:pPr>
              <w:overflowPunct w:val="0"/>
              <w:jc w:val="center"/>
              <w:rPr>
                <w:rFonts w:ascii="宋体" w:hAnsi="宋体"/>
                <w:sz w:val="15"/>
                <w:szCs w:val="15"/>
              </w:rPr>
            </w:pPr>
            <w:r>
              <w:rPr>
                <w:rFonts w:ascii="宋体" w:hAnsi="宋体" w:hint="eastAsia"/>
                <w:sz w:val="15"/>
                <w:szCs w:val="15"/>
              </w:rPr>
              <w:t>3</w:t>
            </w:r>
            <w:r>
              <w:rPr>
                <w:rFonts w:ascii="宋体" w:hAnsi="宋体"/>
                <w:sz w:val="15"/>
                <w:szCs w:val="15"/>
              </w:rPr>
              <w:t>1m16s</w:t>
            </w:r>
          </w:p>
        </w:tc>
      </w:tr>
      <w:tr w:rsidR="00BA72EA" w14:paraId="1026AA7C" w14:textId="77777777">
        <w:tc>
          <w:tcPr>
            <w:tcW w:w="757" w:type="dxa"/>
            <w:tcBorders>
              <w:tl2br w:val="nil"/>
              <w:tr2bl w:val="nil"/>
            </w:tcBorders>
            <w:vAlign w:val="center"/>
          </w:tcPr>
          <w:p w14:paraId="2CFD882D" w14:textId="77777777" w:rsidR="00BA72EA" w:rsidRDefault="00000000">
            <w:pPr>
              <w:overflowPunct w:val="0"/>
              <w:jc w:val="center"/>
              <w:rPr>
                <w:rFonts w:ascii="宋体" w:hAnsi="宋体"/>
                <w:sz w:val="15"/>
                <w:szCs w:val="15"/>
              </w:rPr>
            </w:pPr>
            <w:r>
              <w:rPr>
                <w:rFonts w:ascii="宋体" w:hAnsi="宋体"/>
                <w:sz w:val="15"/>
                <w:szCs w:val="15"/>
              </w:rPr>
              <w:t>SAX-NeRF</w:t>
            </w:r>
          </w:p>
        </w:tc>
        <w:tc>
          <w:tcPr>
            <w:tcW w:w="667" w:type="dxa"/>
            <w:tcBorders>
              <w:tl2br w:val="nil"/>
              <w:tr2bl w:val="nil"/>
            </w:tcBorders>
            <w:vAlign w:val="center"/>
          </w:tcPr>
          <w:p w14:paraId="706B3B03" w14:textId="77777777" w:rsidR="00BA72EA" w:rsidRDefault="00000000">
            <w:pPr>
              <w:overflowPunct w:val="0"/>
              <w:jc w:val="center"/>
              <w:rPr>
                <w:rFonts w:ascii="宋体" w:hAnsi="宋体"/>
                <w:sz w:val="15"/>
                <w:szCs w:val="15"/>
              </w:rPr>
            </w:pPr>
            <w:r>
              <w:rPr>
                <w:rFonts w:ascii="宋体" w:hAnsi="宋体"/>
                <w:sz w:val="15"/>
                <w:szCs w:val="15"/>
              </w:rPr>
              <w:t>38.07</w:t>
            </w:r>
          </w:p>
        </w:tc>
        <w:tc>
          <w:tcPr>
            <w:tcW w:w="642" w:type="dxa"/>
            <w:tcBorders>
              <w:tl2br w:val="nil"/>
              <w:tr2bl w:val="nil"/>
            </w:tcBorders>
            <w:vAlign w:val="center"/>
          </w:tcPr>
          <w:p w14:paraId="61837EA1" w14:textId="77777777" w:rsidR="00BA72EA" w:rsidRDefault="00000000">
            <w:pPr>
              <w:overflowPunct w:val="0"/>
              <w:jc w:val="center"/>
              <w:rPr>
                <w:rFonts w:ascii="宋体" w:hAnsi="宋体"/>
                <w:sz w:val="15"/>
                <w:szCs w:val="15"/>
              </w:rPr>
            </w:pPr>
            <w:r>
              <w:rPr>
                <w:rFonts w:ascii="宋体" w:hAnsi="宋体"/>
                <w:sz w:val="15"/>
                <w:szCs w:val="15"/>
              </w:rPr>
              <w:t>0.950</w:t>
            </w:r>
          </w:p>
        </w:tc>
        <w:tc>
          <w:tcPr>
            <w:tcW w:w="692" w:type="dxa"/>
            <w:tcBorders>
              <w:tl2br w:val="nil"/>
              <w:tr2bl w:val="nil"/>
            </w:tcBorders>
            <w:vAlign w:val="center"/>
          </w:tcPr>
          <w:p w14:paraId="073A0647" w14:textId="77777777" w:rsidR="00BA72EA" w:rsidRDefault="00000000">
            <w:pPr>
              <w:overflowPunct w:val="0"/>
              <w:jc w:val="center"/>
              <w:rPr>
                <w:rFonts w:ascii="宋体" w:hAnsi="宋体"/>
                <w:sz w:val="15"/>
                <w:szCs w:val="15"/>
              </w:rPr>
            </w:pPr>
            <w:r>
              <w:rPr>
                <w:rFonts w:ascii="宋体" w:hAnsi="宋体"/>
                <w:sz w:val="15"/>
                <w:szCs w:val="15"/>
              </w:rPr>
              <w:t>13h5m</w:t>
            </w:r>
          </w:p>
        </w:tc>
        <w:tc>
          <w:tcPr>
            <w:tcW w:w="667" w:type="dxa"/>
            <w:tcBorders>
              <w:tl2br w:val="nil"/>
              <w:tr2bl w:val="nil"/>
            </w:tcBorders>
            <w:vAlign w:val="center"/>
          </w:tcPr>
          <w:p w14:paraId="4D1B1DF2" w14:textId="77777777" w:rsidR="00BA72EA" w:rsidRDefault="00000000">
            <w:pPr>
              <w:overflowPunct w:val="0"/>
              <w:jc w:val="center"/>
              <w:rPr>
                <w:rFonts w:ascii="宋体" w:hAnsi="宋体"/>
                <w:sz w:val="15"/>
                <w:szCs w:val="15"/>
              </w:rPr>
            </w:pPr>
            <w:r>
              <w:rPr>
                <w:rFonts w:ascii="宋体" w:hAnsi="宋体"/>
                <w:sz w:val="15"/>
                <w:szCs w:val="15"/>
              </w:rPr>
              <w:t>36.86</w:t>
            </w:r>
          </w:p>
        </w:tc>
        <w:tc>
          <w:tcPr>
            <w:tcW w:w="642" w:type="dxa"/>
            <w:tcBorders>
              <w:tl2br w:val="nil"/>
              <w:tr2bl w:val="nil"/>
            </w:tcBorders>
            <w:vAlign w:val="center"/>
          </w:tcPr>
          <w:p w14:paraId="308D70A2" w14:textId="77777777" w:rsidR="00BA72EA" w:rsidRDefault="00000000">
            <w:pPr>
              <w:overflowPunct w:val="0"/>
              <w:jc w:val="center"/>
              <w:rPr>
                <w:rFonts w:ascii="宋体" w:hAnsi="宋体"/>
                <w:sz w:val="15"/>
                <w:szCs w:val="15"/>
              </w:rPr>
            </w:pPr>
            <w:r>
              <w:rPr>
                <w:rFonts w:ascii="宋体" w:hAnsi="宋体"/>
                <w:sz w:val="15"/>
                <w:szCs w:val="15"/>
              </w:rPr>
              <w:t>0.938</w:t>
            </w:r>
          </w:p>
        </w:tc>
        <w:tc>
          <w:tcPr>
            <w:tcW w:w="692" w:type="dxa"/>
            <w:tcBorders>
              <w:tl2br w:val="nil"/>
              <w:tr2bl w:val="nil"/>
            </w:tcBorders>
            <w:vAlign w:val="center"/>
          </w:tcPr>
          <w:p w14:paraId="39B55CD2" w14:textId="77777777" w:rsidR="00BA72EA" w:rsidRDefault="00000000">
            <w:pPr>
              <w:overflowPunct w:val="0"/>
              <w:jc w:val="center"/>
              <w:rPr>
                <w:rFonts w:ascii="宋体" w:hAnsi="宋体"/>
                <w:sz w:val="15"/>
                <w:szCs w:val="15"/>
              </w:rPr>
            </w:pPr>
            <w:r>
              <w:rPr>
                <w:rFonts w:ascii="宋体" w:hAnsi="宋体"/>
                <w:sz w:val="15"/>
                <w:szCs w:val="15"/>
              </w:rPr>
              <w:t>13h5m</w:t>
            </w:r>
          </w:p>
        </w:tc>
        <w:tc>
          <w:tcPr>
            <w:tcW w:w="667" w:type="dxa"/>
            <w:tcBorders>
              <w:tl2br w:val="nil"/>
              <w:tr2bl w:val="nil"/>
            </w:tcBorders>
            <w:vAlign w:val="center"/>
          </w:tcPr>
          <w:p w14:paraId="6197CC78" w14:textId="77777777" w:rsidR="00BA72EA" w:rsidRDefault="00000000">
            <w:pPr>
              <w:overflowPunct w:val="0"/>
              <w:jc w:val="center"/>
              <w:rPr>
                <w:rFonts w:ascii="宋体" w:hAnsi="宋体"/>
                <w:sz w:val="15"/>
                <w:szCs w:val="15"/>
              </w:rPr>
            </w:pPr>
            <w:r>
              <w:rPr>
                <w:rFonts w:ascii="宋体" w:hAnsi="宋体"/>
                <w:sz w:val="15"/>
                <w:szCs w:val="15"/>
              </w:rPr>
              <w:t>34.33</w:t>
            </w:r>
          </w:p>
        </w:tc>
        <w:tc>
          <w:tcPr>
            <w:tcW w:w="642" w:type="dxa"/>
            <w:tcBorders>
              <w:tl2br w:val="nil"/>
              <w:tr2bl w:val="nil"/>
            </w:tcBorders>
            <w:vAlign w:val="center"/>
          </w:tcPr>
          <w:p w14:paraId="337FBE3F" w14:textId="77777777" w:rsidR="00BA72EA" w:rsidRDefault="00000000">
            <w:pPr>
              <w:overflowPunct w:val="0"/>
              <w:jc w:val="center"/>
              <w:rPr>
                <w:rFonts w:ascii="宋体" w:hAnsi="宋体"/>
                <w:sz w:val="15"/>
                <w:szCs w:val="15"/>
              </w:rPr>
            </w:pPr>
            <w:r>
              <w:rPr>
                <w:rFonts w:ascii="宋体" w:hAnsi="宋体"/>
                <w:sz w:val="15"/>
                <w:szCs w:val="15"/>
              </w:rPr>
              <w:t>0.905</w:t>
            </w:r>
          </w:p>
        </w:tc>
        <w:tc>
          <w:tcPr>
            <w:tcW w:w="692" w:type="dxa"/>
            <w:tcBorders>
              <w:tl2br w:val="nil"/>
              <w:tr2bl w:val="nil"/>
            </w:tcBorders>
            <w:vAlign w:val="center"/>
          </w:tcPr>
          <w:p w14:paraId="0E54D21C" w14:textId="77777777" w:rsidR="00BA72EA" w:rsidRDefault="00000000">
            <w:pPr>
              <w:overflowPunct w:val="0"/>
              <w:jc w:val="center"/>
              <w:rPr>
                <w:rFonts w:ascii="宋体" w:hAnsi="宋体"/>
                <w:sz w:val="15"/>
                <w:szCs w:val="15"/>
              </w:rPr>
            </w:pPr>
            <w:r>
              <w:rPr>
                <w:rFonts w:ascii="宋体" w:hAnsi="宋体"/>
                <w:sz w:val="15"/>
                <w:szCs w:val="15"/>
              </w:rPr>
              <w:t>13h3m</w:t>
            </w:r>
          </w:p>
        </w:tc>
        <w:tc>
          <w:tcPr>
            <w:tcW w:w="681" w:type="dxa"/>
            <w:tcBorders>
              <w:tl2br w:val="nil"/>
              <w:tr2bl w:val="nil"/>
            </w:tcBorders>
          </w:tcPr>
          <w:p w14:paraId="1768B32D" w14:textId="77777777" w:rsidR="00BA72EA" w:rsidRDefault="00000000">
            <w:pPr>
              <w:overflowPunct w:val="0"/>
              <w:jc w:val="center"/>
              <w:rPr>
                <w:rFonts w:ascii="宋体" w:hAnsi="宋体"/>
                <w:sz w:val="15"/>
                <w:szCs w:val="15"/>
              </w:rPr>
            </w:pPr>
            <w:r>
              <w:rPr>
                <w:rFonts w:ascii="宋体" w:hAnsi="宋体"/>
                <w:sz w:val="15"/>
                <w:szCs w:val="15"/>
              </w:rPr>
              <w:t>36.42</w:t>
            </w:r>
          </w:p>
        </w:tc>
        <w:tc>
          <w:tcPr>
            <w:tcW w:w="713" w:type="dxa"/>
            <w:tcBorders>
              <w:tl2br w:val="nil"/>
              <w:tr2bl w:val="nil"/>
            </w:tcBorders>
          </w:tcPr>
          <w:p w14:paraId="70C57FE0" w14:textId="77777777" w:rsidR="00BA72EA" w:rsidRDefault="00000000">
            <w:pPr>
              <w:overflowPunct w:val="0"/>
              <w:jc w:val="center"/>
              <w:rPr>
                <w:rFonts w:ascii="宋体" w:hAnsi="宋体"/>
                <w:sz w:val="15"/>
                <w:szCs w:val="15"/>
              </w:rPr>
            </w:pPr>
            <w:r>
              <w:rPr>
                <w:rFonts w:ascii="宋体" w:hAnsi="宋体"/>
                <w:sz w:val="15"/>
                <w:szCs w:val="15"/>
              </w:rPr>
              <w:t>0.931</w:t>
            </w:r>
          </w:p>
        </w:tc>
        <w:tc>
          <w:tcPr>
            <w:tcW w:w="681" w:type="dxa"/>
            <w:tcBorders>
              <w:tl2br w:val="nil"/>
              <w:tr2bl w:val="nil"/>
            </w:tcBorders>
          </w:tcPr>
          <w:p w14:paraId="58C937F6" w14:textId="77777777" w:rsidR="00BA72EA" w:rsidRDefault="00000000">
            <w:pPr>
              <w:overflowPunct w:val="0"/>
              <w:jc w:val="center"/>
              <w:rPr>
                <w:rFonts w:ascii="宋体" w:hAnsi="宋体"/>
                <w:sz w:val="15"/>
                <w:szCs w:val="15"/>
              </w:rPr>
            </w:pPr>
            <w:r>
              <w:rPr>
                <w:rFonts w:ascii="宋体" w:hAnsi="宋体"/>
                <w:sz w:val="15"/>
                <w:szCs w:val="15"/>
              </w:rPr>
              <w:t>13h4m</w:t>
            </w:r>
          </w:p>
        </w:tc>
      </w:tr>
      <w:tr w:rsidR="00BA72EA" w14:paraId="4DE73C67" w14:textId="77777777">
        <w:tc>
          <w:tcPr>
            <w:tcW w:w="757" w:type="dxa"/>
            <w:tcBorders>
              <w:tl2br w:val="nil"/>
              <w:tr2bl w:val="nil"/>
            </w:tcBorders>
            <w:vAlign w:val="center"/>
          </w:tcPr>
          <w:p w14:paraId="28BDE022" w14:textId="77777777" w:rsidR="00BA72EA" w:rsidRDefault="00000000">
            <w:pPr>
              <w:overflowPunct w:val="0"/>
              <w:jc w:val="center"/>
              <w:rPr>
                <w:rFonts w:ascii="宋体" w:hAnsi="宋体"/>
                <w:sz w:val="15"/>
                <w:szCs w:val="15"/>
              </w:rPr>
            </w:pPr>
            <w:r>
              <w:rPr>
                <w:rFonts w:ascii="宋体" w:hAnsi="宋体"/>
                <w:sz w:val="15"/>
                <w:szCs w:val="15"/>
              </w:rPr>
              <w:t>R2-GS</w:t>
            </w:r>
          </w:p>
        </w:tc>
        <w:tc>
          <w:tcPr>
            <w:tcW w:w="667" w:type="dxa"/>
            <w:tcBorders>
              <w:tl2br w:val="nil"/>
              <w:tr2bl w:val="nil"/>
            </w:tcBorders>
            <w:vAlign w:val="center"/>
          </w:tcPr>
          <w:p w14:paraId="174C4754" w14:textId="77777777" w:rsidR="00BA72EA" w:rsidRDefault="00000000">
            <w:pPr>
              <w:overflowPunct w:val="0"/>
              <w:jc w:val="center"/>
              <w:rPr>
                <w:rFonts w:ascii="宋体" w:hAnsi="宋体"/>
                <w:sz w:val="15"/>
                <w:szCs w:val="15"/>
              </w:rPr>
            </w:pPr>
            <w:r>
              <w:rPr>
                <w:rFonts w:ascii="宋体" w:hAnsi="宋体" w:hint="eastAsia"/>
                <w:sz w:val="15"/>
                <w:szCs w:val="15"/>
              </w:rPr>
              <w:t>38.88</w:t>
            </w:r>
          </w:p>
        </w:tc>
        <w:tc>
          <w:tcPr>
            <w:tcW w:w="642" w:type="dxa"/>
            <w:tcBorders>
              <w:tl2br w:val="nil"/>
              <w:tr2bl w:val="nil"/>
            </w:tcBorders>
            <w:vAlign w:val="center"/>
          </w:tcPr>
          <w:p w14:paraId="64592639" w14:textId="77777777" w:rsidR="00BA72EA" w:rsidRDefault="00000000">
            <w:pPr>
              <w:overflowPunct w:val="0"/>
              <w:jc w:val="center"/>
              <w:rPr>
                <w:rFonts w:ascii="宋体" w:hAnsi="宋体"/>
                <w:sz w:val="15"/>
                <w:szCs w:val="15"/>
              </w:rPr>
            </w:pPr>
            <w:r>
              <w:rPr>
                <w:rFonts w:ascii="宋体" w:hAnsi="宋体" w:cs="Times New Roman Bold"/>
                <w:b/>
                <w:bCs/>
                <w:sz w:val="15"/>
                <w:szCs w:val="15"/>
              </w:rPr>
              <w:t>0.959</w:t>
            </w:r>
          </w:p>
        </w:tc>
        <w:tc>
          <w:tcPr>
            <w:tcW w:w="692" w:type="dxa"/>
            <w:tcBorders>
              <w:tl2br w:val="nil"/>
              <w:tr2bl w:val="nil"/>
            </w:tcBorders>
            <w:vAlign w:val="center"/>
          </w:tcPr>
          <w:p w14:paraId="4B1C4833" w14:textId="77777777" w:rsidR="00BA72EA" w:rsidRDefault="00000000">
            <w:pPr>
              <w:overflowPunct w:val="0"/>
              <w:jc w:val="center"/>
              <w:rPr>
                <w:rFonts w:ascii="宋体" w:hAnsi="宋体"/>
                <w:sz w:val="15"/>
                <w:szCs w:val="15"/>
              </w:rPr>
            </w:pPr>
            <w:r>
              <w:rPr>
                <w:rFonts w:ascii="宋体" w:hAnsi="宋体"/>
                <w:sz w:val="15"/>
                <w:szCs w:val="15"/>
              </w:rPr>
              <w:t>8m21s</w:t>
            </w:r>
          </w:p>
        </w:tc>
        <w:tc>
          <w:tcPr>
            <w:tcW w:w="667" w:type="dxa"/>
            <w:tcBorders>
              <w:tl2br w:val="nil"/>
              <w:tr2bl w:val="nil"/>
            </w:tcBorders>
            <w:vAlign w:val="center"/>
          </w:tcPr>
          <w:p w14:paraId="170AB129" w14:textId="77777777" w:rsidR="00BA72EA" w:rsidRDefault="00000000">
            <w:pPr>
              <w:overflowPunct w:val="0"/>
              <w:jc w:val="center"/>
              <w:rPr>
                <w:rFonts w:ascii="宋体" w:hAnsi="宋体"/>
                <w:sz w:val="15"/>
                <w:szCs w:val="15"/>
              </w:rPr>
            </w:pPr>
            <w:r>
              <w:rPr>
                <w:rFonts w:ascii="宋体" w:hAnsi="宋体" w:hint="eastAsia"/>
                <w:sz w:val="15"/>
                <w:szCs w:val="15"/>
              </w:rPr>
              <w:t>37.98</w:t>
            </w:r>
          </w:p>
        </w:tc>
        <w:tc>
          <w:tcPr>
            <w:tcW w:w="642" w:type="dxa"/>
            <w:tcBorders>
              <w:tl2br w:val="nil"/>
              <w:tr2bl w:val="nil"/>
            </w:tcBorders>
            <w:vAlign w:val="center"/>
          </w:tcPr>
          <w:p w14:paraId="103B2333" w14:textId="77777777" w:rsidR="00BA72EA" w:rsidRDefault="00000000">
            <w:pPr>
              <w:overflowPunct w:val="0"/>
              <w:jc w:val="center"/>
              <w:rPr>
                <w:rFonts w:ascii="宋体" w:hAnsi="宋体"/>
                <w:sz w:val="15"/>
                <w:szCs w:val="15"/>
              </w:rPr>
            </w:pPr>
            <w:r>
              <w:rPr>
                <w:rFonts w:ascii="宋体" w:hAnsi="宋体"/>
                <w:sz w:val="15"/>
                <w:szCs w:val="15"/>
              </w:rPr>
              <w:t>0.952</w:t>
            </w:r>
          </w:p>
        </w:tc>
        <w:tc>
          <w:tcPr>
            <w:tcW w:w="692" w:type="dxa"/>
            <w:tcBorders>
              <w:tl2br w:val="nil"/>
              <w:tr2bl w:val="nil"/>
            </w:tcBorders>
            <w:vAlign w:val="center"/>
          </w:tcPr>
          <w:p w14:paraId="47C222EF" w14:textId="77777777" w:rsidR="00BA72EA" w:rsidRDefault="00000000">
            <w:pPr>
              <w:overflowPunct w:val="0"/>
              <w:jc w:val="center"/>
              <w:rPr>
                <w:rFonts w:ascii="宋体" w:hAnsi="宋体"/>
                <w:sz w:val="15"/>
                <w:szCs w:val="15"/>
              </w:rPr>
            </w:pPr>
            <w:r>
              <w:rPr>
                <w:rFonts w:ascii="宋体" w:hAnsi="宋体"/>
                <w:sz w:val="15"/>
                <w:szCs w:val="15"/>
              </w:rPr>
              <w:t>8m14s</w:t>
            </w:r>
          </w:p>
        </w:tc>
        <w:tc>
          <w:tcPr>
            <w:tcW w:w="667" w:type="dxa"/>
            <w:tcBorders>
              <w:tl2br w:val="nil"/>
              <w:tr2bl w:val="nil"/>
            </w:tcBorders>
            <w:vAlign w:val="center"/>
          </w:tcPr>
          <w:p w14:paraId="7DC308A2" w14:textId="77777777" w:rsidR="00BA72EA" w:rsidRDefault="00000000">
            <w:pPr>
              <w:overflowPunct w:val="0"/>
              <w:jc w:val="center"/>
              <w:rPr>
                <w:rFonts w:ascii="宋体" w:hAnsi="宋体"/>
                <w:sz w:val="15"/>
                <w:szCs w:val="15"/>
              </w:rPr>
            </w:pPr>
            <w:r>
              <w:rPr>
                <w:rFonts w:ascii="宋体" w:hAnsi="宋体" w:hint="eastAsia"/>
                <w:sz w:val="15"/>
                <w:szCs w:val="15"/>
              </w:rPr>
              <w:t>35.19</w:t>
            </w:r>
          </w:p>
        </w:tc>
        <w:tc>
          <w:tcPr>
            <w:tcW w:w="642" w:type="dxa"/>
            <w:tcBorders>
              <w:tl2br w:val="nil"/>
              <w:tr2bl w:val="nil"/>
            </w:tcBorders>
            <w:vAlign w:val="center"/>
          </w:tcPr>
          <w:p w14:paraId="3E2F1893" w14:textId="77777777" w:rsidR="00BA72EA" w:rsidRDefault="00000000">
            <w:pPr>
              <w:overflowPunct w:val="0"/>
              <w:jc w:val="center"/>
              <w:rPr>
                <w:rFonts w:ascii="宋体" w:hAnsi="宋体"/>
                <w:sz w:val="15"/>
                <w:szCs w:val="15"/>
              </w:rPr>
            </w:pPr>
            <w:r>
              <w:rPr>
                <w:rFonts w:ascii="宋体" w:hAnsi="宋体"/>
                <w:sz w:val="15"/>
                <w:szCs w:val="15"/>
              </w:rPr>
              <w:t>0.923</w:t>
            </w:r>
          </w:p>
        </w:tc>
        <w:tc>
          <w:tcPr>
            <w:tcW w:w="692" w:type="dxa"/>
            <w:tcBorders>
              <w:tl2br w:val="nil"/>
              <w:tr2bl w:val="nil"/>
            </w:tcBorders>
            <w:vAlign w:val="center"/>
          </w:tcPr>
          <w:p w14:paraId="2FCEA4A2" w14:textId="77777777" w:rsidR="00BA72EA" w:rsidRDefault="00000000">
            <w:pPr>
              <w:overflowPunct w:val="0"/>
              <w:jc w:val="center"/>
              <w:rPr>
                <w:rFonts w:ascii="宋体" w:hAnsi="宋体"/>
                <w:sz w:val="15"/>
                <w:szCs w:val="15"/>
              </w:rPr>
            </w:pPr>
            <w:r>
              <w:rPr>
                <w:rFonts w:ascii="宋体" w:hAnsi="宋体"/>
                <w:sz w:val="15"/>
                <w:szCs w:val="15"/>
              </w:rPr>
              <w:t>8m28s</w:t>
            </w:r>
          </w:p>
        </w:tc>
        <w:tc>
          <w:tcPr>
            <w:tcW w:w="681" w:type="dxa"/>
            <w:tcBorders>
              <w:tl2br w:val="nil"/>
              <w:tr2bl w:val="nil"/>
            </w:tcBorders>
          </w:tcPr>
          <w:p w14:paraId="258E9D8A" w14:textId="77777777" w:rsidR="00BA72EA" w:rsidRDefault="00000000">
            <w:pPr>
              <w:overflowPunct w:val="0"/>
              <w:jc w:val="center"/>
              <w:rPr>
                <w:rFonts w:ascii="宋体" w:hAnsi="宋体"/>
                <w:sz w:val="15"/>
                <w:szCs w:val="15"/>
              </w:rPr>
            </w:pPr>
            <w:r>
              <w:rPr>
                <w:rFonts w:ascii="宋体" w:hAnsi="宋体" w:hint="eastAsia"/>
                <w:sz w:val="15"/>
                <w:szCs w:val="15"/>
              </w:rPr>
              <w:t>3</w:t>
            </w:r>
            <w:r>
              <w:rPr>
                <w:rFonts w:ascii="宋体" w:hAnsi="宋体"/>
                <w:sz w:val="15"/>
                <w:szCs w:val="15"/>
              </w:rPr>
              <w:t>7.35</w:t>
            </w:r>
          </w:p>
        </w:tc>
        <w:tc>
          <w:tcPr>
            <w:tcW w:w="713" w:type="dxa"/>
            <w:tcBorders>
              <w:tl2br w:val="nil"/>
              <w:tr2bl w:val="nil"/>
            </w:tcBorders>
          </w:tcPr>
          <w:p w14:paraId="6B3E83EF" w14:textId="77777777" w:rsidR="00BA72EA" w:rsidRDefault="00000000">
            <w:pPr>
              <w:overflowPunct w:val="0"/>
              <w:jc w:val="center"/>
              <w:rPr>
                <w:rFonts w:ascii="宋体" w:hAnsi="宋体"/>
                <w:sz w:val="15"/>
                <w:szCs w:val="15"/>
              </w:rPr>
            </w:pPr>
            <w:r>
              <w:rPr>
                <w:rFonts w:ascii="宋体" w:hAnsi="宋体" w:hint="eastAsia"/>
                <w:sz w:val="15"/>
                <w:szCs w:val="15"/>
              </w:rPr>
              <w:t>0</w:t>
            </w:r>
            <w:r>
              <w:rPr>
                <w:rFonts w:ascii="宋体" w:hAnsi="宋体"/>
                <w:sz w:val="15"/>
                <w:szCs w:val="15"/>
              </w:rPr>
              <w:t>.945</w:t>
            </w:r>
          </w:p>
        </w:tc>
        <w:tc>
          <w:tcPr>
            <w:tcW w:w="681" w:type="dxa"/>
            <w:tcBorders>
              <w:tl2br w:val="nil"/>
              <w:tr2bl w:val="nil"/>
            </w:tcBorders>
          </w:tcPr>
          <w:p w14:paraId="585848A1" w14:textId="77777777" w:rsidR="00BA72EA" w:rsidRDefault="00000000">
            <w:pPr>
              <w:overflowPunct w:val="0"/>
              <w:jc w:val="center"/>
              <w:rPr>
                <w:rFonts w:ascii="宋体" w:hAnsi="宋体"/>
                <w:sz w:val="15"/>
                <w:szCs w:val="15"/>
              </w:rPr>
            </w:pPr>
            <w:r>
              <w:rPr>
                <w:rFonts w:ascii="宋体" w:hAnsi="宋体" w:hint="eastAsia"/>
                <w:sz w:val="15"/>
                <w:szCs w:val="15"/>
              </w:rPr>
              <w:t>8</w:t>
            </w:r>
            <w:r>
              <w:rPr>
                <w:rFonts w:ascii="宋体" w:hAnsi="宋体"/>
                <w:sz w:val="15"/>
                <w:szCs w:val="15"/>
              </w:rPr>
              <w:t>m21s</w:t>
            </w:r>
          </w:p>
        </w:tc>
      </w:tr>
      <w:tr w:rsidR="00BA72EA" w14:paraId="3B0100D0" w14:textId="77777777">
        <w:tc>
          <w:tcPr>
            <w:tcW w:w="757" w:type="dxa"/>
            <w:tcBorders>
              <w:tl2br w:val="nil"/>
              <w:tr2bl w:val="nil"/>
            </w:tcBorders>
            <w:vAlign w:val="center"/>
          </w:tcPr>
          <w:p w14:paraId="3B05152F" w14:textId="77777777" w:rsidR="00BA72EA" w:rsidRDefault="00000000">
            <w:pPr>
              <w:overflowPunct w:val="0"/>
              <w:jc w:val="center"/>
              <w:rPr>
                <w:rFonts w:ascii="宋体" w:hAnsi="宋体"/>
                <w:sz w:val="15"/>
                <w:szCs w:val="15"/>
              </w:rPr>
            </w:pPr>
            <w:r>
              <w:rPr>
                <w:rFonts w:ascii="宋体" w:hAnsi="宋体"/>
                <w:sz w:val="15"/>
                <w:szCs w:val="15"/>
              </w:rPr>
              <w:t>Ours</w:t>
            </w:r>
          </w:p>
        </w:tc>
        <w:tc>
          <w:tcPr>
            <w:tcW w:w="667" w:type="dxa"/>
            <w:tcBorders>
              <w:tl2br w:val="nil"/>
              <w:tr2bl w:val="nil"/>
            </w:tcBorders>
            <w:vAlign w:val="center"/>
          </w:tcPr>
          <w:p w14:paraId="4D0A76C7" w14:textId="77777777" w:rsidR="00BA72EA" w:rsidRDefault="00000000">
            <w:pPr>
              <w:overflowPunct w:val="0"/>
              <w:jc w:val="center"/>
              <w:rPr>
                <w:rFonts w:ascii="宋体" w:hAnsi="宋体"/>
                <w:sz w:val="15"/>
                <w:szCs w:val="15"/>
              </w:rPr>
            </w:pPr>
            <w:r>
              <w:rPr>
                <w:rFonts w:ascii="宋体" w:hAnsi="宋体" w:cs="Times New Roman Bold"/>
                <w:b/>
                <w:bCs/>
                <w:sz w:val="15"/>
                <w:szCs w:val="15"/>
              </w:rPr>
              <w:t>39.26</w:t>
            </w:r>
          </w:p>
        </w:tc>
        <w:tc>
          <w:tcPr>
            <w:tcW w:w="642" w:type="dxa"/>
            <w:tcBorders>
              <w:tl2br w:val="nil"/>
              <w:tr2bl w:val="nil"/>
            </w:tcBorders>
            <w:vAlign w:val="center"/>
          </w:tcPr>
          <w:p w14:paraId="257B8DCE" w14:textId="77777777" w:rsidR="00BA72EA" w:rsidRDefault="00000000">
            <w:pPr>
              <w:overflowPunct w:val="0"/>
              <w:jc w:val="center"/>
              <w:rPr>
                <w:rFonts w:ascii="宋体" w:hAnsi="宋体"/>
                <w:sz w:val="15"/>
                <w:szCs w:val="15"/>
              </w:rPr>
            </w:pPr>
            <w:r>
              <w:rPr>
                <w:rFonts w:ascii="宋体" w:hAnsi="宋体" w:cs="Times New Roman Bold"/>
                <w:b/>
                <w:bCs/>
                <w:sz w:val="15"/>
                <w:szCs w:val="15"/>
              </w:rPr>
              <w:t>0.959</w:t>
            </w:r>
          </w:p>
        </w:tc>
        <w:tc>
          <w:tcPr>
            <w:tcW w:w="692" w:type="dxa"/>
            <w:tcBorders>
              <w:tl2br w:val="nil"/>
              <w:tr2bl w:val="nil"/>
            </w:tcBorders>
            <w:vAlign w:val="center"/>
          </w:tcPr>
          <w:p w14:paraId="0FFBE5B1" w14:textId="77777777" w:rsidR="00BA72EA" w:rsidRDefault="00000000">
            <w:pPr>
              <w:overflowPunct w:val="0"/>
              <w:jc w:val="center"/>
              <w:rPr>
                <w:rFonts w:ascii="宋体" w:hAnsi="宋体"/>
                <w:sz w:val="15"/>
                <w:szCs w:val="15"/>
              </w:rPr>
            </w:pPr>
            <w:r>
              <w:rPr>
                <w:rFonts w:ascii="宋体" w:hAnsi="宋体"/>
                <w:sz w:val="15"/>
                <w:szCs w:val="15"/>
              </w:rPr>
              <w:t>13m36s</w:t>
            </w:r>
          </w:p>
        </w:tc>
        <w:tc>
          <w:tcPr>
            <w:tcW w:w="667" w:type="dxa"/>
            <w:tcBorders>
              <w:tl2br w:val="nil"/>
              <w:tr2bl w:val="nil"/>
            </w:tcBorders>
            <w:vAlign w:val="center"/>
          </w:tcPr>
          <w:p w14:paraId="4DA76036" w14:textId="77777777" w:rsidR="00BA72EA" w:rsidRDefault="00000000">
            <w:pPr>
              <w:overflowPunct w:val="0"/>
              <w:jc w:val="center"/>
              <w:rPr>
                <w:rFonts w:ascii="宋体" w:hAnsi="宋体"/>
                <w:sz w:val="15"/>
                <w:szCs w:val="15"/>
              </w:rPr>
            </w:pPr>
            <w:r>
              <w:rPr>
                <w:rFonts w:ascii="宋体" w:hAnsi="宋体" w:cs="Times New Roman Bold"/>
                <w:b/>
                <w:bCs/>
                <w:sz w:val="15"/>
                <w:szCs w:val="15"/>
              </w:rPr>
              <w:t>38.4</w:t>
            </w:r>
          </w:p>
        </w:tc>
        <w:tc>
          <w:tcPr>
            <w:tcW w:w="642" w:type="dxa"/>
            <w:tcBorders>
              <w:tl2br w:val="nil"/>
              <w:tr2bl w:val="nil"/>
            </w:tcBorders>
            <w:vAlign w:val="center"/>
          </w:tcPr>
          <w:p w14:paraId="2922D834" w14:textId="77777777" w:rsidR="00BA72EA" w:rsidRDefault="00000000">
            <w:pPr>
              <w:overflowPunct w:val="0"/>
              <w:jc w:val="center"/>
              <w:rPr>
                <w:rFonts w:ascii="宋体" w:hAnsi="宋体"/>
                <w:sz w:val="15"/>
                <w:szCs w:val="15"/>
              </w:rPr>
            </w:pPr>
            <w:r>
              <w:rPr>
                <w:rFonts w:ascii="宋体" w:hAnsi="宋体" w:cs="Times New Roman Bold"/>
                <w:b/>
                <w:bCs/>
                <w:sz w:val="15"/>
                <w:szCs w:val="15"/>
              </w:rPr>
              <w:t>0.954</w:t>
            </w:r>
          </w:p>
        </w:tc>
        <w:tc>
          <w:tcPr>
            <w:tcW w:w="692" w:type="dxa"/>
            <w:tcBorders>
              <w:tl2br w:val="nil"/>
              <w:tr2bl w:val="nil"/>
            </w:tcBorders>
            <w:vAlign w:val="center"/>
          </w:tcPr>
          <w:p w14:paraId="38CCFB8A" w14:textId="77777777" w:rsidR="00BA72EA" w:rsidRDefault="00000000">
            <w:pPr>
              <w:overflowPunct w:val="0"/>
              <w:jc w:val="center"/>
              <w:rPr>
                <w:rFonts w:ascii="宋体" w:hAnsi="宋体"/>
                <w:sz w:val="15"/>
                <w:szCs w:val="15"/>
              </w:rPr>
            </w:pPr>
            <w:r>
              <w:rPr>
                <w:rFonts w:ascii="宋体" w:hAnsi="宋体"/>
                <w:sz w:val="15"/>
                <w:szCs w:val="15"/>
              </w:rPr>
              <w:t>13m24s</w:t>
            </w:r>
          </w:p>
        </w:tc>
        <w:tc>
          <w:tcPr>
            <w:tcW w:w="667" w:type="dxa"/>
            <w:tcBorders>
              <w:tl2br w:val="nil"/>
              <w:tr2bl w:val="nil"/>
            </w:tcBorders>
            <w:vAlign w:val="center"/>
          </w:tcPr>
          <w:p w14:paraId="2ADA9CE6" w14:textId="77777777" w:rsidR="00BA72EA" w:rsidRDefault="00000000">
            <w:pPr>
              <w:overflowPunct w:val="0"/>
              <w:jc w:val="center"/>
              <w:rPr>
                <w:rFonts w:ascii="宋体" w:hAnsi="宋体"/>
                <w:sz w:val="15"/>
                <w:szCs w:val="15"/>
              </w:rPr>
            </w:pPr>
            <w:r>
              <w:rPr>
                <w:rFonts w:ascii="宋体" w:hAnsi="宋体" w:cs="Times New Roman Bold"/>
                <w:b/>
                <w:bCs/>
                <w:sz w:val="15"/>
                <w:szCs w:val="15"/>
              </w:rPr>
              <w:t>35.53</w:t>
            </w:r>
          </w:p>
        </w:tc>
        <w:tc>
          <w:tcPr>
            <w:tcW w:w="642" w:type="dxa"/>
            <w:tcBorders>
              <w:tl2br w:val="nil"/>
              <w:tr2bl w:val="nil"/>
            </w:tcBorders>
            <w:vAlign w:val="center"/>
          </w:tcPr>
          <w:p w14:paraId="1FC1ED23" w14:textId="77777777" w:rsidR="00BA72EA" w:rsidRDefault="00000000">
            <w:pPr>
              <w:overflowPunct w:val="0"/>
              <w:jc w:val="center"/>
              <w:rPr>
                <w:rFonts w:ascii="宋体" w:hAnsi="宋体"/>
                <w:sz w:val="15"/>
                <w:szCs w:val="15"/>
              </w:rPr>
            </w:pPr>
            <w:r>
              <w:rPr>
                <w:rFonts w:ascii="宋体" w:hAnsi="宋体" w:cs="Times New Roman Bold"/>
                <w:b/>
                <w:bCs/>
                <w:sz w:val="15"/>
                <w:szCs w:val="15"/>
              </w:rPr>
              <w:t>0.929</w:t>
            </w:r>
          </w:p>
        </w:tc>
        <w:tc>
          <w:tcPr>
            <w:tcW w:w="692" w:type="dxa"/>
            <w:tcBorders>
              <w:tl2br w:val="nil"/>
              <w:tr2bl w:val="nil"/>
            </w:tcBorders>
            <w:vAlign w:val="center"/>
          </w:tcPr>
          <w:p w14:paraId="6DB3196D" w14:textId="77777777" w:rsidR="00BA72EA" w:rsidRDefault="00000000">
            <w:pPr>
              <w:overflowPunct w:val="0"/>
              <w:jc w:val="center"/>
              <w:rPr>
                <w:rFonts w:ascii="宋体" w:hAnsi="宋体"/>
                <w:sz w:val="15"/>
                <w:szCs w:val="15"/>
              </w:rPr>
            </w:pPr>
            <w:r>
              <w:rPr>
                <w:rFonts w:ascii="宋体" w:hAnsi="宋体"/>
                <w:sz w:val="15"/>
                <w:szCs w:val="15"/>
              </w:rPr>
              <w:t>13m25s</w:t>
            </w:r>
          </w:p>
        </w:tc>
        <w:tc>
          <w:tcPr>
            <w:tcW w:w="681" w:type="dxa"/>
            <w:tcBorders>
              <w:tl2br w:val="nil"/>
              <w:tr2bl w:val="nil"/>
            </w:tcBorders>
          </w:tcPr>
          <w:p w14:paraId="0AE34FE7" w14:textId="77777777" w:rsidR="00BA72EA" w:rsidRDefault="00000000">
            <w:pPr>
              <w:overflowPunct w:val="0"/>
              <w:jc w:val="center"/>
              <w:rPr>
                <w:rFonts w:ascii="宋体" w:hAnsi="宋体"/>
                <w:b/>
                <w:bCs/>
                <w:sz w:val="15"/>
                <w:szCs w:val="15"/>
              </w:rPr>
            </w:pPr>
            <w:r>
              <w:rPr>
                <w:rFonts w:ascii="宋体" w:hAnsi="宋体" w:hint="eastAsia"/>
                <w:b/>
                <w:bCs/>
                <w:sz w:val="15"/>
                <w:szCs w:val="15"/>
              </w:rPr>
              <w:t>3</w:t>
            </w:r>
            <w:r>
              <w:rPr>
                <w:rFonts w:ascii="宋体" w:hAnsi="宋体"/>
                <w:b/>
                <w:bCs/>
                <w:sz w:val="15"/>
                <w:szCs w:val="15"/>
              </w:rPr>
              <w:t>7.73</w:t>
            </w:r>
          </w:p>
        </w:tc>
        <w:tc>
          <w:tcPr>
            <w:tcW w:w="713" w:type="dxa"/>
            <w:tcBorders>
              <w:tl2br w:val="nil"/>
              <w:tr2bl w:val="nil"/>
            </w:tcBorders>
          </w:tcPr>
          <w:p w14:paraId="4D7D1A92" w14:textId="77777777" w:rsidR="00BA72EA" w:rsidRDefault="00000000">
            <w:pPr>
              <w:overflowPunct w:val="0"/>
              <w:jc w:val="center"/>
              <w:rPr>
                <w:rFonts w:ascii="宋体" w:hAnsi="宋体"/>
                <w:b/>
                <w:bCs/>
                <w:sz w:val="15"/>
                <w:szCs w:val="15"/>
              </w:rPr>
            </w:pPr>
            <w:r>
              <w:rPr>
                <w:rFonts w:ascii="宋体" w:hAnsi="宋体" w:hint="eastAsia"/>
                <w:b/>
                <w:bCs/>
                <w:sz w:val="15"/>
                <w:szCs w:val="15"/>
              </w:rPr>
              <w:t>0</w:t>
            </w:r>
            <w:r>
              <w:rPr>
                <w:rFonts w:ascii="宋体" w:hAnsi="宋体"/>
                <w:b/>
                <w:bCs/>
                <w:sz w:val="15"/>
                <w:szCs w:val="15"/>
              </w:rPr>
              <w:t>.947</w:t>
            </w:r>
          </w:p>
        </w:tc>
        <w:tc>
          <w:tcPr>
            <w:tcW w:w="681" w:type="dxa"/>
            <w:tcBorders>
              <w:tl2br w:val="nil"/>
              <w:tr2bl w:val="nil"/>
            </w:tcBorders>
          </w:tcPr>
          <w:p w14:paraId="53714215" w14:textId="77777777" w:rsidR="00BA72EA" w:rsidRDefault="00000000">
            <w:pPr>
              <w:overflowPunct w:val="0"/>
              <w:jc w:val="center"/>
              <w:rPr>
                <w:rFonts w:ascii="宋体" w:hAnsi="宋体"/>
                <w:sz w:val="15"/>
                <w:szCs w:val="15"/>
              </w:rPr>
            </w:pPr>
            <w:r>
              <w:rPr>
                <w:rFonts w:ascii="宋体" w:hAnsi="宋体" w:hint="eastAsia"/>
                <w:sz w:val="15"/>
                <w:szCs w:val="15"/>
              </w:rPr>
              <w:t>1</w:t>
            </w:r>
            <w:r>
              <w:rPr>
                <w:rFonts w:ascii="宋体" w:hAnsi="宋体"/>
                <w:sz w:val="15"/>
                <w:szCs w:val="15"/>
              </w:rPr>
              <w:t>3m28s</w:t>
            </w:r>
          </w:p>
        </w:tc>
      </w:tr>
    </w:tbl>
    <w:p w14:paraId="41C25556" w14:textId="77777777" w:rsidR="00734999" w:rsidRDefault="00734999">
      <w:pPr>
        <w:spacing w:line="240" w:lineRule="atLeast"/>
        <w:ind w:firstLine="375"/>
        <w:rPr>
          <w:rFonts w:ascii="宋体" w:hAnsi="宋体"/>
          <w:sz w:val="18"/>
        </w:rPr>
        <w:sectPr w:rsidR="00734999" w:rsidSect="00734999">
          <w:type w:val="continuous"/>
          <w:pgSz w:w="11906" w:h="16838"/>
          <w:pgMar w:top="1134" w:right="1134" w:bottom="1134" w:left="1134" w:header="851" w:footer="992" w:gutter="0"/>
          <w:cols w:space="720"/>
          <w:titlePg/>
          <w:docGrid w:type="lines" w:linePitch="312"/>
        </w:sectPr>
      </w:pPr>
    </w:p>
    <w:p w14:paraId="47CF6807" w14:textId="77777777" w:rsidR="00BA72EA" w:rsidRDefault="00BA72EA">
      <w:pPr>
        <w:spacing w:line="240" w:lineRule="atLeast"/>
        <w:ind w:firstLine="375"/>
        <w:rPr>
          <w:rFonts w:ascii="宋体" w:hAnsi="宋体"/>
          <w:sz w:val="18"/>
        </w:rPr>
      </w:pPr>
    </w:p>
    <w:p w14:paraId="4871B876" w14:textId="77777777" w:rsidR="00734999" w:rsidRDefault="00734999">
      <w:pPr>
        <w:spacing w:line="240" w:lineRule="atLeast"/>
        <w:rPr>
          <w:rFonts w:ascii="黑体" w:eastAsia="黑体"/>
          <w:b/>
          <w:bCs/>
        </w:rPr>
      </w:pPr>
    </w:p>
    <w:p w14:paraId="683AD3EC" w14:textId="57508E58" w:rsidR="00BA72EA" w:rsidRDefault="00000000">
      <w:pPr>
        <w:spacing w:line="240" w:lineRule="atLeast"/>
        <w:rPr>
          <w:rFonts w:ascii="黑体" w:eastAsia="黑体"/>
          <w:b/>
          <w:bCs/>
        </w:rPr>
      </w:pPr>
      <w:r>
        <w:rPr>
          <w:rFonts w:ascii="黑体" w:eastAsia="黑体" w:hint="eastAsia"/>
          <w:b/>
          <w:bCs/>
        </w:rPr>
        <w:lastRenderedPageBreak/>
        <w:t>4.1　实验结果</w:t>
      </w:r>
    </w:p>
    <w:p w14:paraId="602DD4A8" w14:textId="77777777" w:rsidR="00BA72EA" w:rsidRDefault="00000000">
      <w:pPr>
        <w:spacing w:line="240" w:lineRule="atLeast"/>
        <w:ind w:firstLine="375"/>
        <w:rPr>
          <w:rFonts w:ascii="宋体" w:hAnsi="宋体"/>
          <w:sz w:val="18"/>
        </w:rPr>
      </w:pPr>
      <w:r>
        <w:rPr>
          <w:rFonts w:ascii="宋体" w:hAnsi="宋体" w:hint="eastAsia"/>
          <w:sz w:val="18"/>
        </w:rPr>
        <w:t>为了验证所提出方法的可靠性，我们在1</w:t>
      </w:r>
      <w:r>
        <w:rPr>
          <w:rFonts w:ascii="宋体" w:hAnsi="宋体"/>
          <w:sz w:val="18"/>
        </w:rPr>
        <w:t>5</w:t>
      </w:r>
      <w:r>
        <w:rPr>
          <w:rFonts w:ascii="宋体" w:hAnsi="宋体" w:hint="eastAsia"/>
          <w:sz w:val="18"/>
        </w:rPr>
        <w:t>个数据集、3种稀疏场景下进行了全面的实验评估。通过这些实验，我们旨在考察方法在不同条件下的稳定性和性能。表1中详细列出了定量结果，包括峰值信噪比（PSNR）、结构相似性（SSIM）以及训练时间等核心指标。</w:t>
      </w:r>
    </w:p>
    <w:p w14:paraId="5B986F9E" w14:textId="77777777" w:rsidR="00BA72EA" w:rsidRDefault="00000000">
      <w:pPr>
        <w:spacing w:line="240" w:lineRule="atLeast"/>
        <w:ind w:firstLine="375"/>
        <w:rPr>
          <w:rFonts w:ascii="宋体" w:hAnsi="宋体"/>
          <w:sz w:val="18"/>
        </w:rPr>
      </w:pPr>
      <w:r>
        <w:rPr>
          <w:rFonts w:ascii="宋体" w:hAnsi="宋体" w:hint="eastAsia"/>
          <w:sz w:val="18"/>
        </w:rPr>
        <w:t>实验结果表明，在所有稀疏场景中，我们的方法在PSNR和SSIM上均取得了最优的表现，显著优于其他对比方法。这表明，我们的方法在重建质量方面具有明显优势，能够更准确地还原原始图像的细节和整体结构。同时值得注意的是，即使在性能表现上领先，我们的方法依然保持了与R2-GS相当的训练时间，体现了良好的效率和平衡性。</w:t>
      </w:r>
    </w:p>
    <w:p w14:paraId="2D7F0E43" w14:textId="14018C1B" w:rsidR="00BA72EA" w:rsidRDefault="00000000">
      <w:pPr>
        <w:spacing w:line="240" w:lineRule="atLeast"/>
        <w:ind w:firstLine="375"/>
        <w:rPr>
          <w:rFonts w:ascii="宋体" w:hAnsi="宋体"/>
          <w:sz w:val="18"/>
        </w:rPr>
      </w:pPr>
      <w:r>
        <w:rPr>
          <w:rFonts w:ascii="宋体" w:hAnsi="宋体" w:hint="eastAsia"/>
          <w:sz w:val="18"/>
        </w:rPr>
        <w:t>图</w:t>
      </w:r>
      <w:r w:rsidR="005F7B0B">
        <w:rPr>
          <w:rFonts w:ascii="宋体" w:hAnsi="宋体"/>
          <w:sz w:val="18"/>
        </w:rPr>
        <w:t>4</w:t>
      </w:r>
      <w:r>
        <w:rPr>
          <w:rFonts w:ascii="宋体" w:hAnsi="宋体" w:hint="eastAsia"/>
          <w:sz w:val="18"/>
        </w:rPr>
        <w:t>展示了不同方法的可视化重建结果，清晰地对比了各方法的优劣之处。FDK方法在重建过程中引入了显著的条纹伪影，严重影响了图像质量；SART</w:t>
      </w:r>
      <w:r w:rsidR="005F0FEC">
        <w:rPr>
          <w:rFonts w:ascii="宋体" w:hAnsi="宋体" w:hint="eastAsia"/>
          <w:sz w:val="18"/>
        </w:rPr>
        <w:t>和</w:t>
      </w:r>
      <w:r w:rsidR="005F0FEC">
        <w:rPr>
          <w:rFonts w:ascii="宋体" w:hAnsi="宋体"/>
          <w:sz w:val="18"/>
        </w:rPr>
        <w:t>ASD-POCS</w:t>
      </w:r>
      <w:r w:rsidR="005F0FEC">
        <w:rPr>
          <w:rFonts w:ascii="宋体" w:hAnsi="宋体" w:hint="eastAsia"/>
          <w:sz w:val="18"/>
        </w:rPr>
        <w:t>方法</w:t>
      </w:r>
      <w:r>
        <w:rPr>
          <w:rFonts w:ascii="宋体" w:hAnsi="宋体" w:hint="eastAsia"/>
          <w:sz w:val="18"/>
        </w:rPr>
        <w:t>虽然在平滑区域的拟合效果较好，但在细节描述上存在明显不足。例如，在mount数据集中，无法准确还原孔的形状。</w:t>
      </w:r>
      <w:r w:rsidR="005F0FEC">
        <w:rPr>
          <w:rFonts w:ascii="宋体" w:hAnsi="宋体" w:hint="eastAsia"/>
          <w:sz w:val="18"/>
        </w:rPr>
        <w:t>In</w:t>
      </w:r>
      <w:r w:rsidR="005F0FEC">
        <w:rPr>
          <w:rFonts w:ascii="宋体" w:hAnsi="宋体"/>
          <w:sz w:val="18"/>
        </w:rPr>
        <w:t>traTomo</w:t>
      </w:r>
      <w:r w:rsidR="005F0FEC">
        <w:rPr>
          <w:rFonts w:ascii="宋体" w:hAnsi="宋体" w:hint="eastAsia"/>
          <w:sz w:val="18"/>
        </w:rPr>
        <w:t>、</w:t>
      </w:r>
      <w:r>
        <w:rPr>
          <w:rFonts w:ascii="宋体" w:hAnsi="宋体" w:hint="eastAsia"/>
          <w:sz w:val="18"/>
        </w:rPr>
        <w:t>NAF</w:t>
      </w:r>
      <w:r w:rsidR="005F0FEC">
        <w:rPr>
          <w:rFonts w:ascii="宋体" w:hAnsi="宋体" w:hint="eastAsia"/>
          <w:sz w:val="18"/>
        </w:rPr>
        <w:t>和</w:t>
      </w:r>
      <w:r w:rsidR="005F0FEC">
        <w:rPr>
          <w:rFonts w:ascii="宋体" w:hAnsi="宋体"/>
          <w:sz w:val="18"/>
        </w:rPr>
        <w:t>SAX-NeRF</w:t>
      </w:r>
      <w:r>
        <w:rPr>
          <w:rFonts w:ascii="宋体" w:hAnsi="宋体" w:hint="eastAsia"/>
          <w:sz w:val="18"/>
        </w:rPr>
        <w:t>方法虽然在一定程度上改善了细节表现，但</w:t>
      </w:r>
      <w:r w:rsidR="005F0FEC">
        <w:rPr>
          <w:rFonts w:ascii="宋体" w:hAnsi="宋体" w:hint="eastAsia"/>
          <w:sz w:val="18"/>
        </w:rPr>
        <w:t>均</w:t>
      </w:r>
      <w:r>
        <w:rPr>
          <w:rFonts w:ascii="宋体" w:hAnsi="宋体" w:hint="eastAsia"/>
          <w:sz w:val="18"/>
        </w:rPr>
        <w:t>出现了明显的点状噪声。</w:t>
      </w:r>
    </w:p>
    <w:p w14:paraId="6DE9E178" w14:textId="3B9139FA" w:rsidR="00BA72EA" w:rsidRDefault="00000000">
      <w:pPr>
        <w:spacing w:line="240" w:lineRule="atLeast"/>
        <w:ind w:firstLine="375"/>
        <w:rPr>
          <w:rFonts w:ascii="宋体" w:hAnsi="宋体"/>
          <w:sz w:val="18"/>
        </w:rPr>
      </w:pPr>
      <w:r>
        <w:rPr>
          <w:rFonts w:ascii="宋体" w:hAnsi="宋体" w:hint="eastAsia"/>
          <w:sz w:val="18"/>
        </w:rPr>
        <w:t>R2-GS方法在边缘区域表现出暗化现象，特别是在head和bonsai数据集中，重建结果的密度值显著低于真实值，影响了边缘区域的还原。相比之下，我们的方法在重建过程中展现出明显优势。不仅能够更准确地拟合细节区域，还有效缓解了边缘暗化问题，整体重建结果更加接近真实值。</w:t>
      </w:r>
    </w:p>
    <w:p w14:paraId="2DEF255B" w14:textId="77777777" w:rsidR="00734999" w:rsidRDefault="00734999">
      <w:pPr>
        <w:spacing w:line="240" w:lineRule="atLeast"/>
        <w:rPr>
          <w:rFonts w:ascii="宋体" w:hAnsi="宋体"/>
          <w:sz w:val="18"/>
        </w:rPr>
        <w:sectPr w:rsidR="00734999">
          <w:type w:val="continuous"/>
          <w:pgSz w:w="11906" w:h="16838"/>
          <w:pgMar w:top="1134" w:right="1134" w:bottom="1134" w:left="1134" w:header="851" w:footer="992" w:gutter="0"/>
          <w:cols w:num="2" w:space="720" w:equalWidth="0">
            <w:col w:w="4606" w:space="425"/>
            <w:col w:w="4606"/>
          </w:cols>
          <w:titlePg/>
          <w:docGrid w:type="lines" w:linePitch="312"/>
        </w:sectPr>
      </w:pPr>
    </w:p>
    <w:p w14:paraId="29A82097" w14:textId="77777777" w:rsidR="00BA72EA" w:rsidRDefault="00000000" w:rsidP="00734999">
      <w:pPr>
        <w:spacing w:line="240" w:lineRule="atLeast"/>
        <w:jc w:val="center"/>
        <w:rPr>
          <w:rFonts w:ascii="宋体" w:hAnsi="宋体"/>
          <w:sz w:val="18"/>
        </w:rPr>
      </w:pPr>
      <w:r>
        <w:rPr>
          <w:rFonts w:ascii="宋体" w:hAnsi="宋体" w:hint="eastAsia"/>
          <w:noProof/>
          <w:sz w:val="18"/>
        </w:rPr>
        <w:drawing>
          <wp:inline distT="0" distB="0" distL="0" distR="0" wp14:anchorId="7AF7F3B1" wp14:editId="2E3FF808">
            <wp:extent cx="5760000" cy="3044148"/>
            <wp:effectExtent l="0" t="0" r="0" b="4445"/>
            <wp:docPr id="1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9"/>
                    <pic:cNvPicPr/>
                  </pic:nvPicPr>
                  <pic:blipFill rotWithShape="1">
                    <a:blip r:embed="rId22" cstate="print">
                      <a:extLst>
                        <a:ext uri="{28A0092B-C50C-407E-A947-70E740481C1C}">
                          <a14:useLocalDpi xmlns:a14="http://schemas.microsoft.com/office/drawing/2010/main" val="0"/>
                        </a:ext>
                      </a:extLst>
                    </a:blip>
                    <a:srcRect l="12096" t="10930" r="9574" b="6275"/>
                    <a:stretch/>
                  </pic:blipFill>
                  <pic:spPr bwMode="auto">
                    <a:xfrm>
                      <a:off x="0" y="0"/>
                      <a:ext cx="5760000" cy="3044148"/>
                    </a:xfrm>
                    <a:prstGeom prst="rect">
                      <a:avLst/>
                    </a:prstGeom>
                    <a:noFill/>
                    <a:ln>
                      <a:noFill/>
                    </a:ln>
                    <a:extLst>
                      <a:ext uri="{53640926-AAD7-44D8-BBD7-CCE9431645EC}">
                        <a14:shadowObscured xmlns:a14="http://schemas.microsoft.com/office/drawing/2010/main"/>
                      </a:ext>
                    </a:extLst>
                  </pic:spPr>
                </pic:pic>
              </a:graphicData>
            </a:graphic>
          </wp:inline>
        </w:drawing>
      </w:r>
    </w:p>
    <w:p w14:paraId="31F719A6" w14:textId="43495162" w:rsidR="00BA72EA" w:rsidRDefault="00000000">
      <w:pPr>
        <w:spacing w:line="240" w:lineRule="atLeast"/>
        <w:jc w:val="center"/>
        <w:rPr>
          <w:rFonts w:ascii="宋体" w:hAnsi="宋体"/>
          <w:sz w:val="18"/>
        </w:rPr>
      </w:pPr>
      <w:r>
        <w:rPr>
          <w:rFonts w:ascii="宋体" w:hAnsi="宋体" w:hint="eastAsia"/>
          <w:sz w:val="18"/>
        </w:rPr>
        <w:t>图</w:t>
      </w:r>
      <w:r w:rsidR="005F7B0B">
        <w:rPr>
          <w:rFonts w:ascii="宋体" w:hAnsi="宋体"/>
          <w:sz w:val="18"/>
        </w:rPr>
        <w:t>4</w:t>
      </w:r>
      <w:r>
        <w:rPr>
          <w:rFonts w:ascii="宋体" w:hAnsi="宋体" w:hint="eastAsia"/>
          <w:sz w:val="18"/>
        </w:rPr>
        <w:t xml:space="preserve"> 不同方法的重建结果</w:t>
      </w:r>
    </w:p>
    <w:p w14:paraId="6F9FC926" w14:textId="710E24FC" w:rsidR="00BA72EA" w:rsidRDefault="00000000">
      <w:pPr>
        <w:spacing w:line="240" w:lineRule="atLeast"/>
        <w:jc w:val="center"/>
        <w:rPr>
          <w:rFonts w:ascii="黑体" w:eastAsia="方正书宋简体"/>
          <w:sz w:val="18"/>
        </w:rPr>
      </w:pPr>
      <w:r>
        <w:rPr>
          <w:rFonts w:ascii="黑体" w:eastAsia="方正书宋简体" w:hint="eastAsia"/>
          <w:sz w:val="18"/>
        </w:rPr>
        <w:t>Fig.</w:t>
      </w:r>
      <w:r w:rsidR="005F7B0B">
        <w:rPr>
          <w:rFonts w:ascii="黑体" w:eastAsia="方正书宋简体"/>
          <w:sz w:val="18"/>
        </w:rPr>
        <w:t>4</w:t>
      </w:r>
      <w:r>
        <w:rPr>
          <w:rFonts w:ascii="黑体" w:eastAsia="方正书宋简体" w:hint="eastAsia"/>
          <w:sz w:val="18"/>
        </w:rPr>
        <w:t xml:space="preserve"> </w:t>
      </w:r>
      <w:r>
        <w:rPr>
          <w:rFonts w:ascii="黑体" w:eastAsia="方正书宋简体"/>
          <w:sz w:val="18"/>
        </w:rPr>
        <w:t>Reconstruction results of different methods</w:t>
      </w:r>
    </w:p>
    <w:p w14:paraId="4A78D818" w14:textId="77777777" w:rsidR="00734999" w:rsidRDefault="00734999">
      <w:pPr>
        <w:spacing w:line="240" w:lineRule="atLeast"/>
        <w:ind w:firstLineChars="200" w:firstLine="360"/>
        <w:rPr>
          <w:rFonts w:ascii="宋体" w:hAnsi="宋体"/>
          <w:sz w:val="18"/>
        </w:rPr>
        <w:sectPr w:rsidR="00734999" w:rsidSect="00734999">
          <w:type w:val="continuous"/>
          <w:pgSz w:w="11906" w:h="16838"/>
          <w:pgMar w:top="1134" w:right="1134" w:bottom="1134" w:left="1134" w:header="851" w:footer="992" w:gutter="0"/>
          <w:cols w:space="425"/>
          <w:titlePg/>
          <w:docGrid w:type="lines" w:linePitch="312"/>
        </w:sectPr>
      </w:pPr>
    </w:p>
    <w:p w14:paraId="3CE06E01" w14:textId="02CCB65E" w:rsidR="00BA72EA" w:rsidRDefault="00000000">
      <w:pPr>
        <w:spacing w:line="240" w:lineRule="atLeast"/>
        <w:ind w:firstLineChars="200" w:firstLine="360"/>
        <w:rPr>
          <w:rFonts w:ascii="宋体" w:hAnsi="宋体"/>
          <w:sz w:val="18"/>
        </w:rPr>
      </w:pPr>
      <w:r>
        <w:rPr>
          <w:rFonts w:ascii="宋体" w:hAnsi="宋体" w:hint="eastAsia"/>
          <w:sz w:val="18"/>
        </w:rPr>
        <w:t>图</w:t>
      </w:r>
      <w:r w:rsidR="005F7B0B">
        <w:rPr>
          <w:rFonts w:ascii="宋体" w:hAnsi="宋体"/>
          <w:sz w:val="18"/>
        </w:rPr>
        <w:t>5</w:t>
      </w:r>
      <w:r>
        <w:rPr>
          <w:rFonts w:ascii="宋体" w:hAnsi="宋体" w:hint="eastAsia"/>
          <w:sz w:val="18"/>
        </w:rPr>
        <w:t>展示了本方法与其他方法在拟合速度方面的对比。结果表明，本方法在仅训练1万轮的情况下，即可达到R2-GS方法</w:t>
      </w:r>
      <w:r w:rsidR="008350D4">
        <w:rPr>
          <w:rFonts w:ascii="宋体" w:hAnsi="宋体" w:hint="eastAsia"/>
          <w:sz w:val="18"/>
        </w:rPr>
        <w:t>训练</w:t>
      </w:r>
      <w:r>
        <w:rPr>
          <w:rFonts w:ascii="宋体" w:hAnsi="宋体" w:hint="eastAsia"/>
          <w:sz w:val="18"/>
        </w:rPr>
        <w:t>3万轮的性能水平。</w:t>
      </w:r>
    </w:p>
    <w:p w14:paraId="14783F39" w14:textId="03D3D5BB" w:rsidR="00BA72EA" w:rsidRDefault="00000000" w:rsidP="001378D9">
      <w:pPr>
        <w:spacing w:line="240" w:lineRule="atLeast"/>
        <w:jc w:val="center"/>
        <w:rPr>
          <w:rFonts w:ascii="宋体" w:hAnsi="宋体"/>
          <w:sz w:val="18"/>
        </w:rPr>
      </w:pPr>
      <w:r>
        <w:rPr>
          <w:rFonts w:ascii="宋体" w:hAnsi="宋体"/>
          <w:noProof/>
          <w:sz w:val="18"/>
        </w:rPr>
        <w:drawing>
          <wp:inline distT="0" distB="0" distL="0" distR="0" wp14:anchorId="3B35E510" wp14:editId="04ABF2AF">
            <wp:extent cx="2880000" cy="2033023"/>
            <wp:effectExtent l="0" t="0" r="317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rotWithShape="1">
                    <a:blip r:embed="rId23">
                      <a:extLst>
                        <a:ext uri="{28A0092B-C50C-407E-A947-70E740481C1C}">
                          <a14:useLocalDpi xmlns:a14="http://schemas.microsoft.com/office/drawing/2010/main" val="0"/>
                        </a:ext>
                      </a:extLst>
                    </a:blip>
                    <a:srcRect l="4589" t="10602" r="3140" b="2551"/>
                    <a:stretch/>
                  </pic:blipFill>
                  <pic:spPr bwMode="auto">
                    <a:xfrm>
                      <a:off x="0" y="0"/>
                      <a:ext cx="2880000" cy="2033023"/>
                    </a:xfrm>
                    <a:prstGeom prst="rect">
                      <a:avLst/>
                    </a:prstGeom>
                    <a:ln>
                      <a:noFill/>
                    </a:ln>
                    <a:extLst>
                      <a:ext uri="{53640926-AAD7-44D8-BBD7-CCE9431645EC}">
                        <a14:shadowObscured xmlns:a14="http://schemas.microsoft.com/office/drawing/2010/main"/>
                      </a:ext>
                    </a:extLst>
                  </pic:spPr>
                </pic:pic>
              </a:graphicData>
            </a:graphic>
          </wp:inline>
        </w:drawing>
      </w:r>
    </w:p>
    <w:p w14:paraId="57514FB5" w14:textId="62C6C9A6" w:rsidR="00BA72EA" w:rsidRDefault="00000000">
      <w:pPr>
        <w:spacing w:line="240" w:lineRule="atLeast"/>
        <w:jc w:val="center"/>
        <w:rPr>
          <w:rFonts w:ascii="宋体" w:hAnsi="宋体"/>
          <w:sz w:val="18"/>
        </w:rPr>
      </w:pPr>
      <w:r>
        <w:rPr>
          <w:rFonts w:ascii="宋体" w:hAnsi="宋体" w:hint="eastAsia"/>
          <w:sz w:val="18"/>
        </w:rPr>
        <w:t>图</w:t>
      </w:r>
      <w:r w:rsidR="005F7B0B">
        <w:rPr>
          <w:rFonts w:ascii="宋体" w:hAnsi="宋体"/>
          <w:sz w:val="18"/>
        </w:rPr>
        <w:t>5</w:t>
      </w:r>
      <w:r>
        <w:rPr>
          <w:rFonts w:ascii="宋体" w:hAnsi="宋体" w:hint="eastAsia"/>
          <w:sz w:val="18"/>
        </w:rPr>
        <w:t xml:space="preserve"> 在数据集c</w:t>
      </w:r>
      <w:r>
        <w:rPr>
          <w:rFonts w:ascii="宋体" w:hAnsi="宋体"/>
          <w:sz w:val="18"/>
        </w:rPr>
        <w:t>hest</w:t>
      </w:r>
      <w:r>
        <w:rPr>
          <w:rFonts w:ascii="宋体" w:hAnsi="宋体" w:hint="eastAsia"/>
          <w:sz w:val="18"/>
        </w:rPr>
        <w:t>、</w:t>
      </w:r>
      <w:r>
        <w:rPr>
          <w:rFonts w:ascii="宋体" w:hAnsi="宋体"/>
          <w:sz w:val="18"/>
        </w:rPr>
        <w:t>50</w:t>
      </w:r>
      <w:r>
        <w:rPr>
          <w:rFonts w:ascii="宋体" w:hAnsi="宋体" w:hint="eastAsia"/>
          <w:sz w:val="18"/>
        </w:rPr>
        <w:t>个投影图像下的拟合速度比较</w:t>
      </w:r>
    </w:p>
    <w:p w14:paraId="2F2C7355" w14:textId="58BC2D00" w:rsidR="00BA72EA" w:rsidRDefault="00000000">
      <w:pPr>
        <w:spacing w:line="240" w:lineRule="atLeast"/>
        <w:jc w:val="center"/>
        <w:rPr>
          <w:rFonts w:ascii="黑体" w:eastAsia="方正书宋简体"/>
          <w:sz w:val="18"/>
        </w:rPr>
      </w:pPr>
      <w:r>
        <w:rPr>
          <w:rFonts w:ascii="黑体" w:eastAsia="方正书宋简体" w:hint="eastAsia"/>
          <w:sz w:val="18"/>
        </w:rPr>
        <w:t>Fig.</w:t>
      </w:r>
      <w:r w:rsidR="005F7B0B">
        <w:rPr>
          <w:rFonts w:ascii="黑体" w:eastAsia="方正书宋简体"/>
          <w:sz w:val="18"/>
        </w:rPr>
        <w:t>5</w:t>
      </w:r>
      <w:r>
        <w:rPr>
          <w:rFonts w:ascii="黑体" w:eastAsia="方正书宋简体" w:hint="eastAsia"/>
          <w:sz w:val="18"/>
        </w:rPr>
        <w:t xml:space="preserve"> </w:t>
      </w:r>
      <w:r>
        <w:rPr>
          <w:rFonts w:ascii="黑体" w:eastAsia="方正书宋简体"/>
          <w:sz w:val="18"/>
        </w:rPr>
        <w:t xml:space="preserve">PSNR-iteration plots of case </w:t>
      </w:r>
      <w:r>
        <w:rPr>
          <w:rFonts w:ascii="黑体" w:eastAsia="方正书宋简体" w:hint="eastAsia"/>
          <w:sz w:val="18"/>
        </w:rPr>
        <w:t>chest</w:t>
      </w:r>
      <w:r>
        <w:rPr>
          <w:rFonts w:ascii="黑体" w:eastAsia="方正书宋简体"/>
          <w:sz w:val="18"/>
        </w:rPr>
        <w:t>, 50-view.</w:t>
      </w:r>
    </w:p>
    <w:p w14:paraId="1601B4B6" w14:textId="77777777" w:rsidR="00734999" w:rsidRDefault="00734999">
      <w:pPr>
        <w:spacing w:line="240" w:lineRule="atLeast"/>
        <w:rPr>
          <w:rFonts w:ascii="黑体" w:eastAsia="黑体"/>
          <w:b/>
          <w:bCs/>
        </w:rPr>
      </w:pPr>
    </w:p>
    <w:p w14:paraId="5FF49A75" w14:textId="671B1BAD" w:rsidR="00BA72EA" w:rsidRDefault="00000000">
      <w:pPr>
        <w:spacing w:line="240" w:lineRule="atLeast"/>
        <w:rPr>
          <w:rFonts w:ascii="黑体" w:eastAsia="黑体"/>
          <w:b/>
          <w:bCs/>
        </w:rPr>
      </w:pPr>
      <w:r>
        <w:rPr>
          <w:rFonts w:ascii="黑体" w:eastAsia="黑体" w:hint="eastAsia"/>
          <w:b/>
          <w:bCs/>
        </w:rPr>
        <w:t>4.2　消融实验</w:t>
      </w:r>
    </w:p>
    <w:p w14:paraId="7CF99732" w14:textId="181445E3" w:rsidR="00BA72EA" w:rsidRDefault="00000000">
      <w:pPr>
        <w:spacing w:line="240" w:lineRule="atLeast"/>
        <w:ind w:firstLine="375"/>
        <w:rPr>
          <w:rFonts w:ascii="宋体" w:hAnsi="宋体"/>
          <w:sz w:val="18"/>
        </w:rPr>
      </w:pPr>
      <w:r>
        <w:rPr>
          <w:rFonts w:ascii="宋体" w:hAnsi="宋体" w:hint="eastAsia"/>
          <w:sz w:val="18"/>
        </w:rPr>
        <w:t>为了全面验证各模块在整体方法中的有效性，我们精心设计并实施了消融实验，对关键模块的作用进行了深入分析。其中</w:t>
      </w:r>
      <w:r>
        <w:rPr>
          <w:rFonts w:ascii="宋体" w:hAnsi="宋体"/>
          <w:sz w:val="18"/>
        </w:rPr>
        <w:t>P</w:t>
      </w:r>
      <w:r>
        <w:rPr>
          <w:rFonts w:ascii="宋体" w:hAnsi="宋体" w:hint="eastAsia"/>
          <w:sz w:val="18"/>
        </w:rPr>
        <w:t>retrain表示我们的预训练策略，</w:t>
      </w:r>
      <w:proofErr w:type="spellStart"/>
      <w:r>
        <w:rPr>
          <w:rFonts w:ascii="宋体" w:hAnsi="宋体" w:hint="eastAsia"/>
          <w:sz w:val="18"/>
        </w:rPr>
        <w:t>E</w:t>
      </w:r>
      <w:r>
        <w:rPr>
          <w:rFonts w:ascii="宋体" w:hAnsi="宋体"/>
          <w:sz w:val="18"/>
        </w:rPr>
        <w:t>dgeSup</w:t>
      </w:r>
      <w:proofErr w:type="spellEnd"/>
      <w:r>
        <w:rPr>
          <w:rFonts w:ascii="宋体" w:hAnsi="宋体" w:hint="eastAsia"/>
          <w:sz w:val="18"/>
        </w:rPr>
        <w:t>表示对边缘区域的监督。</w:t>
      </w:r>
    </w:p>
    <w:p w14:paraId="084BED24" w14:textId="5A7E5D11" w:rsidR="00BA72EA" w:rsidRDefault="00000000">
      <w:pPr>
        <w:spacing w:line="240" w:lineRule="atLeast"/>
        <w:ind w:firstLine="375"/>
        <w:rPr>
          <w:rFonts w:ascii="宋体" w:hAnsi="宋体"/>
          <w:sz w:val="18"/>
        </w:rPr>
      </w:pPr>
      <w:r>
        <w:rPr>
          <w:rFonts w:ascii="宋体" w:hAnsi="宋体" w:hint="eastAsia"/>
          <w:sz w:val="18"/>
        </w:rPr>
        <w:t>消融实验在50张投影图像的场景下进行，以保证实验结果的代表性和公平性。表2列出了实验的详细定量结果，包括峰值信噪比（PSNR）、结构相似性（SSIM）</w:t>
      </w:r>
      <w:r w:rsidR="00CC7773">
        <w:rPr>
          <w:rFonts w:ascii="宋体" w:hAnsi="宋体" w:hint="eastAsia"/>
          <w:sz w:val="18"/>
        </w:rPr>
        <w:t>以及</w:t>
      </w:r>
      <w:r>
        <w:rPr>
          <w:rFonts w:ascii="宋体" w:hAnsi="宋体" w:hint="eastAsia"/>
          <w:sz w:val="18"/>
        </w:rPr>
        <w:t>训练时间等核心指标。从实验结果来看，边缘监督策略的加入显著提升了模型性能，在PSNR上带来了0</w:t>
      </w:r>
      <w:r>
        <w:rPr>
          <w:rFonts w:ascii="宋体" w:hAnsi="宋体"/>
          <w:sz w:val="18"/>
        </w:rPr>
        <w:t>.34</w:t>
      </w:r>
      <w:r>
        <w:rPr>
          <w:rFonts w:ascii="宋体" w:hAnsi="宋体" w:hint="eastAsia"/>
          <w:sz w:val="18"/>
        </w:rPr>
        <w:t>d</w:t>
      </w:r>
      <w:r>
        <w:rPr>
          <w:rFonts w:ascii="宋体" w:hAnsi="宋体"/>
          <w:sz w:val="18"/>
        </w:rPr>
        <w:t>B</w:t>
      </w:r>
      <w:r>
        <w:rPr>
          <w:rFonts w:ascii="宋体" w:hAnsi="宋体" w:hint="eastAsia"/>
          <w:sz w:val="18"/>
        </w:rPr>
        <w:t>的增益，验证了其在边缘区域重建质量方面的显著改善作用。此外，预训练策略进一步增强了模型对三维信息的理解能力，在PSNR上提升了0.18dB。</w:t>
      </w:r>
    </w:p>
    <w:p w14:paraId="3CC542CC" w14:textId="76A05BFB" w:rsidR="00734999" w:rsidRDefault="00734999">
      <w:pPr>
        <w:spacing w:line="240" w:lineRule="atLeast"/>
        <w:ind w:firstLine="375"/>
        <w:rPr>
          <w:rFonts w:ascii="宋体" w:hAnsi="宋体"/>
          <w:sz w:val="18"/>
        </w:rPr>
      </w:pPr>
    </w:p>
    <w:p w14:paraId="00F59E27" w14:textId="77777777" w:rsidR="00734999" w:rsidRDefault="00734999">
      <w:pPr>
        <w:spacing w:line="240" w:lineRule="atLeast"/>
        <w:ind w:firstLine="375"/>
        <w:rPr>
          <w:rFonts w:ascii="宋体" w:hAnsi="宋体" w:hint="eastAsia"/>
          <w:sz w:val="18"/>
        </w:rPr>
      </w:pPr>
    </w:p>
    <w:p w14:paraId="4DCCDED8" w14:textId="77777777" w:rsidR="00BA72EA" w:rsidRDefault="00000000">
      <w:pPr>
        <w:spacing w:line="280" w:lineRule="exact"/>
        <w:jc w:val="center"/>
        <w:rPr>
          <w:rFonts w:ascii="宋体" w:hAnsi="宋体"/>
          <w:sz w:val="18"/>
        </w:rPr>
      </w:pPr>
      <w:r>
        <w:rPr>
          <w:rFonts w:ascii="宋体" w:hAnsi="宋体" w:hint="eastAsia"/>
          <w:sz w:val="18"/>
        </w:rPr>
        <w:lastRenderedPageBreak/>
        <w:t>表</w:t>
      </w:r>
      <w:r>
        <w:rPr>
          <w:rFonts w:ascii="宋体" w:hAnsi="宋体"/>
          <w:sz w:val="18"/>
        </w:rPr>
        <w:t>2</w:t>
      </w:r>
      <w:r>
        <w:rPr>
          <w:rFonts w:ascii="宋体" w:hAnsi="宋体" w:hint="eastAsia"/>
          <w:sz w:val="18"/>
        </w:rPr>
        <w:t xml:space="preserve"> 不同模块消融实验对比</w:t>
      </w:r>
    </w:p>
    <w:p w14:paraId="478DD52B" w14:textId="77777777" w:rsidR="00BA72EA" w:rsidRDefault="00000000">
      <w:pPr>
        <w:spacing w:line="240" w:lineRule="atLeast"/>
        <w:jc w:val="center"/>
        <w:rPr>
          <w:rFonts w:ascii="宋体" w:hAnsi="宋体"/>
          <w:sz w:val="18"/>
        </w:rPr>
      </w:pPr>
      <w:r>
        <w:rPr>
          <w:rFonts w:eastAsia="方正书宋简体"/>
          <w:sz w:val="18"/>
        </w:rPr>
        <w:t>Table 2 Comparison of ablation experiments with different modules</w:t>
      </w:r>
    </w:p>
    <w:tbl>
      <w:tblPr>
        <w:tblStyle w:val="ac"/>
        <w:tblW w:w="3741"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04"/>
        <w:gridCol w:w="912"/>
        <w:gridCol w:w="908"/>
        <w:gridCol w:w="917"/>
      </w:tblGrid>
      <w:tr w:rsidR="00CC7773" w14:paraId="38783AFD" w14:textId="77777777" w:rsidTr="00CC7773">
        <w:trPr>
          <w:trHeight w:val="300"/>
          <w:jc w:val="center"/>
        </w:trPr>
        <w:tc>
          <w:tcPr>
            <w:tcW w:w="1004" w:type="dxa"/>
            <w:tcBorders>
              <w:bottom w:val="single" w:sz="8" w:space="0" w:color="auto"/>
              <w:tl2br w:val="nil"/>
              <w:tr2bl w:val="nil"/>
            </w:tcBorders>
            <w:vAlign w:val="center"/>
          </w:tcPr>
          <w:p w14:paraId="27379E27" w14:textId="77777777" w:rsidR="00CC7773" w:rsidRDefault="00CC7773" w:rsidP="00CC7773">
            <w:pPr>
              <w:overflowPunct w:val="0"/>
              <w:jc w:val="center"/>
              <w:rPr>
                <w:rFonts w:ascii="宋体" w:hAnsi="宋体"/>
                <w:sz w:val="18"/>
              </w:rPr>
            </w:pPr>
            <w:r>
              <w:rPr>
                <w:rFonts w:eastAsia="仿宋"/>
                <w:sz w:val="15"/>
                <w:szCs w:val="15"/>
              </w:rPr>
              <w:t>50-view</w:t>
            </w:r>
          </w:p>
        </w:tc>
        <w:tc>
          <w:tcPr>
            <w:tcW w:w="912" w:type="dxa"/>
            <w:tcBorders>
              <w:bottom w:val="single" w:sz="8" w:space="0" w:color="auto"/>
              <w:tl2br w:val="nil"/>
              <w:tr2bl w:val="nil"/>
            </w:tcBorders>
            <w:vAlign w:val="center"/>
          </w:tcPr>
          <w:p w14:paraId="1BBAF53E" w14:textId="77777777" w:rsidR="00CC7773" w:rsidRDefault="00CC7773" w:rsidP="00CC7773">
            <w:pPr>
              <w:overflowPunct w:val="0"/>
              <w:jc w:val="center"/>
              <w:rPr>
                <w:rFonts w:ascii="宋体" w:hAnsi="宋体"/>
                <w:sz w:val="18"/>
              </w:rPr>
            </w:pPr>
            <w:r>
              <w:rPr>
                <w:rFonts w:eastAsia="仿宋"/>
                <w:sz w:val="15"/>
                <w:szCs w:val="15"/>
              </w:rPr>
              <w:t>PSNR</w:t>
            </w:r>
            <w:r>
              <w:rPr>
                <w:rFonts w:ascii="Arial" w:eastAsia="仿宋" w:hAnsi="Arial" w:cs="Arial"/>
                <w:sz w:val="15"/>
                <w:szCs w:val="15"/>
              </w:rPr>
              <w:t>↑</w:t>
            </w:r>
          </w:p>
        </w:tc>
        <w:tc>
          <w:tcPr>
            <w:tcW w:w="908" w:type="dxa"/>
            <w:tcBorders>
              <w:bottom w:val="single" w:sz="8" w:space="0" w:color="auto"/>
              <w:tl2br w:val="nil"/>
              <w:tr2bl w:val="nil"/>
            </w:tcBorders>
            <w:vAlign w:val="center"/>
          </w:tcPr>
          <w:p w14:paraId="6E5F1267" w14:textId="77777777" w:rsidR="00CC7773" w:rsidRDefault="00CC7773" w:rsidP="00CC7773">
            <w:pPr>
              <w:overflowPunct w:val="0"/>
              <w:jc w:val="center"/>
              <w:rPr>
                <w:rFonts w:ascii="宋体" w:hAnsi="宋体"/>
                <w:sz w:val="18"/>
              </w:rPr>
            </w:pPr>
            <w:r>
              <w:rPr>
                <w:rFonts w:eastAsia="仿宋"/>
                <w:sz w:val="15"/>
                <w:szCs w:val="15"/>
              </w:rPr>
              <w:t>SSIM</w:t>
            </w:r>
            <w:r>
              <w:rPr>
                <w:rFonts w:ascii="Arial" w:eastAsia="仿宋" w:hAnsi="Arial" w:cs="Arial"/>
                <w:sz w:val="15"/>
                <w:szCs w:val="15"/>
              </w:rPr>
              <w:t>↑</w:t>
            </w:r>
          </w:p>
        </w:tc>
        <w:tc>
          <w:tcPr>
            <w:tcW w:w="917" w:type="dxa"/>
            <w:tcBorders>
              <w:bottom w:val="single" w:sz="8" w:space="0" w:color="auto"/>
              <w:tl2br w:val="nil"/>
              <w:tr2bl w:val="nil"/>
            </w:tcBorders>
            <w:vAlign w:val="center"/>
          </w:tcPr>
          <w:p w14:paraId="5051F32D" w14:textId="77777777" w:rsidR="00CC7773" w:rsidRDefault="00CC7773" w:rsidP="00CC7773">
            <w:pPr>
              <w:overflowPunct w:val="0"/>
              <w:jc w:val="center"/>
              <w:rPr>
                <w:rFonts w:ascii="宋体" w:hAnsi="宋体"/>
                <w:sz w:val="18"/>
              </w:rPr>
            </w:pPr>
            <w:r>
              <w:rPr>
                <w:rFonts w:eastAsia="仿宋"/>
                <w:sz w:val="15"/>
                <w:szCs w:val="15"/>
              </w:rPr>
              <w:t>Time</w:t>
            </w:r>
            <w:r>
              <w:rPr>
                <w:rFonts w:ascii="Arial" w:eastAsia="仿宋" w:hAnsi="Arial" w:cs="Arial"/>
                <w:sz w:val="15"/>
                <w:szCs w:val="15"/>
              </w:rPr>
              <w:t>↓</w:t>
            </w:r>
          </w:p>
        </w:tc>
      </w:tr>
      <w:tr w:rsidR="00CC7773" w14:paraId="47F10436" w14:textId="77777777" w:rsidTr="00CC7773">
        <w:trPr>
          <w:trHeight w:val="290"/>
          <w:jc w:val="center"/>
        </w:trPr>
        <w:tc>
          <w:tcPr>
            <w:tcW w:w="1004" w:type="dxa"/>
            <w:tcBorders>
              <w:top w:val="single" w:sz="8" w:space="0" w:color="auto"/>
            </w:tcBorders>
            <w:vAlign w:val="center"/>
          </w:tcPr>
          <w:p w14:paraId="777BCC28" w14:textId="77777777" w:rsidR="00CC7773" w:rsidRDefault="00CC7773" w:rsidP="00CC7773">
            <w:pPr>
              <w:overflowPunct w:val="0"/>
              <w:jc w:val="center"/>
              <w:rPr>
                <w:rFonts w:ascii="宋体" w:hAnsi="宋体"/>
                <w:sz w:val="18"/>
              </w:rPr>
            </w:pPr>
            <w:r>
              <w:rPr>
                <w:rFonts w:eastAsia="仿宋"/>
                <w:sz w:val="15"/>
                <w:szCs w:val="15"/>
              </w:rPr>
              <w:t>Baseline (B)</w:t>
            </w:r>
          </w:p>
        </w:tc>
        <w:tc>
          <w:tcPr>
            <w:tcW w:w="912" w:type="dxa"/>
            <w:tcBorders>
              <w:top w:val="single" w:sz="8" w:space="0" w:color="auto"/>
            </w:tcBorders>
            <w:vAlign w:val="center"/>
          </w:tcPr>
          <w:p w14:paraId="635408F9" w14:textId="77777777" w:rsidR="00CC7773" w:rsidRDefault="00CC7773" w:rsidP="00CC7773">
            <w:pPr>
              <w:overflowPunct w:val="0"/>
              <w:jc w:val="center"/>
              <w:rPr>
                <w:rFonts w:ascii="宋体" w:hAnsi="宋体"/>
                <w:sz w:val="18"/>
              </w:rPr>
            </w:pPr>
            <w:r>
              <w:rPr>
                <w:rFonts w:eastAsia="仿宋" w:hint="eastAsia"/>
                <w:sz w:val="15"/>
                <w:szCs w:val="15"/>
              </w:rPr>
              <w:t>37.98</w:t>
            </w:r>
          </w:p>
        </w:tc>
        <w:tc>
          <w:tcPr>
            <w:tcW w:w="908" w:type="dxa"/>
            <w:tcBorders>
              <w:top w:val="single" w:sz="8" w:space="0" w:color="auto"/>
            </w:tcBorders>
            <w:vAlign w:val="center"/>
          </w:tcPr>
          <w:p w14:paraId="29E92EC5" w14:textId="77777777" w:rsidR="00CC7773" w:rsidRDefault="00CC7773" w:rsidP="00CC7773">
            <w:pPr>
              <w:overflowPunct w:val="0"/>
              <w:jc w:val="center"/>
              <w:rPr>
                <w:rFonts w:ascii="宋体" w:hAnsi="宋体"/>
                <w:sz w:val="18"/>
              </w:rPr>
            </w:pPr>
            <w:r>
              <w:rPr>
                <w:rFonts w:eastAsia="仿宋"/>
                <w:sz w:val="15"/>
                <w:szCs w:val="15"/>
              </w:rPr>
              <w:t>0.952</w:t>
            </w:r>
          </w:p>
        </w:tc>
        <w:tc>
          <w:tcPr>
            <w:tcW w:w="917" w:type="dxa"/>
            <w:tcBorders>
              <w:top w:val="single" w:sz="8" w:space="0" w:color="auto"/>
            </w:tcBorders>
            <w:vAlign w:val="center"/>
          </w:tcPr>
          <w:p w14:paraId="71B40E22" w14:textId="77777777" w:rsidR="00CC7773" w:rsidRDefault="00CC7773" w:rsidP="00CC7773">
            <w:pPr>
              <w:overflowPunct w:val="0"/>
              <w:jc w:val="center"/>
              <w:rPr>
                <w:rFonts w:ascii="宋体" w:hAnsi="宋体"/>
                <w:sz w:val="18"/>
              </w:rPr>
            </w:pPr>
            <w:r>
              <w:rPr>
                <w:rFonts w:ascii="Times New Roman Bold" w:eastAsia="仿宋" w:hAnsi="Times New Roman Bold" w:cs="Times New Roman Bold"/>
                <w:b/>
                <w:bCs/>
                <w:sz w:val="15"/>
                <w:szCs w:val="15"/>
              </w:rPr>
              <w:t>8m14s</w:t>
            </w:r>
          </w:p>
        </w:tc>
      </w:tr>
      <w:tr w:rsidR="00CC7773" w14:paraId="07F27C88" w14:textId="77777777" w:rsidTr="00CC7773">
        <w:trPr>
          <w:trHeight w:val="300"/>
          <w:jc w:val="center"/>
        </w:trPr>
        <w:tc>
          <w:tcPr>
            <w:tcW w:w="1004" w:type="dxa"/>
            <w:tcBorders>
              <w:tl2br w:val="nil"/>
              <w:tr2bl w:val="nil"/>
            </w:tcBorders>
            <w:vAlign w:val="center"/>
          </w:tcPr>
          <w:p w14:paraId="043B62D6" w14:textId="77777777" w:rsidR="00CC7773" w:rsidRDefault="00CC7773" w:rsidP="00CC7773">
            <w:pPr>
              <w:overflowPunct w:val="0"/>
              <w:jc w:val="center"/>
              <w:rPr>
                <w:rFonts w:ascii="宋体" w:hAnsi="宋体"/>
                <w:sz w:val="18"/>
              </w:rPr>
            </w:pPr>
            <w:proofErr w:type="spellStart"/>
            <w:r>
              <w:rPr>
                <w:rFonts w:eastAsia="仿宋"/>
                <w:sz w:val="15"/>
                <w:szCs w:val="15"/>
              </w:rPr>
              <w:t>B+Pretrain</w:t>
            </w:r>
            <w:proofErr w:type="spellEnd"/>
          </w:p>
        </w:tc>
        <w:tc>
          <w:tcPr>
            <w:tcW w:w="912" w:type="dxa"/>
            <w:tcBorders>
              <w:tl2br w:val="nil"/>
              <w:tr2bl w:val="nil"/>
            </w:tcBorders>
            <w:vAlign w:val="center"/>
          </w:tcPr>
          <w:p w14:paraId="754B6FB3" w14:textId="77777777" w:rsidR="00CC7773" w:rsidRDefault="00CC7773" w:rsidP="00CC7773">
            <w:pPr>
              <w:overflowPunct w:val="0"/>
              <w:jc w:val="center"/>
              <w:rPr>
                <w:rFonts w:ascii="宋体" w:hAnsi="宋体"/>
                <w:sz w:val="18"/>
              </w:rPr>
            </w:pPr>
            <w:r>
              <w:rPr>
                <w:rFonts w:eastAsia="仿宋" w:hint="eastAsia"/>
                <w:sz w:val="15"/>
                <w:szCs w:val="15"/>
              </w:rPr>
              <w:t>38.16</w:t>
            </w:r>
          </w:p>
        </w:tc>
        <w:tc>
          <w:tcPr>
            <w:tcW w:w="908" w:type="dxa"/>
            <w:tcBorders>
              <w:tl2br w:val="nil"/>
              <w:tr2bl w:val="nil"/>
            </w:tcBorders>
            <w:vAlign w:val="center"/>
          </w:tcPr>
          <w:p w14:paraId="6A091C90" w14:textId="77777777" w:rsidR="00CC7773" w:rsidRDefault="00CC7773" w:rsidP="00CC7773">
            <w:pPr>
              <w:overflowPunct w:val="0"/>
              <w:jc w:val="center"/>
              <w:rPr>
                <w:rFonts w:ascii="宋体" w:hAnsi="宋体"/>
                <w:sz w:val="18"/>
              </w:rPr>
            </w:pPr>
            <w:r>
              <w:rPr>
                <w:rFonts w:ascii="Times New Roman Bold" w:eastAsia="仿宋" w:hAnsi="Times New Roman Bold" w:cs="Times New Roman Bold"/>
                <w:b/>
                <w:bCs/>
                <w:sz w:val="15"/>
                <w:szCs w:val="15"/>
              </w:rPr>
              <w:t>0.954</w:t>
            </w:r>
          </w:p>
        </w:tc>
        <w:tc>
          <w:tcPr>
            <w:tcW w:w="917" w:type="dxa"/>
            <w:tcBorders>
              <w:tl2br w:val="nil"/>
              <w:tr2bl w:val="nil"/>
            </w:tcBorders>
            <w:vAlign w:val="center"/>
          </w:tcPr>
          <w:p w14:paraId="7A99A7EF" w14:textId="77777777" w:rsidR="00CC7773" w:rsidRDefault="00CC7773" w:rsidP="00CC7773">
            <w:pPr>
              <w:overflowPunct w:val="0"/>
              <w:jc w:val="center"/>
              <w:rPr>
                <w:rFonts w:ascii="宋体" w:hAnsi="宋体"/>
                <w:sz w:val="18"/>
              </w:rPr>
            </w:pPr>
            <w:r>
              <w:rPr>
                <w:rFonts w:eastAsia="仿宋"/>
                <w:sz w:val="15"/>
                <w:szCs w:val="15"/>
              </w:rPr>
              <w:t>12m38s</w:t>
            </w:r>
          </w:p>
        </w:tc>
      </w:tr>
      <w:tr w:rsidR="00CC7773" w14:paraId="3B322D60" w14:textId="77777777" w:rsidTr="00CC7773">
        <w:trPr>
          <w:trHeight w:val="290"/>
          <w:jc w:val="center"/>
        </w:trPr>
        <w:tc>
          <w:tcPr>
            <w:tcW w:w="1004" w:type="dxa"/>
            <w:tcBorders>
              <w:tl2br w:val="nil"/>
              <w:tr2bl w:val="nil"/>
            </w:tcBorders>
            <w:vAlign w:val="center"/>
          </w:tcPr>
          <w:p w14:paraId="7CA01B7C" w14:textId="77777777" w:rsidR="00CC7773" w:rsidRDefault="00CC7773" w:rsidP="00CC7773">
            <w:pPr>
              <w:overflowPunct w:val="0"/>
              <w:jc w:val="center"/>
              <w:rPr>
                <w:rFonts w:ascii="宋体" w:hAnsi="宋体"/>
                <w:sz w:val="18"/>
              </w:rPr>
            </w:pPr>
            <w:proofErr w:type="spellStart"/>
            <w:r>
              <w:rPr>
                <w:rFonts w:eastAsia="仿宋"/>
                <w:sz w:val="15"/>
                <w:szCs w:val="15"/>
              </w:rPr>
              <w:t>B+EdgeSup</w:t>
            </w:r>
            <w:proofErr w:type="spellEnd"/>
          </w:p>
        </w:tc>
        <w:tc>
          <w:tcPr>
            <w:tcW w:w="912" w:type="dxa"/>
            <w:tcBorders>
              <w:tl2br w:val="nil"/>
              <w:tr2bl w:val="nil"/>
            </w:tcBorders>
            <w:vAlign w:val="center"/>
          </w:tcPr>
          <w:p w14:paraId="254B5916" w14:textId="77777777" w:rsidR="00CC7773" w:rsidRDefault="00CC7773" w:rsidP="00CC7773">
            <w:pPr>
              <w:overflowPunct w:val="0"/>
              <w:jc w:val="center"/>
              <w:rPr>
                <w:rFonts w:ascii="宋体" w:hAnsi="宋体"/>
                <w:sz w:val="18"/>
              </w:rPr>
            </w:pPr>
            <w:r>
              <w:rPr>
                <w:rFonts w:eastAsia="仿宋" w:hint="eastAsia"/>
                <w:sz w:val="15"/>
                <w:szCs w:val="15"/>
              </w:rPr>
              <w:t>38.3</w:t>
            </w:r>
            <w:r>
              <w:rPr>
                <w:rFonts w:eastAsia="仿宋"/>
                <w:sz w:val="15"/>
                <w:szCs w:val="15"/>
              </w:rPr>
              <w:t>2</w:t>
            </w:r>
          </w:p>
        </w:tc>
        <w:tc>
          <w:tcPr>
            <w:tcW w:w="908" w:type="dxa"/>
            <w:tcBorders>
              <w:tl2br w:val="nil"/>
              <w:tr2bl w:val="nil"/>
            </w:tcBorders>
            <w:vAlign w:val="center"/>
          </w:tcPr>
          <w:p w14:paraId="56A57057" w14:textId="77777777" w:rsidR="00CC7773" w:rsidRDefault="00CC7773" w:rsidP="00CC7773">
            <w:pPr>
              <w:overflowPunct w:val="0"/>
              <w:jc w:val="center"/>
              <w:rPr>
                <w:rFonts w:ascii="宋体" w:hAnsi="宋体"/>
                <w:sz w:val="18"/>
              </w:rPr>
            </w:pPr>
            <w:r>
              <w:rPr>
                <w:rFonts w:ascii="Times New Roman Bold" w:eastAsia="仿宋" w:hAnsi="Times New Roman Bold" w:cs="Times New Roman Bold"/>
                <w:b/>
                <w:bCs/>
                <w:sz w:val="15"/>
                <w:szCs w:val="15"/>
              </w:rPr>
              <w:t>0.954</w:t>
            </w:r>
          </w:p>
        </w:tc>
        <w:tc>
          <w:tcPr>
            <w:tcW w:w="917" w:type="dxa"/>
            <w:tcBorders>
              <w:tl2br w:val="nil"/>
              <w:tr2bl w:val="nil"/>
            </w:tcBorders>
            <w:vAlign w:val="center"/>
          </w:tcPr>
          <w:p w14:paraId="23D3A129" w14:textId="77777777" w:rsidR="00CC7773" w:rsidRDefault="00CC7773" w:rsidP="00CC7773">
            <w:pPr>
              <w:overflowPunct w:val="0"/>
              <w:jc w:val="center"/>
              <w:rPr>
                <w:rFonts w:ascii="宋体" w:hAnsi="宋体"/>
                <w:sz w:val="18"/>
              </w:rPr>
            </w:pPr>
            <w:r>
              <w:rPr>
                <w:rFonts w:eastAsia="仿宋"/>
                <w:sz w:val="15"/>
                <w:szCs w:val="15"/>
              </w:rPr>
              <w:t>11m38s</w:t>
            </w:r>
          </w:p>
        </w:tc>
      </w:tr>
      <w:tr w:rsidR="00CC7773" w14:paraId="758CF41F" w14:textId="77777777" w:rsidTr="00CC7773">
        <w:trPr>
          <w:trHeight w:val="300"/>
          <w:jc w:val="center"/>
        </w:trPr>
        <w:tc>
          <w:tcPr>
            <w:tcW w:w="1004" w:type="dxa"/>
            <w:tcBorders>
              <w:tl2br w:val="nil"/>
              <w:tr2bl w:val="nil"/>
            </w:tcBorders>
            <w:vAlign w:val="center"/>
          </w:tcPr>
          <w:p w14:paraId="0F0381F0" w14:textId="77777777" w:rsidR="00CC7773" w:rsidRDefault="00CC7773" w:rsidP="00CC7773">
            <w:pPr>
              <w:overflowPunct w:val="0"/>
              <w:jc w:val="center"/>
              <w:rPr>
                <w:rFonts w:ascii="宋体" w:hAnsi="宋体"/>
                <w:sz w:val="18"/>
              </w:rPr>
            </w:pPr>
            <w:r>
              <w:rPr>
                <w:rFonts w:eastAsia="仿宋"/>
                <w:sz w:val="15"/>
                <w:szCs w:val="15"/>
              </w:rPr>
              <w:t>Full model</w:t>
            </w:r>
          </w:p>
        </w:tc>
        <w:tc>
          <w:tcPr>
            <w:tcW w:w="912" w:type="dxa"/>
            <w:tcBorders>
              <w:tl2br w:val="nil"/>
              <w:tr2bl w:val="nil"/>
            </w:tcBorders>
            <w:vAlign w:val="center"/>
          </w:tcPr>
          <w:p w14:paraId="149C814C" w14:textId="77777777" w:rsidR="00CC7773" w:rsidRDefault="00CC7773" w:rsidP="00CC7773">
            <w:pPr>
              <w:overflowPunct w:val="0"/>
              <w:jc w:val="center"/>
              <w:rPr>
                <w:rFonts w:ascii="宋体" w:hAnsi="宋体"/>
                <w:sz w:val="18"/>
              </w:rPr>
            </w:pPr>
            <w:r>
              <w:rPr>
                <w:rFonts w:ascii="Times New Roman Bold" w:eastAsia="仿宋" w:hAnsi="Times New Roman Bold" w:cs="Times New Roman Bold"/>
                <w:b/>
                <w:bCs/>
                <w:sz w:val="15"/>
                <w:szCs w:val="15"/>
              </w:rPr>
              <w:t>38.4</w:t>
            </w:r>
          </w:p>
        </w:tc>
        <w:tc>
          <w:tcPr>
            <w:tcW w:w="908" w:type="dxa"/>
            <w:tcBorders>
              <w:tl2br w:val="nil"/>
              <w:tr2bl w:val="nil"/>
            </w:tcBorders>
            <w:vAlign w:val="center"/>
          </w:tcPr>
          <w:p w14:paraId="5319016C" w14:textId="77777777" w:rsidR="00CC7773" w:rsidRDefault="00CC7773" w:rsidP="00CC7773">
            <w:pPr>
              <w:overflowPunct w:val="0"/>
              <w:jc w:val="center"/>
              <w:rPr>
                <w:rFonts w:ascii="宋体" w:hAnsi="宋体"/>
                <w:sz w:val="18"/>
              </w:rPr>
            </w:pPr>
            <w:r>
              <w:rPr>
                <w:rFonts w:ascii="Times New Roman Bold" w:eastAsia="仿宋" w:hAnsi="Times New Roman Bold" w:cs="Times New Roman Bold"/>
                <w:b/>
                <w:bCs/>
                <w:sz w:val="15"/>
                <w:szCs w:val="15"/>
              </w:rPr>
              <w:t>0.954</w:t>
            </w:r>
          </w:p>
        </w:tc>
        <w:tc>
          <w:tcPr>
            <w:tcW w:w="917" w:type="dxa"/>
            <w:tcBorders>
              <w:tl2br w:val="nil"/>
              <w:tr2bl w:val="nil"/>
            </w:tcBorders>
            <w:vAlign w:val="center"/>
          </w:tcPr>
          <w:p w14:paraId="01586AA6" w14:textId="77777777" w:rsidR="00CC7773" w:rsidRDefault="00CC7773" w:rsidP="00CC7773">
            <w:pPr>
              <w:overflowPunct w:val="0"/>
              <w:jc w:val="center"/>
              <w:rPr>
                <w:rFonts w:ascii="宋体" w:hAnsi="宋体"/>
                <w:sz w:val="18"/>
              </w:rPr>
            </w:pPr>
            <w:r>
              <w:rPr>
                <w:rFonts w:eastAsia="仿宋"/>
                <w:sz w:val="15"/>
                <w:szCs w:val="15"/>
              </w:rPr>
              <w:t>13m23s</w:t>
            </w:r>
          </w:p>
        </w:tc>
      </w:tr>
    </w:tbl>
    <w:p w14:paraId="4191D8FB" w14:textId="136A65F1" w:rsidR="00BA72EA" w:rsidRDefault="00000000">
      <w:pPr>
        <w:spacing w:line="240" w:lineRule="atLeast"/>
        <w:rPr>
          <w:rFonts w:ascii="宋体" w:hAnsi="宋体"/>
          <w:sz w:val="18"/>
        </w:rPr>
      </w:pPr>
      <w:r>
        <w:rPr>
          <w:rFonts w:ascii="宋体" w:hAnsi="宋体"/>
          <w:sz w:val="18"/>
        </w:rPr>
        <w:tab/>
      </w:r>
      <w:r>
        <w:rPr>
          <w:rFonts w:ascii="宋体" w:hAnsi="宋体" w:hint="eastAsia"/>
          <w:sz w:val="18"/>
        </w:rPr>
        <w:t>图</w:t>
      </w:r>
      <w:r w:rsidR="005F7B0B">
        <w:rPr>
          <w:rFonts w:ascii="宋体" w:hAnsi="宋体"/>
          <w:sz w:val="18"/>
        </w:rPr>
        <w:t>6</w:t>
      </w:r>
      <w:r>
        <w:rPr>
          <w:rFonts w:ascii="宋体" w:hAnsi="宋体" w:hint="eastAsia"/>
          <w:sz w:val="18"/>
        </w:rPr>
        <w:t>展示了消融实验的可视化结果。</w:t>
      </w:r>
      <w:r w:rsidR="00034615" w:rsidRPr="00034615">
        <w:rPr>
          <w:rFonts w:ascii="宋体" w:hAnsi="宋体" w:hint="eastAsia"/>
          <w:sz w:val="18"/>
        </w:rPr>
        <w:t>消融实验的图像比较结果表明，预训练模块在细节结构的恢复上表现出更高的准确性，而边缘监督模块不仅有效缓解了边缘伪影问题，还显著降低了图像中的噪声，从而提升了整体的重建质量。</w:t>
      </w:r>
    </w:p>
    <w:p w14:paraId="306885A5" w14:textId="77777777" w:rsidR="00BA72EA" w:rsidRDefault="00000000">
      <w:pPr>
        <w:spacing w:line="240" w:lineRule="atLeast"/>
        <w:jc w:val="center"/>
        <w:rPr>
          <w:rFonts w:ascii="宋体" w:hAnsi="宋体"/>
          <w:sz w:val="18"/>
        </w:rPr>
      </w:pPr>
      <w:r>
        <w:rPr>
          <w:rFonts w:ascii="宋体" w:hAnsi="宋体" w:hint="eastAsia"/>
          <w:noProof/>
          <w:sz w:val="18"/>
        </w:rPr>
        <w:drawing>
          <wp:inline distT="0" distB="0" distL="0" distR="0" wp14:anchorId="3CDF1835" wp14:editId="04C210D0">
            <wp:extent cx="2520421" cy="16272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4" cstate="print">
                      <a:extLst>
                        <a:ext uri="{28A0092B-C50C-407E-A947-70E740481C1C}">
                          <a14:useLocalDpi xmlns:a14="http://schemas.microsoft.com/office/drawing/2010/main" val="0"/>
                        </a:ext>
                      </a:extLst>
                    </a:blip>
                    <a:srcRect l="11678" t="10198" r="9062" b="4503"/>
                    <a:stretch>
                      <a:fillRect/>
                    </a:stretch>
                  </pic:blipFill>
                  <pic:spPr>
                    <a:xfrm>
                      <a:off x="0" y="0"/>
                      <a:ext cx="2520421" cy="1627200"/>
                    </a:xfrm>
                    <a:prstGeom prst="rect">
                      <a:avLst/>
                    </a:prstGeom>
                    <a:ln>
                      <a:noFill/>
                    </a:ln>
                  </pic:spPr>
                </pic:pic>
              </a:graphicData>
            </a:graphic>
          </wp:inline>
        </w:drawing>
      </w:r>
    </w:p>
    <w:p w14:paraId="34DBD39F" w14:textId="0D97EDC0" w:rsidR="00BA72EA" w:rsidRDefault="00000000">
      <w:pPr>
        <w:spacing w:line="240" w:lineRule="atLeast"/>
        <w:jc w:val="center"/>
        <w:rPr>
          <w:rFonts w:ascii="宋体" w:hAnsi="宋体"/>
          <w:sz w:val="18"/>
        </w:rPr>
      </w:pPr>
      <w:r>
        <w:rPr>
          <w:rFonts w:ascii="宋体" w:hAnsi="宋体" w:hint="eastAsia"/>
          <w:sz w:val="18"/>
        </w:rPr>
        <w:t>图</w:t>
      </w:r>
      <w:r w:rsidR="005F7B0B">
        <w:rPr>
          <w:rFonts w:ascii="宋体" w:hAnsi="宋体"/>
          <w:sz w:val="18"/>
        </w:rPr>
        <w:t>6</w:t>
      </w:r>
      <w:r>
        <w:rPr>
          <w:rFonts w:ascii="宋体" w:hAnsi="宋体" w:hint="eastAsia"/>
          <w:sz w:val="18"/>
        </w:rPr>
        <w:t xml:space="preserve"> 消融实验结果</w:t>
      </w:r>
    </w:p>
    <w:p w14:paraId="7A18F436" w14:textId="4AC2FA3A" w:rsidR="00BA72EA" w:rsidRDefault="00000000" w:rsidP="00F002AD">
      <w:pPr>
        <w:spacing w:line="240" w:lineRule="atLeast"/>
        <w:jc w:val="center"/>
        <w:rPr>
          <w:rFonts w:ascii="宋体" w:hAnsi="宋体"/>
          <w:sz w:val="18"/>
        </w:rPr>
      </w:pPr>
      <w:r>
        <w:rPr>
          <w:rFonts w:ascii="黑体" w:eastAsia="方正书宋简体" w:hint="eastAsia"/>
          <w:sz w:val="18"/>
        </w:rPr>
        <w:t>Fig.</w:t>
      </w:r>
      <w:r w:rsidR="005F7B0B">
        <w:rPr>
          <w:rFonts w:ascii="黑体" w:eastAsia="方正书宋简体"/>
          <w:sz w:val="18"/>
        </w:rPr>
        <w:t>6</w:t>
      </w:r>
      <w:r>
        <w:rPr>
          <w:rFonts w:ascii="黑体" w:eastAsia="方正书宋简体"/>
          <w:sz w:val="18"/>
        </w:rPr>
        <w:t xml:space="preserve"> </w:t>
      </w:r>
      <w:r>
        <w:rPr>
          <w:rFonts w:ascii="黑体" w:eastAsia="方正书宋简体" w:hint="eastAsia"/>
          <w:sz w:val="18"/>
        </w:rPr>
        <w:t>V</w:t>
      </w:r>
      <w:r>
        <w:rPr>
          <w:rFonts w:ascii="黑体" w:eastAsia="方正书宋简体"/>
          <w:sz w:val="18"/>
        </w:rPr>
        <w:t>isual result of ablation experiments</w:t>
      </w:r>
      <w:r>
        <w:rPr>
          <w:rFonts w:ascii="黑体" w:eastAsia="方正书宋简体" w:hint="eastAsia"/>
          <w:sz w:val="18"/>
        </w:rPr>
        <w:t xml:space="preserve"> </w:t>
      </w:r>
    </w:p>
    <w:p w14:paraId="7D09EB30" w14:textId="2F43E664" w:rsidR="00BA72EA" w:rsidRDefault="00F002AD">
      <w:pPr>
        <w:spacing w:line="240" w:lineRule="atLeast"/>
        <w:ind w:firstLine="420"/>
        <w:rPr>
          <w:rFonts w:ascii="宋体" w:hAnsi="宋体"/>
          <w:sz w:val="18"/>
        </w:rPr>
      </w:pPr>
      <w:r w:rsidRPr="00F002AD">
        <w:rPr>
          <w:rFonts w:ascii="宋体" w:hAnsi="宋体" w:hint="eastAsia"/>
          <w:sz w:val="18"/>
        </w:rPr>
        <w:t>总体而言，这些实验结果明确表明，预训练策略与边缘监督策略在提升重建质量方面发挥了关键作用，显著改善了边缘区域的重建效果。</w:t>
      </w:r>
    </w:p>
    <w:p w14:paraId="747C6714" w14:textId="77777777" w:rsidR="00BA72EA" w:rsidRDefault="00000000">
      <w:pPr>
        <w:numPr>
          <w:ilvl w:val="0"/>
          <w:numId w:val="2"/>
        </w:numPr>
        <w:spacing w:line="240" w:lineRule="atLeast"/>
        <w:rPr>
          <w:rFonts w:ascii="黑体" w:eastAsia="黑体"/>
          <w:b/>
          <w:bCs/>
        </w:rPr>
      </w:pPr>
      <w:r>
        <w:rPr>
          <w:rFonts w:ascii="黑体" w:eastAsia="黑体" w:hint="eastAsia"/>
          <w:b/>
          <w:bCs/>
        </w:rPr>
        <w:t>结束语</w:t>
      </w:r>
    </w:p>
    <w:p w14:paraId="755DFC79" w14:textId="79675C27" w:rsidR="00BA72EA" w:rsidRDefault="00316C90">
      <w:pPr>
        <w:spacing w:line="240" w:lineRule="atLeast"/>
        <w:ind w:firstLineChars="200" w:firstLine="360"/>
        <w:rPr>
          <w:rFonts w:ascii="黑体" w:eastAsia="黑体"/>
          <w:b/>
          <w:bCs/>
        </w:rPr>
      </w:pPr>
      <w:r w:rsidRPr="00316C90">
        <w:rPr>
          <w:rFonts w:ascii="宋体" w:hAnsi="宋体" w:hint="eastAsia"/>
          <w:sz w:val="18"/>
        </w:rPr>
        <w:t>在本文中，我们提出了一种新方法，以解决R2-GS在边缘区域的局限性。无需额外的训练数据，我们对3D高斯在边缘区域的行为进行显式约束，将其限制在目标重建区域内，从而有效缓解了边缘暗化现象。此外，我们</w:t>
      </w:r>
      <w:r w:rsidR="00114A7C">
        <w:rPr>
          <w:rFonts w:ascii="宋体" w:hAnsi="宋体" w:hint="eastAsia"/>
          <w:sz w:val="18"/>
        </w:rPr>
        <w:t>使</w:t>
      </w:r>
      <w:r w:rsidRPr="00316C90">
        <w:rPr>
          <w:rFonts w:ascii="宋体" w:hAnsi="宋体" w:hint="eastAsia"/>
          <w:sz w:val="18"/>
        </w:rPr>
        <w:t>用传统方法</w:t>
      </w:r>
      <w:r w:rsidR="00114A7C">
        <w:rPr>
          <w:rFonts w:ascii="宋体" w:hAnsi="宋体" w:hint="eastAsia"/>
          <w:sz w:val="18"/>
        </w:rPr>
        <w:t>重建</w:t>
      </w:r>
      <w:r w:rsidRPr="00316C90">
        <w:rPr>
          <w:rFonts w:ascii="宋体" w:hAnsi="宋体" w:hint="eastAsia"/>
          <w:sz w:val="18"/>
        </w:rPr>
        <w:t>生成的三维图像对模型进行预训练，在初始化阶段引入三维信息以增强模型表现。实验结果表明，该方法在所有数据集上均表现优异，同时保留了R2-GS的性能。然而，我们的方法在软组织数据集上表现突出，但在硬组织数据集上的效果较为一般。未来研究将重点针对这一局限性，进一步优化方法以提升其在硬组织数据集上的适用性。</w:t>
      </w:r>
    </w:p>
    <w:p w14:paraId="31ABB5E1" w14:textId="77777777" w:rsidR="00BA72EA" w:rsidRDefault="00000000">
      <w:pPr>
        <w:spacing w:line="360" w:lineRule="auto"/>
        <w:rPr>
          <w:rFonts w:eastAsia="方正书宋简体"/>
          <w:sz w:val="18"/>
        </w:rPr>
      </w:pPr>
      <w:r>
        <w:rPr>
          <w:rFonts w:eastAsia="方正书宋简体"/>
          <w:b/>
          <w:bCs/>
          <w:sz w:val="18"/>
        </w:rPr>
        <w:t>References:</w:t>
      </w:r>
      <w:r>
        <w:rPr>
          <w:rFonts w:eastAsia="方正书宋简体" w:hint="eastAsia"/>
          <w:b/>
          <w:bCs/>
          <w:sz w:val="18"/>
        </w:rPr>
        <w:t xml:space="preserve"> </w:t>
      </w:r>
    </w:p>
    <w:p w14:paraId="236D3F66" w14:textId="77777777" w:rsidR="00BA72EA" w:rsidRDefault="00000000">
      <w:pPr>
        <w:numPr>
          <w:ilvl w:val="0"/>
          <w:numId w:val="3"/>
        </w:numPr>
        <w:spacing w:line="280" w:lineRule="atLeast"/>
        <w:rPr>
          <w:rFonts w:eastAsia="方正书宋简体"/>
          <w:sz w:val="18"/>
        </w:rPr>
      </w:pPr>
      <w:bookmarkStart w:id="0" w:name="_Ref422323716"/>
      <w:proofErr w:type="spellStart"/>
      <w:r>
        <w:rPr>
          <w:rFonts w:eastAsia="方正书宋简体" w:hint="eastAsia"/>
          <w:sz w:val="18"/>
        </w:rPr>
        <w:t>Feldkamp</w:t>
      </w:r>
      <w:proofErr w:type="spellEnd"/>
      <w:r>
        <w:rPr>
          <w:rFonts w:eastAsia="方正书宋简体" w:hint="eastAsia"/>
          <w:sz w:val="18"/>
        </w:rPr>
        <w:t>,</w:t>
      </w:r>
      <w:r>
        <w:rPr>
          <w:rFonts w:eastAsia="方正书宋简体"/>
          <w:sz w:val="18"/>
        </w:rPr>
        <w:t xml:space="preserve"> </w:t>
      </w:r>
      <w:r>
        <w:rPr>
          <w:rFonts w:eastAsia="方正书宋简体" w:hint="eastAsia"/>
          <w:sz w:val="18"/>
        </w:rPr>
        <w:t>L.A.,</w:t>
      </w:r>
      <w:r>
        <w:rPr>
          <w:rFonts w:eastAsia="方正书宋简体"/>
          <w:sz w:val="18"/>
        </w:rPr>
        <w:t xml:space="preserve"> </w:t>
      </w:r>
      <w:r>
        <w:rPr>
          <w:rFonts w:eastAsia="方正书宋简体" w:hint="eastAsia"/>
          <w:sz w:val="18"/>
        </w:rPr>
        <w:t>Davis,</w:t>
      </w:r>
      <w:r>
        <w:rPr>
          <w:rFonts w:eastAsia="方正书宋简体"/>
          <w:sz w:val="18"/>
        </w:rPr>
        <w:t xml:space="preserve"> L.C., Kress, J.W.,</w:t>
      </w:r>
      <w:r>
        <w:rPr>
          <w:rFonts w:eastAsia="方正书宋简体" w:hint="eastAsia"/>
          <w:sz w:val="18"/>
        </w:rPr>
        <w:t xml:space="preserve"> </w:t>
      </w:r>
      <w:r>
        <w:rPr>
          <w:rFonts w:eastAsia="方正书宋简体"/>
          <w:sz w:val="18"/>
        </w:rPr>
        <w:t>et al</w:t>
      </w:r>
      <w:r>
        <w:rPr>
          <w:rFonts w:eastAsia="方正书宋简体" w:hint="eastAsia"/>
          <w:sz w:val="18"/>
        </w:rPr>
        <w:t>. Practical cone-beam algorithm</w:t>
      </w:r>
      <w:r>
        <w:rPr>
          <w:rFonts w:eastAsia="方正书宋简体"/>
          <w:sz w:val="18"/>
        </w:rPr>
        <w:t>[J]</w:t>
      </w:r>
      <w:r>
        <w:rPr>
          <w:rFonts w:eastAsia="方正书宋简体" w:hint="eastAsia"/>
          <w:sz w:val="18"/>
        </w:rPr>
        <w:t xml:space="preserve">. </w:t>
      </w:r>
      <w:proofErr w:type="spellStart"/>
      <w:r>
        <w:rPr>
          <w:rFonts w:eastAsia="方正书宋简体" w:hint="eastAsia"/>
          <w:sz w:val="18"/>
        </w:rPr>
        <w:t>Josa</w:t>
      </w:r>
      <w:proofErr w:type="spellEnd"/>
      <w:r>
        <w:rPr>
          <w:rFonts w:eastAsia="方正书宋简体" w:hint="eastAsia"/>
          <w:sz w:val="18"/>
        </w:rPr>
        <w:t xml:space="preserve"> a, 1984</w:t>
      </w:r>
      <w:r>
        <w:rPr>
          <w:rFonts w:eastAsia="方正书宋简体"/>
          <w:sz w:val="18"/>
        </w:rPr>
        <w:t>,</w:t>
      </w:r>
      <w:r>
        <w:rPr>
          <w:rFonts w:eastAsia="方正书宋简体" w:hint="eastAsia"/>
          <w:sz w:val="18"/>
        </w:rPr>
        <w:t>1(6)</w:t>
      </w:r>
      <w:r>
        <w:rPr>
          <w:rFonts w:eastAsia="方正书宋简体"/>
          <w:sz w:val="18"/>
        </w:rPr>
        <w:t>:</w:t>
      </w:r>
      <w:r>
        <w:rPr>
          <w:rFonts w:eastAsia="方正书宋简体" w:hint="eastAsia"/>
          <w:sz w:val="18"/>
        </w:rPr>
        <w:t>612-619.</w:t>
      </w:r>
      <w:bookmarkEnd w:id="0"/>
    </w:p>
    <w:p w14:paraId="0D9930EE" w14:textId="77777777" w:rsidR="00BA72EA" w:rsidRDefault="00000000">
      <w:pPr>
        <w:numPr>
          <w:ilvl w:val="0"/>
          <w:numId w:val="3"/>
        </w:numPr>
        <w:spacing w:line="280" w:lineRule="atLeast"/>
        <w:rPr>
          <w:rFonts w:eastAsia="方正书宋简体"/>
          <w:sz w:val="18"/>
        </w:rPr>
      </w:pPr>
      <w:bookmarkStart w:id="1" w:name="_Ref187309363"/>
      <w:r>
        <w:rPr>
          <w:rFonts w:eastAsia="方正书宋简体"/>
          <w:sz w:val="18"/>
        </w:rPr>
        <w:t>W</w:t>
      </w:r>
      <w:r>
        <w:rPr>
          <w:rFonts w:eastAsia="方正书宋简体" w:hint="eastAsia"/>
          <w:sz w:val="18"/>
        </w:rPr>
        <w:t>u</w:t>
      </w:r>
      <w:r>
        <w:rPr>
          <w:rFonts w:eastAsia="方正书宋简体"/>
          <w:sz w:val="18"/>
        </w:rPr>
        <w:t xml:space="preserve"> Ze-</w:t>
      </w:r>
      <w:proofErr w:type="spellStart"/>
      <w:r>
        <w:rPr>
          <w:rFonts w:eastAsia="方正书宋简体"/>
          <w:sz w:val="18"/>
        </w:rPr>
        <w:t>jing</w:t>
      </w:r>
      <w:proofErr w:type="spellEnd"/>
      <w:r>
        <w:rPr>
          <w:rFonts w:eastAsia="方正书宋简体"/>
          <w:sz w:val="18"/>
        </w:rPr>
        <w:t>, Xu Tian-meng, Jia Si-</w:t>
      </w:r>
      <w:proofErr w:type="spellStart"/>
      <w:r>
        <w:rPr>
          <w:rFonts w:eastAsia="方正书宋简体"/>
          <w:sz w:val="18"/>
        </w:rPr>
        <w:t>yi</w:t>
      </w:r>
      <w:proofErr w:type="spellEnd"/>
      <w:r>
        <w:rPr>
          <w:rFonts w:eastAsia="方正书宋简体"/>
          <w:sz w:val="18"/>
        </w:rPr>
        <w:t>, et al. Improved FDK Algorithm for Cone Beam CT Image Reconstruction[J]. Journal of Chinese Computer Systems, 2021, 42(5): 1056-1060</w:t>
      </w:r>
      <w:bookmarkEnd w:id="1"/>
    </w:p>
    <w:p w14:paraId="3125EA8C" w14:textId="77777777" w:rsidR="00BA72EA" w:rsidRDefault="00000000">
      <w:pPr>
        <w:numPr>
          <w:ilvl w:val="0"/>
          <w:numId w:val="3"/>
        </w:numPr>
        <w:spacing w:line="280" w:lineRule="atLeast"/>
        <w:rPr>
          <w:rFonts w:eastAsia="方正书宋简体"/>
          <w:sz w:val="18"/>
        </w:rPr>
      </w:pPr>
      <w:bookmarkStart w:id="2" w:name="_Ref396003954"/>
      <w:r>
        <w:rPr>
          <w:rFonts w:eastAsia="方正书宋简体" w:hint="eastAsia"/>
          <w:sz w:val="18"/>
        </w:rPr>
        <w:t xml:space="preserve">Andersen, </w:t>
      </w:r>
      <w:proofErr w:type="gramStart"/>
      <w:r>
        <w:rPr>
          <w:rFonts w:eastAsia="方正书宋简体" w:hint="eastAsia"/>
          <w:sz w:val="18"/>
        </w:rPr>
        <w:t>A.H..</w:t>
      </w:r>
      <w:proofErr w:type="gramEnd"/>
      <w:r>
        <w:rPr>
          <w:rFonts w:eastAsia="方正书宋简体" w:hint="eastAsia"/>
          <w:sz w:val="18"/>
        </w:rPr>
        <w:t xml:space="preserve"> Algebraic reconstruction in CT from limited views</w:t>
      </w:r>
      <w:r>
        <w:rPr>
          <w:rFonts w:eastAsia="方正书宋简体"/>
          <w:sz w:val="18"/>
        </w:rPr>
        <w:t>[J]</w:t>
      </w:r>
      <w:r>
        <w:rPr>
          <w:rFonts w:eastAsia="方正书宋简体" w:hint="eastAsia"/>
          <w:sz w:val="18"/>
        </w:rPr>
        <w:t>. IEEE transactions on medical imaging,1989,8(1)</w:t>
      </w:r>
      <w:r>
        <w:rPr>
          <w:rFonts w:eastAsia="方正书宋简体"/>
          <w:sz w:val="18"/>
        </w:rPr>
        <w:t>:</w:t>
      </w:r>
      <w:r>
        <w:rPr>
          <w:rFonts w:eastAsia="方正书宋简体" w:hint="eastAsia"/>
          <w:sz w:val="18"/>
        </w:rPr>
        <w:t>50-</w:t>
      </w:r>
      <w:r>
        <w:rPr>
          <w:rFonts w:eastAsia="方正书宋简体" w:hint="eastAsia"/>
          <w:sz w:val="18"/>
        </w:rPr>
        <w:t>55.</w:t>
      </w:r>
      <w:bookmarkEnd w:id="2"/>
    </w:p>
    <w:p w14:paraId="16A3C312" w14:textId="77777777" w:rsidR="00BA72EA" w:rsidRDefault="00000000">
      <w:pPr>
        <w:numPr>
          <w:ilvl w:val="0"/>
          <w:numId w:val="3"/>
        </w:numPr>
        <w:spacing w:line="280" w:lineRule="atLeast"/>
        <w:rPr>
          <w:rFonts w:eastAsia="方正书宋简体"/>
          <w:sz w:val="18"/>
        </w:rPr>
      </w:pPr>
      <w:bookmarkStart w:id="3" w:name="_Ref397382128"/>
      <w:r>
        <w:rPr>
          <w:rFonts w:eastAsia="方正书宋简体" w:hint="eastAsia"/>
          <w:sz w:val="18"/>
        </w:rPr>
        <w:t>Andersen,</w:t>
      </w:r>
      <w:r>
        <w:rPr>
          <w:rFonts w:eastAsia="方正书宋简体"/>
          <w:sz w:val="18"/>
        </w:rPr>
        <w:t xml:space="preserve"> </w:t>
      </w:r>
      <w:r>
        <w:rPr>
          <w:rFonts w:eastAsia="方正书宋简体" w:hint="eastAsia"/>
          <w:sz w:val="18"/>
        </w:rPr>
        <w:t>A.H.</w:t>
      </w:r>
      <w:r>
        <w:rPr>
          <w:rFonts w:eastAsia="方正书宋简体"/>
          <w:sz w:val="18"/>
        </w:rPr>
        <w:t xml:space="preserve">, </w:t>
      </w:r>
      <w:proofErr w:type="spellStart"/>
      <w:r>
        <w:rPr>
          <w:rFonts w:eastAsia="方正书宋简体" w:hint="eastAsia"/>
          <w:sz w:val="18"/>
        </w:rPr>
        <w:t>Kak</w:t>
      </w:r>
      <w:proofErr w:type="spellEnd"/>
      <w:r>
        <w:rPr>
          <w:rFonts w:eastAsia="方正书宋简体" w:hint="eastAsia"/>
          <w:sz w:val="18"/>
        </w:rPr>
        <w:t>,</w:t>
      </w:r>
      <w:r>
        <w:rPr>
          <w:rFonts w:eastAsia="方正书宋简体"/>
          <w:sz w:val="18"/>
        </w:rPr>
        <w:t xml:space="preserve"> </w:t>
      </w:r>
      <w:proofErr w:type="gramStart"/>
      <w:r>
        <w:rPr>
          <w:rFonts w:eastAsia="方正书宋简体" w:hint="eastAsia"/>
          <w:sz w:val="18"/>
        </w:rPr>
        <w:t>A.C.</w:t>
      </w:r>
      <w:r>
        <w:rPr>
          <w:rFonts w:eastAsia="方正书宋简体"/>
          <w:sz w:val="18"/>
        </w:rPr>
        <w:t>.</w:t>
      </w:r>
      <w:proofErr w:type="gramEnd"/>
      <w:r>
        <w:rPr>
          <w:rFonts w:eastAsia="方正书宋简体"/>
          <w:sz w:val="18"/>
        </w:rPr>
        <w:t xml:space="preserve"> </w:t>
      </w:r>
      <w:r>
        <w:rPr>
          <w:rFonts w:eastAsia="方正书宋简体" w:hint="eastAsia"/>
          <w:sz w:val="18"/>
        </w:rPr>
        <w:t>Simultaneous algebraic reconstruction technique (SART): a superior implementation of the ART algorithm</w:t>
      </w:r>
      <w:r>
        <w:rPr>
          <w:rFonts w:eastAsia="方正书宋简体"/>
          <w:sz w:val="18"/>
        </w:rPr>
        <w:t>[J]</w:t>
      </w:r>
      <w:r>
        <w:rPr>
          <w:rFonts w:eastAsia="方正书宋简体" w:hint="eastAsia"/>
          <w:sz w:val="18"/>
        </w:rPr>
        <w:t>. Ultrasonic imaging, 1984</w:t>
      </w:r>
      <w:r>
        <w:rPr>
          <w:rFonts w:eastAsia="方正书宋简体"/>
          <w:sz w:val="18"/>
        </w:rPr>
        <w:t>,</w:t>
      </w:r>
      <w:r>
        <w:rPr>
          <w:rFonts w:eastAsia="方正书宋简体" w:hint="eastAsia"/>
          <w:sz w:val="18"/>
        </w:rPr>
        <w:t>6(1)</w:t>
      </w:r>
      <w:r>
        <w:rPr>
          <w:rFonts w:eastAsia="方正书宋简体"/>
          <w:sz w:val="18"/>
        </w:rPr>
        <w:t>:</w:t>
      </w:r>
      <w:r>
        <w:rPr>
          <w:rFonts w:eastAsia="方正书宋简体" w:hint="eastAsia"/>
          <w:sz w:val="18"/>
        </w:rPr>
        <w:t>81-94.</w:t>
      </w:r>
      <w:bookmarkEnd w:id="3"/>
    </w:p>
    <w:p w14:paraId="349225BC" w14:textId="77777777" w:rsidR="00BA72EA" w:rsidRDefault="00000000">
      <w:pPr>
        <w:numPr>
          <w:ilvl w:val="0"/>
          <w:numId w:val="3"/>
        </w:numPr>
        <w:spacing w:line="280" w:lineRule="atLeast"/>
        <w:rPr>
          <w:rFonts w:eastAsia="方正书宋简体"/>
          <w:sz w:val="18"/>
        </w:rPr>
      </w:pPr>
      <w:bookmarkStart w:id="4" w:name="_Ref187311563"/>
      <w:r>
        <w:rPr>
          <w:rFonts w:eastAsia="方正书宋简体"/>
          <w:sz w:val="18"/>
        </w:rPr>
        <w:t xml:space="preserve">Shen </w:t>
      </w:r>
      <w:proofErr w:type="spellStart"/>
      <w:r>
        <w:rPr>
          <w:rFonts w:eastAsia="方正书宋简体"/>
          <w:sz w:val="18"/>
        </w:rPr>
        <w:t>En-xiang</w:t>
      </w:r>
      <w:proofErr w:type="spellEnd"/>
      <w:r>
        <w:rPr>
          <w:rFonts w:eastAsia="方正书宋简体"/>
          <w:sz w:val="18"/>
        </w:rPr>
        <w:t>, Wang Yu-</w:t>
      </w:r>
      <w:proofErr w:type="spellStart"/>
      <w:r>
        <w:rPr>
          <w:rFonts w:eastAsia="方正书宋简体"/>
          <w:sz w:val="18"/>
        </w:rPr>
        <w:t>xin</w:t>
      </w:r>
      <w:proofErr w:type="spellEnd"/>
      <w:r>
        <w:rPr>
          <w:rFonts w:eastAsia="方正书宋简体"/>
          <w:sz w:val="18"/>
        </w:rPr>
        <w:t xml:space="preserve">, Yuan </w:t>
      </w:r>
      <w:proofErr w:type="spellStart"/>
      <w:r>
        <w:rPr>
          <w:rFonts w:eastAsia="方正书宋简体"/>
          <w:sz w:val="18"/>
        </w:rPr>
        <w:t>Jie</w:t>
      </w:r>
      <w:proofErr w:type="spellEnd"/>
      <w:r>
        <w:rPr>
          <w:rFonts w:eastAsia="方正书宋简体"/>
          <w:sz w:val="18"/>
        </w:rPr>
        <w:t xml:space="preserve">. Using improved SART algorithm eliminate truncated projection artifacts in </w:t>
      </w:r>
      <w:proofErr w:type="spellStart"/>
      <w:r>
        <w:rPr>
          <w:rFonts w:eastAsia="方正书宋简体"/>
          <w:sz w:val="18"/>
        </w:rPr>
        <w:t>limited⁃angle</w:t>
      </w:r>
      <w:proofErr w:type="spellEnd"/>
      <w:r>
        <w:rPr>
          <w:rFonts w:eastAsia="方正书宋简体"/>
          <w:sz w:val="18"/>
        </w:rPr>
        <w:t xml:space="preserve"> CT[J]. Journal of Nanjing </w:t>
      </w:r>
      <w:proofErr w:type="gramStart"/>
      <w:r>
        <w:rPr>
          <w:rFonts w:eastAsia="方正书宋简体"/>
          <w:sz w:val="18"/>
        </w:rPr>
        <w:t>University(</w:t>
      </w:r>
      <w:proofErr w:type="gramEnd"/>
      <w:r>
        <w:rPr>
          <w:rFonts w:eastAsia="方正书宋简体"/>
          <w:sz w:val="18"/>
        </w:rPr>
        <w:t>Natural Sciences), 2022, 58(6): 1005-1011</w:t>
      </w:r>
      <w:bookmarkEnd w:id="4"/>
    </w:p>
    <w:p w14:paraId="45482CA2" w14:textId="77777777" w:rsidR="00BA72EA" w:rsidRDefault="00000000">
      <w:pPr>
        <w:numPr>
          <w:ilvl w:val="0"/>
          <w:numId w:val="3"/>
        </w:numPr>
        <w:spacing w:line="280" w:lineRule="atLeast"/>
        <w:rPr>
          <w:rFonts w:eastAsia="方正书宋简体"/>
          <w:sz w:val="18"/>
        </w:rPr>
      </w:pPr>
      <w:bookmarkStart w:id="5" w:name="_Ref402054474"/>
      <w:r>
        <w:rPr>
          <w:rFonts w:eastAsia="方正书宋简体" w:hint="eastAsia"/>
          <w:sz w:val="18"/>
        </w:rPr>
        <w:t xml:space="preserve">Mildenhall, B., Srinivasan, P.P., </w:t>
      </w:r>
      <w:proofErr w:type="spellStart"/>
      <w:r>
        <w:rPr>
          <w:rFonts w:eastAsia="方正书宋简体" w:hint="eastAsia"/>
          <w:sz w:val="18"/>
        </w:rPr>
        <w:t>Tancik</w:t>
      </w:r>
      <w:proofErr w:type="spellEnd"/>
      <w:r>
        <w:rPr>
          <w:rFonts w:eastAsia="方正书宋简体" w:hint="eastAsia"/>
          <w:sz w:val="18"/>
        </w:rPr>
        <w:t xml:space="preserve">, M., </w:t>
      </w:r>
      <w:r>
        <w:rPr>
          <w:rFonts w:eastAsia="方正书宋简体"/>
          <w:sz w:val="18"/>
        </w:rPr>
        <w:t>et al</w:t>
      </w:r>
      <w:r>
        <w:rPr>
          <w:rFonts w:eastAsia="方正书宋简体" w:hint="eastAsia"/>
          <w:sz w:val="18"/>
        </w:rPr>
        <w:t>. Nerf: Representing scenes as neural radiance fields for view synthesis</w:t>
      </w:r>
      <w:r>
        <w:rPr>
          <w:rFonts w:eastAsia="方正书宋简体"/>
          <w:sz w:val="18"/>
        </w:rPr>
        <w:t>[J]</w:t>
      </w:r>
      <w:r>
        <w:rPr>
          <w:rFonts w:eastAsia="方正书宋简体" w:hint="eastAsia"/>
          <w:sz w:val="18"/>
        </w:rPr>
        <w:t xml:space="preserve">. Communications of the ACM, </w:t>
      </w:r>
      <w:r>
        <w:rPr>
          <w:rFonts w:eastAsia="方正书宋简体"/>
          <w:sz w:val="18"/>
        </w:rPr>
        <w:t>2021,</w:t>
      </w:r>
      <w:r>
        <w:rPr>
          <w:rFonts w:eastAsia="方正书宋简体" w:hint="eastAsia"/>
          <w:sz w:val="18"/>
        </w:rPr>
        <w:t>65(1)</w:t>
      </w:r>
      <w:r>
        <w:rPr>
          <w:rFonts w:eastAsia="方正书宋简体"/>
          <w:sz w:val="18"/>
        </w:rPr>
        <w:t>:</w:t>
      </w:r>
      <w:r>
        <w:rPr>
          <w:rFonts w:eastAsia="方正书宋简体" w:hint="eastAsia"/>
          <w:sz w:val="18"/>
        </w:rPr>
        <w:t>99-106.</w:t>
      </w:r>
      <w:bookmarkEnd w:id="5"/>
    </w:p>
    <w:p w14:paraId="41A930BA" w14:textId="0A6BBBAC" w:rsidR="00BA72EA" w:rsidRDefault="00000000">
      <w:pPr>
        <w:numPr>
          <w:ilvl w:val="0"/>
          <w:numId w:val="3"/>
        </w:numPr>
        <w:spacing w:line="280" w:lineRule="atLeast"/>
        <w:rPr>
          <w:rFonts w:eastAsia="方正书宋简体"/>
          <w:sz w:val="18"/>
        </w:rPr>
      </w:pPr>
      <w:bookmarkStart w:id="6" w:name="_Ref187497545"/>
      <w:r>
        <w:rPr>
          <w:rFonts w:eastAsia="方正书宋简体"/>
          <w:sz w:val="18"/>
        </w:rPr>
        <w:t>Sun, C., Sun, M., Chen, H.T. Direct voxel grid optimization: Super-fast convergence for radiance fields reconstruction[C]// IEEE/CVF conference on computer vision and pattern recognition, 2022:5459-5469.</w:t>
      </w:r>
      <w:bookmarkEnd w:id="6"/>
    </w:p>
    <w:p w14:paraId="7F0304B3" w14:textId="77777777" w:rsidR="00BA72EA" w:rsidRDefault="00000000">
      <w:pPr>
        <w:numPr>
          <w:ilvl w:val="0"/>
          <w:numId w:val="3"/>
        </w:numPr>
        <w:spacing w:line="280" w:lineRule="atLeast"/>
        <w:rPr>
          <w:rFonts w:eastAsia="方正书宋简体"/>
          <w:sz w:val="18"/>
        </w:rPr>
      </w:pPr>
      <w:bookmarkStart w:id="7" w:name="_Ref186786723"/>
      <w:r>
        <w:rPr>
          <w:rFonts w:eastAsia="方正书宋简体"/>
          <w:sz w:val="18"/>
        </w:rPr>
        <w:t xml:space="preserve">Müller, T., Evans, A., </w:t>
      </w:r>
      <w:proofErr w:type="spellStart"/>
      <w:r>
        <w:rPr>
          <w:rFonts w:eastAsia="方正书宋简体"/>
          <w:sz w:val="18"/>
        </w:rPr>
        <w:t>Schied</w:t>
      </w:r>
      <w:proofErr w:type="spellEnd"/>
      <w:r>
        <w:rPr>
          <w:rFonts w:eastAsia="方正书宋简体"/>
          <w:sz w:val="18"/>
        </w:rPr>
        <w:t>, C., et al. Instant neural graphics primitives with a multiresolution hash encoding[J]. ACM transactions on graphics (TOG), 2022,41(4):1-15.</w:t>
      </w:r>
      <w:bookmarkEnd w:id="7"/>
    </w:p>
    <w:p w14:paraId="31D83639" w14:textId="6BCEEB24" w:rsidR="00BA72EA" w:rsidRDefault="00000000">
      <w:pPr>
        <w:numPr>
          <w:ilvl w:val="0"/>
          <w:numId w:val="3"/>
        </w:numPr>
        <w:spacing w:line="280" w:lineRule="atLeast"/>
        <w:rPr>
          <w:rFonts w:eastAsia="方正书宋简体"/>
          <w:sz w:val="18"/>
        </w:rPr>
      </w:pPr>
      <w:bookmarkStart w:id="8" w:name="_Ref186786728"/>
      <w:r>
        <w:rPr>
          <w:rFonts w:eastAsia="方正书宋简体"/>
          <w:sz w:val="18"/>
        </w:rPr>
        <w:t>Xu, Q., Xu, Z., Philip, J., et al. Point-nerf: Point-based neural radiance fields[C]//IEEE/CVF conference on computer vision and pattern recognition,2022:5438-5448.</w:t>
      </w:r>
      <w:bookmarkEnd w:id="8"/>
    </w:p>
    <w:p w14:paraId="197CEF55" w14:textId="64954B22" w:rsidR="00BA72EA" w:rsidRDefault="00000000">
      <w:pPr>
        <w:numPr>
          <w:ilvl w:val="0"/>
          <w:numId w:val="3"/>
        </w:numPr>
        <w:spacing w:line="280" w:lineRule="atLeast"/>
        <w:rPr>
          <w:rFonts w:eastAsia="方正书宋简体"/>
          <w:sz w:val="18"/>
        </w:rPr>
      </w:pPr>
      <w:bookmarkStart w:id="9" w:name="_Ref186786732"/>
      <w:bookmarkStart w:id="10" w:name="_Ref187672936"/>
      <w:r>
        <w:rPr>
          <w:rFonts w:eastAsia="方正书宋简体"/>
          <w:sz w:val="18"/>
        </w:rPr>
        <w:t xml:space="preserve">Barron, J.T., Mildenhall, B., </w:t>
      </w:r>
      <w:proofErr w:type="spellStart"/>
      <w:r>
        <w:rPr>
          <w:rFonts w:eastAsia="方正书宋简体"/>
          <w:sz w:val="18"/>
        </w:rPr>
        <w:t>Verbin</w:t>
      </w:r>
      <w:proofErr w:type="spellEnd"/>
      <w:r>
        <w:rPr>
          <w:rFonts w:eastAsia="方正书宋简体"/>
          <w:sz w:val="18"/>
        </w:rPr>
        <w:t xml:space="preserve">, D., et al. </w:t>
      </w:r>
      <w:proofErr w:type="spellStart"/>
      <w:r>
        <w:rPr>
          <w:rFonts w:eastAsia="方正书宋简体"/>
          <w:sz w:val="18"/>
        </w:rPr>
        <w:t>Mip</w:t>
      </w:r>
      <w:proofErr w:type="spellEnd"/>
      <w:r>
        <w:rPr>
          <w:rFonts w:eastAsia="方正书宋简体"/>
          <w:sz w:val="18"/>
        </w:rPr>
        <w:t>-nerf 360: Unbounded anti-aliased neural radiance fields[C]//IEEE/CVF conference on computer vision and pattern recognition,2022:5470-5479</w:t>
      </w:r>
      <w:bookmarkEnd w:id="9"/>
      <w:r>
        <w:rPr>
          <w:rFonts w:eastAsia="方正书宋简体"/>
          <w:sz w:val="18"/>
        </w:rPr>
        <w:t>.</w:t>
      </w:r>
      <w:bookmarkEnd w:id="10"/>
    </w:p>
    <w:p w14:paraId="153B959F" w14:textId="624BBE94" w:rsidR="00BA72EA" w:rsidRDefault="00000000">
      <w:pPr>
        <w:numPr>
          <w:ilvl w:val="0"/>
          <w:numId w:val="3"/>
        </w:numPr>
        <w:spacing w:line="280" w:lineRule="atLeast"/>
        <w:rPr>
          <w:rFonts w:eastAsia="方正书宋简体"/>
          <w:sz w:val="18"/>
        </w:rPr>
      </w:pPr>
      <w:bookmarkStart w:id="11" w:name="_Ref187309669"/>
      <w:proofErr w:type="spellStart"/>
      <w:r>
        <w:rPr>
          <w:rFonts w:eastAsia="方正书宋简体"/>
          <w:sz w:val="18"/>
        </w:rPr>
        <w:t>Xiong</w:t>
      </w:r>
      <w:proofErr w:type="spellEnd"/>
      <w:r>
        <w:rPr>
          <w:rFonts w:eastAsia="方正书宋简体"/>
          <w:sz w:val="18"/>
        </w:rPr>
        <w:t xml:space="preserve"> Chao, Wang Yun-</w:t>
      </w:r>
      <w:proofErr w:type="spellStart"/>
      <w:r>
        <w:rPr>
          <w:rFonts w:eastAsia="方正书宋简体"/>
          <w:sz w:val="18"/>
        </w:rPr>
        <w:t>yan</w:t>
      </w:r>
      <w:proofErr w:type="spellEnd"/>
      <w:r>
        <w:rPr>
          <w:rFonts w:eastAsia="方正书宋简体"/>
          <w:sz w:val="18"/>
        </w:rPr>
        <w:t>, Luo Yu-hao. Multi-view stereo network reconstruction with feature alignment and context-guided[J]. Journal of Graphics, 2024, 45(5): 1008-1016.</w:t>
      </w:r>
      <w:bookmarkEnd w:id="11"/>
    </w:p>
    <w:p w14:paraId="0EDB1A7F" w14:textId="40F1F5E8" w:rsidR="00C46B1F" w:rsidRDefault="00C46B1F">
      <w:pPr>
        <w:numPr>
          <w:ilvl w:val="0"/>
          <w:numId w:val="3"/>
        </w:numPr>
        <w:spacing w:line="280" w:lineRule="atLeast"/>
        <w:rPr>
          <w:rFonts w:eastAsia="方正书宋简体"/>
          <w:sz w:val="18"/>
        </w:rPr>
      </w:pPr>
      <w:r w:rsidRPr="00C46B1F">
        <w:rPr>
          <w:rFonts w:eastAsia="方正书宋简体" w:hint="eastAsia"/>
          <w:sz w:val="18"/>
        </w:rPr>
        <w:t>Z</w:t>
      </w:r>
      <w:r>
        <w:rPr>
          <w:rFonts w:eastAsia="方正书宋简体"/>
          <w:sz w:val="18"/>
        </w:rPr>
        <w:t>heng</w:t>
      </w:r>
      <w:r w:rsidRPr="00C46B1F">
        <w:rPr>
          <w:rFonts w:eastAsia="方正书宋简体" w:hint="eastAsia"/>
          <w:sz w:val="18"/>
        </w:rPr>
        <w:t xml:space="preserve"> Yi</w:t>
      </w:r>
      <w:r>
        <w:rPr>
          <w:rFonts w:eastAsia="方正书宋简体"/>
          <w:sz w:val="18"/>
        </w:rPr>
        <w:t>-</w:t>
      </w:r>
      <w:proofErr w:type="spellStart"/>
      <w:r w:rsidRPr="00C46B1F">
        <w:rPr>
          <w:rFonts w:eastAsia="方正书宋简体" w:hint="eastAsia"/>
          <w:sz w:val="18"/>
        </w:rPr>
        <w:t>lin</w:t>
      </w:r>
      <w:proofErr w:type="spellEnd"/>
      <w:r>
        <w:rPr>
          <w:rFonts w:eastAsia="方正书宋简体" w:hint="eastAsia"/>
          <w:sz w:val="18"/>
        </w:rPr>
        <w:t>,</w:t>
      </w:r>
      <w:r>
        <w:rPr>
          <w:rFonts w:eastAsia="方正书宋简体"/>
          <w:sz w:val="18"/>
        </w:rPr>
        <w:t xml:space="preserve"> </w:t>
      </w:r>
      <w:r w:rsidRPr="00C46B1F">
        <w:rPr>
          <w:rFonts w:eastAsia="方正书宋简体" w:hint="eastAsia"/>
          <w:sz w:val="18"/>
        </w:rPr>
        <w:t>M</w:t>
      </w:r>
      <w:r>
        <w:rPr>
          <w:rFonts w:eastAsia="方正书宋简体"/>
          <w:sz w:val="18"/>
        </w:rPr>
        <w:t>iao</w:t>
      </w:r>
      <w:r w:rsidRPr="00C46B1F">
        <w:rPr>
          <w:rFonts w:eastAsia="方正书宋简体" w:hint="eastAsia"/>
          <w:sz w:val="18"/>
        </w:rPr>
        <w:t xml:space="preserve"> Jun</w:t>
      </w:r>
      <w:r>
        <w:rPr>
          <w:rFonts w:eastAsia="方正书宋简体" w:hint="eastAsia"/>
          <w:sz w:val="18"/>
        </w:rPr>
        <w:t>,</w:t>
      </w:r>
      <w:r>
        <w:rPr>
          <w:rFonts w:eastAsia="方正书宋简体"/>
          <w:sz w:val="18"/>
        </w:rPr>
        <w:t xml:space="preserve"> </w:t>
      </w:r>
      <w:r w:rsidRPr="00C46B1F">
        <w:rPr>
          <w:rFonts w:eastAsia="方正书宋简体" w:hint="eastAsia"/>
          <w:sz w:val="18"/>
        </w:rPr>
        <w:t>L</w:t>
      </w:r>
      <w:r>
        <w:rPr>
          <w:rFonts w:eastAsia="方正书宋简体"/>
          <w:sz w:val="18"/>
        </w:rPr>
        <w:t>uo</w:t>
      </w:r>
      <w:r w:rsidRPr="00C46B1F">
        <w:rPr>
          <w:rFonts w:eastAsia="方正书宋简体" w:hint="eastAsia"/>
          <w:sz w:val="18"/>
        </w:rPr>
        <w:t xml:space="preserve"> Chao</w:t>
      </w:r>
      <w:r>
        <w:rPr>
          <w:rFonts w:eastAsia="方正书宋简体" w:hint="eastAsia"/>
          <w:sz w:val="18"/>
        </w:rPr>
        <w:t>,</w:t>
      </w:r>
      <w:r>
        <w:rPr>
          <w:rFonts w:eastAsia="方正书宋简体"/>
          <w:sz w:val="18"/>
        </w:rPr>
        <w:t xml:space="preserve"> </w:t>
      </w:r>
      <w:r>
        <w:rPr>
          <w:rFonts w:eastAsia="方正书宋简体" w:hint="eastAsia"/>
          <w:sz w:val="18"/>
        </w:rPr>
        <w:t>et</w:t>
      </w:r>
      <w:r>
        <w:rPr>
          <w:rFonts w:eastAsia="方正书宋简体"/>
          <w:sz w:val="18"/>
        </w:rPr>
        <w:t xml:space="preserve"> al. </w:t>
      </w:r>
      <w:r w:rsidRPr="00C46B1F">
        <w:rPr>
          <w:rFonts w:eastAsia="方正书宋简体" w:hint="eastAsia"/>
          <w:sz w:val="18"/>
        </w:rPr>
        <w:t>3D Reconstruction of Objects Combining Cross</w:t>
      </w:r>
      <w:r>
        <w:rPr>
          <w:rFonts w:eastAsia="方正书宋简体" w:hint="eastAsia"/>
          <w:sz w:val="18"/>
        </w:rPr>
        <w:t>-</w:t>
      </w:r>
      <w:r w:rsidRPr="00C46B1F">
        <w:rPr>
          <w:rFonts w:eastAsia="方正书宋简体" w:hint="eastAsia"/>
          <w:sz w:val="18"/>
        </w:rPr>
        <w:t>view Feature Association</w:t>
      </w:r>
      <w:r>
        <w:rPr>
          <w:rFonts w:eastAsia="方正书宋简体"/>
          <w:sz w:val="18"/>
        </w:rPr>
        <w:t>[J]</w:t>
      </w:r>
      <w:r w:rsidRPr="00C46B1F">
        <w:rPr>
          <w:rFonts w:eastAsia="方正书宋简体" w:hint="eastAsia"/>
          <w:sz w:val="18"/>
        </w:rPr>
        <w:t>. Journal of Chinese Computer Systems</w:t>
      </w:r>
      <w:r>
        <w:rPr>
          <w:rFonts w:eastAsia="方正书宋简体"/>
          <w:sz w:val="18"/>
        </w:rPr>
        <w:t>,</w:t>
      </w:r>
      <w:r w:rsidRPr="00C46B1F">
        <w:rPr>
          <w:rFonts w:eastAsia="方正书宋简体" w:hint="eastAsia"/>
          <w:sz w:val="18"/>
        </w:rPr>
        <w:t xml:space="preserve"> 2024, 45(6): 1451-1459</w:t>
      </w:r>
    </w:p>
    <w:p w14:paraId="6274CD72" w14:textId="77777777" w:rsidR="00BA72EA" w:rsidRDefault="00000000">
      <w:pPr>
        <w:numPr>
          <w:ilvl w:val="0"/>
          <w:numId w:val="3"/>
        </w:numPr>
        <w:spacing w:line="280" w:lineRule="atLeast"/>
        <w:rPr>
          <w:rFonts w:eastAsia="方正书宋简体"/>
          <w:sz w:val="18"/>
        </w:rPr>
      </w:pPr>
      <w:bookmarkStart w:id="12" w:name="_Ref407180609"/>
      <w:proofErr w:type="spellStart"/>
      <w:r>
        <w:rPr>
          <w:rFonts w:eastAsia="方正书宋简体" w:hint="eastAsia"/>
          <w:sz w:val="18"/>
        </w:rPr>
        <w:t>Kerbl</w:t>
      </w:r>
      <w:proofErr w:type="spellEnd"/>
      <w:r>
        <w:rPr>
          <w:rFonts w:eastAsia="方正书宋简体" w:hint="eastAsia"/>
          <w:sz w:val="18"/>
        </w:rPr>
        <w:t xml:space="preserve">, B., </w:t>
      </w:r>
      <w:proofErr w:type="spellStart"/>
      <w:r>
        <w:rPr>
          <w:rFonts w:eastAsia="方正书宋简体" w:hint="eastAsia"/>
          <w:sz w:val="18"/>
        </w:rPr>
        <w:t>Kopanas</w:t>
      </w:r>
      <w:proofErr w:type="spellEnd"/>
      <w:r>
        <w:rPr>
          <w:rFonts w:eastAsia="方正书宋简体" w:hint="eastAsia"/>
          <w:sz w:val="18"/>
        </w:rPr>
        <w:t xml:space="preserve">, G., </w:t>
      </w:r>
      <w:proofErr w:type="spellStart"/>
      <w:r>
        <w:rPr>
          <w:rFonts w:eastAsia="方正书宋简体" w:hint="eastAsia"/>
          <w:sz w:val="18"/>
        </w:rPr>
        <w:t>Leimk</w:t>
      </w:r>
      <w:proofErr w:type="spellEnd"/>
      <w:r>
        <w:rPr>
          <w:rFonts w:eastAsia="方正书宋简体" w:hint="eastAsia"/>
          <w:sz w:val="18"/>
        </w:rPr>
        <w:t>ü</w:t>
      </w:r>
      <w:proofErr w:type="spellStart"/>
      <w:r>
        <w:rPr>
          <w:rFonts w:eastAsia="方正书宋简体" w:hint="eastAsia"/>
          <w:sz w:val="18"/>
        </w:rPr>
        <w:t>hler</w:t>
      </w:r>
      <w:proofErr w:type="spellEnd"/>
      <w:r>
        <w:rPr>
          <w:rFonts w:eastAsia="方正书宋简体" w:hint="eastAsia"/>
          <w:sz w:val="18"/>
        </w:rPr>
        <w:t xml:space="preserve">, T. </w:t>
      </w:r>
      <w:r>
        <w:rPr>
          <w:rFonts w:eastAsia="方正书宋简体"/>
          <w:sz w:val="18"/>
        </w:rPr>
        <w:t>et al</w:t>
      </w:r>
      <w:r>
        <w:rPr>
          <w:rFonts w:eastAsia="方正书宋简体" w:hint="eastAsia"/>
          <w:sz w:val="18"/>
        </w:rPr>
        <w:t>. 3d gaussian splatting for real-time radiance field rendering</w:t>
      </w:r>
      <w:r>
        <w:rPr>
          <w:rFonts w:eastAsia="方正书宋简体"/>
          <w:sz w:val="18"/>
        </w:rPr>
        <w:t>[J]</w:t>
      </w:r>
      <w:r>
        <w:rPr>
          <w:rFonts w:eastAsia="方正书宋简体" w:hint="eastAsia"/>
          <w:sz w:val="18"/>
        </w:rPr>
        <w:t>. ACM Trans. Graph.,</w:t>
      </w:r>
      <w:r>
        <w:rPr>
          <w:rFonts w:eastAsia="方正书宋简体"/>
          <w:sz w:val="18"/>
        </w:rPr>
        <w:t>2023,</w:t>
      </w:r>
      <w:r>
        <w:rPr>
          <w:rFonts w:eastAsia="方正书宋简体" w:hint="eastAsia"/>
          <w:sz w:val="18"/>
        </w:rPr>
        <w:t>42(4)</w:t>
      </w:r>
      <w:r>
        <w:rPr>
          <w:rFonts w:eastAsia="方正书宋简体"/>
          <w:sz w:val="18"/>
        </w:rPr>
        <w:t>:</w:t>
      </w:r>
      <w:r>
        <w:rPr>
          <w:rFonts w:eastAsia="方正书宋简体" w:hint="eastAsia"/>
          <w:sz w:val="18"/>
        </w:rPr>
        <w:t>139-1.</w:t>
      </w:r>
      <w:bookmarkEnd w:id="12"/>
    </w:p>
    <w:p w14:paraId="1C398913" w14:textId="433E1DE7" w:rsidR="00BA72EA" w:rsidRDefault="00000000">
      <w:pPr>
        <w:numPr>
          <w:ilvl w:val="0"/>
          <w:numId w:val="3"/>
        </w:numPr>
        <w:spacing w:line="280" w:lineRule="atLeast"/>
        <w:rPr>
          <w:rFonts w:eastAsia="方正书宋简体"/>
          <w:sz w:val="18"/>
        </w:rPr>
      </w:pPr>
      <w:bookmarkStart w:id="13" w:name="_Ref187319709"/>
      <w:r>
        <w:rPr>
          <w:rFonts w:eastAsia="方正书宋简体"/>
          <w:sz w:val="18"/>
        </w:rPr>
        <w:t xml:space="preserve">Yu, Z., Chen, A., Huang, B., et al. </w:t>
      </w:r>
      <w:proofErr w:type="spellStart"/>
      <w:r>
        <w:rPr>
          <w:rFonts w:eastAsia="方正书宋简体"/>
          <w:sz w:val="18"/>
        </w:rPr>
        <w:t>Mip</w:t>
      </w:r>
      <w:proofErr w:type="spellEnd"/>
      <w:r>
        <w:rPr>
          <w:rFonts w:eastAsia="方正书宋简体"/>
          <w:sz w:val="18"/>
        </w:rPr>
        <w:t>-splatting: Alias-free 3d gaussian splatting[C]//IEEE/CVF Conference on Computer Vision and Pattern Recognition, 2024: 19447-19456.</w:t>
      </w:r>
      <w:bookmarkEnd w:id="13"/>
    </w:p>
    <w:p w14:paraId="26523E64" w14:textId="4ED30015" w:rsidR="00BA72EA" w:rsidRDefault="00000000">
      <w:pPr>
        <w:numPr>
          <w:ilvl w:val="0"/>
          <w:numId w:val="3"/>
        </w:numPr>
        <w:spacing w:line="280" w:lineRule="atLeast"/>
        <w:rPr>
          <w:rFonts w:eastAsia="方正书宋简体"/>
          <w:sz w:val="18"/>
        </w:rPr>
      </w:pPr>
      <w:bookmarkStart w:id="14" w:name="_Ref187319711"/>
      <w:r>
        <w:rPr>
          <w:rFonts w:eastAsia="方正书宋简体"/>
          <w:sz w:val="18"/>
        </w:rPr>
        <w:t>Lu, T., Yu, M., Xu, L., et al. Scaffold-</w:t>
      </w:r>
      <w:proofErr w:type="spellStart"/>
      <w:r>
        <w:rPr>
          <w:rFonts w:eastAsia="方正书宋简体"/>
          <w:sz w:val="18"/>
        </w:rPr>
        <w:t>gs</w:t>
      </w:r>
      <w:proofErr w:type="spellEnd"/>
      <w:r>
        <w:rPr>
          <w:rFonts w:eastAsia="方正书宋简体"/>
          <w:sz w:val="18"/>
        </w:rPr>
        <w:t>: Structured 3d gaussians for view-adaptive rendering[C]//IEEE/CVF Conference on Computer Vision and Pattern Recognition, 2024:20654-20664.</w:t>
      </w:r>
      <w:bookmarkEnd w:id="14"/>
    </w:p>
    <w:p w14:paraId="17BD3B6D" w14:textId="7B8D2397" w:rsidR="00BA72EA" w:rsidRDefault="00000000">
      <w:pPr>
        <w:numPr>
          <w:ilvl w:val="0"/>
          <w:numId w:val="3"/>
        </w:numPr>
        <w:spacing w:line="280" w:lineRule="atLeast"/>
        <w:rPr>
          <w:rFonts w:eastAsia="方正书宋简体"/>
          <w:sz w:val="18"/>
        </w:rPr>
      </w:pPr>
      <w:bookmarkStart w:id="15" w:name="_Ref187332339"/>
      <w:r>
        <w:rPr>
          <w:rFonts w:eastAsia="方正书宋简体"/>
          <w:sz w:val="18"/>
        </w:rPr>
        <w:t xml:space="preserve">Liang, Z., Zhang, Q., Feng, Y., et al. </w:t>
      </w:r>
      <w:proofErr w:type="spellStart"/>
      <w:r>
        <w:rPr>
          <w:rFonts w:eastAsia="方正书宋简体"/>
          <w:sz w:val="18"/>
        </w:rPr>
        <w:t>Gs-ir</w:t>
      </w:r>
      <w:proofErr w:type="spellEnd"/>
      <w:r>
        <w:rPr>
          <w:rFonts w:eastAsia="方正书宋简体"/>
          <w:sz w:val="18"/>
        </w:rPr>
        <w:t>: 3d gaussian splatting for inverse rendering[C]//IEEE/CVF Conference on Computer Vision and Pattern Recognition, 2024:21644-21653.</w:t>
      </w:r>
      <w:bookmarkEnd w:id="15"/>
    </w:p>
    <w:p w14:paraId="0D63440A" w14:textId="709B4360" w:rsidR="00BA72EA" w:rsidRDefault="00000000">
      <w:pPr>
        <w:numPr>
          <w:ilvl w:val="0"/>
          <w:numId w:val="3"/>
        </w:numPr>
        <w:spacing w:line="280" w:lineRule="atLeast"/>
        <w:rPr>
          <w:rFonts w:eastAsia="方正书宋简体"/>
          <w:sz w:val="18"/>
        </w:rPr>
      </w:pPr>
      <w:bookmarkStart w:id="16" w:name="_Ref187332350"/>
      <w:proofErr w:type="spellStart"/>
      <w:r>
        <w:rPr>
          <w:rFonts w:eastAsia="方正书宋简体"/>
          <w:sz w:val="18"/>
        </w:rPr>
        <w:t>Guédon</w:t>
      </w:r>
      <w:proofErr w:type="spellEnd"/>
      <w:r>
        <w:rPr>
          <w:rFonts w:eastAsia="方正书宋简体"/>
          <w:sz w:val="18"/>
        </w:rPr>
        <w:t xml:space="preserve">, A., </w:t>
      </w:r>
      <w:proofErr w:type="spellStart"/>
      <w:r>
        <w:rPr>
          <w:rFonts w:eastAsia="方正书宋简体"/>
          <w:sz w:val="18"/>
        </w:rPr>
        <w:t>Lepetit</w:t>
      </w:r>
      <w:proofErr w:type="spellEnd"/>
      <w:r>
        <w:rPr>
          <w:rFonts w:eastAsia="方正书宋简体"/>
          <w:sz w:val="18"/>
        </w:rPr>
        <w:t xml:space="preserve">, V. Sugar: Surface-aligned gaussian </w:t>
      </w:r>
      <w:r>
        <w:rPr>
          <w:rFonts w:eastAsia="方正书宋简体"/>
          <w:sz w:val="18"/>
        </w:rPr>
        <w:lastRenderedPageBreak/>
        <w:t>splatting for efficient 3d mesh reconstruction and high-quality mesh rendering[C]// IEEE/CVF Conference on Computer Vision and Pattern Recognition, 2024: 5354-5363.</w:t>
      </w:r>
      <w:bookmarkEnd w:id="16"/>
    </w:p>
    <w:p w14:paraId="3435ED67" w14:textId="77777777" w:rsidR="00BA72EA" w:rsidRDefault="00000000">
      <w:pPr>
        <w:numPr>
          <w:ilvl w:val="0"/>
          <w:numId w:val="3"/>
        </w:numPr>
        <w:spacing w:line="280" w:lineRule="atLeast"/>
        <w:rPr>
          <w:rFonts w:eastAsia="方正书宋简体"/>
          <w:sz w:val="18"/>
        </w:rPr>
      </w:pPr>
      <w:bookmarkStart w:id="17" w:name="_Ref187332353"/>
      <w:r>
        <w:rPr>
          <w:rFonts w:eastAsia="方正书宋简体"/>
          <w:sz w:val="18"/>
        </w:rPr>
        <w:t>Huang, B., Yu, Z., Chen, A., et al. 2d gaussian splatting for geometrically accurate radiance fields[C]//In ACM SIGGRAPH 2024 conference papers, 2024:1-11.</w:t>
      </w:r>
      <w:bookmarkEnd w:id="17"/>
    </w:p>
    <w:p w14:paraId="237F4496" w14:textId="77777777" w:rsidR="00BA72EA" w:rsidRDefault="00000000">
      <w:pPr>
        <w:numPr>
          <w:ilvl w:val="0"/>
          <w:numId w:val="3"/>
        </w:numPr>
        <w:spacing w:line="280" w:lineRule="atLeast"/>
        <w:rPr>
          <w:rFonts w:eastAsia="方正书宋简体"/>
          <w:sz w:val="18"/>
        </w:rPr>
      </w:pPr>
      <w:bookmarkStart w:id="18" w:name="_Ref400390581"/>
      <w:bookmarkStart w:id="19" w:name="_Ref187673979"/>
      <w:proofErr w:type="spellStart"/>
      <w:r>
        <w:rPr>
          <w:rFonts w:eastAsia="方正书宋简体" w:hint="eastAsia"/>
          <w:sz w:val="18"/>
        </w:rPr>
        <w:t>Zha</w:t>
      </w:r>
      <w:proofErr w:type="spellEnd"/>
      <w:r>
        <w:rPr>
          <w:rFonts w:eastAsia="方正书宋简体" w:hint="eastAsia"/>
          <w:sz w:val="18"/>
        </w:rPr>
        <w:t>, R., Zhang, Y.</w:t>
      </w:r>
      <w:r>
        <w:rPr>
          <w:rFonts w:eastAsia="方正书宋简体"/>
          <w:sz w:val="18"/>
        </w:rPr>
        <w:t>,</w:t>
      </w:r>
      <w:r>
        <w:rPr>
          <w:rFonts w:eastAsia="方正书宋简体" w:hint="eastAsia"/>
          <w:sz w:val="18"/>
        </w:rPr>
        <w:t xml:space="preserve"> Li, </w:t>
      </w:r>
      <w:proofErr w:type="gramStart"/>
      <w:r>
        <w:rPr>
          <w:rFonts w:eastAsia="方正书宋简体" w:hint="eastAsia"/>
          <w:sz w:val="18"/>
        </w:rPr>
        <w:t>H..</w:t>
      </w:r>
      <w:proofErr w:type="gramEnd"/>
      <w:r>
        <w:rPr>
          <w:rFonts w:eastAsia="方正书宋简体" w:hint="eastAsia"/>
          <w:sz w:val="18"/>
        </w:rPr>
        <w:t xml:space="preserve"> NAF: neural attenuation fields for sparse-view CBCT reconstruction</w:t>
      </w:r>
      <w:r>
        <w:rPr>
          <w:rFonts w:eastAsia="方正书宋简体"/>
          <w:sz w:val="18"/>
        </w:rPr>
        <w:t>[C]//</w:t>
      </w:r>
      <w:r>
        <w:rPr>
          <w:rFonts w:eastAsia="方正书宋简体" w:hint="eastAsia"/>
          <w:sz w:val="18"/>
        </w:rPr>
        <w:t>In International Conference on Medical Image Computing and Computer-Assisted Intervention</w:t>
      </w:r>
      <w:r>
        <w:rPr>
          <w:rFonts w:eastAsia="方正书宋简体"/>
          <w:sz w:val="18"/>
        </w:rPr>
        <w:t>,2022:</w:t>
      </w:r>
      <w:r>
        <w:rPr>
          <w:rFonts w:eastAsia="方正书宋简体" w:hint="eastAsia"/>
          <w:sz w:val="18"/>
        </w:rPr>
        <w:t>442-452.</w:t>
      </w:r>
      <w:bookmarkEnd w:id="18"/>
      <w:bookmarkEnd w:id="19"/>
    </w:p>
    <w:p w14:paraId="6476E710" w14:textId="0A1979C7" w:rsidR="00BA72EA" w:rsidRDefault="00000000">
      <w:pPr>
        <w:numPr>
          <w:ilvl w:val="0"/>
          <w:numId w:val="3"/>
        </w:numPr>
        <w:spacing w:line="280" w:lineRule="atLeast"/>
        <w:rPr>
          <w:rFonts w:eastAsia="方正书宋简体"/>
          <w:sz w:val="18"/>
        </w:rPr>
      </w:pPr>
      <w:bookmarkStart w:id="20" w:name="_Ref400441002"/>
      <w:r>
        <w:rPr>
          <w:rFonts w:eastAsia="方正书宋简体" w:hint="eastAsia"/>
          <w:sz w:val="18"/>
        </w:rPr>
        <w:t xml:space="preserve">Zang, G., </w:t>
      </w:r>
      <w:proofErr w:type="spellStart"/>
      <w:r>
        <w:rPr>
          <w:rFonts w:eastAsia="方正书宋简体" w:hint="eastAsia"/>
          <w:sz w:val="18"/>
        </w:rPr>
        <w:t>Idoughi</w:t>
      </w:r>
      <w:proofErr w:type="spellEnd"/>
      <w:r>
        <w:rPr>
          <w:rFonts w:eastAsia="方正书宋简体" w:hint="eastAsia"/>
          <w:sz w:val="18"/>
        </w:rPr>
        <w:t xml:space="preserve">, R., Li, R., </w:t>
      </w:r>
      <w:r>
        <w:rPr>
          <w:rFonts w:eastAsia="方正书宋简体"/>
          <w:sz w:val="18"/>
        </w:rPr>
        <w:t>et al</w:t>
      </w:r>
      <w:r>
        <w:rPr>
          <w:rFonts w:eastAsia="方正书宋简体" w:hint="eastAsia"/>
          <w:sz w:val="18"/>
        </w:rPr>
        <w:t xml:space="preserve">. </w:t>
      </w:r>
      <w:proofErr w:type="spellStart"/>
      <w:r>
        <w:rPr>
          <w:rFonts w:eastAsia="方正书宋简体" w:hint="eastAsia"/>
          <w:sz w:val="18"/>
        </w:rPr>
        <w:t>Intratomo</w:t>
      </w:r>
      <w:proofErr w:type="spellEnd"/>
      <w:r>
        <w:rPr>
          <w:rFonts w:eastAsia="方正书宋简体" w:hint="eastAsia"/>
          <w:sz w:val="18"/>
        </w:rPr>
        <w:t>: self-supervised learning-based tomography via sinogram synthesis and prediction</w:t>
      </w:r>
      <w:r>
        <w:rPr>
          <w:rFonts w:eastAsia="方正书宋简体"/>
          <w:sz w:val="18"/>
        </w:rPr>
        <w:t>[C]//</w:t>
      </w:r>
      <w:r>
        <w:rPr>
          <w:rFonts w:eastAsia="方正书宋简体" w:hint="eastAsia"/>
          <w:sz w:val="18"/>
        </w:rPr>
        <w:t>IEEE/CVF International Conference on Computer Vision</w:t>
      </w:r>
      <w:r>
        <w:rPr>
          <w:rFonts w:eastAsia="方正书宋简体"/>
          <w:sz w:val="18"/>
        </w:rPr>
        <w:t>,2021:</w:t>
      </w:r>
      <w:r>
        <w:rPr>
          <w:rFonts w:eastAsia="方正书宋简体" w:hint="eastAsia"/>
          <w:sz w:val="18"/>
        </w:rPr>
        <w:t>1960-1970.</w:t>
      </w:r>
      <w:bookmarkEnd w:id="20"/>
    </w:p>
    <w:p w14:paraId="6CB6B33B" w14:textId="613408C2" w:rsidR="00BA72EA" w:rsidRDefault="00000000">
      <w:pPr>
        <w:numPr>
          <w:ilvl w:val="0"/>
          <w:numId w:val="3"/>
        </w:numPr>
        <w:spacing w:line="280" w:lineRule="atLeast"/>
        <w:rPr>
          <w:rFonts w:eastAsia="方正书宋简体"/>
          <w:sz w:val="18"/>
        </w:rPr>
      </w:pPr>
      <w:bookmarkStart w:id="21" w:name="_Ref404962085"/>
      <w:bookmarkStart w:id="22" w:name="_Ref187310645"/>
      <w:proofErr w:type="spellStart"/>
      <w:r>
        <w:rPr>
          <w:rFonts w:eastAsia="方正书宋简体" w:hint="eastAsia"/>
          <w:sz w:val="18"/>
        </w:rPr>
        <w:t>Zha</w:t>
      </w:r>
      <w:proofErr w:type="spellEnd"/>
      <w:r>
        <w:rPr>
          <w:rFonts w:eastAsia="方正书宋简体" w:hint="eastAsia"/>
          <w:sz w:val="18"/>
        </w:rPr>
        <w:t xml:space="preserve">, R., Lin, T.J., Cai, Y., </w:t>
      </w:r>
      <w:r w:rsidR="00683463">
        <w:rPr>
          <w:rFonts w:eastAsia="方正书宋简体" w:hint="eastAsia"/>
          <w:sz w:val="18"/>
        </w:rPr>
        <w:t>et</w:t>
      </w:r>
      <w:r w:rsidR="00683463">
        <w:rPr>
          <w:rFonts w:eastAsia="方正书宋简体"/>
          <w:sz w:val="18"/>
        </w:rPr>
        <w:t xml:space="preserve"> al. </w:t>
      </w:r>
      <w:r>
        <w:rPr>
          <w:rFonts w:eastAsia="方正书宋简体" w:hint="eastAsia"/>
          <w:sz w:val="18"/>
        </w:rPr>
        <w:t xml:space="preserve">R $^ 2$-Gaussian: Rectifying Radiative Gaussian Splatting for Tomographic Reconstruction. </w:t>
      </w:r>
      <w:proofErr w:type="spellStart"/>
      <w:r>
        <w:rPr>
          <w:rFonts w:eastAsia="方正书宋简体" w:hint="eastAsia"/>
          <w:sz w:val="18"/>
        </w:rPr>
        <w:t>arXiv</w:t>
      </w:r>
      <w:proofErr w:type="spellEnd"/>
      <w:r>
        <w:rPr>
          <w:rFonts w:eastAsia="方正书宋简体" w:hint="eastAsia"/>
          <w:sz w:val="18"/>
        </w:rPr>
        <w:t xml:space="preserve"> preprint</w:t>
      </w:r>
      <w:r w:rsidR="00683463">
        <w:rPr>
          <w:rFonts w:eastAsia="方正书宋简体"/>
          <w:sz w:val="18"/>
        </w:rPr>
        <w:t xml:space="preserve">, </w:t>
      </w:r>
      <w:r w:rsidR="00683463">
        <w:rPr>
          <w:rFonts w:eastAsia="方正书宋简体" w:hint="eastAsia"/>
          <w:sz w:val="18"/>
        </w:rPr>
        <w:t>2024</w:t>
      </w:r>
      <w:r w:rsidR="00683463">
        <w:rPr>
          <w:rFonts w:eastAsia="方正书宋简体"/>
          <w:sz w:val="18"/>
        </w:rPr>
        <w:t>,</w:t>
      </w:r>
      <w:r>
        <w:rPr>
          <w:rFonts w:eastAsia="方正书宋简体" w:hint="eastAsia"/>
          <w:sz w:val="18"/>
        </w:rPr>
        <w:t xml:space="preserve"> arXiv:2405.20693.</w:t>
      </w:r>
      <w:bookmarkEnd w:id="21"/>
      <w:bookmarkEnd w:id="22"/>
    </w:p>
    <w:p w14:paraId="3806C742" w14:textId="77777777" w:rsidR="00BA72EA" w:rsidRDefault="00000000">
      <w:pPr>
        <w:numPr>
          <w:ilvl w:val="0"/>
          <w:numId w:val="3"/>
        </w:numPr>
        <w:spacing w:line="280" w:lineRule="atLeast"/>
        <w:rPr>
          <w:rFonts w:eastAsia="方正书宋简体"/>
          <w:sz w:val="18"/>
        </w:rPr>
      </w:pPr>
      <w:bookmarkStart w:id="23" w:name="_Ref405247804"/>
      <w:r>
        <w:rPr>
          <w:rFonts w:eastAsia="方正书宋简体" w:hint="eastAsia"/>
          <w:sz w:val="18"/>
        </w:rPr>
        <w:t xml:space="preserve">Cai, Y., Liang, Y., Wang, J., </w:t>
      </w:r>
      <w:r>
        <w:rPr>
          <w:rFonts w:eastAsia="方正书宋简体"/>
          <w:sz w:val="18"/>
        </w:rPr>
        <w:t>et al</w:t>
      </w:r>
      <w:r>
        <w:rPr>
          <w:rFonts w:eastAsia="方正书宋简体" w:hint="eastAsia"/>
          <w:sz w:val="18"/>
        </w:rPr>
        <w:t>. Radiative gaussian splatting for efficient x-ray novel view synthesis</w:t>
      </w:r>
      <w:r>
        <w:rPr>
          <w:rFonts w:eastAsia="方正书宋简体"/>
          <w:sz w:val="18"/>
        </w:rPr>
        <w:t>[C]//</w:t>
      </w:r>
      <w:r>
        <w:rPr>
          <w:rFonts w:eastAsia="方正书宋简体" w:hint="eastAsia"/>
          <w:sz w:val="18"/>
        </w:rPr>
        <w:t>In European Conference on Computer Vision</w:t>
      </w:r>
      <w:r>
        <w:rPr>
          <w:rFonts w:eastAsia="方正书宋简体"/>
          <w:sz w:val="18"/>
        </w:rPr>
        <w:t>,2025:</w:t>
      </w:r>
      <w:r>
        <w:rPr>
          <w:rFonts w:eastAsia="方正书宋简体" w:hint="eastAsia"/>
          <w:sz w:val="18"/>
        </w:rPr>
        <w:t>283-299.</w:t>
      </w:r>
      <w:bookmarkEnd w:id="23"/>
    </w:p>
    <w:p w14:paraId="77170D4F" w14:textId="77777777" w:rsidR="00BA72EA" w:rsidRDefault="00000000">
      <w:pPr>
        <w:numPr>
          <w:ilvl w:val="0"/>
          <w:numId w:val="3"/>
        </w:numPr>
        <w:spacing w:line="280" w:lineRule="atLeast"/>
        <w:rPr>
          <w:rFonts w:eastAsia="方正书宋简体"/>
          <w:sz w:val="18"/>
        </w:rPr>
      </w:pPr>
      <w:bookmarkStart w:id="24" w:name="_Ref405415874"/>
      <w:bookmarkStart w:id="25" w:name="_Ref187310651"/>
      <w:r>
        <w:rPr>
          <w:rFonts w:eastAsia="方正书宋简体" w:hint="eastAsia"/>
          <w:sz w:val="18"/>
        </w:rPr>
        <w:t xml:space="preserve">Li, Y., Fu, X., Zhao, S., </w:t>
      </w:r>
      <w:proofErr w:type="spellStart"/>
      <w:r>
        <w:rPr>
          <w:rFonts w:eastAsia="方正书宋简体" w:hint="eastAsia"/>
          <w:sz w:val="18"/>
        </w:rPr>
        <w:t>Jin</w:t>
      </w:r>
      <w:proofErr w:type="spellEnd"/>
      <w:r>
        <w:rPr>
          <w:rFonts w:eastAsia="方正书宋简体" w:hint="eastAsia"/>
          <w:sz w:val="18"/>
        </w:rPr>
        <w:t xml:space="preserve">, R. and Zhou, S.K., 2023. Sparse-view </w:t>
      </w:r>
      <w:proofErr w:type="spellStart"/>
      <w:r>
        <w:rPr>
          <w:rFonts w:eastAsia="方正书宋简体" w:hint="eastAsia"/>
          <w:sz w:val="18"/>
        </w:rPr>
        <w:t>ct</w:t>
      </w:r>
      <w:proofErr w:type="spellEnd"/>
      <w:r>
        <w:rPr>
          <w:rFonts w:eastAsia="方正书宋简体" w:hint="eastAsia"/>
          <w:sz w:val="18"/>
        </w:rPr>
        <w:t xml:space="preserve"> reconstruction with 3d gaussian volumetric representation. </w:t>
      </w:r>
      <w:proofErr w:type="spellStart"/>
      <w:r>
        <w:rPr>
          <w:rFonts w:eastAsia="方正书宋简体" w:hint="eastAsia"/>
          <w:sz w:val="18"/>
        </w:rPr>
        <w:t>arXiv</w:t>
      </w:r>
      <w:proofErr w:type="spellEnd"/>
      <w:r>
        <w:rPr>
          <w:rFonts w:eastAsia="方正书宋简体" w:hint="eastAsia"/>
          <w:sz w:val="18"/>
        </w:rPr>
        <w:t xml:space="preserve"> preprint arXiv:2312.15676.</w:t>
      </w:r>
      <w:bookmarkEnd w:id="24"/>
      <w:bookmarkEnd w:id="25"/>
    </w:p>
    <w:p w14:paraId="2373D121" w14:textId="77777777" w:rsidR="00BA72EA" w:rsidRDefault="00000000">
      <w:pPr>
        <w:numPr>
          <w:ilvl w:val="0"/>
          <w:numId w:val="3"/>
        </w:numPr>
        <w:spacing w:line="280" w:lineRule="atLeast"/>
        <w:rPr>
          <w:rFonts w:eastAsia="方正书宋简体"/>
          <w:sz w:val="18"/>
        </w:rPr>
      </w:pPr>
      <w:bookmarkStart w:id="26" w:name="_Ref187310395"/>
      <w:r>
        <w:rPr>
          <w:rFonts w:eastAsia="方正书宋简体"/>
          <w:sz w:val="18"/>
        </w:rPr>
        <w:t>Ye Rui-wen, Wang Bao-hui. 3D Reconstruction Algorithm for Lower Limb X-ray Images Based on Generative Adversarial Networks[J]. Computer Science, 2024, 51(11A): 230900089-7.</w:t>
      </w:r>
      <w:bookmarkEnd w:id="26"/>
    </w:p>
    <w:p w14:paraId="31E46E9A" w14:textId="77777777" w:rsidR="00BA72EA" w:rsidRDefault="00000000">
      <w:pPr>
        <w:numPr>
          <w:ilvl w:val="0"/>
          <w:numId w:val="3"/>
        </w:numPr>
        <w:spacing w:line="280" w:lineRule="atLeast"/>
        <w:rPr>
          <w:rFonts w:eastAsia="方正书宋简体"/>
          <w:sz w:val="18"/>
        </w:rPr>
      </w:pPr>
      <w:bookmarkStart w:id="27" w:name="_Ref187331609"/>
      <w:proofErr w:type="spellStart"/>
      <w:r>
        <w:rPr>
          <w:rFonts w:eastAsia="方正书宋简体"/>
          <w:sz w:val="18"/>
        </w:rPr>
        <w:t>Rückert</w:t>
      </w:r>
      <w:proofErr w:type="spellEnd"/>
      <w:r>
        <w:rPr>
          <w:rFonts w:eastAsia="方正书宋简体"/>
          <w:sz w:val="18"/>
        </w:rPr>
        <w:t>, D., Wang, Y., Li, R., et al. Neat: Neural adaptive tomography[J]. ACM Transactions on Graphics (TOG), 2022, 41(4):1-13.</w:t>
      </w:r>
      <w:bookmarkEnd w:id="27"/>
    </w:p>
    <w:p w14:paraId="2C01653E" w14:textId="6DA8DDD4" w:rsidR="00BA72EA" w:rsidRDefault="00000000">
      <w:pPr>
        <w:numPr>
          <w:ilvl w:val="0"/>
          <w:numId w:val="3"/>
        </w:numPr>
        <w:spacing w:line="280" w:lineRule="atLeast"/>
        <w:rPr>
          <w:rFonts w:eastAsia="方正书宋简体"/>
          <w:sz w:val="18"/>
        </w:rPr>
      </w:pPr>
      <w:bookmarkStart w:id="28" w:name="_Ref418878281"/>
      <w:proofErr w:type="spellStart"/>
      <w:r>
        <w:rPr>
          <w:rFonts w:eastAsia="方正书宋简体" w:hint="eastAsia"/>
          <w:sz w:val="18"/>
        </w:rPr>
        <w:t>Kak</w:t>
      </w:r>
      <w:proofErr w:type="spellEnd"/>
      <w:r>
        <w:rPr>
          <w:rFonts w:eastAsia="方正书宋简体" w:hint="eastAsia"/>
          <w:sz w:val="18"/>
        </w:rPr>
        <w:t>, A.C. and Slaney, M. Principles of computerized tomographic imaging</w:t>
      </w:r>
      <w:r w:rsidR="006D239B">
        <w:rPr>
          <w:rFonts w:eastAsia="方正书宋简体"/>
          <w:sz w:val="18"/>
        </w:rPr>
        <w:t>[M</w:t>
      </w:r>
      <w:proofErr w:type="gramStart"/>
      <w:r w:rsidR="006D239B">
        <w:rPr>
          <w:rFonts w:eastAsia="方正书宋简体"/>
          <w:sz w:val="18"/>
        </w:rPr>
        <w:t>]</w:t>
      </w:r>
      <w:r>
        <w:rPr>
          <w:rFonts w:eastAsia="方正书宋简体" w:hint="eastAsia"/>
          <w:sz w:val="18"/>
        </w:rPr>
        <w:t>.Society</w:t>
      </w:r>
      <w:proofErr w:type="gramEnd"/>
      <w:r>
        <w:rPr>
          <w:rFonts w:eastAsia="方正书宋简体" w:hint="eastAsia"/>
          <w:sz w:val="18"/>
        </w:rPr>
        <w:t xml:space="preserve"> for Industrial and Applied Mathematics</w:t>
      </w:r>
      <w:r w:rsidR="006D239B">
        <w:rPr>
          <w:rFonts w:eastAsia="方正书宋简体" w:hint="eastAsia"/>
          <w:sz w:val="18"/>
        </w:rPr>
        <w:t>, 2001</w:t>
      </w:r>
      <w:r>
        <w:rPr>
          <w:rFonts w:eastAsia="方正书宋简体" w:hint="eastAsia"/>
          <w:sz w:val="18"/>
        </w:rPr>
        <w:t>.</w:t>
      </w:r>
      <w:bookmarkEnd w:id="28"/>
    </w:p>
    <w:p w14:paraId="4A6683D6" w14:textId="77777777" w:rsidR="00BA72EA" w:rsidRDefault="00000000">
      <w:pPr>
        <w:numPr>
          <w:ilvl w:val="0"/>
          <w:numId w:val="3"/>
        </w:numPr>
        <w:spacing w:line="280" w:lineRule="atLeast"/>
        <w:rPr>
          <w:rFonts w:eastAsia="方正书宋简体"/>
          <w:sz w:val="18"/>
        </w:rPr>
      </w:pPr>
      <w:bookmarkStart w:id="29" w:name="_Ref415752179"/>
      <w:r>
        <w:rPr>
          <w:rFonts w:eastAsia="方正书宋简体" w:hint="eastAsia"/>
          <w:sz w:val="18"/>
        </w:rPr>
        <w:t xml:space="preserve">Adler, J., </w:t>
      </w:r>
      <w:proofErr w:type="spellStart"/>
      <w:r>
        <w:rPr>
          <w:rFonts w:eastAsia="方正书宋简体" w:hint="eastAsia"/>
          <w:sz w:val="18"/>
        </w:rPr>
        <w:t>Kohr</w:t>
      </w:r>
      <w:proofErr w:type="spellEnd"/>
      <w:r>
        <w:rPr>
          <w:rFonts w:eastAsia="方正书宋简体" w:hint="eastAsia"/>
          <w:sz w:val="18"/>
        </w:rPr>
        <w:t xml:space="preserve">, H. and </w:t>
      </w:r>
      <w:proofErr w:type="spellStart"/>
      <w:r>
        <w:rPr>
          <w:rFonts w:eastAsia="方正书宋简体" w:hint="eastAsia"/>
          <w:sz w:val="18"/>
        </w:rPr>
        <w:t>Öktem</w:t>
      </w:r>
      <w:proofErr w:type="spellEnd"/>
      <w:r>
        <w:rPr>
          <w:rFonts w:eastAsia="方正书宋简体" w:hint="eastAsia"/>
          <w:sz w:val="18"/>
        </w:rPr>
        <w:t xml:space="preserve">, O., 2017. Operator discretization library (ODL). </w:t>
      </w:r>
      <w:proofErr w:type="spellStart"/>
      <w:r>
        <w:rPr>
          <w:rFonts w:eastAsia="方正书宋简体" w:hint="eastAsia"/>
          <w:sz w:val="18"/>
        </w:rPr>
        <w:t>Zenodo</w:t>
      </w:r>
      <w:proofErr w:type="spellEnd"/>
      <w:r>
        <w:rPr>
          <w:rFonts w:eastAsia="方正书宋简体" w:hint="eastAsia"/>
          <w:sz w:val="18"/>
        </w:rPr>
        <w:t>.</w:t>
      </w:r>
      <w:bookmarkEnd w:id="29"/>
    </w:p>
    <w:p w14:paraId="674B677C" w14:textId="77777777" w:rsidR="00BA72EA" w:rsidRDefault="00000000">
      <w:pPr>
        <w:numPr>
          <w:ilvl w:val="0"/>
          <w:numId w:val="3"/>
        </w:numPr>
        <w:spacing w:line="280" w:lineRule="atLeast"/>
        <w:rPr>
          <w:rFonts w:eastAsia="方正书宋简体"/>
          <w:sz w:val="18"/>
        </w:rPr>
      </w:pPr>
      <w:bookmarkStart w:id="30" w:name="_Ref186707558"/>
      <w:r>
        <w:rPr>
          <w:rFonts w:eastAsia="方正书宋简体"/>
          <w:sz w:val="18"/>
        </w:rPr>
        <w:t xml:space="preserve">Zwicker, M., Pfister, H., Van </w:t>
      </w:r>
      <w:proofErr w:type="spellStart"/>
      <w:r>
        <w:rPr>
          <w:rFonts w:eastAsia="方正书宋简体"/>
          <w:sz w:val="18"/>
        </w:rPr>
        <w:t>Baar</w:t>
      </w:r>
      <w:proofErr w:type="spellEnd"/>
      <w:r>
        <w:rPr>
          <w:rFonts w:eastAsia="方正书宋简体"/>
          <w:sz w:val="18"/>
        </w:rPr>
        <w:t>, J. et al. EWA splatting[J]. IEEE Transactions on Visualization and Computer Graphics,2002, 8(3):223-238.</w:t>
      </w:r>
      <w:bookmarkEnd w:id="30"/>
    </w:p>
    <w:p w14:paraId="0FBAB41D" w14:textId="77777777" w:rsidR="00BA72EA" w:rsidRDefault="00000000">
      <w:pPr>
        <w:numPr>
          <w:ilvl w:val="0"/>
          <w:numId w:val="3"/>
        </w:numPr>
        <w:spacing w:line="280" w:lineRule="atLeast"/>
        <w:rPr>
          <w:rFonts w:eastAsia="方正书宋简体"/>
          <w:sz w:val="18"/>
        </w:rPr>
      </w:pPr>
      <w:bookmarkStart w:id="31" w:name="_Ref186719539"/>
      <w:r>
        <w:rPr>
          <w:rFonts w:eastAsia="方正书宋简体"/>
          <w:sz w:val="18"/>
        </w:rPr>
        <w:t xml:space="preserve">Rudin, L.I., </w:t>
      </w:r>
      <w:proofErr w:type="spellStart"/>
      <w:r>
        <w:rPr>
          <w:rFonts w:eastAsia="方正书宋简体"/>
          <w:sz w:val="18"/>
        </w:rPr>
        <w:t>Osher</w:t>
      </w:r>
      <w:proofErr w:type="spellEnd"/>
      <w:r>
        <w:rPr>
          <w:rFonts w:eastAsia="方正书宋简体"/>
          <w:sz w:val="18"/>
        </w:rPr>
        <w:t xml:space="preserve">, S., Fatemi, </w:t>
      </w:r>
      <w:proofErr w:type="gramStart"/>
      <w:r>
        <w:rPr>
          <w:rFonts w:eastAsia="方正书宋简体"/>
          <w:sz w:val="18"/>
        </w:rPr>
        <w:t>E..</w:t>
      </w:r>
      <w:proofErr w:type="gramEnd"/>
      <w:r>
        <w:rPr>
          <w:rFonts w:eastAsia="方正书宋简体"/>
          <w:sz w:val="18"/>
        </w:rPr>
        <w:t xml:space="preserve"> Nonlinear total </w:t>
      </w:r>
      <w:proofErr w:type="gramStart"/>
      <w:r>
        <w:rPr>
          <w:rFonts w:eastAsia="方正书宋简体"/>
          <w:sz w:val="18"/>
        </w:rPr>
        <w:t>variation based</w:t>
      </w:r>
      <w:proofErr w:type="gramEnd"/>
      <w:r>
        <w:rPr>
          <w:rFonts w:eastAsia="方正书宋简体"/>
          <w:sz w:val="18"/>
        </w:rPr>
        <w:t xml:space="preserve"> noise removal algorithms[J]. </w:t>
      </w:r>
      <w:proofErr w:type="spellStart"/>
      <w:r>
        <w:rPr>
          <w:rFonts w:eastAsia="方正书宋简体"/>
          <w:sz w:val="18"/>
        </w:rPr>
        <w:t>Physica</w:t>
      </w:r>
      <w:proofErr w:type="spellEnd"/>
      <w:r>
        <w:rPr>
          <w:rFonts w:eastAsia="方正书宋简体"/>
          <w:sz w:val="18"/>
        </w:rPr>
        <w:t xml:space="preserve"> D: nonlinear phenomena, 1992,60(1-4):259-268.</w:t>
      </w:r>
      <w:bookmarkEnd w:id="31"/>
    </w:p>
    <w:p w14:paraId="7EAF3B96" w14:textId="77777777" w:rsidR="00BA72EA" w:rsidRDefault="00000000">
      <w:pPr>
        <w:numPr>
          <w:ilvl w:val="0"/>
          <w:numId w:val="3"/>
        </w:numPr>
        <w:spacing w:line="280" w:lineRule="atLeast"/>
        <w:rPr>
          <w:rFonts w:eastAsia="方正书宋简体"/>
          <w:sz w:val="18"/>
        </w:rPr>
      </w:pPr>
      <w:bookmarkStart w:id="32" w:name="_Ref420928735"/>
      <w:proofErr w:type="spellStart"/>
      <w:r>
        <w:rPr>
          <w:rFonts w:eastAsia="方正书宋简体" w:hint="eastAsia"/>
          <w:sz w:val="18"/>
        </w:rPr>
        <w:t>Qiu</w:t>
      </w:r>
      <w:proofErr w:type="spellEnd"/>
      <w:r>
        <w:rPr>
          <w:rFonts w:eastAsia="方正书宋简体" w:hint="eastAsia"/>
          <w:sz w:val="18"/>
        </w:rPr>
        <w:t xml:space="preserve">, W., </w:t>
      </w:r>
      <w:proofErr w:type="spellStart"/>
      <w:r>
        <w:rPr>
          <w:rFonts w:eastAsia="方正书宋简体" w:hint="eastAsia"/>
          <w:sz w:val="18"/>
        </w:rPr>
        <w:t>Titley</w:t>
      </w:r>
      <w:proofErr w:type="spellEnd"/>
      <w:r>
        <w:rPr>
          <w:rFonts w:eastAsia="方正书宋简体" w:hint="eastAsia"/>
          <w:sz w:val="18"/>
        </w:rPr>
        <w:t>-P</w:t>
      </w:r>
      <w:r>
        <w:rPr>
          <w:rFonts w:eastAsia="方正书宋简体" w:hint="eastAsia"/>
          <w:sz w:val="18"/>
        </w:rPr>
        <w:t>é</w:t>
      </w:r>
      <w:proofErr w:type="spellStart"/>
      <w:r>
        <w:rPr>
          <w:rFonts w:eastAsia="方正书宋简体" w:hint="eastAsia"/>
          <w:sz w:val="18"/>
        </w:rPr>
        <w:t>loquin</w:t>
      </w:r>
      <w:proofErr w:type="spellEnd"/>
      <w:r>
        <w:rPr>
          <w:rFonts w:eastAsia="方正书宋简体" w:hint="eastAsia"/>
          <w:sz w:val="18"/>
        </w:rPr>
        <w:t>, D</w:t>
      </w:r>
      <w:r>
        <w:rPr>
          <w:rFonts w:eastAsia="方正书宋简体"/>
          <w:sz w:val="18"/>
        </w:rPr>
        <w:t>.,</w:t>
      </w:r>
      <w:r>
        <w:rPr>
          <w:rFonts w:eastAsia="方正书宋简体" w:hint="eastAsia"/>
          <w:sz w:val="18"/>
        </w:rPr>
        <w:t xml:space="preserve"> Soleimani, </w:t>
      </w:r>
      <w:proofErr w:type="gramStart"/>
      <w:r>
        <w:rPr>
          <w:rFonts w:eastAsia="方正书宋简体" w:hint="eastAsia"/>
          <w:sz w:val="18"/>
        </w:rPr>
        <w:t>M.</w:t>
      </w:r>
      <w:r>
        <w:rPr>
          <w:rFonts w:eastAsia="方正书宋简体"/>
          <w:sz w:val="18"/>
        </w:rPr>
        <w:t>.</w:t>
      </w:r>
      <w:proofErr w:type="gramEnd"/>
      <w:r>
        <w:rPr>
          <w:rFonts w:eastAsia="方正书宋简体" w:hint="eastAsia"/>
          <w:sz w:val="18"/>
        </w:rPr>
        <w:t xml:space="preserve"> </w:t>
      </w:r>
      <w:proofErr w:type="spellStart"/>
      <w:r>
        <w:rPr>
          <w:rFonts w:eastAsia="方正书宋简体" w:hint="eastAsia"/>
          <w:sz w:val="18"/>
        </w:rPr>
        <w:t>Blockwise</w:t>
      </w:r>
      <w:proofErr w:type="spellEnd"/>
      <w:r>
        <w:rPr>
          <w:rFonts w:eastAsia="方正书宋简体" w:hint="eastAsia"/>
          <w:sz w:val="18"/>
        </w:rPr>
        <w:t xml:space="preserve"> conjugate gradient methods for image reconstruction in volumetric CT</w:t>
      </w:r>
      <w:r>
        <w:rPr>
          <w:rFonts w:eastAsia="方正书宋简体"/>
          <w:sz w:val="18"/>
        </w:rPr>
        <w:t>[J]</w:t>
      </w:r>
      <w:r>
        <w:rPr>
          <w:rFonts w:eastAsia="方正书宋简体" w:hint="eastAsia"/>
          <w:sz w:val="18"/>
        </w:rPr>
        <w:t xml:space="preserve">. Computer methods and programs in biomedicine, </w:t>
      </w:r>
      <w:r>
        <w:rPr>
          <w:rFonts w:eastAsia="方正书宋简体"/>
          <w:sz w:val="18"/>
        </w:rPr>
        <w:t>2012,</w:t>
      </w:r>
      <w:r>
        <w:rPr>
          <w:rFonts w:eastAsia="方正书宋简体" w:hint="eastAsia"/>
          <w:sz w:val="18"/>
        </w:rPr>
        <w:t>108(2)</w:t>
      </w:r>
      <w:r>
        <w:rPr>
          <w:rFonts w:eastAsia="方正书宋简体"/>
          <w:sz w:val="18"/>
        </w:rPr>
        <w:t>:</w:t>
      </w:r>
      <w:r>
        <w:rPr>
          <w:rFonts w:eastAsia="方正书宋简体" w:hint="eastAsia"/>
          <w:sz w:val="18"/>
        </w:rPr>
        <w:t>669-678.</w:t>
      </w:r>
      <w:bookmarkEnd w:id="32"/>
    </w:p>
    <w:p w14:paraId="1B1CD011" w14:textId="00196338" w:rsidR="00BA72EA" w:rsidRDefault="00000000">
      <w:pPr>
        <w:numPr>
          <w:ilvl w:val="0"/>
          <w:numId w:val="3"/>
        </w:numPr>
        <w:spacing w:line="280" w:lineRule="atLeast"/>
        <w:rPr>
          <w:rFonts w:eastAsia="方正书宋简体"/>
          <w:sz w:val="18"/>
        </w:rPr>
      </w:pPr>
      <w:bookmarkStart w:id="33" w:name="_Ref186707285"/>
      <w:proofErr w:type="spellStart"/>
      <w:r>
        <w:rPr>
          <w:rFonts w:eastAsia="方正书宋简体"/>
          <w:sz w:val="18"/>
        </w:rPr>
        <w:t>Biguri</w:t>
      </w:r>
      <w:proofErr w:type="spellEnd"/>
      <w:r>
        <w:rPr>
          <w:rFonts w:eastAsia="方正书宋简体"/>
          <w:sz w:val="18"/>
        </w:rPr>
        <w:t xml:space="preserve">, A., Dosanjh, M., Hancock, S., et al. TIGRE: a </w:t>
      </w:r>
      <w:r>
        <w:rPr>
          <w:rFonts w:eastAsia="方正书宋简体"/>
          <w:sz w:val="18"/>
        </w:rPr>
        <w:t>MATLAB-GPU toolbox for CBCT image reconstruction[J]. Biomedical Physics &amp; Engineering Express, 2016, 2(5):055010.</w:t>
      </w:r>
      <w:bookmarkEnd w:id="33"/>
    </w:p>
    <w:p w14:paraId="69000261" w14:textId="58DD7482" w:rsidR="00AC1BC5" w:rsidRDefault="00AC1BC5">
      <w:pPr>
        <w:numPr>
          <w:ilvl w:val="0"/>
          <w:numId w:val="3"/>
        </w:numPr>
        <w:spacing w:line="280" w:lineRule="atLeast"/>
        <w:rPr>
          <w:rFonts w:eastAsia="方正书宋简体"/>
          <w:sz w:val="18"/>
        </w:rPr>
      </w:pPr>
      <w:bookmarkStart w:id="34" w:name="_Ref187589690"/>
      <w:proofErr w:type="spellStart"/>
      <w:r w:rsidRPr="00AC1BC5">
        <w:rPr>
          <w:rFonts w:eastAsia="方正书宋简体"/>
          <w:sz w:val="18"/>
        </w:rPr>
        <w:t>Sidky</w:t>
      </w:r>
      <w:proofErr w:type="spellEnd"/>
      <w:r w:rsidRPr="00AC1BC5">
        <w:rPr>
          <w:rFonts w:eastAsia="方正书宋简体"/>
          <w:sz w:val="18"/>
        </w:rPr>
        <w:t>, E.Y.</w:t>
      </w:r>
      <w:r>
        <w:rPr>
          <w:rFonts w:eastAsia="方正书宋简体"/>
          <w:sz w:val="18"/>
        </w:rPr>
        <w:t xml:space="preserve">, </w:t>
      </w:r>
      <w:r w:rsidRPr="00AC1BC5">
        <w:rPr>
          <w:rFonts w:eastAsia="方正书宋简体"/>
          <w:sz w:val="18"/>
        </w:rPr>
        <w:t>Pan, X. Image reconstruction in circular cone-beam computed tomography by constrained, total-variation minimization</w:t>
      </w:r>
      <w:r>
        <w:rPr>
          <w:rFonts w:eastAsia="方正书宋简体"/>
          <w:sz w:val="18"/>
        </w:rPr>
        <w:t>[J]</w:t>
      </w:r>
      <w:r w:rsidRPr="00AC1BC5">
        <w:rPr>
          <w:rFonts w:eastAsia="方正书宋简体"/>
          <w:sz w:val="18"/>
        </w:rPr>
        <w:t>. Physics in Medicine &amp; Biology</w:t>
      </w:r>
      <w:r>
        <w:rPr>
          <w:rFonts w:eastAsia="方正书宋简体"/>
          <w:sz w:val="18"/>
        </w:rPr>
        <w:t xml:space="preserve">, </w:t>
      </w:r>
      <w:r w:rsidRPr="00AC1BC5">
        <w:rPr>
          <w:rFonts w:eastAsia="方正书宋简体"/>
          <w:sz w:val="18"/>
        </w:rPr>
        <w:t>2008, 53(17)</w:t>
      </w:r>
      <w:r>
        <w:rPr>
          <w:rFonts w:eastAsia="方正书宋简体"/>
          <w:sz w:val="18"/>
        </w:rPr>
        <w:t>:</w:t>
      </w:r>
      <w:r w:rsidRPr="00AC1BC5">
        <w:rPr>
          <w:rFonts w:eastAsia="方正书宋简体"/>
          <w:sz w:val="18"/>
        </w:rPr>
        <w:t>4777.</w:t>
      </w:r>
      <w:bookmarkEnd w:id="34"/>
    </w:p>
    <w:p w14:paraId="42CB90F8" w14:textId="54B6B4EB" w:rsidR="00647E41" w:rsidRDefault="00647E41">
      <w:pPr>
        <w:numPr>
          <w:ilvl w:val="0"/>
          <w:numId w:val="3"/>
        </w:numPr>
        <w:spacing w:line="280" w:lineRule="atLeast"/>
        <w:rPr>
          <w:rFonts w:eastAsia="方正书宋简体"/>
          <w:sz w:val="18"/>
        </w:rPr>
      </w:pPr>
      <w:bookmarkStart w:id="35" w:name="_Ref187589899"/>
      <w:r w:rsidRPr="00647E41">
        <w:rPr>
          <w:rFonts w:eastAsia="方正书宋简体"/>
          <w:sz w:val="18"/>
        </w:rPr>
        <w:t xml:space="preserve">Cai, Y., Wang, J., Yuille, A., </w:t>
      </w:r>
      <w:r>
        <w:rPr>
          <w:rFonts w:eastAsia="方正书宋简体"/>
          <w:sz w:val="18"/>
        </w:rPr>
        <w:t>et al</w:t>
      </w:r>
      <w:r w:rsidRPr="00647E41">
        <w:rPr>
          <w:rFonts w:eastAsia="方正书宋简体"/>
          <w:sz w:val="18"/>
        </w:rPr>
        <w:t>. Structure-aware sparse-view x-ray 3d reconstruction</w:t>
      </w:r>
      <w:r>
        <w:rPr>
          <w:rFonts w:eastAsia="方正书宋简体"/>
          <w:sz w:val="18"/>
        </w:rPr>
        <w:t>[C]//</w:t>
      </w:r>
      <w:r w:rsidRPr="00647E41">
        <w:rPr>
          <w:rFonts w:eastAsia="方正书宋简体"/>
          <w:sz w:val="18"/>
        </w:rPr>
        <w:t>IEEE/CVF Conference on Computer Vision and Pattern Recognition</w:t>
      </w:r>
      <w:r>
        <w:rPr>
          <w:rFonts w:eastAsia="方正书宋简体"/>
          <w:sz w:val="18"/>
        </w:rPr>
        <w:t>,</w:t>
      </w:r>
      <w:r w:rsidRPr="00647E41">
        <w:rPr>
          <w:rFonts w:eastAsia="方正书宋简体"/>
          <w:sz w:val="18"/>
        </w:rPr>
        <w:t xml:space="preserve"> 2024</w:t>
      </w:r>
      <w:r>
        <w:rPr>
          <w:rFonts w:eastAsia="方正书宋简体"/>
          <w:sz w:val="18"/>
        </w:rPr>
        <w:t>:</w:t>
      </w:r>
      <w:r w:rsidRPr="00647E41">
        <w:rPr>
          <w:rFonts w:eastAsia="方正书宋简体"/>
          <w:sz w:val="18"/>
        </w:rPr>
        <w:t>11174-11183.</w:t>
      </w:r>
      <w:bookmarkEnd w:id="35"/>
    </w:p>
    <w:p w14:paraId="238DE640" w14:textId="77777777" w:rsidR="00BA72EA" w:rsidRDefault="00000000">
      <w:pPr>
        <w:spacing w:line="280" w:lineRule="exact"/>
        <w:rPr>
          <w:rFonts w:eastAsia="黑体"/>
          <w:b/>
          <w:bCs/>
          <w:sz w:val="18"/>
        </w:rPr>
      </w:pPr>
      <w:r>
        <w:rPr>
          <w:rFonts w:eastAsia="黑体" w:hint="eastAsia"/>
          <w:b/>
          <w:bCs/>
          <w:sz w:val="18"/>
        </w:rPr>
        <w:t>附中文参考文献：</w:t>
      </w:r>
    </w:p>
    <w:p w14:paraId="095EF629" w14:textId="77777777" w:rsidR="00BA72EA" w:rsidRDefault="00000000">
      <w:pPr>
        <w:spacing w:line="280" w:lineRule="exact"/>
        <w:rPr>
          <w:rFonts w:ascii="宋体" w:hAnsi="宋体"/>
          <w:sz w:val="18"/>
        </w:rPr>
      </w:pPr>
      <w:r>
        <w:rPr>
          <w:rFonts w:ascii="宋体" w:hAnsi="宋体"/>
          <w:sz w:val="18"/>
        </w:rPr>
        <w:t xml:space="preserve">[2] </w:t>
      </w:r>
      <w:r>
        <w:rPr>
          <w:rFonts w:ascii="宋体" w:hAnsi="宋体" w:hint="eastAsia"/>
          <w:sz w:val="18"/>
        </w:rPr>
        <w:t>吴泽静,徐田猛,贾思怡,等.改进FDK算法的锥形束CT图像重建</w:t>
      </w:r>
      <w:r>
        <w:rPr>
          <w:rFonts w:ascii="宋体" w:hAnsi="宋体"/>
          <w:sz w:val="18"/>
        </w:rPr>
        <w:t>[J]</w:t>
      </w:r>
      <w:r>
        <w:rPr>
          <w:rFonts w:ascii="宋体" w:hAnsi="宋体" w:hint="eastAsia"/>
          <w:sz w:val="18"/>
        </w:rPr>
        <w:t>.小型微型计算机系统</w:t>
      </w:r>
      <w:r>
        <w:rPr>
          <w:rFonts w:ascii="宋体" w:hAnsi="宋体"/>
          <w:sz w:val="18"/>
        </w:rPr>
        <w:t>,</w:t>
      </w:r>
      <w:r>
        <w:rPr>
          <w:rFonts w:ascii="宋体" w:hAnsi="宋体" w:hint="eastAsia"/>
          <w:sz w:val="18"/>
        </w:rPr>
        <w:t>2021,42(5):1056-1060</w:t>
      </w:r>
    </w:p>
    <w:p w14:paraId="2C893AD0" w14:textId="77777777" w:rsidR="00BA72EA" w:rsidRDefault="00000000">
      <w:pPr>
        <w:spacing w:line="280" w:lineRule="exact"/>
        <w:rPr>
          <w:rFonts w:ascii="宋体" w:hAnsi="宋体"/>
          <w:sz w:val="18"/>
        </w:rPr>
      </w:pPr>
      <w:r>
        <w:rPr>
          <w:rFonts w:ascii="宋体" w:hAnsi="宋体"/>
          <w:sz w:val="18"/>
        </w:rPr>
        <w:t xml:space="preserve">[5] </w:t>
      </w:r>
      <w:r>
        <w:rPr>
          <w:rFonts w:ascii="宋体" w:hAnsi="宋体" w:hint="eastAsia"/>
          <w:sz w:val="18"/>
        </w:rPr>
        <w:t>沈恩翔,王育昕,袁杰.有限角度CT中使用改进的SART算法消除截断投影伪影[J].南京大学学报(自然科学版),2022,58(6):1005-1011</w:t>
      </w:r>
    </w:p>
    <w:p w14:paraId="2E4CD110" w14:textId="00C3F069" w:rsidR="00BA72EA" w:rsidRDefault="00000000">
      <w:pPr>
        <w:spacing w:line="280" w:lineRule="exact"/>
        <w:rPr>
          <w:rFonts w:ascii="宋体" w:hAnsi="宋体"/>
          <w:sz w:val="18"/>
        </w:rPr>
      </w:pPr>
      <w:r>
        <w:rPr>
          <w:rFonts w:ascii="宋体" w:hAnsi="宋体" w:hint="eastAsia"/>
          <w:sz w:val="18"/>
        </w:rPr>
        <w:t>[</w:t>
      </w:r>
      <w:r>
        <w:rPr>
          <w:rFonts w:ascii="宋体" w:hAnsi="宋体"/>
          <w:sz w:val="18"/>
        </w:rPr>
        <w:t>1</w:t>
      </w:r>
      <w:r w:rsidR="00FC1F54">
        <w:rPr>
          <w:rFonts w:ascii="宋体" w:hAnsi="宋体"/>
          <w:sz w:val="18"/>
        </w:rPr>
        <w:t>1</w:t>
      </w:r>
      <w:r>
        <w:rPr>
          <w:rFonts w:ascii="宋体" w:hAnsi="宋体"/>
          <w:sz w:val="18"/>
        </w:rPr>
        <w:t xml:space="preserve">] </w:t>
      </w:r>
      <w:r>
        <w:rPr>
          <w:rFonts w:ascii="宋体" w:hAnsi="宋体" w:hint="eastAsia"/>
          <w:sz w:val="18"/>
        </w:rPr>
        <w:t>熊超,王云艳,罗雨浩.特征对齐与上下文引导的多视图三维重建[J].图学学报,2024,45(5):1008-1016.</w:t>
      </w:r>
    </w:p>
    <w:p w14:paraId="5BCB4901" w14:textId="0F771135" w:rsidR="00BA72EA" w:rsidRDefault="00FC1F54" w:rsidP="008241F2">
      <w:pPr>
        <w:spacing w:line="280" w:lineRule="exact"/>
        <w:rPr>
          <w:rFonts w:ascii="宋体" w:hAnsi="宋体"/>
          <w:sz w:val="18"/>
        </w:rPr>
      </w:pPr>
      <w:r>
        <w:rPr>
          <w:rFonts w:ascii="宋体" w:hAnsi="宋体"/>
          <w:sz w:val="18"/>
        </w:rPr>
        <w:t xml:space="preserve">[12] </w:t>
      </w:r>
      <w:r w:rsidRPr="00FC1F54">
        <w:rPr>
          <w:rFonts w:ascii="宋体" w:hAnsi="宋体" w:hint="eastAsia"/>
          <w:sz w:val="18"/>
        </w:rPr>
        <w:t>郑义林</w:t>
      </w:r>
      <w:r>
        <w:rPr>
          <w:rFonts w:ascii="宋体" w:hAnsi="宋体"/>
          <w:sz w:val="18"/>
        </w:rPr>
        <w:t>,</w:t>
      </w:r>
      <w:r w:rsidRPr="00FC1F54">
        <w:rPr>
          <w:rFonts w:ascii="宋体" w:hAnsi="宋体" w:hint="eastAsia"/>
          <w:sz w:val="18"/>
        </w:rPr>
        <w:t>缪君</w:t>
      </w:r>
      <w:r>
        <w:rPr>
          <w:rFonts w:ascii="宋体" w:hAnsi="宋体" w:hint="eastAsia"/>
          <w:sz w:val="18"/>
        </w:rPr>
        <w:t>,</w:t>
      </w:r>
      <w:r w:rsidRPr="00FC1F54">
        <w:rPr>
          <w:rFonts w:ascii="宋体" w:hAnsi="宋体" w:hint="eastAsia"/>
          <w:sz w:val="18"/>
        </w:rPr>
        <w:t>罗超</w:t>
      </w:r>
      <w:r>
        <w:rPr>
          <w:rFonts w:ascii="宋体" w:hAnsi="宋体"/>
          <w:sz w:val="18"/>
        </w:rPr>
        <w:t>,</w:t>
      </w:r>
      <w:r>
        <w:rPr>
          <w:rFonts w:ascii="宋体" w:hAnsi="宋体" w:hint="eastAsia"/>
          <w:sz w:val="18"/>
        </w:rPr>
        <w:t>等</w:t>
      </w:r>
      <w:r w:rsidRPr="00FC1F54">
        <w:rPr>
          <w:rFonts w:ascii="宋体" w:hAnsi="宋体" w:hint="eastAsia"/>
          <w:sz w:val="18"/>
        </w:rPr>
        <w:t>.结合跨视角特征关联的三维物体重建</w:t>
      </w:r>
      <w:r>
        <w:rPr>
          <w:rFonts w:ascii="宋体" w:hAnsi="宋体" w:hint="eastAsia"/>
          <w:sz w:val="18"/>
        </w:rPr>
        <w:t>[</w:t>
      </w:r>
      <w:r>
        <w:rPr>
          <w:rFonts w:ascii="宋体" w:hAnsi="宋体"/>
          <w:sz w:val="18"/>
        </w:rPr>
        <w:t>J]</w:t>
      </w:r>
      <w:r w:rsidRPr="00FC1F54">
        <w:rPr>
          <w:rFonts w:ascii="宋体" w:hAnsi="宋体" w:hint="eastAsia"/>
          <w:sz w:val="18"/>
        </w:rPr>
        <w:t>.小型微型计算机系统</w:t>
      </w:r>
      <w:r>
        <w:rPr>
          <w:rFonts w:ascii="宋体" w:hAnsi="宋体" w:hint="eastAsia"/>
          <w:sz w:val="18"/>
        </w:rPr>
        <w:t>,</w:t>
      </w:r>
      <w:r w:rsidRPr="00FC1F54">
        <w:rPr>
          <w:rFonts w:ascii="宋体" w:hAnsi="宋体" w:hint="eastAsia"/>
          <w:sz w:val="18"/>
        </w:rPr>
        <w:t>2024,45(6):1451-1459</w:t>
      </w:r>
    </w:p>
    <w:p w14:paraId="03CC4D3D" w14:textId="3BBF337A" w:rsidR="00BA72EA" w:rsidRDefault="00000000">
      <w:pPr>
        <w:spacing w:line="280" w:lineRule="exact"/>
        <w:rPr>
          <w:rFonts w:ascii="宋体" w:hAnsi="宋体"/>
          <w:sz w:val="18"/>
        </w:rPr>
      </w:pPr>
      <w:r>
        <w:rPr>
          <w:rFonts w:ascii="宋体" w:hAnsi="宋体" w:hint="eastAsia"/>
          <w:sz w:val="18"/>
        </w:rPr>
        <w:t>[</w:t>
      </w:r>
      <w:r>
        <w:rPr>
          <w:rFonts w:ascii="宋体" w:hAnsi="宋体"/>
          <w:sz w:val="18"/>
        </w:rPr>
        <w:t>2</w:t>
      </w:r>
      <w:r w:rsidR="008241F2">
        <w:rPr>
          <w:rFonts w:ascii="宋体" w:hAnsi="宋体"/>
          <w:sz w:val="18"/>
        </w:rPr>
        <w:t>4</w:t>
      </w:r>
      <w:r>
        <w:rPr>
          <w:rFonts w:ascii="宋体" w:hAnsi="宋体"/>
          <w:sz w:val="18"/>
        </w:rPr>
        <w:t xml:space="preserve">] </w:t>
      </w:r>
      <w:r>
        <w:rPr>
          <w:rFonts w:ascii="宋体" w:hAnsi="宋体" w:hint="eastAsia"/>
          <w:sz w:val="18"/>
        </w:rPr>
        <w:t>叶瑞雯,王宝会.基于生成对抗网络的下肢X光图像三维重建算法[J].计算机科学,2024,51(11A):230900089-7.</w:t>
      </w:r>
    </w:p>
    <w:sectPr w:rsidR="00BA72EA">
      <w:type w:val="continuous"/>
      <w:pgSz w:w="11906" w:h="16838"/>
      <w:pgMar w:top="1134" w:right="1134" w:bottom="1134" w:left="1134" w:header="851" w:footer="992" w:gutter="0"/>
      <w:cols w:num="2" w:space="720" w:equalWidth="0">
        <w:col w:w="4606" w:space="425"/>
        <w:col w:w="4606"/>
      </w:cols>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E0A87F" w14:textId="77777777" w:rsidR="00330A40" w:rsidRDefault="00330A40">
      <w:r>
        <w:separator/>
      </w:r>
    </w:p>
  </w:endnote>
  <w:endnote w:type="continuationSeparator" w:id="0">
    <w:p w14:paraId="2CBB9774" w14:textId="77777777" w:rsidR="00330A40" w:rsidRDefault="00330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方正书宋简体">
    <w:altName w:val="苹方-简"/>
    <w:panose1 w:val="020B0604020202020204"/>
    <w:charset w:val="00"/>
    <w:family w:val="script"/>
    <w:pitch w:val="default"/>
    <w:sig w:usb0="00000001" w:usb1="080E0000" w:usb2="00000010" w:usb3="00000000" w:csb0="00040000" w:csb1="00000000"/>
  </w:font>
  <w:font w:name="Monotype Sorts">
    <w:panose1 w:val="01010601010101010101"/>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00"/>
    <w:family w:val="modern"/>
    <w:pitch w:val="default"/>
    <w:sig w:usb0="00000001" w:usb1="080E0000" w:usb2="00000010" w:usb3="00000000" w:csb0="00040000" w:csb1="00000000"/>
  </w:font>
  <w:font w:name="楷体_GB2312">
    <w:altName w:val="微软雅黑"/>
    <w:panose1 w:val="020B0604020202020204"/>
    <w:charset w:val="00"/>
    <w:family w:val="modern"/>
    <w:pitch w:val="default"/>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20B0604020202020204"/>
    <w:charset w:val="00"/>
    <w:family w:val="auto"/>
    <w:pitch w:val="default"/>
    <w:sig w:usb0="E0000AFF" w:usb1="00007843" w:usb2="00000001" w:usb3="00000000" w:csb0="400001BF" w:csb1="DFF7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C30CC" w14:textId="77777777" w:rsidR="00BA72EA" w:rsidRDefault="00BA72E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E9F53" w14:textId="77777777" w:rsidR="00BA72EA" w:rsidRDefault="00BA72EA">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9A621" w14:textId="77777777" w:rsidR="00BA72EA" w:rsidRDefault="00000000">
    <w:pPr>
      <w:pStyle w:val="a7"/>
      <w:rPr>
        <w:sz w:val="15"/>
      </w:rPr>
    </w:pPr>
    <w:r>
      <w:rPr>
        <w:noProof/>
        <w:sz w:val="20"/>
      </w:rPr>
      <mc:AlternateContent>
        <mc:Choice Requires="wps">
          <w:drawing>
            <wp:anchor distT="0" distB="0" distL="114300" distR="114300" simplePos="0" relativeHeight="251659776" behindDoc="0" locked="0" layoutInCell="1" allowOverlap="1" wp14:anchorId="15D28B26" wp14:editId="4930DD29">
              <wp:simplePos x="0" y="0"/>
              <wp:positionH relativeFrom="column">
                <wp:posOffset>9525</wp:posOffset>
              </wp:positionH>
              <wp:positionV relativeFrom="paragraph">
                <wp:posOffset>42545</wp:posOffset>
              </wp:positionV>
              <wp:extent cx="1476375" cy="0"/>
              <wp:effectExtent l="0" t="0" r="0" b="0"/>
              <wp:wrapNone/>
              <wp:docPr id="18" name="直线 9"/>
              <wp:cNvGraphicFramePr/>
              <a:graphic xmlns:a="http://schemas.openxmlformats.org/drawingml/2006/main">
                <a:graphicData uri="http://schemas.microsoft.com/office/word/2010/wordprocessingShape">
                  <wps:wsp>
                    <wps:cNvCnPr/>
                    <wps:spPr bwMode="auto">
                      <a:xfrm>
                        <a:off x="0" y="0"/>
                        <a:ext cx="1476375" cy="0"/>
                      </a:xfrm>
                      <a:prstGeom prst="line">
                        <a:avLst/>
                      </a:prstGeom>
                      <a:noFill/>
                      <a:ln w="9525" cmpd="sng">
                        <a:solidFill>
                          <a:srgbClr val="000000"/>
                        </a:solidFill>
                        <a:round/>
                      </a:ln>
                    </wps:spPr>
                    <wps:bodyPr/>
                  </wps:wsp>
                </a:graphicData>
              </a:graphic>
            </wp:anchor>
          </w:drawing>
        </mc:Choice>
        <mc:Fallback xmlns:wpsCustomData="http://www.wps.cn/officeDocument/2013/wpsCustomData">
          <w:pict>
            <v:line id="直线 9" o:spid="_x0000_s1026" o:spt="20" style="position:absolute;left:0pt;margin-left:0.75pt;margin-top:3.35pt;height:0pt;width:116.25pt;z-index:251662336;mso-width-relative:page;mso-height-relative:page;" filled="f" stroked="t" coordsize="21600,21600" o:gfxdata="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8z4ZJNIAAAAFAQAADwAAAAAAAAABACAAAAAiAAAAZHJzL2Rvd25yZXYueG1sUEsB&#10;AhQAFAAAAAgAh07iQPzx87HCAQAAewMAAA4AAAAAAAAAAQAgAAAAIQEAAGRycy9lMm9Eb2MueG1s&#10;UEsFBgAAAAAGAAYAWQEAAFUFAAAAAA==&#10;">
              <v:fill on="f" focussize="0,0"/>
              <v:stroke color="#000000" joinstyle="round"/>
              <v:imagedata o:title=""/>
              <o:lock v:ext="edit" aspectratio="f"/>
            </v:line>
          </w:pict>
        </mc:Fallback>
      </mc:AlternateContent>
    </w:r>
  </w:p>
  <w:p w14:paraId="76172810" w14:textId="77777777" w:rsidR="00BA72EA" w:rsidRDefault="00000000">
    <w:pPr>
      <w:pStyle w:val="a7"/>
      <w:ind w:firstLineChars="200" w:firstLine="300"/>
      <w:rPr>
        <w:sz w:val="15"/>
      </w:rPr>
    </w:pPr>
    <w:r>
      <w:rPr>
        <w:rFonts w:hint="eastAsia"/>
        <w:sz w:val="15"/>
      </w:rPr>
      <w:t>收稿日期：</w:t>
    </w:r>
    <w:r>
      <w:rPr>
        <w:rFonts w:hint="eastAsia"/>
        <w:sz w:val="15"/>
      </w:rPr>
      <w:t>2020-01-01</w:t>
    </w:r>
    <w:r>
      <w:rPr>
        <w:sz w:val="15"/>
      </w:rPr>
      <w:t xml:space="preserve"> </w:t>
    </w:r>
    <w:r>
      <w:rPr>
        <w:rFonts w:hint="eastAsia"/>
        <w:sz w:val="15"/>
      </w:rPr>
      <w:t xml:space="preserve">　基金项目：基金中文完整名称（基金项目号）资助</w:t>
    </w:r>
    <w:r>
      <w:rPr>
        <w:rFonts w:hint="eastAsia"/>
        <w:sz w:val="15"/>
      </w:rPr>
      <w:t>.</w:t>
    </w:r>
    <w:r>
      <w:rPr>
        <w:rFonts w:hint="eastAsia"/>
        <w:sz w:val="15"/>
      </w:rPr>
      <w:t>作者简介：</w:t>
    </w:r>
    <w:r>
      <w:rPr>
        <w:rFonts w:eastAsia="黑体" w:hint="eastAsia"/>
        <w:b/>
        <w:bCs/>
        <w:sz w:val="15"/>
      </w:rPr>
      <w:t>作者一（黑体）</w:t>
    </w:r>
    <w:r>
      <w:rPr>
        <w:rFonts w:ascii="宋体" w:hAnsi="宋体" w:hint="eastAsia"/>
        <w:bCs/>
        <w:sz w:val="15"/>
      </w:rPr>
      <w:t>（通信作者）</w:t>
    </w:r>
    <w:r>
      <w:rPr>
        <w:rFonts w:eastAsia="黑体" w:hint="eastAsia"/>
        <w:bCs/>
        <w:sz w:val="15"/>
      </w:rPr>
      <w:t>，</w:t>
    </w:r>
    <w:r>
      <w:rPr>
        <w:rFonts w:hint="eastAsia"/>
        <w:sz w:val="15"/>
      </w:rPr>
      <w:t>性别，出生年，最高学位，技术职称等，研究方向为；</w:t>
    </w:r>
    <w:r>
      <w:rPr>
        <w:rFonts w:eastAsia="黑体" w:hint="eastAsia"/>
        <w:b/>
        <w:bCs/>
        <w:sz w:val="15"/>
      </w:rPr>
      <w:t>作者二（黑体），</w:t>
    </w:r>
    <w:r>
      <w:rPr>
        <w:rFonts w:hint="eastAsia"/>
        <w:sz w:val="15"/>
      </w:rPr>
      <w:t>性别，出生年，最高学位，技术职称等，研究方向为；</w:t>
    </w:r>
    <w:r>
      <w:rPr>
        <w:rFonts w:eastAsia="黑体" w:hint="eastAsia"/>
        <w:b/>
        <w:bCs/>
        <w:sz w:val="15"/>
      </w:rPr>
      <w:t>作者三（黑体），</w:t>
    </w:r>
    <w:r>
      <w:rPr>
        <w:rFonts w:hint="eastAsia"/>
        <w:sz w:val="15"/>
      </w:rPr>
      <w:t>性别，出生年，最高学位，技术职称等，研究方向为</w:t>
    </w:r>
    <w:r>
      <w:rPr>
        <w:rFonts w:hint="eastAsia"/>
        <w:sz w:val="15"/>
      </w:rPr>
      <w:t>.(6</w:t>
    </w:r>
    <w:r>
      <w:rPr>
        <w:rFonts w:hint="eastAsia"/>
        <w:sz w:val="15"/>
      </w:rPr>
      <w:t>号宋体</w:t>
    </w:r>
    <w:r>
      <w:rPr>
        <w:rFonts w:hint="eastAsia"/>
        <w:sz w:val="15"/>
      </w:rPr>
      <w:t>)</w:t>
    </w:r>
  </w:p>
  <w:p w14:paraId="7168D31D" w14:textId="77777777" w:rsidR="00BA72EA" w:rsidRDefault="00BA72EA">
    <w:pPr>
      <w:pStyle w:val="a7"/>
      <w:ind w:firstLineChars="200" w:firstLine="300"/>
      <w:rPr>
        <w:sz w:val="15"/>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5CB12" w14:textId="77777777" w:rsidR="00BA72EA" w:rsidRDefault="00000000">
    <w:pPr>
      <w:pStyle w:val="a7"/>
      <w:rPr>
        <w:sz w:val="15"/>
      </w:rPr>
    </w:pPr>
    <w:r>
      <w:rPr>
        <w:noProof/>
        <w:sz w:val="20"/>
      </w:rPr>
      <mc:AlternateContent>
        <mc:Choice Requires="wps">
          <w:drawing>
            <wp:anchor distT="0" distB="0" distL="114300" distR="114300" simplePos="0" relativeHeight="251655680" behindDoc="0" locked="0" layoutInCell="1" allowOverlap="1" wp14:anchorId="76CE2B54" wp14:editId="5E612502">
              <wp:simplePos x="0" y="0"/>
              <wp:positionH relativeFrom="column">
                <wp:posOffset>9525</wp:posOffset>
              </wp:positionH>
              <wp:positionV relativeFrom="paragraph">
                <wp:posOffset>42545</wp:posOffset>
              </wp:positionV>
              <wp:extent cx="1476375" cy="0"/>
              <wp:effectExtent l="0" t="0" r="0" b="0"/>
              <wp:wrapNone/>
              <wp:docPr id="15" name="直线 5"/>
              <wp:cNvGraphicFramePr/>
              <a:graphic xmlns:a="http://schemas.openxmlformats.org/drawingml/2006/main">
                <a:graphicData uri="http://schemas.microsoft.com/office/word/2010/wordprocessingShape">
                  <wps:wsp>
                    <wps:cNvCnPr/>
                    <wps:spPr bwMode="auto">
                      <a:xfrm>
                        <a:off x="0" y="0"/>
                        <a:ext cx="1476375" cy="0"/>
                      </a:xfrm>
                      <a:prstGeom prst="line">
                        <a:avLst/>
                      </a:prstGeom>
                      <a:noFill/>
                      <a:ln w="9525" cmpd="sng">
                        <a:solidFill>
                          <a:srgbClr val="000000"/>
                        </a:solidFill>
                        <a:round/>
                      </a:ln>
                    </wps:spPr>
                    <wps:bodyPr/>
                  </wps:wsp>
                </a:graphicData>
              </a:graphic>
            </wp:anchor>
          </w:drawing>
        </mc:Choice>
        <mc:Fallback xmlns:wpsCustomData="http://www.wps.cn/officeDocument/2013/wpsCustomData">
          <w:pict>
            <v:line id="直线 5" o:spid="_x0000_s1026" o:spt="20" style="position:absolute;left:0pt;margin-left:0.75pt;margin-top:3.35pt;height:0pt;width:116.25pt;z-index:251659264;mso-width-relative:page;mso-height-relative:page;" filled="f" stroked="t" coordsize="21600,21600" o:gfxdata="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8z4ZJNIAAAAFAQAADwAAAAAAAAABACAAAAAiAAAAZHJzL2Rvd25yZXYueG1sUEsB&#10;AhQAFAAAAAgAh07iQGk4Zd/CAQAAewMAAA4AAAAAAAAAAQAgAAAAIQEAAGRycy9lMm9Eb2MueG1s&#10;UEsFBgAAAAAGAAYAWQEAAFUFAAAAAA==&#10;">
              <v:fill on="f" focussize="0,0"/>
              <v:stroke color="#000000" joinstyle="round"/>
              <v:imagedata o:title=""/>
              <o:lock v:ext="edit" aspectratio="f"/>
            </v:line>
          </w:pict>
        </mc:Fallback>
      </mc:AlternateContent>
    </w:r>
  </w:p>
  <w:p w14:paraId="1E5C4995" w14:textId="77777777" w:rsidR="00BA72EA" w:rsidRDefault="00000000">
    <w:pPr>
      <w:pStyle w:val="a7"/>
      <w:ind w:firstLineChars="200" w:firstLine="300"/>
      <w:rPr>
        <w:sz w:val="15"/>
      </w:rPr>
    </w:pPr>
    <w:r>
      <w:rPr>
        <w:rFonts w:hint="eastAsia"/>
        <w:sz w:val="15"/>
      </w:rPr>
      <w:t>收稿日期：</w:t>
    </w:r>
    <w:r>
      <w:rPr>
        <w:rFonts w:hint="eastAsia"/>
        <w:sz w:val="15"/>
      </w:rPr>
      <w:t>200</w:t>
    </w:r>
    <w:r>
      <w:rPr>
        <w:sz w:val="15"/>
      </w:rPr>
      <w:t>5</w:t>
    </w:r>
    <w:r>
      <w:rPr>
        <w:rFonts w:hint="eastAsia"/>
        <w:sz w:val="15"/>
      </w:rPr>
      <w:t>--</w:t>
    </w:r>
    <w:r>
      <w:rPr>
        <w:sz w:val="15"/>
      </w:rPr>
      <w:t xml:space="preserve"> </w:t>
    </w:r>
    <w:r>
      <w:rPr>
        <w:rFonts w:hint="eastAsia"/>
        <w:sz w:val="15"/>
      </w:rPr>
      <w:t xml:space="preserve">　基金项目：基金中文完整名称（基金项目号）资助　作者简介：</w:t>
    </w:r>
    <w:r>
      <w:rPr>
        <w:rFonts w:eastAsia="黑体" w:hint="eastAsia"/>
        <w:b/>
        <w:bCs/>
        <w:sz w:val="15"/>
      </w:rPr>
      <w:t>作者一，</w:t>
    </w:r>
    <w:r>
      <w:rPr>
        <w:rFonts w:hint="eastAsia"/>
        <w:sz w:val="15"/>
      </w:rPr>
      <w:t>性别，某年生，籍贯（具体到市、县或地区），最高学位，目前学历，职称等，研究方向为；</w:t>
    </w:r>
    <w:r>
      <w:rPr>
        <w:rFonts w:eastAsia="黑体" w:hint="eastAsia"/>
        <w:b/>
        <w:bCs/>
        <w:sz w:val="15"/>
      </w:rPr>
      <w:t>作者二，</w:t>
    </w:r>
    <w:r>
      <w:rPr>
        <w:rFonts w:hint="eastAsia"/>
        <w:sz w:val="15"/>
      </w:rPr>
      <w:t>性别，某年生，籍贯（具体到市、县或地区），最高学位，目前学历，职称等，研究方向为；</w:t>
    </w:r>
    <w:r>
      <w:rPr>
        <w:rFonts w:eastAsia="黑体" w:hint="eastAsia"/>
        <w:b/>
        <w:bCs/>
        <w:sz w:val="15"/>
      </w:rPr>
      <w:t>作者三，</w:t>
    </w:r>
    <w:r>
      <w:rPr>
        <w:rFonts w:hint="eastAsia"/>
        <w:sz w:val="15"/>
      </w:rPr>
      <w:t>性别，某年生，籍贯（具体到市、县或地区），最高学位，目前学历，职称等，研究方向为</w:t>
    </w:r>
    <w:r>
      <w:rPr>
        <w:rFonts w:hint="eastAsia"/>
        <w:sz w:val="15"/>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16F2C" w14:textId="77777777" w:rsidR="00330A40" w:rsidRDefault="00330A40">
      <w:r>
        <w:separator/>
      </w:r>
    </w:p>
  </w:footnote>
  <w:footnote w:type="continuationSeparator" w:id="0">
    <w:p w14:paraId="6FAABC2D" w14:textId="77777777" w:rsidR="00330A40" w:rsidRDefault="00330A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08F7E" w14:textId="77777777" w:rsidR="00BA72EA" w:rsidRDefault="00000000">
    <w:pPr>
      <w:framePr w:h="227" w:hSpace="181" w:wrap="around" w:vAnchor="text" w:hAnchor="page" w:x="1078" w:y="285"/>
      <w:tabs>
        <w:tab w:val="left" w:pos="170"/>
      </w:tabs>
      <w:ind w:left="170"/>
      <w:jc w:val="left"/>
      <w:rPr>
        <w:sz w:val="18"/>
      </w:rPr>
    </w:pPr>
    <w:r>
      <w:rPr>
        <w:sz w:val="18"/>
      </w:rPr>
      <w:fldChar w:fldCharType="begin"/>
    </w:r>
    <w:r>
      <w:rPr>
        <w:sz w:val="18"/>
      </w:rPr>
      <w:instrText xml:space="preserve"> PAGE </w:instrText>
    </w:r>
    <w:r>
      <w:rPr>
        <w:sz w:val="18"/>
      </w:rPr>
      <w:fldChar w:fldCharType="separate"/>
    </w:r>
    <w:r>
      <w:rPr>
        <w:sz w:val="18"/>
      </w:rPr>
      <w:t>2</w:t>
    </w:r>
    <w:r>
      <w:rPr>
        <w:sz w:val="18"/>
      </w:rPr>
      <w:fldChar w:fldCharType="end"/>
    </w:r>
  </w:p>
  <w:p w14:paraId="234D8781" w14:textId="77777777" w:rsidR="00BA72EA" w:rsidRDefault="00BA72EA">
    <w:pPr>
      <w:pStyle w:val="a8"/>
      <w:pBdr>
        <w:bottom w:val="single" w:sz="6" w:space="0" w:color="auto"/>
      </w:pBdr>
      <w:tabs>
        <w:tab w:val="center" w:pos="-2184"/>
      </w:tabs>
      <w:wordWrap w:val="0"/>
      <w:spacing w:after="220"/>
      <w:jc w:val="right"/>
      <w:rPr>
        <w:sz w:val="10"/>
      </w:rPr>
    </w:pPr>
  </w:p>
  <w:p w14:paraId="70541236" w14:textId="77777777" w:rsidR="00BA72EA" w:rsidRDefault="00000000">
    <w:pPr>
      <w:pStyle w:val="a8"/>
      <w:pBdr>
        <w:bottom w:val="single" w:sz="6" w:space="0" w:color="auto"/>
      </w:pBdr>
      <w:tabs>
        <w:tab w:val="center" w:pos="-2184"/>
      </w:tabs>
      <w:wordWrap w:val="0"/>
      <w:spacing w:after="220"/>
      <w:jc w:val="right"/>
      <w:rPr>
        <w:sz w:val="15"/>
      </w:rPr>
    </w:pPr>
    <w:r>
      <w:rPr>
        <w:rFonts w:hint="eastAsia"/>
        <w:sz w:val="15"/>
      </w:rPr>
      <w:t xml:space="preserve">         </w:t>
    </w:r>
    <w:r>
      <w:rPr>
        <w:sz w:val="15"/>
      </w:rPr>
      <w:t xml:space="preserve">              </w:t>
    </w:r>
    <w:r>
      <w:rPr>
        <w:rFonts w:hint="eastAsia"/>
        <w:sz w:val="15"/>
      </w:rPr>
      <w:t xml:space="preserve">    </w:t>
    </w:r>
    <w:r>
      <w:rPr>
        <w:rFonts w:hint="eastAsia"/>
      </w:rPr>
      <w:t>小</w:t>
    </w:r>
    <w:r>
      <w:rPr>
        <w:rFonts w:hint="eastAsia"/>
      </w:rPr>
      <w:t xml:space="preserve"> </w:t>
    </w:r>
    <w:r>
      <w:rPr>
        <w:rFonts w:hint="eastAsia"/>
      </w:rPr>
      <w:t>型</w:t>
    </w:r>
    <w:r>
      <w:rPr>
        <w:rFonts w:hint="eastAsia"/>
      </w:rPr>
      <w:t xml:space="preserve"> </w:t>
    </w:r>
    <w:r>
      <w:rPr>
        <w:rFonts w:hint="eastAsia"/>
      </w:rPr>
      <w:t>微</w:t>
    </w:r>
    <w:r>
      <w:rPr>
        <w:rFonts w:hint="eastAsia"/>
      </w:rPr>
      <w:t xml:space="preserve"> </w:t>
    </w:r>
    <w:r>
      <w:rPr>
        <w:rFonts w:hint="eastAsia"/>
      </w:rPr>
      <w:t>型</w:t>
    </w:r>
    <w:r>
      <w:rPr>
        <w:rFonts w:hint="eastAsia"/>
      </w:rPr>
      <w:t xml:space="preserve"> </w:t>
    </w:r>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r>
      <w:rPr>
        <w:rFonts w:hint="eastAsia"/>
      </w:rPr>
      <w:t>系</w:t>
    </w:r>
    <w:r>
      <w:rPr>
        <w:rFonts w:hint="eastAsia"/>
      </w:rPr>
      <w:t xml:space="preserve"> </w:t>
    </w:r>
    <w:r>
      <w:rPr>
        <w:rFonts w:hint="eastAsia"/>
      </w:rPr>
      <w:t>统</w:t>
    </w:r>
    <w:r>
      <w:rPr>
        <w:rFonts w:hint="eastAsia"/>
      </w:rPr>
      <w:t xml:space="preserve"> </w:t>
    </w:r>
    <w:r>
      <w:rPr>
        <w:rFonts w:hint="eastAsia"/>
        <w:sz w:val="15"/>
      </w:rPr>
      <w:t xml:space="preserve">                                  </w:t>
    </w:r>
    <w:r>
      <w:rPr>
        <w:rFonts w:hint="eastAsia"/>
      </w:rPr>
      <w:t>2004</w:t>
    </w:r>
    <w:r>
      <w:rPr>
        <w:rFonts w:hint="eastAsia"/>
      </w:rPr>
      <w:t>年</w:t>
    </w:r>
  </w:p>
  <w:p w14:paraId="644BA437" w14:textId="77777777" w:rsidR="00BA72EA" w:rsidRDefault="00BA72EA">
    <w:pPr>
      <w:pStyle w:val="a8"/>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CC122" w14:textId="77777777" w:rsidR="00BA72EA" w:rsidRDefault="00000000">
    <w:pPr>
      <w:pStyle w:val="a8"/>
      <w:rPr>
        <w:rStyle w:val="ad"/>
      </w:rPr>
    </w:pPr>
    <w:r>
      <w:t xml:space="preserve"> </w:t>
    </w:r>
    <w:r>
      <w:rPr>
        <w:rFonts w:hint="eastAsia"/>
      </w:rPr>
      <w:t>1</w:t>
    </w:r>
    <w:r>
      <w:t xml:space="preserve"> </w:t>
    </w:r>
    <w:r>
      <w:rPr>
        <w:rFonts w:hint="eastAsia"/>
      </w:rPr>
      <w:t xml:space="preserve">期　　　　　　　　　　　　　　　　　</w:t>
    </w:r>
    <w:r>
      <w:t xml:space="preserve">   </w:t>
    </w:r>
    <w:r>
      <w:rPr>
        <w:rFonts w:hint="eastAsia"/>
      </w:rPr>
      <w:t xml:space="preserve"> </w:t>
    </w:r>
    <w:r>
      <w:rPr>
        <w:rFonts w:hint="eastAsia"/>
      </w:rPr>
      <w:t xml:space="preserve">作者一　等：文章题目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Style w:val="ad"/>
      </w:rPr>
      <w:fldChar w:fldCharType="begin"/>
    </w:r>
    <w:r>
      <w:rPr>
        <w:rStyle w:val="ad"/>
      </w:rPr>
      <w:instrText xml:space="preserve"> PAGE </w:instrText>
    </w:r>
    <w:r>
      <w:rPr>
        <w:rStyle w:val="ad"/>
      </w:rPr>
      <w:fldChar w:fldCharType="separate"/>
    </w:r>
    <w:r>
      <w:rPr>
        <w:rStyle w:val="ad"/>
      </w:rPr>
      <w:t>3</w:t>
    </w:r>
    <w:r>
      <w:rPr>
        <w:rStyle w:val="ad"/>
      </w:rPr>
      <w:fldChar w:fldCharType="end"/>
    </w:r>
  </w:p>
  <w:p w14:paraId="71F9E514" w14:textId="77777777" w:rsidR="00BA72EA" w:rsidRDefault="00000000">
    <w:pPr>
      <w:pStyle w:val="a8"/>
    </w:pPr>
    <w:r>
      <w:rPr>
        <w:noProof/>
        <w:sz w:val="20"/>
      </w:rPr>
      <mc:AlternateContent>
        <mc:Choice Requires="wps">
          <w:drawing>
            <wp:anchor distT="0" distB="0" distL="114300" distR="114300" simplePos="0" relativeHeight="251657728" behindDoc="0" locked="0" layoutInCell="1" allowOverlap="1" wp14:anchorId="6FA20163" wp14:editId="351C32B8">
              <wp:simplePos x="0" y="0"/>
              <wp:positionH relativeFrom="column">
                <wp:posOffset>114300</wp:posOffset>
              </wp:positionH>
              <wp:positionV relativeFrom="paragraph">
                <wp:posOffset>31750</wp:posOffset>
              </wp:positionV>
              <wp:extent cx="5943600" cy="0"/>
              <wp:effectExtent l="0" t="0" r="0" b="0"/>
              <wp:wrapNone/>
              <wp:docPr id="19" name="直线 8"/>
              <wp:cNvGraphicFramePr/>
              <a:graphic xmlns:a="http://schemas.openxmlformats.org/drawingml/2006/main">
                <a:graphicData uri="http://schemas.microsoft.com/office/word/2010/wordprocessingShape">
                  <wps:wsp>
                    <wps:cNvCnPr/>
                    <wps:spPr bwMode="auto">
                      <a:xfrm>
                        <a:off x="0" y="0"/>
                        <a:ext cx="5943600" cy="0"/>
                      </a:xfrm>
                      <a:prstGeom prst="line">
                        <a:avLst/>
                      </a:prstGeom>
                      <a:noFill/>
                      <a:ln w="9525" cmpd="sng">
                        <a:solidFill>
                          <a:srgbClr val="000000"/>
                        </a:solidFill>
                        <a:round/>
                      </a:ln>
                    </wps:spPr>
                    <wps:bodyPr/>
                  </wps:wsp>
                </a:graphicData>
              </a:graphic>
            </wp:anchor>
          </w:drawing>
        </mc:Choice>
        <mc:Fallback xmlns:wpsCustomData="http://www.wps.cn/officeDocument/2013/wpsCustomData">
          <w:pict>
            <v:line id="直线 8" o:spid="_x0000_s1026" o:spt="20" style="position:absolute;left:0pt;margin-left:9pt;margin-top:2.5pt;height:0pt;width:468pt;z-index:251661312;mso-width-relative:page;mso-height-relative:page;" filled="f" stroked="t" coordsize="21600,21600" o:gfxdata="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05XXd0wAAAAYBAAAPAAAAAAAAAAEAIAAAACIAAABkcnMvZG93bnJldi54bWxQ&#10;SwECFAAUAAAACACHTuJAOjAFDcMBAAB7AwAADgAAAAAAAAABACAAAAAiAQAAZHJzL2Uyb0RvYy54&#10;bWxQSwUGAAAAAAYABgBZAQAAVwUAAAAA&#10;">
              <v:fill on="f" focussize="0,0"/>
              <v:stroke color="#000000" joinstyle="round"/>
              <v:imagedata o:title=""/>
              <o:lock v:ext="edit" aspectratio="f"/>
            </v:line>
          </w:pict>
        </mc:Fallback>
      </mc:AlternateContent>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05D19" w14:textId="77777777" w:rsidR="00BA72EA" w:rsidRDefault="00000000">
    <w:pPr>
      <w:pStyle w:val="a8"/>
      <w:pBdr>
        <w:bottom w:val="double" w:sz="4" w:space="0" w:color="auto"/>
      </w:pBdr>
      <w:jc w:val="both"/>
    </w:pPr>
    <w:r>
      <w:rPr>
        <w:rFonts w:hint="eastAsia"/>
        <w:spacing w:val="6"/>
      </w:rPr>
      <w:t>小</w:t>
    </w:r>
    <w:r>
      <w:rPr>
        <w:spacing w:val="6"/>
      </w:rPr>
      <w:t xml:space="preserve">  </w:t>
    </w:r>
    <w:r>
      <w:rPr>
        <w:rFonts w:hint="eastAsia"/>
        <w:spacing w:val="6"/>
      </w:rPr>
      <w:t>型</w:t>
    </w:r>
    <w:r>
      <w:rPr>
        <w:spacing w:val="6"/>
      </w:rPr>
      <w:t xml:space="preserve">  </w:t>
    </w:r>
    <w:r>
      <w:rPr>
        <w:rFonts w:hint="eastAsia"/>
        <w:spacing w:val="6"/>
      </w:rPr>
      <w:t>微</w:t>
    </w:r>
    <w:r>
      <w:rPr>
        <w:spacing w:val="6"/>
      </w:rPr>
      <w:t xml:space="preserve">  </w:t>
    </w:r>
    <w:r>
      <w:rPr>
        <w:rFonts w:hint="eastAsia"/>
        <w:spacing w:val="6"/>
      </w:rPr>
      <w:t>型</w:t>
    </w:r>
    <w:r>
      <w:rPr>
        <w:spacing w:val="6"/>
      </w:rPr>
      <w:t xml:space="preserve">  </w:t>
    </w:r>
    <w:r>
      <w:rPr>
        <w:rFonts w:hint="eastAsia"/>
        <w:spacing w:val="6"/>
      </w:rPr>
      <w:t>计</w:t>
    </w:r>
    <w:r>
      <w:rPr>
        <w:spacing w:val="6"/>
      </w:rPr>
      <w:t xml:space="preserve">  </w:t>
    </w:r>
    <w:r>
      <w:rPr>
        <w:rFonts w:hint="eastAsia"/>
        <w:spacing w:val="6"/>
      </w:rPr>
      <w:t>算</w:t>
    </w:r>
    <w:r>
      <w:rPr>
        <w:spacing w:val="6"/>
      </w:rPr>
      <w:t xml:space="preserve">  </w:t>
    </w:r>
    <w:r>
      <w:rPr>
        <w:rFonts w:hint="eastAsia"/>
        <w:spacing w:val="6"/>
      </w:rPr>
      <w:t>机</w:t>
    </w:r>
    <w:r>
      <w:rPr>
        <w:spacing w:val="6"/>
      </w:rPr>
      <w:t xml:space="preserve">  </w:t>
    </w:r>
    <w:r>
      <w:rPr>
        <w:rFonts w:hint="eastAsia"/>
        <w:spacing w:val="6"/>
      </w:rPr>
      <w:t>系</w:t>
    </w:r>
    <w:r>
      <w:rPr>
        <w:spacing w:val="6"/>
      </w:rPr>
      <w:t xml:space="preserve">  </w:t>
    </w:r>
    <w:r>
      <w:rPr>
        <w:rFonts w:hint="eastAsia"/>
        <w:spacing w:val="6"/>
      </w:rPr>
      <w:t>统</w:t>
    </w:r>
    <w:r>
      <w:t xml:space="preserve">  </w:t>
    </w:r>
    <w:r>
      <w:rPr>
        <w:rFonts w:hint="eastAsia"/>
      </w:rPr>
      <w:t xml:space="preserve">  </w:t>
    </w:r>
    <w:r>
      <w:t xml:space="preserve">                                               </w:t>
    </w:r>
  </w:p>
  <w:p w14:paraId="75805687" w14:textId="77777777" w:rsidR="00BA72EA" w:rsidRDefault="00000000">
    <w:pPr>
      <w:pStyle w:val="a8"/>
      <w:pBdr>
        <w:bottom w:val="double" w:sz="4" w:space="0" w:color="auto"/>
      </w:pBdr>
      <w:spacing w:line="360" w:lineRule="auto"/>
      <w:jc w:val="both"/>
    </w:pPr>
    <w:r>
      <w:rPr>
        <w:rFonts w:hint="eastAsia"/>
      </w:rPr>
      <w:t>J</w:t>
    </w:r>
    <w:r>
      <w:t>ournal  of  Chinese  Computer</w:t>
    </w:r>
    <w:r>
      <w:rPr>
        <w:rFonts w:hint="eastAsia"/>
      </w:rPr>
      <w:t xml:space="preserve">　</w:t>
    </w:r>
    <w:r>
      <w:t>Systems</w:t>
    </w:r>
    <w:r>
      <w:rPr>
        <w:rFonts w:hint="eastAsia"/>
      </w:rPr>
      <w:t xml:space="preserve">　　</w:t>
    </w:r>
    <w:r>
      <w:rPr>
        <w:rFonts w:hint="eastAsia"/>
      </w:rP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p>
  <w:p w14:paraId="57848010" w14:textId="77777777" w:rsidR="00BA72EA" w:rsidRDefault="00BA72EA">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DE357" w14:textId="77777777" w:rsidR="00BA72EA" w:rsidRDefault="00000000">
    <w:pPr>
      <w:pStyle w:val="a8"/>
    </w:pPr>
    <w:r>
      <w:rPr>
        <w:noProof/>
        <w:sz w:val="20"/>
      </w:rPr>
      <mc:AlternateContent>
        <mc:Choice Requires="wps">
          <w:drawing>
            <wp:anchor distT="0" distB="0" distL="114300" distR="114300" simplePos="0" relativeHeight="251656704" behindDoc="0" locked="0" layoutInCell="1" allowOverlap="1" wp14:anchorId="72A15C1C" wp14:editId="3357A5CB">
              <wp:simplePos x="0" y="0"/>
              <wp:positionH relativeFrom="column">
                <wp:posOffset>114300</wp:posOffset>
              </wp:positionH>
              <wp:positionV relativeFrom="paragraph">
                <wp:posOffset>179705</wp:posOffset>
              </wp:positionV>
              <wp:extent cx="5943600" cy="0"/>
              <wp:effectExtent l="0" t="0" r="0" b="0"/>
              <wp:wrapNone/>
              <wp:docPr id="17" name="直线 6"/>
              <wp:cNvGraphicFramePr/>
              <a:graphic xmlns:a="http://schemas.openxmlformats.org/drawingml/2006/main">
                <a:graphicData uri="http://schemas.microsoft.com/office/word/2010/wordprocessingShape">
                  <wps:wsp>
                    <wps:cNvCnPr/>
                    <wps:spPr bwMode="auto">
                      <a:xfrm>
                        <a:off x="0" y="0"/>
                        <a:ext cx="5943600" cy="0"/>
                      </a:xfrm>
                      <a:prstGeom prst="line">
                        <a:avLst/>
                      </a:prstGeom>
                      <a:noFill/>
                      <a:ln w="9525" cmpd="sng">
                        <a:solidFill>
                          <a:srgbClr val="000000"/>
                        </a:solidFill>
                        <a:round/>
                      </a:ln>
                    </wps:spPr>
                    <wps:bodyPr/>
                  </wps:wsp>
                </a:graphicData>
              </a:graphic>
            </wp:anchor>
          </w:drawing>
        </mc:Choice>
        <mc:Fallback xmlns:wpsCustomData="http://www.wps.cn/officeDocument/2013/wpsCustomData">
          <w:pict>
            <v:line id="直线 6" o:spid="_x0000_s1026" o:spt="20" style="position:absolute;left:0pt;margin-left:9pt;margin-top:14.15pt;height:0pt;width:468pt;z-index:251660288;mso-width-relative:page;mso-height-relative:page;" filled="f" stroked="t" coordsize="21600,21600" o:gfxdata="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A8OSu9QAAAAIAQAADwAAAAAAAAABACAAAAAiAAAAZHJzL2Rvd25yZXYueG1s&#10;UEsBAhQAFAAAAAgAh07iQJ9D4vXDAQAAewMAAA4AAAAAAAAAAQAgAAAAIwEAAGRycy9lMm9Eb2Mu&#10;eG1sUEsFBgAAAAAGAAYAWQEAAFgFAAAAAA==&#10;">
              <v:fill on="f" focussize="0,0"/>
              <v:stroke color="#000000" joinstyle="round"/>
              <v:imagedata o:title=""/>
              <o:lock v:ext="edit" aspectratio="f"/>
            </v:line>
          </w:pict>
        </mc:Fallback>
      </mc:AlternateContent>
    </w:r>
    <w:r>
      <w:rPr>
        <w:rStyle w:val="ad"/>
      </w:rPr>
      <w:fldChar w:fldCharType="begin"/>
    </w:r>
    <w:r>
      <w:rPr>
        <w:rStyle w:val="ad"/>
      </w:rPr>
      <w:instrText xml:space="preserve"> PAGE </w:instrText>
    </w:r>
    <w:r>
      <w:rPr>
        <w:rStyle w:val="ad"/>
      </w:rPr>
      <w:fldChar w:fldCharType="separate"/>
    </w:r>
    <w:r>
      <w:rPr>
        <w:rStyle w:val="ad"/>
      </w:rPr>
      <w:t>2</w:t>
    </w:r>
    <w:r>
      <w:rPr>
        <w:rStyle w:val="ad"/>
      </w:rPr>
      <w:fldChar w:fldCharType="end"/>
    </w:r>
    <w:r>
      <w:rPr>
        <w:rFonts w:hint="eastAsia"/>
      </w:rPr>
      <w:t xml:space="preserve">　　　　　　　　　　　　　</w:t>
    </w:r>
    <w:r>
      <w:rPr>
        <w:rFonts w:hint="eastAsia"/>
      </w:rPr>
      <w:t xml:space="preserve">               </w:t>
    </w:r>
    <w:r>
      <w:rPr>
        <w:rFonts w:hint="eastAsia"/>
      </w:rPr>
      <w:t xml:space="preserve">小　型　微　型　计　算　机　系　统　　　　　　</w:t>
    </w:r>
    <w:r>
      <w:t xml:space="preserve">  </w:t>
    </w:r>
    <w:r>
      <w:rPr>
        <w:rFonts w:hint="eastAsia"/>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AA063" w14:textId="77777777" w:rsidR="00BA72EA" w:rsidRDefault="00000000">
    <w:pPr>
      <w:pStyle w:val="a8"/>
      <w:rPr>
        <w:rStyle w:val="ad"/>
      </w:rPr>
    </w:pPr>
    <w:r>
      <w:t xml:space="preserve"> </w:t>
    </w:r>
    <w:r>
      <w:rPr>
        <w:rFonts w:hint="eastAsia"/>
      </w:rPr>
      <w:t>1</w:t>
    </w:r>
    <w:r>
      <w:t xml:space="preserve"> </w:t>
    </w:r>
    <w:r>
      <w:rPr>
        <w:rFonts w:hint="eastAsia"/>
      </w:rPr>
      <w:t xml:space="preserve">期　　　　　　　　　　　　　　　　　</w:t>
    </w:r>
    <w:r>
      <w:t xml:space="preserve">   </w:t>
    </w:r>
    <w:r>
      <w:rPr>
        <w:rFonts w:hint="eastAsia"/>
      </w:rPr>
      <w:t xml:space="preserve"> </w:t>
    </w:r>
    <w:r>
      <w:rPr>
        <w:rFonts w:hint="eastAsia"/>
      </w:rPr>
      <w:t xml:space="preserve">作者一　等：文章题目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Style w:val="ad"/>
      </w:rPr>
      <w:fldChar w:fldCharType="begin"/>
    </w:r>
    <w:r>
      <w:rPr>
        <w:rStyle w:val="ad"/>
      </w:rPr>
      <w:instrText xml:space="preserve"> PAGE </w:instrText>
    </w:r>
    <w:r>
      <w:rPr>
        <w:rStyle w:val="ad"/>
      </w:rPr>
      <w:fldChar w:fldCharType="separate"/>
    </w:r>
    <w:r>
      <w:rPr>
        <w:rStyle w:val="ad"/>
      </w:rPr>
      <w:t>3</w:t>
    </w:r>
    <w:r>
      <w:rPr>
        <w:rStyle w:val="ad"/>
      </w:rPr>
      <w:fldChar w:fldCharType="end"/>
    </w:r>
  </w:p>
  <w:p w14:paraId="30E7BB80" w14:textId="77777777" w:rsidR="00BA72EA" w:rsidRDefault="00000000">
    <w:pPr>
      <w:pStyle w:val="a8"/>
    </w:pPr>
    <w:r>
      <w:rPr>
        <w:noProof/>
        <w:sz w:val="20"/>
      </w:rPr>
      <mc:AlternateContent>
        <mc:Choice Requires="wps">
          <w:drawing>
            <wp:anchor distT="0" distB="0" distL="114300" distR="114300" simplePos="0" relativeHeight="251658752" behindDoc="0" locked="0" layoutInCell="1" allowOverlap="1" wp14:anchorId="44802DE5" wp14:editId="046D792B">
              <wp:simplePos x="0" y="0"/>
              <wp:positionH relativeFrom="column">
                <wp:posOffset>114300</wp:posOffset>
              </wp:positionH>
              <wp:positionV relativeFrom="paragraph">
                <wp:posOffset>31750</wp:posOffset>
              </wp:positionV>
              <wp:extent cx="5943600" cy="0"/>
              <wp:effectExtent l="0" t="0" r="0" b="0"/>
              <wp:wrapNone/>
              <wp:docPr id="16" name="直线 7"/>
              <wp:cNvGraphicFramePr/>
              <a:graphic xmlns:a="http://schemas.openxmlformats.org/drawingml/2006/main">
                <a:graphicData uri="http://schemas.microsoft.com/office/word/2010/wordprocessingShape">
                  <wps:wsp>
                    <wps:cNvCnPr/>
                    <wps:spPr bwMode="auto">
                      <a:xfrm>
                        <a:off x="0" y="0"/>
                        <a:ext cx="5943600" cy="0"/>
                      </a:xfrm>
                      <a:prstGeom prst="line">
                        <a:avLst/>
                      </a:prstGeom>
                      <a:noFill/>
                      <a:ln w="9525" cmpd="sng">
                        <a:solidFill>
                          <a:srgbClr val="000000"/>
                        </a:solidFill>
                        <a:round/>
                      </a:ln>
                    </wps:spPr>
                    <wps:bodyPr/>
                  </wps:wsp>
                </a:graphicData>
              </a:graphic>
            </wp:anchor>
          </w:drawing>
        </mc:Choice>
        <mc:Fallback xmlns:wpsCustomData="http://www.wps.cn/officeDocument/2013/wpsCustomData">
          <w:pict>
            <v:line id="直线 7" o:spid="_x0000_s1026" o:spt="20" style="position:absolute;left:0pt;margin-left:9pt;margin-top:2.5pt;height:0pt;width:468pt;z-index:251661312;mso-width-relative:page;mso-height-relative:page;" filled="f" stroked="t" coordsize="21600,21600" o:gfxdata="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05XXd0wAAAAYBAAAPAAAAAAAAAAEAIAAAACIAAABkcnMvZG93bnJldi54bWxQ&#10;SwECFAAUAAAACACHTuJAj0mBT8MBAAB7AwAADgAAAAAAAAABACAAAAAiAQAAZHJzL2Uyb0RvYy54&#10;bWxQSwUGAAAAAAYABgBZAQAAVwUAAAAA&#10;">
              <v:fill on="f" focussize="0,0"/>
              <v:stroke color="#000000" joinstyle="round"/>
              <v:imagedata o:title=""/>
              <o:lock v:ext="edit" aspectratio="f"/>
            </v:line>
          </w:pict>
        </mc:Fallback>
      </mc:AlternateContent>
    </w:r>
    <w:r>
      <w:rPr>
        <w:rFonts w:hint="eastAsia"/>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9B33F" w14:textId="77777777" w:rsidR="00BA72EA" w:rsidRDefault="00000000">
    <w:pPr>
      <w:pStyle w:val="a8"/>
      <w:pBdr>
        <w:bottom w:val="double" w:sz="4" w:space="0" w:color="auto"/>
      </w:pBdr>
    </w:pPr>
    <w:r>
      <w:rPr>
        <w:rFonts w:hint="eastAsia"/>
      </w:rPr>
      <w:t>第</w:t>
    </w:r>
    <w:r>
      <w:t xml:space="preserve"> 25 </w:t>
    </w:r>
    <w:r>
      <w:rPr>
        <w:rFonts w:hint="eastAsia"/>
      </w:rPr>
      <w:t>卷　第</w:t>
    </w:r>
    <w:r>
      <w:t xml:space="preserve"> 1</w:t>
    </w:r>
    <w:r>
      <w:rPr>
        <w:rFonts w:hint="eastAsia"/>
      </w:rPr>
      <w:t>1</w:t>
    </w:r>
    <w:r>
      <w:t xml:space="preserve"> </w:t>
    </w:r>
    <w:r>
      <w:rPr>
        <w:rFonts w:hint="eastAsia"/>
      </w:rPr>
      <w:t xml:space="preserve">期　　　　　　　　　</w:t>
    </w:r>
    <w:r>
      <w:t xml:space="preserve">    </w:t>
    </w:r>
    <w:r>
      <w:rPr>
        <w:rFonts w:hint="eastAsia"/>
      </w:rPr>
      <w:t>小</w:t>
    </w:r>
    <w:r>
      <w:t xml:space="preserve"> </w:t>
    </w:r>
    <w:r>
      <w:rPr>
        <w:rFonts w:hint="eastAsia"/>
      </w:rPr>
      <w:t>型</w:t>
    </w:r>
    <w:r>
      <w:t xml:space="preserve"> </w:t>
    </w:r>
    <w:r>
      <w:rPr>
        <w:rFonts w:hint="eastAsia"/>
      </w:rPr>
      <w:t>微</w:t>
    </w:r>
    <w:r>
      <w:t xml:space="preserve"> </w:t>
    </w:r>
    <w:r>
      <w:rPr>
        <w:rFonts w:hint="eastAsia"/>
      </w:rPr>
      <w:t>型</w:t>
    </w:r>
    <w:r>
      <w:t xml:space="preserve"> </w:t>
    </w:r>
    <w:r>
      <w:rPr>
        <w:rFonts w:hint="eastAsia"/>
      </w:rPr>
      <w:t>计</w:t>
    </w:r>
    <w:r>
      <w:t xml:space="preserve"> </w:t>
    </w:r>
    <w:r>
      <w:rPr>
        <w:rFonts w:hint="eastAsia"/>
      </w:rPr>
      <w:t>算</w:t>
    </w:r>
    <w:r>
      <w:t xml:space="preserve"> </w:t>
    </w:r>
    <w:r>
      <w:rPr>
        <w:rFonts w:hint="eastAsia"/>
      </w:rPr>
      <w:t>机</w:t>
    </w:r>
    <w:r>
      <w:t xml:space="preserve"> </w:t>
    </w:r>
    <w:r>
      <w:rPr>
        <w:rFonts w:hint="eastAsia"/>
      </w:rPr>
      <w:t>系</w:t>
    </w:r>
    <w:r>
      <w:t xml:space="preserve"> </w:t>
    </w:r>
    <w:r>
      <w:rPr>
        <w:rFonts w:hint="eastAsia"/>
      </w:rPr>
      <w:t>统</w:t>
    </w:r>
    <w:r>
      <w:t xml:space="preserve">  </w:t>
    </w:r>
    <w:r>
      <w:rPr>
        <w:rFonts w:hint="eastAsia"/>
      </w:rPr>
      <w:t xml:space="preserve">  </w:t>
    </w:r>
    <w:r>
      <w:t xml:space="preserve">                     Vol. 25</w:t>
    </w:r>
    <w:r>
      <w:rPr>
        <w:rFonts w:hint="eastAsia"/>
      </w:rPr>
      <w:t xml:space="preserve">　</w:t>
    </w:r>
    <w:r>
      <w:t>No.11</w:t>
    </w:r>
  </w:p>
  <w:p w14:paraId="560E53AC" w14:textId="77777777" w:rsidR="00BA72EA" w:rsidRDefault="00000000">
    <w:pPr>
      <w:pStyle w:val="a8"/>
      <w:pBdr>
        <w:bottom w:val="double" w:sz="4" w:space="0" w:color="auto"/>
      </w:pBdr>
      <w:spacing w:line="360" w:lineRule="auto"/>
    </w:pPr>
    <w:r>
      <w:t xml:space="preserve">2004 </w:t>
    </w:r>
    <w:r>
      <w:rPr>
        <w:rFonts w:hint="eastAsia"/>
      </w:rPr>
      <w:t>年</w:t>
    </w:r>
    <w:r>
      <w:t xml:space="preserve"> 11 </w:t>
    </w:r>
    <w:r>
      <w:rPr>
        <w:rFonts w:hint="eastAsia"/>
      </w:rPr>
      <w:t xml:space="preserve">月　　　　　</w:t>
    </w:r>
    <w:r>
      <w:t xml:space="preserve">     </w:t>
    </w:r>
    <w:r>
      <w:rPr>
        <w:rFonts w:hint="eastAsia"/>
      </w:rPr>
      <w:t xml:space="preserve">　　　　</w:t>
    </w:r>
    <w:r>
      <w:t xml:space="preserve"> </w:t>
    </w:r>
    <w:r>
      <w:rPr>
        <w:rFonts w:hint="eastAsia"/>
      </w:rPr>
      <w:t xml:space="preserve">　</w:t>
    </w:r>
    <w:r>
      <w:rPr>
        <w:rFonts w:hint="eastAsia"/>
      </w:rPr>
      <w:t>MINI</w:t>
    </w:r>
    <w:r>
      <w:rPr>
        <w:rFonts w:hint="eastAsia"/>
      </w:rPr>
      <w:t>－</w:t>
    </w:r>
    <w:r>
      <w:rPr>
        <w:rFonts w:hint="eastAsia"/>
      </w:rPr>
      <w:t>MICRO</w:t>
    </w:r>
    <w:r>
      <w:rPr>
        <w:rFonts w:hint="eastAsia"/>
      </w:rPr>
      <w:t xml:space="preserve">　</w:t>
    </w:r>
    <w:r>
      <w:rPr>
        <w:rFonts w:hint="eastAsia"/>
      </w:rPr>
      <w:t>SYSTEMS</w:t>
    </w:r>
    <w:r>
      <w:rPr>
        <w:rFonts w:hint="eastAsia"/>
      </w:rPr>
      <w:t xml:space="preserve">　　</w:t>
    </w:r>
    <w:r>
      <w:rPr>
        <w:rFonts w:hint="eastAsia"/>
      </w:rP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N</w:t>
    </w:r>
    <w:r>
      <w:t>ov. 2004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EFEB80F"/>
    <w:multiLevelType w:val="singleLevel"/>
    <w:tmpl w:val="FEFEB80F"/>
    <w:lvl w:ilvl="0">
      <w:start w:val="1"/>
      <w:numFmt w:val="decimal"/>
      <w:suff w:val="space"/>
      <w:lvlText w:val="[%1]"/>
      <w:lvlJc w:val="left"/>
    </w:lvl>
  </w:abstractNum>
  <w:abstractNum w:abstractNumId="1" w15:restartNumberingAfterBreak="0">
    <w:nsid w:val="25D5720B"/>
    <w:multiLevelType w:val="singleLevel"/>
    <w:tmpl w:val="25D5720B"/>
    <w:lvl w:ilvl="0">
      <w:start w:val="1"/>
      <w:numFmt w:val="decimal"/>
      <w:suff w:val="nothing"/>
      <w:lvlText w:val="%1　"/>
      <w:lvlJc w:val="left"/>
    </w:lvl>
  </w:abstractNum>
  <w:abstractNum w:abstractNumId="2" w15:restartNumberingAfterBreak="0">
    <w:nsid w:val="6725EBB8"/>
    <w:multiLevelType w:val="singleLevel"/>
    <w:tmpl w:val="6725EBB8"/>
    <w:lvl w:ilvl="0">
      <w:start w:val="5"/>
      <w:numFmt w:val="decimal"/>
      <w:suff w:val="nothing"/>
      <w:lvlText w:val="%1　"/>
      <w:lvlJc w:val="left"/>
    </w:lvl>
  </w:abstractNum>
  <w:num w:numId="1" w16cid:durableId="501699618">
    <w:abstractNumId w:val="1"/>
  </w:num>
  <w:num w:numId="2" w16cid:durableId="2143107692">
    <w:abstractNumId w:val="2"/>
  </w:num>
  <w:num w:numId="3" w16cid:durableId="2059694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9"/>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2MTgxOTViZmIwYjJjZTg2ZjVmMTZiNjkyODY0YmYifQ=="/>
  </w:docVars>
  <w:rsids>
    <w:rsidRoot w:val="00417C2F"/>
    <w:rsid w:val="88D14E8B"/>
    <w:rsid w:val="DD27B0D5"/>
    <w:rsid w:val="00003007"/>
    <w:rsid w:val="00010FAC"/>
    <w:rsid w:val="00015B82"/>
    <w:rsid w:val="00021F43"/>
    <w:rsid w:val="00030705"/>
    <w:rsid w:val="00030A0E"/>
    <w:rsid w:val="000330F4"/>
    <w:rsid w:val="00034615"/>
    <w:rsid w:val="000429C1"/>
    <w:rsid w:val="0007109E"/>
    <w:rsid w:val="00080FE2"/>
    <w:rsid w:val="00082F31"/>
    <w:rsid w:val="000A038E"/>
    <w:rsid w:val="000A1F12"/>
    <w:rsid w:val="000A2964"/>
    <w:rsid w:val="000B5E06"/>
    <w:rsid w:val="000B64FC"/>
    <w:rsid w:val="000B7BBD"/>
    <w:rsid w:val="000D5BD5"/>
    <w:rsid w:val="000E0E22"/>
    <w:rsid w:val="000E23EB"/>
    <w:rsid w:val="000E70C2"/>
    <w:rsid w:val="000F232A"/>
    <w:rsid w:val="00101F63"/>
    <w:rsid w:val="00104A1E"/>
    <w:rsid w:val="0010558D"/>
    <w:rsid w:val="00114A7C"/>
    <w:rsid w:val="00126136"/>
    <w:rsid w:val="001378D9"/>
    <w:rsid w:val="00143542"/>
    <w:rsid w:val="001472F8"/>
    <w:rsid w:val="0014774A"/>
    <w:rsid w:val="00190144"/>
    <w:rsid w:val="00195D62"/>
    <w:rsid w:val="001B6C60"/>
    <w:rsid w:val="001C0362"/>
    <w:rsid w:val="001D29A1"/>
    <w:rsid w:val="001E03EF"/>
    <w:rsid w:val="002021E8"/>
    <w:rsid w:val="002162D8"/>
    <w:rsid w:val="00227212"/>
    <w:rsid w:val="00236A6E"/>
    <w:rsid w:val="00252CE4"/>
    <w:rsid w:val="00253BF6"/>
    <w:rsid w:val="00255E4B"/>
    <w:rsid w:val="0026214F"/>
    <w:rsid w:val="00283944"/>
    <w:rsid w:val="002862F6"/>
    <w:rsid w:val="00287325"/>
    <w:rsid w:val="00287C16"/>
    <w:rsid w:val="002911A9"/>
    <w:rsid w:val="00292E7C"/>
    <w:rsid w:val="002931B9"/>
    <w:rsid w:val="00293620"/>
    <w:rsid w:val="002A2C4E"/>
    <w:rsid w:val="002B637D"/>
    <w:rsid w:val="002D09F6"/>
    <w:rsid w:val="002D0D0C"/>
    <w:rsid w:val="002D2803"/>
    <w:rsid w:val="002F21D8"/>
    <w:rsid w:val="00300BFE"/>
    <w:rsid w:val="0030659D"/>
    <w:rsid w:val="0031269D"/>
    <w:rsid w:val="00316C90"/>
    <w:rsid w:val="00322912"/>
    <w:rsid w:val="00322FD8"/>
    <w:rsid w:val="00330A40"/>
    <w:rsid w:val="0033275A"/>
    <w:rsid w:val="00342069"/>
    <w:rsid w:val="00346EBD"/>
    <w:rsid w:val="0035106B"/>
    <w:rsid w:val="003524F9"/>
    <w:rsid w:val="0036309D"/>
    <w:rsid w:val="00371849"/>
    <w:rsid w:val="0037684D"/>
    <w:rsid w:val="00376FC2"/>
    <w:rsid w:val="00381C0D"/>
    <w:rsid w:val="00390CBD"/>
    <w:rsid w:val="003948FD"/>
    <w:rsid w:val="003A4798"/>
    <w:rsid w:val="003A4BAE"/>
    <w:rsid w:val="003B51BC"/>
    <w:rsid w:val="003D3343"/>
    <w:rsid w:val="003E3D9B"/>
    <w:rsid w:val="003E45BD"/>
    <w:rsid w:val="003E48C6"/>
    <w:rsid w:val="003E499D"/>
    <w:rsid w:val="003F3DF0"/>
    <w:rsid w:val="003F7427"/>
    <w:rsid w:val="00415C27"/>
    <w:rsid w:val="00417C2F"/>
    <w:rsid w:val="0042154C"/>
    <w:rsid w:val="00450980"/>
    <w:rsid w:val="00450B67"/>
    <w:rsid w:val="00466F21"/>
    <w:rsid w:val="00480784"/>
    <w:rsid w:val="0048087B"/>
    <w:rsid w:val="004851BF"/>
    <w:rsid w:val="00486746"/>
    <w:rsid w:val="00486B3C"/>
    <w:rsid w:val="00491B2C"/>
    <w:rsid w:val="004B1463"/>
    <w:rsid w:val="004B349F"/>
    <w:rsid w:val="004C2954"/>
    <w:rsid w:val="004D1CE3"/>
    <w:rsid w:val="004D4275"/>
    <w:rsid w:val="004D6A99"/>
    <w:rsid w:val="004E3B3B"/>
    <w:rsid w:val="004E636A"/>
    <w:rsid w:val="004F6F33"/>
    <w:rsid w:val="005011EE"/>
    <w:rsid w:val="00507445"/>
    <w:rsid w:val="00515B4E"/>
    <w:rsid w:val="00521EFA"/>
    <w:rsid w:val="005232C2"/>
    <w:rsid w:val="0054157D"/>
    <w:rsid w:val="0054705D"/>
    <w:rsid w:val="00552F34"/>
    <w:rsid w:val="00554D41"/>
    <w:rsid w:val="005634B2"/>
    <w:rsid w:val="00574C44"/>
    <w:rsid w:val="00580153"/>
    <w:rsid w:val="005811C3"/>
    <w:rsid w:val="00593ED0"/>
    <w:rsid w:val="005A4398"/>
    <w:rsid w:val="005B1952"/>
    <w:rsid w:val="005C6D3E"/>
    <w:rsid w:val="005F0FEC"/>
    <w:rsid w:val="005F1A04"/>
    <w:rsid w:val="005F4B80"/>
    <w:rsid w:val="005F762F"/>
    <w:rsid w:val="005F7B0B"/>
    <w:rsid w:val="00606E93"/>
    <w:rsid w:val="0062345F"/>
    <w:rsid w:val="00646919"/>
    <w:rsid w:val="00646EFE"/>
    <w:rsid w:val="00647E41"/>
    <w:rsid w:val="0067293E"/>
    <w:rsid w:val="00683463"/>
    <w:rsid w:val="00686347"/>
    <w:rsid w:val="00691854"/>
    <w:rsid w:val="00696531"/>
    <w:rsid w:val="006A005B"/>
    <w:rsid w:val="006A1449"/>
    <w:rsid w:val="006A20B9"/>
    <w:rsid w:val="006B6039"/>
    <w:rsid w:val="006B6281"/>
    <w:rsid w:val="006D239B"/>
    <w:rsid w:val="006D6EC9"/>
    <w:rsid w:val="006E0889"/>
    <w:rsid w:val="006E5E61"/>
    <w:rsid w:val="006E5EFC"/>
    <w:rsid w:val="00715827"/>
    <w:rsid w:val="00720207"/>
    <w:rsid w:val="00721B71"/>
    <w:rsid w:val="00722F15"/>
    <w:rsid w:val="00734999"/>
    <w:rsid w:val="007375DF"/>
    <w:rsid w:val="007405EC"/>
    <w:rsid w:val="0074181D"/>
    <w:rsid w:val="00741F54"/>
    <w:rsid w:val="00745A4C"/>
    <w:rsid w:val="00795DE9"/>
    <w:rsid w:val="007A53F3"/>
    <w:rsid w:val="007A721D"/>
    <w:rsid w:val="007B50C4"/>
    <w:rsid w:val="007B5631"/>
    <w:rsid w:val="007D7980"/>
    <w:rsid w:val="007E54F5"/>
    <w:rsid w:val="007F0DF3"/>
    <w:rsid w:val="007F43DD"/>
    <w:rsid w:val="00802031"/>
    <w:rsid w:val="00804E56"/>
    <w:rsid w:val="00805144"/>
    <w:rsid w:val="00805441"/>
    <w:rsid w:val="00806320"/>
    <w:rsid w:val="008063F7"/>
    <w:rsid w:val="00806EDC"/>
    <w:rsid w:val="008114E1"/>
    <w:rsid w:val="00813474"/>
    <w:rsid w:val="008241F2"/>
    <w:rsid w:val="00827F1E"/>
    <w:rsid w:val="0083027F"/>
    <w:rsid w:val="00830662"/>
    <w:rsid w:val="00834BFB"/>
    <w:rsid w:val="008350D4"/>
    <w:rsid w:val="00845531"/>
    <w:rsid w:val="00850A7E"/>
    <w:rsid w:val="008571BD"/>
    <w:rsid w:val="00857235"/>
    <w:rsid w:val="00861A4B"/>
    <w:rsid w:val="008625B4"/>
    <w:rsid w:val="00867718"/>
    <w:rsid w:val="00873290"/>
    <w:rsid w:val="0088286A"/>
    <w:rsid w:val="00890D05"/>
    <w:rsid w:val="00891750"/>
    <w:rsid w:val="008A252C"/>
    <w:rsid w:val="008A372C"/>
    <w:rsid w:val="008A3C1A"/>
    <w:rsid w:val="008A3F15"/>
    <w:rsid w:val="008A7230"/>
    <w:rsid w:val="008A7704"/>
    <w:rsid w:val="008B1969"/>
    <w:rsid w:val="008D2A37"/>
    <w:rsid w:val="008D3084"/>
    <w:rsid w:val="008D3B7F"/>
    <w:rsid w:val="008E5F53"/>
    <w:rsid w:val="008F5353"/>
    <w:rsid w:val="00903F2B"/>
    <w:rsid w:val="00930A00"/>
    <w:rsid w:val="009321DA"/>
    <w:rsid w:val="009414C5"/>
    <w:rsid w:val="009429EF"/>
    <w:rsid w:val="00951F85"/>
    <w:rsid w:val="00960026"/>
    <w:rsid w:val="00961EA3"/>
    <w:rsid w:val="00965B63"/>
    <w:rsid w:val="00966F47"/>
    <w:rsid w:val="0096724E"/>
    <w:rsid w:val="00980254"/>
    <w:rsid w:val="009827E0"/>
    <w:rsid w:val="009857E4"/>
    <w:rsid w:val="00986360"/>
    <w:rsid w:val="009A1854"/>
    <w:rsid w:val="009B3928"/>
    <w:rsid w:val="009D1AF6"/>
    <w:rsid w:val="009E5AAC"/>
    <w:rsid w:val="009F6496"/>
    <w:rsid w:val="00A01BC2"/>
    <w:rsid w:val="00A02B6E"/>
    <w:rsid w:val="00A151B2"/>
    <w:rsid w:val="00A17EEF"/>
    <w:rsid w:val="00A2271A"/>
    <w:rsid w:val="00A22E73"/>
    <w:rsid w:val="00A249C5"/>
    <w:rsid w:val="00A25946"/>
    <w:rsid w:val="00A30F73"/>
    <w:rsid w:val="00A35D2F"/>
    <w:rsid w:val="00A43E85"/>
    <w:rsid w:val="00A54988"/>
    <w:rsid w:val="00A57EC6"/>
    <w:rsid w:val="00A6225E"/>
    <w:rsid w:val="00A63B01"/>
    <w:rsid w:val="00A65583"/>
    <w:rsid w:val="00A7392F"/>
    <w:rsid w:val="00A7416F"/>
    <w:rsid w:val="00A743CE"/>
    <w:rsid w:val="00A84FD1"/>
    <w:rsid w:val="00A92366"/>
    <w:rsid w:val="00AA31FB"/>
    <w:rsid w:val="00AA4E01"/>
    <w:rsid w:val="00AA5BEA"/>
    <w:rsid w:val="00AB5F52"/>
    <w:rsid w:val="00AC1BC5"/>
    <w:rsid w:val="00AC20AB"/>
    <w:rsid w:val="00AC70AA"/>
    <w:rsid w:val="00AD3EE5"/>
    <w:rsid w:val="00AE155A"/>
    <w:rsid w:val="00AE16CD"/>
    <w:rsid w:val="00AE2100"/>
    <w:rsid w:val="00AE6884"/>
    <w:rsid w:val="00AF39C1"/>
    <w:rsid w:val="00B05868"/>
    <w:rsid w:val="00B25243"/>
    <w:rsid w:val="00B2713A"/>
    <w:rsid w:val="00B308CA"/>
    <w:rsid w:val="00B33C8E"/>
    <w:rsid w:val="00B3564D"/>
    <w:rsid w:val="00B35C82"/>
    <w:rsid w:val="00B41506"/>
    <w:rsid w:val="00B430EF"/>
    <w:rsid w:val="00B434D2"/>
    <w:rsid w:val="00B45E16"/>
    <w:rsid w:val="00B45F4A"/>
    <w:rsid w:val="00B543F6"/>
    <w:rsid w:val="00B6589F"/>
    <w:rsid w:val="00B662F6"/>
    <w:rsid w:val="00B712DB"/>
    <w:rsid w:val="00B71F5C"/>
    <w:rsid w:val="00B82499"/>
    <w:rsid w:val="00B83114"/>
    <w:rsid w:val="00B83791"/>
    <w:rsid w:val="00B86007"/>
    <w:rsid w:val="00BA00C2"/>
    <w:rsid w:val="00BA24F5"/>
    <w:rsid w:val="00BA72EA"/>
    <w:rsid w:val="00BA7D81"/>
    <w:rsid w:val="00BB3C98"/>
    <w:rsid w:val="00BB4935"/>
    <w:rsid w:val="00BC5876"/>
    <w:rsid w:val="00BD0625"/>
    <w:rsid w:val="00BE3753"/>
    <w:rsid w:val="00BF12D1"/>
    <w:rsid w:val="00BF5365"/>
    <w:rsid w:val="00BF6C19"/>
    <w:rsid w:val="00C0461F"/>
    <w:rsid w:val="00C17643"/>
    <w:rsid w:val="00C21700"/>
    <w:rsid w:val="00C22FEE"/>
    <w:rsid w:val="00C234DC"/>
    <w:rsid w:val="00C26516"/>
    <w:rsid w:val="00C323C8"/>
    <w:rsid w:val="00C46B1F"/>
    <w:rsid w:val="00C51D85"/>
    <w:rsid w:val="00C701CD"/>
    <w:rsid w:val="00C955EC"/>
    <w:rsid w:val="00CA589A"/>
    <w:rsid w:val="00CA7745"/>
    <w:rsid w:val="00CB5AF2"/>
    <w:rsid w:val="00CC1C2E"/>
    <w:rsid w:val="00CC4C55"/>
    <w:rsid w:val="00CC7773"/>
    <w:rsid w:val="00CD2A5E"/>
    <w:rsid w:val="00CE1BE4"/>
    <w:rsid w:val="00CE2515"/>
    <w:rsid w:val="00CE4B53"/>
    <w:rsid w:val="00CE5AE6"/>
    <w:rsid w:val="00CE7AD7"/>
    <w:rsid w:val="00CF7089"/>
    <w:rsid w:val="00D02697"/>
    <w:rsid w:val="00D075D9"/>
    <w:rsid w:val="00D10626"/>
    <w:rsid w:val="00D31B53"/>
    <w:rsid w:val="00D4422A"/>
    <w:rsid w:val="00D45B6B"/>
    <w:rsid w:val="00D475B7"/>
    <w:rsid w:val="00D57C26"/>
    <w:rsid w:val="00D619D5"/>
    <w:rsid w:val="00D63C0B"/>
    <w:rsid w:val="00D702AE"/>
    <w:rsid w:val="00D71823"/>
    <w:rsid w:val="00D8550B"/>
    <w:rsid w:val="00D903DE"/>
    <w:rsid w:val="00D9610E"/>
    <w:rsid w:val="00DC0549"/>
    <w:rsid w:val="00DC0B1A"/>
    <w:rsid w:val="00DC7B59"/>
    <w:rsid w:val="00DD5F50"/>
    <w:rsid w:val="00DE1ADD"/>
    <w:rsid w:val="00DE3A45"/>
    <w:rsid w:val="00DF2E03"/>
    <w:rsid w:val="00DF3B82"/>
    <w:rsid w:val="00DF7686"/>
    <w:rsid w:val="00E0042B"/>
    <w:rsid w:val="00E03C9E"/>
    <w:rsid w:val="00E055CA"/>
    <w:rsid w:val="00E11A9F"/>
    <w:rsid w:val="00E12A17"/>
    <w:rsid w:val="00E13D40"/>
    <w:rsid w:val="00E156FA"/>
    <w:rsid w:val="00E16C01"/>
    <w:rsid w:val="00E35948"/>
    <w:rsid w:val="00E44C59"/>
    <w:rsid w:val="00E44E39"/>
    <w:rsid w:val="00E46BF0"/>
    <w:rsid w:val="00E521F0"/>
    <w:rsid w:val="00E5704A"/>
    <w:rsid w:val="00E57B3D"/>
    <w:rsid w:val="00E63AC2"/>
    <w:rsid w:val="00E67FA1"/>
    <w:rsid w:val="00E82874"/>
    <w:rsid w:val="00E95B97"/>
    <w:rsid w:val="00EA0D2C"/>
    <w:rsid w:val="00EA306B"/>
    <w:rsid w:val="00EA467C"/>
    <w:rsid w:val="00EA6C75"/>
    <w:rsid w:val="00EA7A6A"/>
    <w:rsid w:val="00EB4DBF"/>
    <w:rsid w:val="00EC016B"/>
    <w:rsid w:val="00EC6375"/>
    <w:rsid w:val="00ED5530"/>
    <w:rsid w:val="00ED728B"/>
    <w:rsid w:val="00EE4C74"/>
    <w:rsid w:val="00EF3557"/>
    <w:rsid w:val="00F002AD"/>
    <w:rsid w:val="00F02200"/>
    <w:rsid w:val="00F07DA7"/>
    <w:rsid w:val="00F14221"/>
    <w:rsid w:val="00F27B6C"/>
    <w:rsid w:val="00F33DCA"/>
    <w:rsid w:val="00F4183F"/>
    <w:rsid w:val="00F45EE2"/>
    <w:rsid w:val="00F47F47"/>
    <w:rsid w:val="00F50274"/>
    <w:rsid w:val="00F5439F"/>
    <w:rsid w:val="00F65A52"/>
    <w:rsid w:val="00F753CA"/>
    <w:rsid w:val="00F80F51"/>
    <w:rsid w:val="00F81FF2"/>
    <w:rsid w:val="00F96879"/>
    <w:rsid w:val="00F97F2A"/>
    <w:rsid w:val="00FA4BF2"/>
    <w:rsid w:val="00FA5D26"/>
    <w:rsid w:val="00FA7487"/>
    <w:rsid w:val="00FB13D4"/>
    <w:rsid w:val="00FB36B5"/>
    <w:rsid w:val="00FB4259"/>
    <w:rsid w:val="00FB53A5"/>
    <w:rsid w:val="00FC1F54"/>
    <w:rsid w:val="00FD01C2"/>
    <w:rsid w:val="00FE6BD7"/>
    <w:rsid w:val="00FE7CBF"/>
    <w:rsid w:val="00FF4E27"/>
    <w:rsid w:val="00FF6779"/>
    <w:rsid w:val="05CA44E8"/>
    <w:rsid w:val="0FB688A1"/>
    <w:rsid w:val="1DDA53DB"/>
    <w:rsid w:val="1FFD27CD"/>
    <w:rsid w:val="34FFB269"/>
    <w:rsid w:val="39BAB449"/>
    <w:rsid w:val="4F17B921"/>
    <w:rsid w:val="5BFA34F1"/>
    <w:rsid w:val="5F7E05E1"/>
    <w:rsid w:val="6EFBD010"/>
    <w:rsid w:val="6FFF5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CDE893E"/>
  <w15:docId w15:val="{8CD9975A-1400-134B-BB0D-611E192A4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caption" w:semiHidden="1" w:unhideWhenUsed="1" w:qFormat="1"/>
    <w:lsdException w:name="footnote reference" w:semiHidden="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spacing w:line="480" w:lineRule="auto"/>
      <w:outlineLvl w:val="0"/>
    </w:pPr>
    <w:rPr>
      <w:rFonts w:eastAsia="方正书宋简体"/>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Body Text"/>
    <w:basedOn w:val="a"/>
    <w:pPr>
      <w:spacing w:line="280" w:lineRule="exact"/>
    </w:pPr>
    <w:rPr>
      <w:rFonts w:eastAsia="方正书宋简体"/>
      <w:sz w:val="18"/>
    </w:rPr>
  </w:style>
  <w:style w:type="paragraph" w:styleId="a6">
    <w:name w:val="Body Text Indent"/>
    <w:basedOn w:val="a"/>
    <w:pPr>
      <w:spacing w:line="280" w:lineRule="exact"/>
      <w:ind w:firstLineChars="200" w:firstLine="420"/>
    </w:pPr>
    <w:rPr>
      <w:rFonts w:eastAsia="方正书宋简体"/>
    </w:r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pPr>
      <w:tabs>
        <w:tab w:val="center" w:pos="4153"/>
        <w:tab w:val="right" w:pos="8306"/>
      </w:tabs>
      <w:snapToGrid w:val="0"/>
      <w:jc w:val="center"/>
    </w:pPr>
    <w:rPr>
      <w:sz w:val="18"/>
      <w:szCs w:val="18"/>
    </w:rPr>
  </w:style>
  <w:style w:type="paragraph" w:styleId="a9">
    <w:name w:val="footnote text"/>
    <w:basedOn w:val="a"/>
    <w:next w:val="a"/>
    <w:semiHidden/>
    <w:pPr>
      <w:tabs>
        <w:tab w:val="left" w:pos="465"/>
      </w:tabs>
      <w:overflowPunct w:val="0"/>
      <w:snapToGrid w:val="0"/>
      <w:spacing w:before="120" w:line="312" w:lineRule="auto"/>
      <w:ind w:firstLineChars="267" w:firstLine="267"/>
    </w:pPr>
    <w:rPr>
      <w:sz w:val="15"/>
      <w:szCs w:val="20"/>
    </w:rPr>
  </w:style>
  <w:style w:type="paragraph" w:styleId="aa">
    <w:name w:val="annotation subject"/>
    <w:basedOn w:val="a3"/>
    <w:next w:val="a3"/>
    <w:link w:val="ab"/>
    <w:rPr>
      <w:b/>
      <w:bCs/>
    </w:rPr>
  </w:style>
  <w:style w:type="table" w:styleId="ac">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style>
  <w:style w:type="character" w:styleId="ae">
    <w:name w:val="Hyperlink"/>
    <w:rPr>
      <w:color w:val="0000FF"/>
      <w:u w:val="single"/>
    </w:rPr>
  </w:style>
  <w:style w:type="character" w:styleId="af">
    <w:name w:val="annotation reference"/>
    <w:basedOn w:val="a0"/>
    <w:rPr>
      <w:sz w:val="21"/>
      <w:szCs w:val="21"/>
    </w:rPr>
  </w:style>
  <w:style w:type="character" w:styleId="af0">
    <w:name w:val="footnote reference"/>
    <w:semiHidden/>
    <w:rPr>
      <w:rFonts w:ascii="Monotype Sorts" w:eastAsia="宋体" w:hAnsi="Monotype Sorts"/>
      <w:spacing w:val="0"/>
      <w:w w:val="100"/>
      <w:position w:val="0"/>
      <w:sz w:val="11"/>
      <w:vertAlign w:val="baseline"/>
    </w:rPr>
  </w:style>
  <w:style w:type="character" w:styleId="af1">
    <w:name w:val="Placeholder Text"/>
    <w:basedOn w:val="a0"/>
    <w:uiPriority w:val="99"/>
    <w:unhideWhenUsed/>
    <w:rPr>
      <w:color w:val="808080"/>
    </w:rPr>
  </w:style>
  <w:style w:type="character" w:customStyle="1" w:styleId="a4">
    <w:name w:val="批注文字 字符"/>
    <w:basedOn w:val="a0"/>
    <w:link w:val="a3"/>
    <w:rPr>
      <w:kern w:val="2"/>
      <w:sz w:val="21"/>
      <w:szCs w:val="24"/>
    </w:rPr>
  </w:style>
  <w:style w:type="character" w:customStyle="1" w:styleId="ab">
    <w:name w:val="批注主题 字符"/>
    <w:basedOn w:val="a4"/>
    <w:link w:val="aa"/>
    <w:rPr>
      <w:b/>
      <w:bCs/>
      <w:kern w:val="2"/>
      <w:sz w:val="21"/>
      <w:szCs w:val="24"/>
    </w:rPr>
  </w:style>
  <w:style w:type="character" w:customStyle="1" w:styleId="apple-converted-space">
    <w:name w:val="apple-converted-space"/>
    <w:basedOn w:val="a0"/>
  </w:style>
  <w:style w:type="paragraph" w:styleId="af2">
    <w:name w:val="List Paragraph"/>
    <w:basedOn w:val="a"/>
    <w:uiPriority w:val="99"/>
    <w:qFormat/>
    <w:pPr>
      <w:ind w:firstLineChars="200" w:firstLine="420"/>
    </w:pPr>
  </w:style>
  <w:style w:type="character" w:customStyle="1" w:styleId="hljs-string">
    <w:name w:val="hljs-string"/>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7729270">
      <w:bodyDiv w:val="1"/>
      <w:marLeft w:val="0"/>
      <w:marRight w:val="0"/>
      <w:marTop w:val="0"/>
      <w:marBottom w:val="0"/>
      <w:divBdr>
        <w:top w:val="none" w:sz="0" w:space="0" w:color="auto"/>
        <w:left w:val="none" w:sz="0" w:space="0" w:color="auto"/>
        <w:bottom w:val="none" w:sz="0" w:space="0" w:color="auto"/>
        <w:right w:val="none" w:sz="0" w:space="0" w:color="auto"/>
      </w:divBdr>
      <w:divsChild>
        <w:div w:id="757675327">
          <w:marLeft w:val="0"/>
          <w:marRight w:val="0"/>
          <w:marTop w:val="0"/>
          <w:marBottom w:val="0"/>
          <w:divBdr>
            <w:top w:val="none" w:sz="0" w:space="0" w:color="auto"/>
            <w:left w:val="none" w:sz="0" w:space="0" w:color="auto"/>
            <w:bottom w:val="none" w:sz="0" w:space="0" w:color="auto"/>
            <w:right w:val="none" w:sz="0" w:space="0" w:color="auto"/>
          </w:divBdr>
          <w:divsChild>
            <w:div w:id="77975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6EBF063-F32D-4844-84FB-0966FB7CD3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1720</TotalTime>
  <Pages>8</Pages>
  <Words>3014</Words>
  <Characters>17180</Characters>
  <Application>Microsoft Office Word</Application>
  <DocSecurity>0</DocSecurity>
  <Lines>143</Lines>
  <Paragraphs>40</Paragraphs>
  <ScaleCrop>false</ScaleCrop>
  <Company>xwxt</Company>
  <LinksUpToDate>false</LinksUpToDate>
  <CharactersWithSpaces>20154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文章题目</dc:title>
  <dc:creator>wll</dc:creator>
  <cp:lastModifiedBy>Microsoft Office User</cp:lastModifiedBy>
  <cp:revision>227</cp:revision>
  <cp:lastPrinted>2009-11-11T14:55:00Z</cp:lastPrinted>
  <dcterms:created xsi:type="dcterms:W3CDTF">2025-01-01T15:39:00Z</dcterms:created>
  <dcterms:modified xsi:type="dcterms:W3CDTF">2025-01-19T08:20:00Z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6F4A093D30CC4A0F90AB947B5E448CE1</vt:lpwstr>
  </property>
</Properties>
</file>