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3366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Assignment Details:</w:t>
      </w:r>
    </w:p>
    <w:p w14:paraId="791182EE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2FD8CB1D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Task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: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Given 600 images of the electronic component (as in attachment), train a machine learning algorithm that could detect the acceptable or non-acceptable (‘faulty’) orientation of the electronic component as described below. Note that the only difference between acceptable and non-acceptable is the orientation of the component in the grid:</w:t>
      </w:r>
    </w:p>
    <w:p w14:paraId="2AF4EBAE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</w:t>
      </w:r>
    </w:p>
    <w:p w14:paraId="11024B61" w14:textId="3193F81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3644302D" wp14:editId="45E30718">
            <wp:extent cx="9525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Calibri"/>
          <w:color w:val="000000"/>
          <w:bdr w:val="none" w:sz="0" w:space="0" w:color="auto" w:frame="1"/>
        </w:rPr>
        <w:t> acceptable</w:t>
      </w:r>
    </w:p>
    <w:p w14:paraId="20128190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01012312" w14:textId="5F10FA1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0F907CF" wp14:editId="4C5474C8">
            <wp:extent cx="9239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Calibri"/>
          <w:color w:val="000000"/>
          <w:bdr w:val="none" w:sz="0" w:space="0" w:color="auto" w:frame="1"/>
        </w:rPr>
        <w:t> not acceptable</w:t>
      </w:r>
    </w:p>
    <w:p w14:paraId="23AB0E08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74460DFD" w14:textId="4048F178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CAD8BC2" wp14:editId="5489A9EE">
            <wp:extent cx="100965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Calibri"/>
          <w:color w:val="000000"/>
          <w:bdr w:val="none" w:sz="0" w:space="0" w:color="auto" w:frame="1"/>
        </w:rPr>
        <w:t>not acceptable</w:t>
      </w:r>
    </w:p>
    <w:p w14:paraId="3E939A62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</w:t>
      </w:r>
    </w:p>
    <w:p w14:paraId="3F968063" w14:textId="485A08EA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8D7592F" wp14:editId="22AC5588">
            <wp:extent cx="9334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Calibri"/>
          <w:color w:val="000000"/>
          <w:bdr w:val="none" w:sz="0" w:space="0" w:color="auto" w:frame="1"/>
        </w:rPr>
        <w:t>not acceptable</w:t>
      </w:r>
    </w:p>
    <w:p w14:paraId="0BC82731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</w:t>
      </w:r>
    </w:p>
    <w:p w14:paraId="18943262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Hint: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 xml:space="preserve"> The dataset contains only acceptable orientation images while an example of faulty orientation images is in the “faulty” folder. You should find a way to train the classifier for detecting faulty orientation using the ‘acceptable orientation’ large dataset given, such as creating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more good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/faulty data with data augmentation or manipulation on the given dataset.</w:t>
      </w:r>
    </w:p>
    <w:p w14:paraId="085D9A32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</w:t>
      </w:r>
    </w:p>
    <w:p w14:paraId="09F1134F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Tools and Open Source: 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We recommend you use either </w:t>
      </w:r>
      <w:hyperlink r:id="rId9" w:tgtFrame="_blank" w:history="1">
        <w:r>
          <w:rPr>
            <w:rStyle w:val="Hyperlink"/>
            <w:rFonts w:ascii="inherit" w:hAnsi="inherit" w:cs="Calibri"/>
            <w:color w:val="954F72"/>
            <w:bdr w:val="none" w:sz="0" w:space="0" w:color="auto" w:frame="1"/>
          </w:rPr>
          <w:t>CAFFE</w:t>
        </w:r>
        <w:r>
          <w:rPr>
            <w:rStyle w:val="Hyperlink"/>
            <w:rFonts w:ascii="inherit" w:hAnsi="inherit" w:cs="Calibri"/>
            <w:color w:val="954F72"/>
            <w:bdr w:val="none" w:sz="0" w:space="0" w:color="auto" w:frame="1"/>
            <w:lang w:val="en-US"/>
          </w:rPr>
          <w:t> </w:t>
        </w:r>
      </w:hyperlink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or </w:t>
      </w:r>
      <w:hyperlink r:id="rId10" w:tgtFrame="_blank" w:history="1">
        <w:r>
          <w:rPr>
            <w:rStyle w:val="Hyperlink"/>
            <w:rFonts w:ascii="inherit" w:hAnsi="inherit" w:cs="Calibri"/>
            <w:color w:val="954F72"/>
            <w:bdr w:val="none" w:sz="0" w:space="0" w:color="auto" w:frame="1"/>
          </w:rPr>
          <w:t>TensorFlow</w:t>
        </w:r>
      </w:hyperlink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or </w:t>
      </w:r>
      <w:hyperlink r:id="rId11" w:tgtFrame="_blank" w:history="1">
        <w:proofErr w:type="spellStart"/>
        <w:r>
          <w:rPr>
            <w:rStyle w:val="Hyperlink"/>
            <w:rFonts w:ascii="inherit" w:hAnsi="inherit" w:cs="Calibri"/>
            <w:color w:val="954F72"/>
            <w:bdr w:val="none" w:sz="0" w:space="0" w:color="auto" w:frame="1"/>
          </w:rPr>
          <w:t>Keras</w:t>
        </w:r>
        <w:proofErr w:type="spellEnd"/>
      </w:hyperlink>
      <w:r>
        <w:rPr>
          <w:rFonts w:ascii="inherit" w:hAnsi="inherit" w:cs="Calibri"/>
          <w:color w:val="000000"/>
          <w:bdr w:val="none" w:sz="0" w:space="0" w:color="auto" w:frame="1"/>
        </w:rPr>
        <w:t> or 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fldChar w:fldCharType="begin"/>
      </w:r>
      <w:r>
        <w:rPr>
          <w:rFonts w:ascii="Calibri" w:hAnsi="Calibri" w:cs="Calibri"/>
          <w:color w:val="201F1E"/>
          <w:sz w:val="22"/>
          <w:szCs w:val="22"/>
        </w:rPr>
        <w:instrText xml:space="preserve"> HYPERLINK "https://keras.io/" \t "_blank" </w:instrText>
      </w:r>
      <w:r>
        <w:rPr>
          <w:rFonts w:ascii="Calibri" w:hAnsi="Calibri" w:cs="Calibri"/>
          <w:color w:val="201F1E"/>
          <w:sz w:val="22"/>
          <w:szCs w:val="22"/>
        </w:rPr>
        <w:fldChar w:fldCharType="separate"/>
      </w:r>
      <w:r>
        <w:rPr>
          <w:rStyle w:val="Hyperlink"/>
          <w:rFonts w:ascii="inherit" w:hAnsi="inherit" w:cs="Calibri"/>
          <w:color w:val="954F72"/>
          <w:bdr w:val="none" w:sz="0" w:space="0" w:color="auto" w:frame="1"/>
        </w:rPr>
        <w:t>Pytorch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fldChar w:fldCharType="end"/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 xml:space="preserve">, however you can still use other tools.  You are also free to use any resources to accomplish the assignment,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including: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 xml:space="preserve"> code samples, open source libraries, research materials etc.</w:t>
      </w:r>
    </w:p>
    <w:p w14:paraId="007E7872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</w:t>
      </w:r>
    </w:p>
    <w:p w14:paraId="0EDF707A" w14:textId="77777777" w:rsidR="001E4696" w:rsidRDefault="001E4696" w:rsidP="001E469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Deliverables:</w:t>
      </w:r>
    </w:p>
    <w:p w14:paraId="2CEAC19A" w14:textId="77777777" w:rsidR="001E4696" w:rsidRDefault="001E4696" w:rsidP="001E469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lastRenderedPageBreak/>
        <w:t>A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program with code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,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executable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(with all required dependencies library if not in Python) and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the trained model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 for our evaluation purposes (preferable in C++ and windows-based, we will however still accept python in any operating system).</w:t>
      </w:r>
    </w:p>
    <w:p w14:paraId="451208A6" w14:textId="77777777" w:rsidR="001E4696" w:rsidRDefault="001E4696" w:rsidP="001E469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The program should be able to load an image or a folder (and then process all images in the folder) for </w:t>
      </w:r>
      <w:r>
        <w:rPr>
          <w:rStyle w:val="markolmyfwwuf"/>
          <w:rFonts w:ascii="inherit" w:hAnsi="inherit" w:cs="Calibri"/>
          <w:color w:val="000000"/>
          <w:bdr w:val="none" w:sz="0" w:space="0" w:color="auto" w:frame="1"/>
          <w:lang w:val="en-US"/>
        </w:rPr>
        <w:t>test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ing and training purposes.</w:t>
      </w:r>
    </w:p>
    <w:p w14:paraId="5FE2A660" w14:textId="77777777" w:rsidR="001E4696" w:rsidRDefault="001E4696" w:rsidP="001E469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>The program must also be able to output the detection report into a text/html/excel file (your choice).</w:t>
      </w:r>
    </w:p>
    <w:p w14:paraId="15159FC6" w14:textId="77777777" w:rsidR="001E4696" w:rsidRPr="001E4696" w:rsidRDefault="001E4696" w:rsidP="001E469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 w:rsidRPr="001E4696">
        <w:rPr>
          <w:rFonts w:ascii="inherit" w:hAnsi="inherit" w:cs="Calibri"/>
          <w:color w:val="000000"/>
          <w:bdr w:val="none" w:sz="0" w:space="0" w:color="auto" w:frame="1"/>
          <w:lang w:val="en-US"/>
        </w:rPr>
        <w:t>Prepare a presentation slides/report that describes your approach of machine learning algorithms, the assumption made and the limitation if any.</w:t>
      </w:r>
    </w:p>
    <w:p w14:paraId="37AD3B01" w14:textId="77777777" w:rsidR="006A04AB" w:rsidRDefault="006A04AB"/>
    <w:sectPr w:rsidR="006A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95277"/>
    <w:multiLevelType w:val="multilevel"/>
    <w:tmpl w:val="D22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96"/>
    <w:rsid w:val="001E4696"/>
    <w:rsid w:val="006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65BB"/>
  <w15:chartTrackingRefBased/>
  <w15:docId w15:val="{0C73F397-7E5E-4A8C-8909-2C125C56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E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4696"/>
    <w:rPr>
      <w:color w:val="0000FF"/>
      <w:u w:val="single"/>
    </w:rPr>
  </w:style>
  <w:style w:type="character" w:customStyle="1" w:styleId="markolmyfwwuf">
    <w:name w:val="markolmyfwwuf"/>
    <w:basedOn w:val="DefaultParagraphFont"/>
    <w:rsid w:val="001E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eras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ffe.berkeleyvis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Yunus</dc:creator>
  <cp:keywords/>
  <dc:description/>
  <cp:lastModifiedBy>Amir Yunus</cp:lastModifiedBy>
  <cp:revision>1</cp:revision>
  <dcterms:created xsi:type="dcterms:W3CDTF">2020-06-14T11:26:00Z</dcterms:created>
  <dcterms:modified xsi:type="dcterms:W3CDTF">2020-06-14T11:27:00Z</dcterms:modified>
</cp:coreProperties>
</file>