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52"/>
          <w:szCs w:val="52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1200" cy="2336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8850" y="998300"/>
                          <a:ext cx="5731200" cy="2336800"/>
                          <a:chOff x="758850" y="998300"/>
                          <a:chExt cx="9794150" cy="39786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763625" y="1003075"/>
                            <a:ext cx="2756700" cy="800400"/>
                          </a:xfrm>
                          <a:prstGeom prst="rect">
                            <a:avLst/>
                          </a:prstGeom>
                          <a:solidFill>
                            <a:srgbClr val="351C7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40"/>
                                  <w:vertAlign w:val="baseline"/>
                                </w:rPr>
                                <w:t xml:space="preserve">Perdas de produto por prazo de validade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73325" y="2730900"/>
                            <a:ext cx="726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0325" y="1403275"/>
                            <a:ext cx="2106600" cy="132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30025" y="2731200"/>
                            <a:ext cx="2096700" cy="184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63625" y="2994575"/>
                            <a:ext cx="2756700" cy="8004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40"/>
                                  <w:vertAlign w:val="baseline"/>
                                </w:rPr>
                                <w:t xml:space="preserve">Falta de controle de estoque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520325" y="3394775"/>
                            <a:ext cx="1349100" cy="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773325" y="4171800"/>
                            <a:ext cx="2756700" cy="800400"/>
                          </a:xfrm>
                          <a:prstGeom prst="rect">
                            <a:avLst/>
                          </a:prstGeom>
                          <a:solidFill>
                            <a:srgbClr val="4C113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40"/>
                                  <w:vertAlign w:val="baseline"/>
                                </w:rPr>
                                <w:t xml:space="preserve">Falta de planejamento de produto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8034225" y="2330700"/>
                            <a:ext cx="2514000" cy="800400"/>
                          </a:xfrm>
                          <a:prstGeom prst="rect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40"/>
                                  <w:vertAlign w:val="baseline"/>
                                </w:rPr>
                                <w:t xml:space="preserve">Falta ou excesso de produtos no estoque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336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33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