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EC3FF" w14:textId="77777777" w:rsidR="008D5367" w:rsidRPr="00E168AC" w:rsidRDefault="008D5367" w:rsidP="00E168AC">
      <w:pPr>
        <w:pStyle w:val="Title"/>
      </w:pPr>
      <w:r w:rsidRPr="00E168AC">
        <w:t>[TITLE]</w:t>
      </w:r>
    </w:p>
    <w:p w14:paraId="05A94EE6" w14:textId="77777777" w:rsidR="00E168AC" w:rsidRDefault="007254ED" w:rsidP="00E168AC">
      <w:pPr>
        <w:rPr>
          <w:b/>
          <w:bCs/>
        </w:rPr>
      </w:pPr>
      <w:r>
        <w:rPr>
          <w:b/>
          <w:bCs/>
        </w:rPr>
        <w:t>[authors</w:t>
      </w:r>
      <w:r w:rsidR="005A7978">
        <w:rPr>
          <w:b/>
          <w:bCs/>
        </w:rPr>
        <w:t xml:space="preserve"> and affiliations]</w:t>
      </w:r>
    </w:p>
    <w:p w14:paraId="316FD7D4" w14:textId="77777777" w:rsidR="009A6271" w:rsidRDefault="00E168AC" w:rsidP="009733A8">
      <w:pPr>
        <w:pStyle w:val="Heading1"/>
      </w:pPr>
      <w:r w:rsidRPr="00E168AC">
        <w:t>Keywords</w:t>
      </w:r>
      <w:r>
        <w:t xml:space="preserve">: </w:t>
      </w:r>
    </w:p>
    <w:p w14:paraId="1F469DE3" w14:textId="67334DE1" w:rsidR="00CB0420" w:rsidRPr="00CB0420" w:rsidRDefault="00CB0420" w:rsidP="00CB0420">
      <w:r>
        <w:t>3 to 8 keywords in order of importance</w:t>
      </w:r>
    </w:p>
    <w:p w14:paraId="634DBDD8" w14:textId="77777777" w:rsidR="009A6271" w:rsidRDefault="009A6271" w:rsidP="009733A8">
      <w:pPr>
        <w:pStyle w:val="Heading1"/>
      </w:pPr>
      <w:r>
        <w:t>Abstract</w:t>
      </w:r>
    </w:p>
    <w:p w14:paraId="53CB6CB3" w14:textId="45B231B5" w:rsidR="00461FBA" w:rsidRPr="00E168AC" w:rsidRDefault="009A6271" w:rsidP="009A6271">
      <w:r>
        <w:t>Abstract with &lt; 250 words</w:t>
      </w:r>
      <w:r w:rsidR="00461FBA" w:rsidRPr="00E168AC">
        <w:br w:type="page"/>
      </w:r>
    </w:p>
    <w:p w14:paraId="6D0016E0" w14:textId="00D012D6" w:rsidR="00461FBA" w:rsidRDefault="00CB0420" w:rsidP="009733A8">
      <w:pPr>
        <w:pStyle w:val="Heading1"/>
      </w:pPr>
      <w:r>
        <w:lastRenderedPageBreak/>
        <w:t>Introduction</w:t>
      </w:r>
    </w:p>
    <w:p w14:paraId="4D56137E" w14:textId="224611B1" w:rsidR="00CB0420" w:rsidRDefault="00CB0420" w:rsidP="00CB0420">
      <w:r>
        <w:t xml:space="preserve">Intro paragraphs (see outline </w:t>
      </w:r>
      <w:r w:rsidR="009D242D">
        <w:t xml:space="preserve">Google </w:t>
      </w:r>
      <w:r>
        <w:t>doc)</w:t>
      </w:r>
    </w:p>
    <w:p w14:paraId="57A65343" w14:textId="22D516F2" w:rsidR="00CB0420" w:rsidRDefault="00CB0420">
      <w:pPr>
        <w:spacing w:line="278" w:lineRule="auto"/>
      </w:pPr>
      <w:r>
        <w:br w:type="page"/>
      </w:r>
    </w:p>
    <w:p w14:paraId="63DE0114" w14:textId="7D6C8A9C" w:rsidR="00CB0420" w:rsidRPr="009733A8" w:rsidRDefault="00CB0420" w:rsidP="009733A8">
      <w:pPr>
        <w:pStyle w:val="Heading1"/>
      </w:pPr>
      <w:r w:rsidRPr="009733A8">
        <w:lastRenderedPageBreak/>
        <w:t>Methods</w:t>
      </w:r>
    </w:p>
    <w:p w14:paraId="450544D9" w14:textId="1CC6F5EC" w:rsidR="00AD6022" w:rsidRDefault="00F951F4" w:rsidP="00F951F4">
      <w:pPr>
        <w:pStyle w:val="Heading2"/>
      </w:pPr>
      <w:r w:rsidRPr="00F951F4">
        <w:t>Sampling and data collection</w:t>
      </w:r>
    </w:p>
    <w:p w14:paraId="627C9BF2" w14:textId="01619B50" w:rsidR="00F951F4" w:rsidRDefault="009D242D" w:rsidP="00F951F4">
      <w:r>
        <w:t>(see outline Google doc)</w:t>
      </w:r>
    </w:p>
    <w:p w14:paraId="69B52700" w14:textId="5E9DC074" w:rsidR="009D242D" w:rsidRDefault="009B4152" w:rsidP="009D242D">
      <w:pPr>
        <w:pStyle w:val="Heading2"/>
      </w:pPr>
      <w:r>
        <w:t>Statistical</w:t>
      </w:r>
      <w:r w:rsidR="004E11AC">
        <w:t xml:space="preserve"> </w:t>
      </w:r>
      <w:r w:rsidR="008F647F">
        <w:t>analysis</w:t>
      </w:r>
    </w:p>
    <w:p w14:paraId="6F3B9DCA" w14:textId="77777777" w:rsidR="00E82058" w:rsidRDefault="00FB37D5" w:rsidP="004E11AC">
      <w:r>
        <w:t>All data analyses were performed in RStudio (</w:t>
      </w:r>
      <w:r>
        <w:rPr>
          <w:i/>
          <w:iCs/>
        </w:rPr>
        <w:t>add citation and version</w:t>
      </w:r>
      <w:r>
        <w:t xml:space="preserve">). To identify </w:t>
      </w:r>
      <w:r w:rsidR="00174277">
        <w:t xml:space="preserve">ecologically distinct </w:t>
      </w:r>
      <w:r>
        <w:t>larval fish assemblages,</w:t>
      </w:r>
      <w:r w:rsidR="00174277">
        <w:t xml:space="preserve"> </w:t>
      </w:r>
      <w:r w:rsidR="009F7822">
        <w:t xml:space="preserve">first </w:t>
      </w:r>
      <w:r w:rsidR="00DF592A">
        <w:t>the density of each taxonomic group within each net tow was square-root transformed. These were then used to generate a matrix of Bray-Curtis dissimilarities between net tows. Agglomerative hierarchal clustering was performed on th</w:t>
      </w:r>
      <w:r w:rsidR="009B20E9">
        <w:t xml:space="preserve">e dissimilarity matrix </w:t>
      </w:r>
      <w:r w:rsidR="00C2372B">
        <w:t xml:space="preserve">with the “average” method. </w:t>
      </w:r>
      <w:r w:rsidR="005B6DC3">
        <w:t xml:space="preserve">To determine the number of clusters necessary </w:t>
      </w:r>
      <w:r w:rsidR="00D95383">
        <w:t>(</w:t>
      </w:r>
      <w:r w:rsidR="00D95383">
        <w:rPr>
          <w:i/>
          <w:iCs/>
        </w:rPr>
        <w:t>add more here</w:t>
      </w:r>
      <w:r w:rsidR="00B65034">
        <w:rPr>
          <w:i/>
          <w:iCs/>
        </w:rPr>
        <w:t>. necessary for</w:t>
      </w:r>
      <w:r w:rsidR="004638C0">
        <w:rPr>
          <w:i/>
          <w:iCs/>
        </w:rPr>
        <w:t xml:space="preserve"> what</w:t>
      </w:r>
      <w:r w:rsidR="00B65034">
        <w:rPr>
          <w:i/>
          <w:iCs/>
        </w:rPr>
        <w:t>?</w:t>
      </w:r>
      <w:r w:rsidR="00B65034">
        <w:t xml:space="preserve">), a dendrogram of the clustering results </w:t>
      </w:r>
      <w:r w:rsidR="004638C0">
        <w:t>was</w:t>
      </w:r>
      <w:r w:rsidR="00B65034">
        <w:t xml:space="preserve"> plotted</w:t>
      </w:r>
      <w:r w:rsidR="004638C0">
        <w:t xml:space="preserve"> with </w:t>
      </w:r>
      <w:r w:rsidR="00DC2FF2">
        <w:t>overlayed rectangles to identify cluster boundaries</w:t>
      </w:r>
      <w:r w:rsidR="00B65034">
        <w:t xml:space="preserve">. </w:t>
      </w:r>
    </w:p>
    <w:p w14:paraId="642149D3" w14:textId="1D64FEAB" w:rsidR="004E11AC" w:rsidRDefault="00D30611" w:rsidP="004E11AC">
      <w:r>
        <w:t xml:space="preserve">To visualize the taxonomic composition of each cluster, </w:t>
      </w:r>
      <w:r w:rsidR="00191EA4">
        <w:t xml:space="preserve">the taxa densities in each net tow were plotted </w:t>
      </w:r>
      <w:r w:rsidR="003D3264">
        <w:t xml:space="preserve">in a stacked bar plot. Beyond visual </w:t>
      </w:r>
      <w:r w:rsidR="00F07BFB">
        <w:t>this visual assessment,</w:t>
      </w:r>
      <w:r w:rsidR="003D3264">
        <w:t xml:space="preserve"> an in</w:t>
      </w:r>
      <w:r w:rsidR="006D744D">
        <w:t xml:space="preserve">dicator species analysis </w:t>
      </w:r>
      <w:r w:rsidR="004D2F54">
        <w:t xml:space="preserve">(ISA) </w:t>
      </w:r>
      <w:r w:rsidR="006D744D">
        <w:t>was run</w:t>
      </w:r>
      <w:r w:rsidR="00F07BFB">
        <w:t xml:space="preserve"> to identify </w:t>
      </w:r>
      <w:r w:rsidR="005166E6">
        <w:t>dominant taxonomic group(s) for every cluster</w:t>
      </w:r>
      <w:r w:rsidR="006D744D">
        <w:t xml:space="preserve">. </w:t>
      </w:r>
      <w:r w:rsidR="004D2F54">
        <w:t xml:space="preserve">The bar plot and ISA were used in conjunction to </w:t>
      </w:r>
      <w:r w:rsidR="00B37C7A">
        <w:t>define major clusters of interest and the</w:t>
      </w:r>
      <w:r w:rsidR="002826AD">
        <w:t xml:space="preserve"> ecological </w:t>
      </w:r>
      <w:r w:rsidR="00317731">
        <w:t>community they represent.</w:t>
      </w:r>
      <w:r w:rsidR="0059642C">
        <w:t xml:space="preserve"> </w:t>
      </w:r>
      <w:r w:rsidR="00374B65">
        <w:t xml:space="preserve">Net tows were then mapped </w:t>
      </w:r>
      <w:r w:rsidR="00AC5338">
        <w:t xml:space="preserve">by cluster and net number to </w:t>
      </w:r>
      <w:r w:rsidR="00CF67EC">
        <w:t>observe</w:t>
      </w:r>
      <w:r w:rsidR="00AC5338">
        <w:t xml:space="preserve"> how the clusters </w:t>
      </w:r>
      <w:r w:rsidR="00666F7B">
        <w:t>distribute in</w:t>
      </w:r>
      <w:r w:rsidR="00AC5338">
        <w:t xml:space="preserve"> vertical and horizontal </w:t>
      </w:r>
      <w:r w:rsidR="00666F7B">
        <w:t xml:space="preserve">space. </w:t>
      </w:r>
      <w:r w:rsidR="00AC5338">
        <w:t xml:space="preserve"> </w:t>
      </w:r>
    </w:p>
    <w:p w14:paraId="52EA9DF0" w14:textId="1CA14995" w:rsidR="00CF67EC" w:rsidRPr="0003408B" w:rsidRDefault="006B0B32" w:rsidP="004E11AC">
      <w:r>
        <w:t xml:space="preserve">An NMDS was run on the </w:t>
      </w:r>
      <w:r w:rsidR="00556910">
        <w:t>previously described Bray-Curtis dissimilarity matrix</w:t>
      </w:r>
      <w:r w:rsidR="00752993">
        <w:t xml:space="preserve">. The stress of the ordination was determined and its </w:t>
      </w:r>
      <w:r w:rsidR="006E7A6D">
        <w:t>relevance</w:t>
      </w:r>
      <w:r w:rsidR="009B00D7">
        <w:t xml:space="preserve"> (</w:t>
      </w:r>
      <w:r w:rsidR="009B00D7">
        <w:rPr>
          <w:i/>
          <w:iCs/>
        </w:rPr>
        <w:t>choose a better word</w:t>
      </w:r>
      <w:r w:rsidR="0000445A">
        <w:t>)</w:t>
      </w:r>
      <w:r w:rsidR="006E7A6D">
        <w:t xml:space="preserve"> in the context of our data was assessed with the </w:t>
      </w:r>
      <w:r w:rsidR="0000445A">
        <w:t xml:space="preserve">iterative </w:t>
      </w:r>
      <w:r w:rsidR="00705ECA">
        <w:t>permutation</w:t>
      </w:r>
      <w:r w:rsidR="0000445A">
        <w:t xml:space="preserve"> </w:t>
      </w:r>
      <w:r w:rsidR="00705ECA">
        <w:t xml:space="preserve">methodology </w:t>
      </w:r>
      <w:r w:rsidR="00350BBD">
        <w:t xml:space="preserve">suggested </w:t>
      </w:r>
      <w:r w:rsidR="00110242">
        <w:t>(</w:t>
      </w:r>
      <w:r w:rsidR="00110242">
        <w:rPr>
          <w:i/>
          <w:iCs/>
        </w:rPr>
        <w:t>choose a better word</w:t>
      </w:r>
      <w:r w:rsidR="00110242">
        <w:t>) by Dexter et al. (2018)(</w:t>
      </w:r>
      <w:r w:rsidR="00110242">
        <w:rPr>
          <w:i/>
          <w:iCs/>
        </w:rPr>
        <w:t xml:space="preserve">look into </w:t>
      </w:r>
      <w:r w:rsidR="0003408B">
        <w:rPr>
          <w:i/>
          <w:iCs/>
        </w:rPr>
        <w:t>citation style for MEPS</w:t>
      </w:r>
      <w:r w:rsidR="0003408B">
        <w:t xml:space="preserve">). </w:t>
      </w:r>
    </w:p>
    <w:sectPr w:rsidR="00CF67EC" w:rsidRPr="000340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4F8"/>
    <w:rsid w:val="0000445A"/>
    <w:rsid w:val="0003408B"/>
    <w:rsid w:val="00051023"/>
    <w:rsid w:val="00110242"/>
    <w:rsid w:val="00174277"/>
    <w:rsid w:val="00191EA4"/>
    <w:rsid w:val="001C555A"/>
    <w:rsid w:val="002227CA"/>
    <w:rsid w:val="002826AD"/>
    <w:rsid w:val="00317731"/>
    <w:rsid w:val="00350BBD"/>
    <w:rsid w:val="00374B65"/>
    <w:rsid w:val="00381A32"/>
    <w:rsid w:val="003D309B"/>
    <w:rsid w:val="003D3264"/>
    <w:rsid w:val="00461FBA"/>
    <w:rsid w:val="004638C0"/>
    <w:rsid w:val="004879F4"/>
    <w:rsid w:val="004D2F54"/>
    <w:rsid w:val="004E11AC"/>
    <w:rsid w:val="004F62F3"/>
    <w:rsid w:val="005053B5"/>
    <w:rsid w:val="005166E6"/>
    <w:rsid w:val="00556910"/>
    <w:rsid w:val="00584331"/>
    <w:rsid w:val="0059642C"/>
    <w:rsid w:val="005A7978"/>
    <w:rsid w:val="005B3622"/>
    <w:rsid w:val="005B6DC3"/>
    <w:rsid w:val="00614ADF"/>
    <w:rsid w:val="006429C0"/>
    <w:rsid w:val="00666F7B"/>
    <w:rsid w:val="006811CA"/>
    <w:rsid w:val="006B0B32"/>
    <w:rsid w:val="006D744D"/>
    <w:rsid w:val="006E7A6D"/>
    <w:rsid w:val="00705ECA"/>
    <w:rsid w:val="007254ED"/>
    <w:rsid w:val="00752993"/>
    <w:rsid w:val="0077607F"/>
    <w:rsid w:val="007B44F8"/>
    <w:rsid w:val="00860E67"/>
    <w:rsid w:val="008D5367"/>
    <w:rsid w:val="008F647F"/>
    <w:rsid w:val="0090034F"/>
    <w:rsid w:val="00956633"/>
    <w:rsid w:val="009733A8"/>
    <w:rsid w:val="009A6271"/>
    <w:rsid w:val="009B00D7"/>
    <w:rsid w:val="009B20E9"/>
    <w:rsid w:val="009B4152"/>
    <w:rsid w:val="009C4C74"/>
    <w:rsid w:val="009D242D"/>
    <w:rsid w:val="009F7822"/>
    <w:rsid w:val="00AA28D8"/>
    <w:rsid w:val="00AC5338"/>
    <w:rsid w:val="00AD6022"/>
    <w:rsid w:val="00B37C7A"/>
    <w:rsid w:val="00B61E31"/>
    <w:rsid w:val="00B65034"/>
    <w:rsid w:val="00BC019A"/>
    <w:rsid w:val="00C2372B"/>
    <w:rsid w:val="00C32911"/>
    <w:rsid w:val="00CB0420"/>
    <w:rsid w:val="00CF67EC"/>
    <w:rsid w:val="00D30611"/>
    <w:rsid w:val="00D95383"/>
    <w:rsid w:val="00DA06BA"/>
    <w:rsid w:val="00DB6493"/>
    <w:rsid w:val="00DC2FF2"/>
    <w:rsid w:val="00DD7E7D"/>
    <w:rsid w:val="00DD7F22"/>
    <w:rsid w:val="00DF592A"/>
    <w:rsid w:val="00E168AC"/>
    <w:rsid w:val="00E6748D"/>
    <w:rsid w:val="00E82058"/>
    <w:rsid w:val="00EA7BA1"/>
    <w:rsid w:val="00F07BFB"/>
    <w:rsid w:val="00F951F4"/>
    <w:rsid w:val="00FB3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57AB6"/>
  <w15:chartTrackingRefBased/>
  <w15:docId w15:val="{C4688E3E-8EFE-452B-A97D-13D720BC2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309B"/>
    <w:pPr>
      <w:spacing w:line="480" w:lineRule="auto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33A8"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51F4"/>
    <w:pPr>
      <w:keepNext/>
      <w:keepLines/>
      <w:spacing w:before="160" w:after="80"/>
      <w:outlineLvl w:val="1"/>
    </w:pPr>
    <w:rPr>
      <w:rFonts w:eastAsiaTheme="majorEastAsia"/>
      <w:color w:val="000000" w:themeColor="text1"/>
      <w:sz w:val="28"/>
      <w:szCs w:val="28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4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4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4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4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4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4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4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3A8"/>
    <w:rPr>
      <w:rFonts w:ascii="Times New Roman" w:hAnsi="Times New Roman" w:cs="Times New Roman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51F4"/>
    <w:rPr>
      <w:rFonts w:ascii="Times New Roman" w:eastAsiaTheme="majorEastAsia" w:hAnsi="Times New Roman" w:cs="Times New Roman"/>
      <w:color w:val="000000" w:themeColor="text1"/>
      <w:sz w:val="28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4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4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4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4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4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4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4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68AC"/>
    <w:pPr>
      <w:spacing w:after="80" w:line="240" w:lineRule="auto"/>
      <w:contextualSpacing/>
    </w:pPr>
    <w:rPr>
      <w:rFonts w:eastAsiaTheme="majorEastAsia"/>
      <w:spacing w:val="-10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E168AC"/>
    <w:rPr>
      <w:rFonts w:ascii="Times New Roman" w:eastAsiaTheme="majorEastAsia" w:hAnsi="Times New Roman" w:cs="Times New Roman"/>
      <w:spacing w:val="-10"/>
      <w:kern w:val="28"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4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4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4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4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4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4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4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4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4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3</Pages>
  <Words>259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McCloskey, Ross</dc:creator>
  <cp:keywords/>
  <dc:description/>
  <cp:lastModifiedBy>McCloskey, Ross</cp:lastModifiedBy>
  <cp:revision>73</cp:revision>
  <dcterms:created xsi:type="dcterms:W3CDTF">2026-05-12T20:59:00Z</dcterms:created>
  <dcterms:modified xsi:type="dcterms:W3CDTF">2026-05-12T22:15:00Z</dcterms:modified>
</cp:coreProperties>
</file>