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DB4" w:rsidRDefault="00065E08" w:rsidP="00FF0CBE">
      <w:pPr>
        <w:spacing w:after="0"/>
        <w:jc w:val="center"/>
        <w:rPr>
          <w:rFonts w:cstheme="minorHAnsi"/>
          <w:b/>
          <w:sz w:val="44"/>
          <w:szCs w:val="44"/>
        </w:rPr>
      </w:pPr>
      <w:r>
        <w:rPr>
          <w:rFonts w:cstheme="minorHAnsi"/>
          <w:b/>
          <w:sz w:val="44"/>
          <w:szCs w:val="44"/>
        </w:rPr>
        <w:t>Automatic r</w:t>
      </w:r>
      <w:r w:rsidR="006831C5">
        <w:rPr>
          <w:rFonts w:cstheme="minorHAnsi"/>
          <w:b/>
          <w:sz w:val="44"/>
          <w:szCs w:val="44"/>
        </w:rPr>
        <w:t>ecognition of electrical and architectura</w:t>
      </w:r>
      <w:r w:rsidR="00C34D39">
        <w:rPr>
          <w:rFonts w:cstheme="minorHAnsi"/>
          <w:b/>
          <w:sz w:val="44"/>
          <w:szCs w:val="44"/>
        </w:rPr>
        <w:t>l symbols using COSFIRE filters</w:t>
      </w:r>
    </w:p>
    <w:p w:rsidR="00281A0A" w:rsidRDefault="00281A0A" w:rsidP="00FF0CBE">
      <w:pPr>
        <w:spacing w:after="0"/>
        <w:jc w:val="center"/>
        <w:rPr>
          <w:rFonts w:cstheme="minorHAnsi"/>
          <w:b/>
          <w:sz w:val="44"/>
          <w:szCs w:val="44"/>
        </w:rPr>
      </w:pPr>
    </w:p>
    <w:p w:rsidR="00C63A2B" w:rsidRDefault="00281A0A" w:rsidP="00FF0CBE">
      <w:pPr>
        <w:spacing w:after="0"/>
        <w:jc w:val="center"/>
        <w:rPr>
          <w:rFonts w:cstheme="minorHAnsi"/>
          <w:b/>
          <w:sz w:val="44"/>
          <w:szCs w:val="44"/>
        </w:rPr>
      </w:pPr>
      <w:r w:rsidRPr="00281A0A">
        <w:rPr>
          <w:rFonts w:cstheme="minorHAnsi"/>
          <w:b/>
          <w:noProof/>
          <w:sz w:val="44"/>
          <w:szCs w:val="44"/>
        </w:rPr>
        <w:drawing>
          <wp:inline distT="0" distB="0" distL="0" distR="0">
            <wp:extent cx="2169160" cy="2094865"/>
            <wp:effectExtent l="19050" t="0" r="254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169160" cy="2094865"/>
                    </a:xfrm>
                    <a:prstGeom prst="rect">
                      <a:avLst/>
                    </a:prstGeom>
                    <a:noFill/>
                    <a:ln w="9525">
                      <a:noFill/>
                      <a:miter lim="800000"/>
                      <a:headEnd/>
                      <a:tailEnd/>
                    </a:ln>
                  </pic:spPr>
                </pic:pic>
              </a:graphicData>
            </a:graphic>
          </wp:inline>
        </w:drawing>
      </w:r>
    </w:p>
    <w:p w:rsidR="00281A0A" w:rsidRDefault="00281A0A" w:rsidP="00FF0CBE">
      <w:pPr>
        <w:spacing w:after="0"/>
        <w:jc w:val="center"/>
        <w:rPr>
          <w:rFonts w:cstheme="minorHAnsi"/>
          <w:b/>
          <w:sz w:val="44"/>
          <w:szCs w:val="44"/>
        </w:rPr>
      </w:pPr>
    </w:p>
    <w:p w:rsidR="00281A0A" w:rsidRPr="005B1636" w:rsidRDefault="00281A0A" w:rsidP="00FF0CBE">
      <w:pPr>
        <w:spacing w:after="0"/>
        <w:jc w:val="center"/>
        <w:rPr>
          <w:rFonts w:cstheme="minorHAnsi"/>
          <w:b/>
          <w:sz w:val="44"/>
          <w:szCs w:val="44"/>
        </w:rPr>
      </w:pPr>
      <w:r>
        <w:rPr>
          <w:rFonts w:cstheme="minorHAnsi"/>
          <w:b/>
          <w:sz w:val="44"/>
          <w:szCs w:val="44"/>
        </w:rPr>
        <w:t>Student</w:t>
      </w:r>
    </w:p>
    <w:p w:rsidR="00DA5DB4" w:rsidRDefault="00DA5DB4" w:rsidP="00FF0CBE">
      <w:pPr>
        <w:spacing w:after="0"/>
        <w:jc w:val="center"/>
        <w:rPr>
          <w:rFonts w:cstheme="minorHAnsi"/>
          <w:sz w:val="40"/>
          <w:szCs w:val="40"/>
        </w:rPr>
      </w:pPr>
      <w:r w:rsidRPr="00281A0A">
        <w:rPr>
          <w:rFonts w:cstheme="minorHAnsi"/>
          <w:sz w:val="40"/>
          <w:szCs w:val="40"/>
        </w:rPr>
        <w:t>Luke Agius</w:t>
      </w:r>
    </w:p>
    <w:p w:rsidR="00281A0A" w:rsidRPr="00281A0A" w:rsidRDefault="00281A0A" w:rsidP="00281A0A">
      <w:pPr>
        <w:spacing w:after="0"/>
        <w:jc w:val="center"/>
        <w:rPr>
          <w:rFonts w:cstheme="minorHAnsi"/>
        </w:rPr>
      </w:pPr>
      <w:r w:rsidRPr="005B1636">
        <w:rPr>
          <w:rFonts w:cstheme="minorHAnsi"/>
        </w:rPr>
        <w:t>Student Number: 080358084</w:t>
      </w:r>
    </w:p>
    <w:p w:rsidR="00FF0CBE" w:rsidRPr="00BD099F" w:rsidRDefault="00FF0CBE" w:rsidP="00FF0CBE">
      <w:pPr>
        <w:spacing w:after="0"/>
        <w:jc w:val="center"/>
        <w:rPr>
          <w:rFonts w:cstheme="minorHAnsi"/>
        </w:rPr>
      </w:pPr>
      <w:r>
        <w:rPr>
          <w:rFonts w:cstheme="minorHAnsi"/>
        </w:rPr>
        <w:t>December 2012</w:t>
      </w:r>
    </w:p>
    <w:p w:rsidR="00281A0A" w:rsidRPr="00BD099F" w:rsidRDefault="00281A0A" w:rsidP="00FF0CBE">
      <w:pPr>
        <w:spacing w:after="0"/>
        <w:jc w:val="center"/>
        <w:rPr>
          <w:rFonts w:cstheme="minorHAnsi"/>
        </w:rPr>
      </w:pPr>
    </w:p>
    <w:p w:rsidR="00281A0A" w:rsidRPr="00694075" w:rsidRDefault="00281A0A" w:rsidP="00281A0A">
      <w:pPr>
        <w:spacing w:after="0"/>
        <w:jc w:val="center"/>
        <w:rPr>
          <w:rFonts w:cstheme="minorHAnsi"/>
          <w:b/>
          <w:sz w:val="44"/>
          <w:szCs w:val="44"/>
        </w:rPr>
      </w:pPr>
      <w:r w:rsidRPr="00694075">
        <w:rPr>
          <w:rFonts w:cstheme="minorHAnsi"/>
          <w:b/>
          <w:sz w:val="44"/>
          <w:szCs w:val="44"/>
        </w:rPr>
        <w:t>Supervisor</w:t>
      </w:r>
    </w:p>
    <w:p w:rsidR="00FF0CBE" w:rsidRPr="00BD099F" w:rsidRDefault="00FF0CBE" w:rsidP="00FF0CBE">
      <w:pPr>
        <w:spacing w:after="0"/>
        <w:jc w:val="center"/>
        <w:rPr>
          <w:rFonts w:cstheme="minorHAnsi"/>
          <w:sz w:val="40"/>
          <w:szCs w:val="40"/>
        </w:rPr>
      </w:pPr>
      <w:r w:rsidRPr="00BD099F">
        <w:rPr>
          <w:rFonts w:cstheme="minorHAnsi"/>
          <w:sz w:val="40"/>
          <w:szCs w:val="40"/>
        </w:rPr>
        <w:t>George Azzopardi</w:t>
      </w:r>
    </w:p>
    <w:p w:rsidR="00281A0A" w:rsidRPr="00BD099F" w:rsidRDefault="00281A0A" w:rsidP="00FF0CBE">
      <w:pPr>
        <w:spacing w:after="0"/>
        <w:jc w:val="center"/>
        <w:rPr>
          <w:rFonts w:cstheme="minorHAnsi"/>
        </w:rPr>
      </w:pPr>
    </w:p>
    <w:p w:rsidR="00281A0A" w:rsidRPr="00BD099F" w:rsidRDefault="00281A0A" w:rsidP="00FF0CBE">
      <w:pPr>
        <w:spacing w:after="0"/>
        <w:jc w:val="center"/>
        <w:rPr>
          <w:rFonts w:cstheme="minorHAnsi"/>
        </w:rPr>
      </w:pPr>
    </w:p>
    <w:p w:rsidR="00281A0A" w:rsidRPr="00694075" w:rsidRDefault="00281A0A" w:rsidP="00281A0A">
      <w:pPr>
        <w:spacing w:after="0"/>
        <w:jc w:val="center"/>
        <w:rPr>
          <w:rFonts w:cstheme="minorHAnsi"/>
          <w:b/>
          <w:sz w:val="44"/>
          <w:szCs w:val="44"/>
        </w:rPr>
      </w:pPr>
      <w:r w:rsidRPr="00694075">
        <w:rPr>
          <w:rFonts w:cstheme="minorHAnsi"/>
          <w:b/>
          <w:sz w:val="44"/>
          <w:szCs w:val="44"/>
        </w:rPr>
        <w:t>Programme</w:t>
      </w:r>
    </w:p>
    <w:p w:rsidR="00281A0A" w:rsidRPr="00BD099F" w:rsidRDefault="00281A0A" w:rsidP="00281A0A">
      <w:pPr>
        <w:spacing w:after="0"/>
        <w:jc w:val="center"/>
        <w:rPr>
          <w:rFonts w:cstheme="minorHAnsi"/>
          <w:sz w:val="40"/>
          <w:szCs w:val="40"/>
        </w:rPr>
      </w:pPr>
      <w:r w:rsidRPr="00BD099F">
        <w:rPr>
          <w:rFonts w:cstheme="minorHAnsi"/>
          <w:sz w:val="40"/>
          <w:szCs w:val="40"/>
        </w:rPr>
        <w:t>BSc Creative Computing (Hons)</w:t>
      </w:r>
    </w:p>
    <w:p w:rsidR="00281A0A" w:rsidRPr="00BD099F" w:rsidRDefault="00281A0A" w:rsidP="00281A0A">
      <w:pPr>
        <w:spacing w:after="0"/>
        <w:jc w:val="center"/>
        <w:rPr>
          <w:rFonts w:cstheme="minorHAnsi"/>
          <w:sz w:val="44"/>
          <w:szCs w:val="44"/>
        </w:rPr>
      </w:pPr>
    </w:p>
    <w:p w:rsidR="00281A0A" w:rsidRPr="00694075" w:rsidRDefault="00281A0A" w:rsidP="00281A0A">
      <w:pPr>
        <w:spacing w:after="0"/>
        <w:jc w:val="center"/>
        <w:rPr>
          <w:rFonts w:cstheme="minorHAnsi"/>
          <w:b/>
          <w:sz w:val="44"/>
          <w:szCs w:val="44"/>
        </w:rPr>
      </w:pPr>
      <w:r w:rsidRPr="00694075">
        <w:rPr>
          <w:rFonts w:cstheme="minorHAnsi"/>
          <w:b/>
          <w:sz w:val="44"/>
          <w:szCs w:val="44"/>
        </w:rPr>
        <w:t>Institute</w:t>
      </w:r>
    </w:p>
    <w:p w:rsidR="00FF0CBE" w:rsidRPr="00BD099F" w:rsidRDefault="00FF0CBE" w:rsidP="00FF0CBE">
      <w:pPr>
        <w:spacing w:after="0"/>
        <w:jc w:val="center"/>
        <w:rPr>
          <w:rFonts w:cstheme="minorHAnsi"/>
          <w:sz w:val="40"/>
          <w:szCs w:val="40"/>
        </w:rPr>
      </w:pPr>
      <w:r w:rsidRPr="00BD099F">
        <w:rPr>
          <w:rFonts w:cstheme="minorHAnsi"/>
          <w:sz w:val="40"/>
          <w:szCs w:val="40"/>
        </w:rPr>
        <w:t>St. Martins Institute of IT (Malta)</w:t>
      </w:r>
    </w:p>
    <w:sdt>
      <w:sdtPr>
        <w:rPr>
          <w:rFonts w:eastAsiaTheme="minorEastAsia" w:cstheme="minorHAnsi"/>
          <w:b w:val="0"/>
          <w:bCs w:val="0"/>
          <w:color w:val="auto"/>
          <w:sz w:val="22"/>
          <w:szCs w:val="22"/>
          <w:u w:val="none"/>
          <w:lang w:val="en-GB" w:eastAsia="en-GB"/>
        </w:rPr>
        <w:id w:val="8257465"/>
        <w:docPartObj>
          <w:docPartGallery w:val="Table of Contents"/>
          <w:docPartUnique/>
        </w:docPartObj>
      </w:sdtPr>
      <w:sdtEndPr>
        <w:rPr>
          <w:rFonts w:cstheme="minorBidi"/>
          <w:lang w:val="en-US" w:eastAsia="en-US"/>
        </w:rPr>
      </w:sdtEndPr>
      <w:sdtContent>
        <w:p w:rsidR="00E708E5" w:rsidRDefault="00480FCA" w:rsidP="00E708E5">
          <w:pPr>
            <w:pStyle w:val="TOCHeading"/>
            <w:rPr>
              <w:rFonts w:cstheme="minorHAnsi"/>
              <w:sz w:val="40"/>
              <w:szCs w:val="40"/>
            </w:rPr>
          </w:pPr>
          <w:r>
            <w:rPr>
              <w:rFonts w:cstheme="minorHAnsi"/>
              <w:sz w:val="40"/>
              <w:szCs w:val="40"/>
            </w:rPr>
            <w:t>Table of c</w:t>
          </w:r>
          <w:r w:rsidR="00E708E5" w:rsidRPr="005B1636">
            <w:rPr>
              <w:rFonts w:cstheme="minorHAnsi"/>
              <w:sz w:val="40"/>
              <w:szCs w:val="40"/>
            </w:rPr>
            <w:t>ontents</w:t>
          </w:r>
          <w:r w:rsidR="00E708E5">
            <w:rPr>
              <w:rFonts w:cstheme="minorHAnsi"/>
              <w:sz w:val="40"/>
              <w:szCs w:val="40"/>
            </w:rPr>
            <w:tab/>
          </w:r>
          <w:r w:rsidR="00E708E5">
            <w:rPr>
              <w:rFonts w:cstheme="minorHAnsi"/>
              <w:sz w:val="40"/>
              <w:szCs w:val="40"/>
            </w:rPr>
            <w:tab/>
          </w:r>
          <w:r w:rsidR="00E708E5">
            <w:rPr>
              <w:rFonts w:cstheme="minorHAnsi"/>
              <w:sz w:val="40"/>
              <w:szCs w:val="40"/>
            </w:rPr>
            <w:tab/>
          </w:r>
          <w:r w:rsidR="00E708E5">
            <w:rPr>
              <w:rFonts w:cstheme="minorHAnsi"/>
              <w:sz w:val="40"/>
              <w:szCs w:val="40"/>
            </w:rPr>
            <w:tab/>
          </w:r>
          <w:r w:rsidR="00E708E5">
            <w:rPr>
              <w:rFonts w:cstheme="minorHAnsi"/>
              <w:sz w:val="40"/>
              <w:szCs w:val="40"/>
            </w:rPr>
            <w:tab/>
          </w:r>
          <w:r w:rsidR="00E708E5">
            <w:rPr>
              <w:rFonts w:cstheme="minorHAnsi"/>
              <w:sz w:val="40"/>
              <w:szCs w:val="40"/>
            </w:rPr>
            <w:tab/>
          </w:r>
          <w:r w:rsidR="00E708E5">
            <w:rPr>
              <w:rFonts w:cstheme="minorHAnsi"/>
              <w:sz w:val="40"/>
              <w:szCs w:val="40"/>
            </w:rPr>
            <w:tab/>
          </w:r>
          <w:r w:rsidR="00E708E5">
            <w:rPr>
              <w:rFonts w:cstheme="minorHAnsi"/>
              <w:sz w:val="40"/>
              <w:szCs w:val="40"/>
            </w:rPr>
            <w:tab/>
          </w:r>
          <w:r w:rsidR="009C302B">
            <w:rPr>
              <w:rFonts w:cstheme="minorHAnsi"/>
              <w:sz w:val="40"/>
              <w:szCs w:val="40"/>
            </w:rPr>
            <w:t xml:space="preserve">   </w:t>
          </w:r>
          <w:r w:rsidR="00E708E5" w:rsidRPr="005B1636">
            <w:rPr>
              <w:rFonts w:cstheme="minorHAnsi"/>
              <w:sz w:val="40"/>
              <w:szCs w:val="40"/>
            </w:rPr>
            <w:t>.</w:t>
          </w:r>
        </w:p>
        <w:p w:rsidR="00E708E5" w:rsidRPr="00E2788A" w:rsidRDefault="003450F3" w:rsidP="00E708E5">
          <w:pPr>
            <w:pStyle w:val="TOC1"/>
            <w:rPr>
              <w:rFonts w:cstheme="minorHAnsi"/>
              <w:b/>
              <w:color w:val="000000" w:themeColor="text1"/>
            </w:rPr>
          </w:pPr>
          <w:hyperlink w:anchor="_1._Introduction" w:history="1">
            <w:r w:rsidR="00E708E5" w:rsidRPr="00E2788A">
              <w:rPr>
                <w:rStyle w:val="Hyperlink"/>
                <w:rFonts w:cstheme="minorHAnsi"/>
                <w:b/>
                <w:color w:val="000000" w:themeColor="text1"/>
                <w:u w:val="none"/>
              </w:rPr>
              <w:t>1.</w:t>
            </w:r>
            <w:r w:rsidR="00C52041" w:rsidRPr="00E2788A">
              <w:rPr>
                <w:rStyle w:val="Hyperlink"/>
                <w:rFonts w:cstheme="minorHAnsi"/>
                <w:b/>
                <w:color w:val="000000" w:themeColor="text1"/>
                <w:u w:val="none"/>
              </w:rPr>
              <w:t>Introduction</w:t>
            </w:r>
          </w:hyperlink>
          <w:r w:rsidR="00E708E5" w:rsidRPr="00E2788A">
            <w:rPr>
              <w:rFonts w:cstheme="minorHAnsi"/>
              <w:b/>
              <w:color w:val="000000" w:themeColor="text1"/>
            </w:rPr>
            <w:ptab w:relativeTo="margin" w:alignment="right" w:leader="dot"/>
          </w:r>
          <w:r w:rsidR="00414FC0" w:rsidRPr="00E2788A">
            <w:rPr>
              <w:rFonts w:cstheme="minorHAnsi"/>
              <w:b/>
              <w:color w:val="000000" w:themeColor="text1"/>
            </w:rPr>
            <w:t>3</w:t>
          </w:r>
        </w:p>
        <w:p w:rsidR="00C52041" w:rsidRPr="00E2788A" w:rsidRDefault="003450F3" w:rsidP="00C52041">
          <w:pPr>
            <w:pStyle w:val="TOC1"/>
            <w:ind w:firstLine="720"/>
            <w:rPr>
              <w:rFonts w:cstheme="minorHAnsi"/>
              <w:b/>
              <w:color w:val="000000" w:themeColor="text1"/>
            </w:rPr>
          </w:pPr>
          <w:hyperlink w:anchor="_1.1_Choosing_of" w:history="1">
            <w:r w:rsidR="00C52041" w:rsidRPr="00E2788A">
              <w:rPr>
                <w:rStyle w:val="Hyperlink"/>
                <w:rFonts w:cstheme="minorHAnsi"/>
                <w:b/>
                <w:color w:val="000000" w:themeColor="text1"/>
                <w:u w:val="none"/>
              </w:rPr>
              <w:t>1.1</w:t>
            </w:r>
            <w:r w:rsidR="00C52041" w:rsidRPr="00E2788A">
              <w:rPr>
                <w:rStyle w:val="Hyperlink"/>
                <w:rFonts w:cstheme="minorHAnsi"/>
                <w:color w:val="000000" w:themeColor="text1"/>
                <w:u w:val="none"/>
              </w:rPr>
              <w:t xml:space="preserve"> Choosing of </w:t>
            </w:r>
            <w:r w:rsidR="00C563A4">
              <w:rPr>
                <w:rStyle w:val="Hyperlink"/>
                <w:rFonts w:cstheme="minorHAnsi"/>
                <w:color w:val="000000" w:themeColor="text1"/>
                <w:u w:val="none"/>
              </w:rPr>
              <w:t>p</w:t>
            </w:r>
            <w:r w:rsidR="00C52041" w:rsidRPr="00E2788A">
              <w:rPr>
                <w:rStyle w:val="Hyperlink"/>
                <w:rFonts w:cstheme="minorHAnsi"/>
                <w:color w:val="000000" w:themeColor="text1"/>
                <w:u w:val="none"/>
              </w:rPr>
              <w:t>roject</w:t>
            </w:r>
          </w:hyperlink>
          <w:r w:rsidR="00C52041" w:rsidRPr="00E2788A">
            <w:rPr>
              <w:rFonts w:cstheme="minorHAnsi"/>
              <w:b/>
              <w:color w:val="000000" w:themeColor="text1"/>
            </w:rPr>
            <w:ptab w:relativeTo="margin" w:alignment="right" w:leader="dot"/>
          </w:r>
          <w:r w:rsidR="00414FC0" w:rsidRPr="00E2788A">
            <w:rPr>
              <w:rFonts w:cstheme="minorHAnsi"/>
              <w:b/>
              <w:color w:val="000000" w:themeColor="text1"/>
            </w:rPr>
            <w:t>3</w:t>
          </w:r>
        </w:p>
        <w:p w:rsidR="00C52041" w:rsidRPr="00E2788A" w:rsidRDefault="003450F3" w:rsidP="00C52041">
          <w:pPr>
            <w:pStyle w:val="TOC1"/>
            <w:ind w:firstLine="720"/>
            <w:rPr>
              <w:rFonts w:cstheme="minorHAnsi"/>
              <w:color w:val="000000" w:themeColor="text1"/>
            </w:rPr>
          </w:pPr>
          <w:hyperlink w:anchor="_1.2_Which_courses" w:history="1">
            <w:r w:rsidR="00C52041" w:rsidRPr="00E2788A">
              <w:rPr>
                <w:rStyle w:val="Hyperlink"/>
                <w:rFonts w:cstheme="minorHAnsi"/>
                <w:b/>
                <w:color w:val="000000" w:themeColor="text1"/>
                <w:u w:val="none"/>
              </w:rPr>
              <w:t>1.2</w:t>
            </w:r>
            <w:r w:rsidR="00C563A4">
              <w:rPr>
                <w:rStyle w:val="Hyperlink"/>
                <w:rFonts w:cstheme="minorHAnsi"/>
                <w:color w:val="000000" w:themeColor="text1"/>
                <w:u w:val="none"/>
              </w:rPr>
              <w:t xml:space="preserve"> Relevant m</w:t>
            </w:r>
            <w:r w:rsidR="00D829B1" w:rsidRPr="00E2788A">
              <w:rPr>
                <w:rStyle w:val="Hyperlink"/>
                <w:rFonts w:cstheme="minorHAnsi"/>
                <w:color w:val="000000" w:themeColor="text1"/>
                <w:u w:val="none"/>
              </w:rPr>
              <w:t>odules</w:t>
            </w:r>
          </w:hyperlink>
          <w:r w:rsidR="00C52041" w:rsidRPr="00E2788A">
            <w:rPr>
              <w:rFonts w:cstheme="minorHAnsi"/>
              <w:b/>
              <w:color w:val="000000" w:themeColor="text1"/>
            </w:rPr>
            <w:ptab w:relativeTo="margin" w:alignment="right" w:leader="dot"/>
          </w:r>
          <w:r w:rsidR="0041215D" w:rsidRPr="00E2788A">
            <w:rPr>
              <w:rFonts w:cstheme="minorHAnsi"/>
              <w:b/>
              <w:color w:val="000000" w:themeColor="text1"/>
            </w:rPr>
            <w:t>3</w:t>
          </w:r>
        </w:p>
        <w:p w:rsidR="00C52041" w:rsidRPr="00E2788A" w:rsidRDefault="003450F3" w:rsidP="00C52041">
          <w:pPr>
            <w:pStyle w:val="TOC1"/>
            <w:ind w:firstLine="720"/>
            <w:rPr>
              <w:rFonts w:cstheme="minorHAnsi"/>
              <w:b/>
              <w:color w:val="000000" w:themeColor="text1"/>
            </w:rPr>
          </w:pPr>
          <w:hyperlink w:anchor="_1.3_Supervisor" w:history="1">
            <w:r w:rsidR="00C52041" w:rsidRPr="00E2788A">
              <w:rPr>
                <w:rStyle w:val="Hyperlink"/>
                <w:rFonts w:cstheme="minorHAnsi"/>
                <w:b/>
                <w:color w:val="000000" w:themeColor="text1"/>
                <w:u w:val="none"/>
              </w:rPr>
              <w:t>1.3</w:t>
            </w:r>
            <w:r w:rsidR="00C52041" w:rsidRPr="00E2788A">
              <w:rPr>
                <w:rStyle w:val="Hyperlink"/>
                <w:rFonts w:cstheme="minorHAnsi"/>
                <w:color w:val="000000" w:themeColor="text1"/>
                <w:u w:val="none"/>
              </w:rPr>
              <w:t xml:space="preserve"> Supervisor</w:t>
            </w:r>
          </w:hyperlink>
          <w:r w:rsidR="00C52041" w:rsidRPr="00E2788A">
            <w:rPr>
              <w:rFonts w:cstheme="minorHAnsi"/>
              <w:b/>
              <w:color w:val="000000" w:themeColor="text1"/>
            </w:rPr>
            <w:ptab w:relativeTo="margin" w:alignment="right" w:leader="dot"/>
          </w:r>
          <w:r w:rsidR="0041215D" w:rsidRPr="00E2788A">
            <w:rPr>
              <w:rFonts w:cstheme="minorHAnsi"/>
              <w:b/>
              <w:color w:val="000000" w:themeColor="text1"/>
            </w:rPr>
            <w:t>3</w:t>
          </w:r>
        </w:p>
        <w:p w:rsidR="00C52041" w:rsidRPr="00E2788A" w:rsidRDefault="003450F3" w:rsidP="00C52041">
          <w:pPr>
            <w:pStyle w:val="TOC1"/>
            <w:rPr>
              <w:rFonts w:cstheme="minorHAnsi"/>
              <w:b/>
              <w:color w:val="000000" w:themeColor="text1"/>
            </w:rPr>
          </w:pPr>
          <w:hyperlink w:anchor="_2._Aims_and" w:history="1">
            <w:r w:rsidR="00C52041" w:rsidRPr="00E2788A">
              <w:rPr>
                <w:rStyle w:val="Hyperlink"/>
                <w:rFonts w:cstheme="minorHAnsi"/>
                <w:b/>
                <w:color w:val="000000" w:themeColor="text1"/>
                <w:u w:val="none"/>
              </w:rPr>
              <w:t xml:space="preserve">2. Aims and </w:t>
            </w:r>
            <w:r w:rsidR="00C563A4">
              <w:rPr>
                <w:rStyle w:val="Hyperlink"/>
                <w:rFonts w:cstheme="minorHAnsi"/>
                <w:b/>
                <w:color w:val="000000" w:themeColor="text1"/>
                <w:u w:val="none"/>
              </w:rPr>
              <w:t>o</w:t>
            </w:r>
            <w:r w:rsidR="00C52041" w:rsidRPr="00E2788A">
              <w:rPr>
                <w:rStyle w:val="Hyperlink"/>
                <w:rFonts w:cstheme="minorHAnsi"/>
                <w:b/>
                <w:color w:val="000000" w:themeColor="text1"/>
                <w:u w:val="none"/>
              </w:rPr>
              <w:t>bjectives</w:t>
            </w:r>
          </w:hyperlink>
          <w:r w:rsidR="00C52041" w:rsidRPr="00E2788A">
            <w:rPr>
              <w:rFonts w:cstheme="minorHAnsi"/>
              <w:b/>
              <w:color w:val="000000" w:themeColor="text1"/>
            </w:rPr>
            <w:ptab w:relativeTo="margin" w:alignment="right" w:leader="dot"/>
          </w:r>
          <w:r w:rsidR="006E2388" w:rsidRPr="00E2788A">
            <w:rPr>
              <w:rFonts w:cstheme="minorHAnsi"/>
              <w:b/>
              <w:color w:val="000000" w:themeColor="text1"/>
            </w:rPr>
            <w:t>4</w:t>
          </w:r>
        </w:p>
        <w:p w:rsidR="00431B3E" w:rsidRPr="00E2788A" w:rsidRDefault="003450F3" w:rsidP="00431B3E">
          <w:pPr>
            <w:pStyle w:val="TOC1"/>
            <w:ind w:firstLine="720"/>
            <w:rPr>
              <w:rFonts w:cstheme="minorHAnsi"/>
              <w:b/>
              <w:color w:val="000000" w:themeColor="text1"/>
            </w:rPr>
          </w:pPr>
          <w:hyperlink w:anchor="_2.1_Questions_to" w:history="1">
            <w:r w:rsidR="00431B3E" w:rsidRPr="00E2788A">
              <w:rPr>
                <w:rStyle w:val="Hyperlink"/>
                <w:rFonts w:cstheme="minorHAnsi"/>
                <w:b/>
                <w:color w:val="000000" w:themeColor="text1"/>
                <w:u w:val="none"/>
              </w:rPr>
              <w:t>2.1</w:t>
            </w:r>
            <w:r w:rsidR="00914E82" w:rsidRPr="00E2788A">
              <w:rPr>
                <w:rStyle w:val="Hyperlink"/>
                <w:rFonts w:cstheme="minorHAnsi"/>
                <w:b/>
                <w:color w:val="000000" w:themeColor="text1"/>
                <w:u w:val="none"/>
              </w:rPr>
              <w:t xml:space="preserve"> </w:t>
            </w:r>
            <w:r w:rsidR="00C563A4">
              <w:rPr>
                <w:rStyle w:val="Hyperlink"/>
                <w:rFonts w:cstheme="minorHAnsi"/>
                <w:color w:val="000000" w:themeColor="text1"/>
                <w:u w:val="none"/>
              </w:rPr>
              <w:t>Research q</w:t>
            </w:r>
            <w:r w:rsidR="00FA668C" w:rsidRPr="00E2788A">
              <w:rPr>
                <w:rStyle w:val="Hyperlink"/>
                <w:rFonts w:cstheme="minorHAnsi"/>
                <w:color w:val="000000" w:themeColor="text1"/>
                <w:u w:val="none"/>
              </w:rPr>
              <w:t>uestions</w:t>
            </w:r>
          </w:hyperlink>
          <w:r w:rsidR="00431B3E" w:rsidRPr="00E2788A">
            <w:rPr>
              <w:rFonts w:cstheme="minorHAnsi"/>
              <w:b/>
              <w:color w:val="000000" w:themeColor="text1"/>
            </w:rPr>
            <w:ptab w:relativeTo="margin" w:alignment="right" w:leader="dot"/>
          </w:r>
          <w:r w:rsidR="00914E82" w:rsidRPr="00E2788A">
            <w:rPr>
              <w:rFonts w:cstheme="minorHAnsi"/>
              <w:b/>
              <w:color w:val="000000" w:themeColor="text1"/>
            </w:rPr>
            <w:t>4</w:t>
          </w:r>
        </w:p>
        <w:p w:rsidR="00ED145A" w:rsidRPr="00E2788A" w:rsidRDefault="003450F3" w:rsidP="00ED145A">
          <w:pPr>
            <w:pStyle w:val="TOC1"/>
            <w:ind w:firstLine="720"/>
            <w:rPr>
              <w:rFonts w:cstheme="minorHAnsi"/>
              <w:b/>
              <w:color w:val="000000" w:themeColor="text1"/>
            </w:rPr>
          </w:pPr>
          <w:hyperlink w:anchor="_2.2_Deliverables_(How" w:history="1">
            <w:r w:rsidR="00ED145A" w:rsidRPr="00E2788A">
              <w:rPr>
                <w:rStyle w:val="Hyperlink"/>
                <w:rFonts w:cstheme="minorHAnsi"/>
                <w:b/>
                <w:color w:val="000000" w:themeColor="text1"/>
                <w:u w:val="none"/>
              </w:rPr>
              <w:t>2.2</w:t>
            </w:r>
            <w:r w:rsidR="00ED145A" w:rsidRPr="00E2788A">
              <w:rPr>
                <w:rStyle w:val="Hyperlink"/>
                <w:rFonts w:cstheme="minorHAnsi"/>
                <w:color w:val="000000" w:themeColor="text1"/>
                <w:u w:val="none"/>
              </w:rPr>
              <w:t xml:space="preserve"> Deliverables</w:t>
            </w:r>
          </w:hyperlink>
          <w:r w:rsidR="00ED145A" w:rsidRPr="00E2788A">
            <w:rPr>
              <w:rFonts w:cstheme="minorHAnsi"/>
              <w:b/>
              <w:color w:val="000000" w:themeColor="text1"/>
            </w:rPr>
            <w:ptab w:relativeTo="margin" w:alignment="right" w:leader="dot"/>
          </w:r>
          <w:r w:rsidR="00914E82" w:rsidRPr="00E2788A">
            <w:rPr>
              <w:rFonts w:cstheme="minorHAnsi"/>
              <w:b/>
              <w:color w:val="000000" w:themeColor="text1"/>
            </w:rPr>
            <w:t>4</w:t>
          </w:r>
        </w:p>
        <w:p w:rsidR="00C52041" w:rsidRPr="00E2788A" w:rsidRDefault="003450F3" w:rsidP="00C52041">
          <w:pPr>
            <w:pStyle w:val="TOC1"/>
            <w:rPr>
              <w:rFonts w:cstheme="minorHAnsi"/>
              <w:b/>
              <w:color w:val="000000" w:themeColor="text1"/>
            </w:rPr>
          </w:pPr>
          <w:hyperlink w:anchor="_3._Methods" w:history="1">
            <w:r w:rsidR="00C52041" w:rsidRPr="00E2788A">
              <w:rPr>
                <w:rStyle w:val="Hyperlink"/>
                <w:rFonts w:cstheme="minorHAnsi"/>
                <w:b/>
                <w:color w:val="000000" w:themeColor="text1"/>
                <w:u w:val="none"/>
              </w:rPr>
              <w:t>3. Methods</w:t>
            </w:r>
          </w:hyperlink>
          <w:r w:rsidR="00C52041" w:rsidRPr="00E2788A">
            <w:rPr>
              <w:rFonts w:cstheme="minorHAnsi"/>
              <w:b/>
              <w:color w:val="000000" w:themeColor="text1"/>
            </w:rPr>
            <w:ptab w:relativeTo="margin" w:alignment="right" w:leader="dot"/>
          </w:r>
          <w:r w:rsidR="00E64B8C" w:rsidRPr="00E2788A">
            <w:rPr>
              <w:rFonts w:cstheme="minorHAnsi"/>
              <w:b/>
              <w:color w:val="000000" w:themeColor="text1"/>
            </w:rPr>
            <w:t>5</w:t>
          </w:r>
        </w:p>
        <w:p w:rsidR="004B2427" w:rsidRPr="00E2788A" w:rsidRDefault="003450F3" w:rsidP="004B2427">
          <w:pPr>
            <w:pStyle w:val="TOC1"/>
            <w:ind w:firstLine="720"/>
            <w:rPr>
              <w:rFonts w:cstheme="minorHAnsi"/>
              <w:b/>
              <w:color w:val="000000" w:themeColor="text1"/>
            </w:rPr>
          </w:pPr>
          <w:hyperlink w:anchor="_3.1_COSFIRE_filters" w:history="1">
            <w:r w:rsidR="004B2427" w:rsidRPr="00E2788A">
              <w:rPr>
                <w:rStyle w:val="Hyperlink"/>
                <w:rFonts w:cstheme="minorHAnsi"/>
                <w:b/>
                <w:color w:val="000000" w:themeColor="text1"/>
                <w:u w:val="none"/>
              </w:rPr>
              <w:t xml:space="preserve">3.1 </w:t>
            </w:r>
            <w:r w:rsidR="004B2427" w:rsidRPr="00030466">
              <w:rPr>
                <w:rStyle w:val="Hyperlink"/>
                <w:rFonts w:cstheme="minorHAnsi"/>
                <w:color w:val="000000" w:themeColor="text1"/>
                <w:u w:val="none"/>
              </w:rPr>
              <w:t>COSFIRE filters</w:t>
            </w:r>
          </w:hyperlink>
          <w:r w:rsidR="004B2427" w:rsidRPr="00E2788A">
            <w:rPr>
              <w:rFonts w:cstheme="minorHAnsi"/>
              <w:b/>
              <w:color w:val="000000" w:themeColor="text1"/>
            </w:rPr>
            <w:ptab w:relativeTo="margin" w:alignment="right" w:leader="dot"/>
          </w:r>
          <w:r w:rsidR="00853435" w:rsidRPr="00E2788A">
            <w:rPr>
              <w:rFonts w:cstheme="minorHAnsi"/>
              <w:b/>
              <w:color w:val="000000" w:themeColor="text1"/>
            </w:rPr>
            <w:t>5</w:t>
          </w:r>
        </w:p>
        <w:p w:rsidR="004B2427" w:rsidRPr="00E2788A" w:rsidRDefault="003450F3" w:rsidP="004B2427">
          <w:pPr>
            <w:pStyle w:val="TOC1"/>
            <w:ind w:firstLine="720"/>
            <w:rPr>
              <w:rFonts w:cstheme="minorHAnsi"/>
              <w:b/>
              <w:color w:val="000000" w:themeColor="text1"/>
            </w:rPr>
          </w:pPr>
          <w:hyperlink w:anchor="_3.2_Gabor_Filters" w:history="1">
            <w:r w:rsidR="004B2427" w:rsidRPr="00E2788A">
              <w:rPr>
                <w:rStyle w:val="Hyperlink"/>
                <w:rFonts w:cstheme="minorHAnsi"/>
                <w:b/>
                <w:color w:val="000000" w:themeColor="text1"/>
                <w:u w:val="none"/>
              </w:rPr>
              <w:t xml:space="preserve">3.2 </w:t>
            </w:r>
            <w:r w:rsidR="004B2427" w:rsidRPr="00030466">
              <w:rPr>
                <w:rStyle w:val="Hyperlink"/>
                <w:rFonts w:cstheme="minorHAnsi"/>
                <w:color w:val="000000" w:themeColor="text1"/>
                <w:u w:val="none"/>
              </w:rPr>
              <w:t>Gabor filters</w:t>
            </w:r>
          </w:hyperlink>
          <w:r w:rsidR="004B2427" w:rsidRPr="00E2788A">
            <w:rPr>
              <w:rFonts w:cstheme="minorHAnsi"/>
              <w:b/>
              <w:color w:val="000000" w:themeColor="text1"/>
            </w:rPr>
            <w:ptab w:relativeTo="margin" w:alignment="right" w:leader="dot"/>
          </w:r>
          <w:r w:rsidR="00853435" w:rsidRPr="00E2788A">
            <w:rPr>
              <w:rFonts w:cstheme="minorHAnsi"/>
              <w:b/>
              <w:color w:val="000000" w:themeColor="text1"/>
            </w:rPr>
            <w:t>5</w:t>
          </w:r>
        </w:p>
        <w:p w:rsidR="00853435" w:rsidRPr="00E2788A" w:rsidRDefault="003450F3" w:rsidP="00853435">
          <w:pPr>
            <w:pStyle w:val="TOC1"/>
            <w:ind w:firstLine="720"/>
            <w:rPr>
              <w:rFonts w:cstheme="minorHAnsi"/>
              <w:b/>
              <w:color w:val="000000" w:themeColor="text1"/>
            </w:rPr>
          </w:pPr>
          <w:hyperlink w:anchor="_3.3_Protocol_description" w:history="1">
            <w:r w:rsidR="00853435" w:rsidRPr="00E2788A">
              <w:rPr>
                <w:rStyle w:val="Hyperlink"/>
                <w:rFonts w:cstheme="minorHAnsi"/>
                <w:b/>
                <w:color w:val="000000" w:themeColor="text1"/>
                <w:u w:val="none"/>
              </w:rPr>
              <w:t xml:space="preserve">3.3 </w:t>
            </w:r>
            <w:r w:rsidR="00853435" w:rsidRPr="00030466">
              <w:rPr>
                <w:rStyle w:val="Hyperlink"/>
                <w:rFonts w:cstheme="minorHAnsi"/>
                <w:color w:val="000000" w:themeColor="text1"/>
                <w:u w:val="none"/>
              </w:rPr>
              <w:t>Protocol description</w:t>
            </w:r>
          </w:hyperlink>
          <w:r w:rsidR="00853435" w:rsidRPr="00E2788A">
            <w:rPr>
              <w:rFonts w:cstheme="minorHAnsi"/>
              <w:b/>
              <w:color w:val="000000" w:themeColor="text1"/>
            </w:rPr>
            <w:ptab w:relativeTo="margin" w:alignment="right" w:leader="dot"/>
          </w:r>
          <w:r w:rsidR="00A87FD7" w:rsidRPr="00E2788A">
            <w:rPr>
              <w:rFonts w:cstheme="minorHAnsi"/>
              <w:b/>
              <w:color w:val="000000" w:themeColor="text1"/>
            </w:rPr>
            <w:t>7</w:t>
          </w:r>
        </w:p>
        <w:p w:rsidR="008B6BD3" w:rsidRPr="00E2788A" w:rsidRDefault="003450F3" w:rsidP="008B6BD3">
          <w:pPr>
            <w:pStyle w:val="TOC1"/>
            <w:ind w:firstLine="720"/>
            <w:rPr>
              <w:rFonts w:cstheme="minorHAnsi"/>
              <w:b/>
              <w:color w:val="000000" w:themeColor="text1"/>
            </w:rPr>
          </w:pPr>
          <w:hyperlink w:anchor="_3.3.1_COSFIRE_configuration" w:history="1">
            <w:r w:rsidR="008B6BD3" w:rsidRPr="00E2788A">
              <w:rPr>
                <w:rStyle w:val="Hyperlink"/>
                <w:color w:val="000000" w:themeColor="text1"/>
                <w:u w:val="none"/>
              </w:rPr>
              <w:tab/>
            </w:r>
            <w:r w:rsidR="008B6BD3" w:rsidRPr="00E2788A">
              <w:rPr>
                <w:rStyle w:val="Hyperlink"/>
                <w:rFonts w:cstheme="minorHAnsi"/>
                <w:b/>
                <w:color w:val="000000" w:themeColor="text1"/>
                <w:u w:val="none"/>
              </w:rPr>
              <w:t xml:space="preserve">3.3.1 </w:t>
            </w:r>
            <w:r w:rsidR="008B6BD3" w:rsidRPr="00030466">
              <w:rPr>
                <w:rStyle w:val="Hyperlink"/>
                <w:rFonts w:cstheme="minorHAnsi"/>
                <w:color w:val="000000" w:themeColor="text1"/>
                <w:u w:val="none"/>
              </w:rPr>
              <w:t>COSFIRE configuration</w:t>
            </w:r>
          </w:hyperlink>
          <w:r w:rsidR="008B6BD3" w:rsidRPr="00E2788A">
            <w:rPr>
              <w:rFonts w:cstheme="minorHAnsi"/>
              <w:b/>
              <w:color w:val="000000" w:themeColor="text1"/>
            </w:rPr>
            <w:ptab w:relativeTo="margin" w:alignment="right" w:leader="dot"/>
          </w:r>
          <w:r w:rsidR="005D0226" w:rsidRPr="00E2788A">
            <w:rPr>
              <w:rFonts w:cstheme="minorHAnsi"/>
              <w:b/>
              <w:color w:val="000000" w:themeColor="text1"/>
            </w:rPr>
            <w:t>7</w:t>
          </w:r>
        </w:p>
        <w:p w:rsidR="008B6BD3" w:rsidRPr="00E2788A" w:rsidRDefault="008B6BD3" w:rsidP="008B6BD3">
          <w:pPr>
            <w:pStyle w:val="TOC1"/>
            <w:ind w:firstLine="720"/>
            <w:rPr>
              <w:rFonts w:cstheme="minorHAnsi"/>
              <w:b/>
              <w:color w:val="000000" w:themeColor="text1"/>
            </w:rPr>
          </w:pPr>
          <w:r w:rsidRPr="00E2788A">
            <w:rPr>
              <w:color w:val="000000" w:themeColor="text1"/>
            </w:rPr>
            <w:tab/>
          </w:r>
          <w:hyperlink w:anchor="_3.3.2_COSFIRE_Shape" w:history="1">
            <w:r w:rsidRPr="00E2788A">
              <w:rPr>
                <w:rStyle w:val="Hyperlink"/>
                <w:rFonts w:cstheme="minorHAnsi"/>
                <w:b/>
                <w:color w:val="000000" w:themeColor="text1"/>
                <w:u w:val="none"/>
              </w:rPr>
              <w:t xml:space="preserve">3.3.2 </w:t>
            </w:r>
            <w:r w:rsidRPr="00030466">
              <w:rPr>
                <w:rStyle w:val="Hyperlink"/>
                <w:rFonts w:cstheme="minorHAnsi"/>
                <w:color w:val="000000" w:themeColor="text1"/>
                <w:u w:val="none"/>
              </w:rPr>
              <w:t xml:space="preserve">Shape </w:t>
            </w:r>
            <w:r w:rsidR="00C563A4" w:rsidRPr="00030466">
              <w:rPr>
                <w:rStyle w:val="Hyperlink"/>
                <w:rFonts w:cstheme="minorHAnsi"/>
                <w:color w:val="000000" w:themeColor="text1"/>
                <w:u w:val="none"/>
              </w:rPr>
              <w:t>d</w:t>
            </w:r>
            <w:r w:rsidRPr="00030466">
              <w:rPr>
                <w:rStyle w:val="Hyperlink"/>
                <w:rFonts w:cstheme="minorHAnsi"/>
                <w:color w:val="000000" w:themeColor="text1"/>
                <w:u w:val="none"/>
              </w:rPr>
              <w:t>escriptor</w:t>
            </w:r>
          </w:hyperlink>
          <w:r w:rsidRPr="00E2788A">
            <w:rPr>
              <w:rFonts w:cstheme="minorHAnsi"/>
              <w:b/>
              <w:color w:val="000000" w:themeColor="text1"/>
            </w:rPr>
            <w:ptab w:relativeTo="margin" w:alignment="right" w:leader="dot"/>
          </w:r>
          <w:r w:rsidR="005D0226" w:rsidRPr="00E2788A">
            <w:rPr>
              <w:rFonts w:cstheme="minorHAnsi"/>
              <w:b/>
              <w:color w:val="000000" w:themeColor="text1"/>
            </w:rPr>
            <w:t>7</w:t>
          </w:r>
        </w:p>
        <w:p w:rsidR="004B2427" w:rsidRPr="00E2788A" w:rsidRDefault="008B6BD3" w:rsidP="008B6BD3">
          <w:pPr>
            <w:pStyle w:val="TOC1"/>
            <w:ind w:firstLine="720"/>
            <w:rPr>
              <w:rFonts w:cstheme="minorHAnsi"/>
              <w:b/>
              <w:color w:val="000000" w:themeColor="text1"/>
            </w:rPr>
          </w:pPr>
          <w:r w:rsidRPr="00E2788A">
            <w:rPr>
              <w:color w:val="000000" w:themeColor="text1"/>
            </w:rPr>
            <w:tab/>
          </w:r>
          <w:hyperlink w:anchor="_3.3.3_Testing" w:history="1">
            <w:r w:rsidRPr="00E2788A">
              <w:rPr>
                <w:rStyle w:val="Hyperlink"/>
                <w:rFonts w:cstheme="minorHAnsi"/>
                <w:b/>
                <w:color w:val="000000" w:themeColor="text1"/>
                <w:u w:val="none"/>
              </w:rPr>
              <w:t xml:space="preserve">3.3.3 </w:t>
            </w:r>
            <w:r w:rsidRPr="00030466">
              <w:rPr>
                <w:rStyle w:val="Hyperlink"/>
                <w:rFonts w:cstheme="minorHAnsi"/>
                <w:color w:val="000000" w:themeColor="text1"/>
                <w:u w:val="none"/>
              </w:rPr>
              <w:t>Testing</w:t>
            </w:r>
          </w:hyperlink>
          <w:r w:rsidRPr="00E2788A">
            <w:rPr>
              <w:rFonts w:cstheme="minorHAnsi"/>
              <w:b/>
              <w:color w:val="000000" w:themeColor="text1"/>
            </w:rPr>
            <w:ptab w:relativeTo="margin" w:alignment="right" w:leader="dot"/>
          </w:r>
          <w:r w:rsidR="005D0226" w:rsidRPr="00E2788A">
            <w:rPr>
              <w:rFonts w:cstheme="minorHAnsi"/>
              <w:b/>
              <w:color w:val="000000" w:themeColor="text1"/>
            </w:rPr>
            <w:t>8</w:t>
          </w:r>
        </w:p>
        <w:p w:rsidR="00C52041" w:rsidRPr="00E2788A" w:rsidRDefault="003450F3" w:rsidP="00C52041">
          <w:pPr>
            <w:pStyle w:val="TOC1"/>
            <w:rPr>
              <w:rFonts w:cstheme="minorHAnsi"/>
              <w:b/>
              <w:color w:val="000000" w:themeColor="text1"/>
            </w:rPr>
          </w:pPr>
          <w:hyperlink w:anchor="_4._Project_Plan" w:history="1">
            <w:r w:rsidR="00C563A4">
              <w:rPr>
                <w:rStyle w:val="Hyperlink"/>
                <w:rFonts w:cstheme="minorHAnsi"/>
                <w:b/>
                <w:color w:val="000000" w:themeColor="text1"/>
                <w:u w:val="none"/>
              </w:rPr>
              <w:t>4. Project p</w:t>
            </w:r>
            <w:r w:rsidR="00C52041" w:rsidRPr="00E2788A">
              <w:rPr>
                <w:rStyle w:val="Hyperlink"/>
                <w:rFonts w:cstheme="minorHAnsi"/>
                <w:b/>
                <w:color w:val="000000" w:themeColor="text1"/>
                <w:u w:val="none"/>
              </w:rPr>
              <w:t>lan</w:t>
            </w:r>
          </w:hyperlink>
          <w:r w:rsidR="00C52041" w:rsidRPr="00E2788A">
            <w:rPr>
              <w:rFonts w:cstheme="minorHAnsi"/>
              <w:b/>
              <w:color w:val="000000" w:themeColor="text1"/>
            </w:rPr>
            <w:ptab w:relativeTo="margin" w:alignment="right" w:leader="dot"/>
          </w:r>
          <w:r w:rsidR="001A7FA7" w:rsidRPr="00E2788A">
            <w:rPr>
              <w:rFonts w:cstheme="minorHAnsi"/>
              <w:b/>
              <w:color w:val="000000" w:themeColor="text1"/>
            </w:rPr>
            <w:t>9</w:t>
          </w:r>
        </w:p>
        <w:p w:rsidR="001933EF" w:rsidRPr="00E2788A" w:rsidRDefault="003450F3" w:rsidP="001933EF">
          <w:pPr>
            <w:pStyle w:val="TOC1"/>
            <w:ind w:firstLine="720"/>
            <w:rPr>
              <w:rFonts w:cstheme="minorHAnsi"/>
              <w:b/>
              <w:color w:val="000000" w:themeColor="text1"/>
            </w:rPr>
          </w:pPr>
          <w:hyperlink w:anchor="_4.1_Proposed_Plan" w:history="1">
            <w:r w:rsidR="00614672" w:rsidRPr="00E2788A">
              <w:rPr>
                <w:rStyle w:val="Hyperlink"/>
                <w:rFonts w:cstheme="minorHAnsi"/>
                <w:b/>
                <w:color w:val="000000" w:themeColor="text1"/>
                <w:u w:val="none"/>
              </w:rPr>
              <w:t>4</w:t>
            </w:r>
            <w:r w:rsidR="001933EF" w:rsidRPr="00E2788A">
              <w:rPr>
                <w:rStyle w:val="Hyperlink"/>
                <w:rFonts w:cstheme="minorHAnsi"/>
                <w:b/>
                <w:color w:val="000000" w:themeColor="text1"/>
                <w:u w:val="none"/>
              </w:rPr>
              <w:t xml:space="preserve">.1 </w:t>
            </w:r>
            <w:r w:rsidR="001933EF" w:rsidRPr="00E2788A">
              <w:rPr>
                <w:rStyle w:val="Hyperlink"/>
                <w:rFonts w:cstheme="minorHAnsi"/>
                <w:color w:val="000000" w:themeColor="text1"/>
                <w:u w:val="none"/>
              </w:rPr>
              <w:t xml:space="preserve">Proposed </w:t>
            </w:r>
            <w:r w:rsidR="00C563A4">
              <w:rPr>
                <w:rStyle w:val="Hyperlink"/>
                <w:color w:val="000000" w:themeColor="text1"/>
                <w:u w:val="none"/>
              </w:rPr>
              <w:t>p</w:t>
            </w:r>
            <w:r w:rsidR="001933EF" w:rsidRPr="00E2788A">
              <w:rPr>
                <w:rStyle w:val="Hyperlink"/>
                <w:color w:val="000000" w:themeColor="text1"/>
                <w:u w:val="none"/>
              </w:rPr>
              <w:t xml:space="preserve">roject </w:t>
            </w:r>
            <w:r w:rsidR="00C563A4">
              <w:rPr>
                <w:rStyle w:val="Hyperlink"/>
                <w:color w:val="000000" w:themeColor="text1"/>
                <w:u w:val="none"/>
              </w:rPr>
              <w:t>p</w:t>
            </w:r>
            <w:r w:rsidR="001933EF" w:rsidRPr="00E2788A">
              <w:rPr>
                <w:rStyle w:val="Hyperlink"/>
                <w:color w:val="000000" w:themeColor="text1"/>
                <w:u w:val="none"/>
              </w:rPr>
              <w:t>lan</w:t>
            </w:r>
          </w:hyperlink>
          <w:r w:rsidR="001933EF" w:rsidRPr="00E2788A">
            <w:rPr>
              <w:rFonts w:cstheme="minorHAnsi"/>
              <w:b/>
              <w:color w:val="000000" w:themeColor="text1"/>
            </w:rPr>
            <w:ptab w:relativeTo="margin" w:alignment="right" w:leader="dot"/>
          </w:r>
          <w:r w:rsidR="0099466D" w:rsidRPr="00E2788A">
            <w:rPr>
              <w:rFonts w:cstheme="minorHAnsi"/>
              <w:b/>
              <w:color w:val="000000" w:themeColor="text1"/>
            </w:rPr>
            <w:t>9</w:t>
          </w:r>
        </w:p>
        <w:p w:rsidR="00614672" w:rsidRPr="00E2788A" w:rsidRDefault="003450F3" w:rsidP="00614672">
          <w:pPr>
            <w:pStyle w:val="TOC1"/>
            <w:ind w:firstLine="720"/>
            <w:rPr>
              <w:rFonts w:cstheme="minorHAnsi"/>
              <w:b/>
              <w:color w:val="000000" w:themeColor="text1"/>
            </w:rPr>
          </w:pPr>
          <w:hyperlink w:anchor="_4.2_Actual_Plan" w:history="1">
            <w:r w:rsidR="00614672" w:rsidRPr="00E2788A">
              <w:rPr>
                <w:rStyle w:val="Hyperlink"/>
                <w:rFonts w:cstheme="minorHAnsi"/>
                <w:b/>
                <w:color w:val="000000" w:themeColor="text1"/>
                <w:u w:val="none"/>
              </w:rPr>
              <w:t xml:space="preserve">4.2 </w:t>
            </w:r>
            <w:r w:rsidR="00614672" w:rsidRPr="00E2788A">
              <w:rPr>
                <w:rStyle w:val="Hyperlink"/>
                <w:rFonts w:cstheme="minorHAnsi"/>
                <w:color w:val="000000" w:themeColor="text1"/>
                <w:u w:val="none"/>
              </w:rPr>
              <w:t xml:space="preserve">Actual </w:t>
            </w:r>
            <w:r w:rsidR="00C563A4">
              <w:rPr>
                <w:rStyle w:val="Hyperlink"/>
                <w:color w:val="000000" w:themeColor="text1"/>
                <w:u w:val="none"/>
              </w:rPr>
              <w:t>project p</w:t>
            </w:r>
            <w:r w:rsidR="00614672" w:rsidRPr="00E2788A">
              <w:rPr>
                <w:rStyle w:val="Hyperlink"/>
                <w:color w:val="000000" w:themeColor="text1"/>
                <w:u w:val="none"/>
              </w:rPr>
              <w:t>lan</w:t>
            </w:r>
          </w:hyperlink>
          <w:r w:rsidR="00614672" w:rsidRPr="00E2788A">
            <w:rPr>
              <w:rFonts w:cstheme="minorHAnsi"/>
              <w:b/>
              <w:color w:val="000000" w:themeColor="text1"/>
            </w:rPr>
            <w:ptab w:relativeTo="margin" w:alignment="right" w:leader="dot"/>
          </w:r>
          <w:r w:rsidR="0099466D" w:rsidRPr="00E2788A">
            <w:rPr>
              <w:rFonts w:cstheme="minorHAnsi"/>
              <w:b/>
              <w:color w:val="000000" w:themeColor="text1"/>
            </w:rPr>
            <w:t>10</w:t>
          </w:r>
        </w:p>
        <w:p w:rsidR="00C52041" w:rsidRPr="00E2788A" w:rsidRDefault="003450F3" w:rsidP="00C52041">
          <w:pPr>
            <w:pStyle w:val="TOC1"/>
            <w:rPr>
              <w:rFonts w:cstheme="minorHAnsi"/>
              <w:b/>
              <w:color w:val="000000" w:themeColor="text1"/>
            </w:rPr>
          </w:pPr>
          <w:hyperlink w:anchor="_5._Progress_to" w:history="1">
            <w:r w:rsidR="00C52041" w:rsidRPr="00E2788A">
              <w:rPr>
                <w:rStyle w:val="Hyperlink"/>
                <w:rFonts w:cstheme="minorHAnsi"/>
                <w:b/>
                <w:color w:val="000000" w:themeColor="text1"/>
                <w:u w:val="none"/>
              </w:rPr>
              <w:t xml:space="preserve">5. Progress to </w:t>
            </w:r>
            <w:r w:rsidR="00C563A4">
              <w:rPr>
                <w:rStyle w:val="Hyperlink"/>
                <w:rFonts w:cstheme="minorHAnsi"/>
                <w:b/>
                <w:color w:val="000000" w:themeColor="text1"/>
                <w:u w:val="none"/>
              </w:rPr>
              <w:t>d</w:t>
            </w:r>
            <w:r w:rsidR="00C52041" w:rsidRPr="00E2788A">
              <w:rPr>
                <w:rStyle w:val="Hyperlink"/>
                <w:rFonts w:cstheme="minorHAnsi"/>
                <w:b/>
                <w:color w:val="000000" w:themeColor="text1"/>
                <w:u w:val="none"/>
              </w:rPr>
              <w:t>ate</w:t>
            </w:r>
          </w:hyperlink>
          <w:r w:rsidR="00C52041" w:rsidRPr="00E2788A">
            <w:rPr>
              <w:rFonts w:cstheme="minorHAnsi"/>
              <w:b/>
              <w:color w:val="000000" w:themeColor="text1"/>
            </w:rPr>
            <w:ptab w:relativeTo="margin" w:alignment="right" w:leader="dot"/>
          </w:r>
          <w:r w:rsidR="00480225" w:rsidRPr="00E2788A">
            <w:rPr>
              <w:rFonts w:cstheme="minorHAnsi"/>
              <w:b/>
              <w:color w:val="000000" w:themeColor="text1"/>
            </w:rPr>
            <w:t>11</w:t>
          </w:r>
        </w:p>
        <w:p w:rsidR="00157D2D" w:rsidRPr="00E2788A" w:rsidRDefault="003450F3" w:rsidP="00157D2D">
          <w:pPr>
            <w:pStyle w:val="TOC1"/>
            <w:ind w:firstLine="720"/>
            <w:rPr>
              <w:rFonts w:cstheme="minorHAnsi"/>
              <w:b/>
              <w:color w:val="000000" w:themeColor="text1"/>
            </w:rPr>
          </w:pPr>
          <w:hyperlink w:anchor="_5.1_Software_Used" w:history="1">
            <w:r w:rsidR="00157D2D" w:rsidRPr="00E2788A">
              <w:rPr>
                <w:rStyle w:val="Hyperlink"/>
                <w:rFonts w:cstheme="minorHAnsi"/>
                <w:b/>
                <w:color w:val="000000" w:themeColor="text1"/>
                <w:u w:val="none"/>
              </w:rPr>
              <w:t xml:space="preserve">5.1 </w:t>
            </w:r>
            <w:r w:rsidR="0031202C" w:rsidRPr="00E2788A">
              <w:rPr>
                <w:rStyle w:val="Hyperlink"/>
                <w:rFonts w:cstheme="minorHAnsi"/>
                <w:color w:val="000000" w:themeColor="text1"/>
                <w:u w:val="none"/>
              </w:rPr>
              <w:t>Literature</w:t>
            </w:r>
            <w:r w:rsidR="00B40552" w:rsidRPr="00E2788A">
              <w:rPr>
                <w:rStyle w:val="Hyperlink"/>
                <w:rFonts w:cstheme="minorHAnsi"/>
                <w:color w:val="000000" w:themeColor="text1"/>
                <w:u w:val="none"/>
              </w:rPr>
              <w:t xml:space="preserve"> </w:t>
            </w:r>
            <w:r w:rsidR="00C563A4">
              <w:rPr>
                <w:rStyle w:val="Hyperlink"/>
                <w:rFonts w:cstheme="minorHAnsi"/>
                <w:color w:val="000000" w:themeColor="text1"/>
                <w:u w:val="none"/>
              </w:rPr>
              <w:t>r</w:t>
            </w:r>
            <w:r w:rsidR="00B40552" w:rsidRPr="00E2788A">
              <w:rPr>
                <w:rStyle w:val="Hyperlink"/>
                <w:rFonts w:cstheme="minorHAnsi"/>
                <w:color w:val="000000" w:themeColor="text1"/>
                <w:u w:val="none"/>
              </w:rPr>
              <w:t>eview</w:t>
            </w:r>
          </w:hyperlink>
          <w:r w:rsidR="00157D2D" w:rsidRPr="00E2788A">
            <w:rPr>
              <w:rFonts w:cstheme="minorHAnsi"/>
              <w:b/>
              <w:color w:val="000000" w:themeColor="text1"/>
            </w:rPr>
            <w:ptab w:relativeTo="margin" w:alignment="right" w:leader="dot"/>
          </w:r>
          <w:r w:rsidR="00480225" w:rsidRPr="00E2788A">
            <w:rPr>
              <w:rFonts w:cstheme="minorHAnsi"/>
              <w:b/>
              <w:color w:val="000000" w:themeColor="text1"/>
            </w:rPr>
            <w:t>11</w:t>
          </w:r>
        </w:p>
        <w:p w:rsidR="003B4172" w:rsidRPr="00E2788A" w:rsidRDefault="003450F3" w:rsidP="00FC7845">
          <w:pPr>
            <w:pStyle w:val="TOC1"/>
            <w:ind w:firstLine="720"/>
            <w:rPr>
              <w:rFonts w:cstheme="minorHAnsi"/>
              <w:b/>
              <w:color w:val="000000" w:themeColor="text1"/>
            </w:rPr>
          </w:pPr>
          <w:hyperlink w:anchor="_5.4_Results" w:history="1">
            <w:r w:rsidR="003B4172" w:rsidRPr="00E2788A">
              <w:rPr>
                <w:rStyle w:val="Hyperlink"/>
                <w:rFonts w:cstheme="minorHAnsi"/>
                <w:b/>
                <w:color w:val="000000" w:themeColor="text1"/>
                <w:u w:val="none"/>
              </w:rPr>
              <w:t>5.</w:t>
            </w:r>
            <w:r w:rsidR="00841601" w:rsidRPr="00E2788A">
              <w:rPr>
                <w:rStyle w:val="Hyperlink"/>
                <w:rFonts w:cstheme="minorHAnsi"/>
                <w:b/>
                <w:color w:val="000000" w:themeColor="text1"/>
                <w:u w:val="none"/>
              </w:rPr>
              <w:t>2</w:t>
            </w:r>
            <w:r w:rsidR="000D23CB" w:rsidRPr="00E2788A">
              <w:rPr>
                <w:rStyle w:val="Hyperlink"/>
                <w:rFonts w:cstheme="minorHAnsi"/>
                <w:b/>
                <w:color w:val="000000" w:themeColor="text1"/>
                <w:u w:val="none"/>
              </w:rPr>
              <w:t xml:space="preserve"> </w:t>
            </w:r>
            <w:r w:rsidR="003B4172" w:rsidRPr="00E2788A">
              <w:rPr>
                <w:rStyle w:val="Hyperlink"/>
                <w:rFonts w:cstheme="minorHAnsi"/>
                <w:color w:val="000000" w:themeColor="text1"/>
                <w:u w:val="none"/>
              </w:rPr>
              <w:t>Result</w:t>
            </w:r>
            <w:r w:rsidR="000C0004" w:rsidRPr="00E2788A">
              <w:rPr>
                <w:rStyle w:val="Hyperlink"/>
                <w:rFonts w:cstheme="minorHAnsi"/>
                <w:color w:val="000000" w:themeColor="text1"/>
                <w:u w:val="none"/>
              </w:rPr>
              <w:t>s so far</w:t>
            </w:r>
          </w:hyperlink>
          <w:r w:rsidR="003B4172" w:rsidRPr="00E2788A">
            <w:rPr>
              <w:rFonts w:cstheme="minorHAnsi"/>
              <w:b/>
              <w:color w:val="000000" w:themeColor="text1"/>
            </w:rPr>
            <w:ptab w:relativeTo="margin" w:alignment="right" w:leader="dot"/>
          </w:r>
          <w:r w:rsidR="00480225" w:rsidRPr="00E2788A">
            <w:rPr>
              <w:rFonts w:cstheme="minorHAnsi"/>
              <w:b/>
              <w:color w:val="000000" w:themeColor="text1"/>
            </w:rPr>
            <w:t>11</w:t>
          </w:r>
        </w:p>
        <w:p w:rsidR="00F909AE" w:rsidRPr="00E2788A" w:rsidRDefault="003450F3" w:rsidP="00F909AE">
          <w:pPr>
            <w:pStyle w:val="TOC1"/>
            <w:ind w:firstLine="720"/>
            <w:rPr>
              <w:rFonts w:cstheme="minorHAnsi"/>
              <w:b/>
              <w:color w:val="000000" w:themeColor="text1"/>
            </w:rPr>
          </w:pPr>
          <w:hyperlink w:anchor="_5.4_Results" w:history="1">
            <w:r w:rsidR="00F909AE" w:rsidRPr="00E2788A">
              <w:rPr>
                <w:rStyle w:val="Hyperlink"/>
                <w:rFonts w:cstheme="minorHAnsi"/>
                <w:b/>
                <w:color w:val="000000" w:themeColor="text1"/>
                <w:u w:val="none"/>
              </w:rPr>
              <w:t>5.</w:t>
            </w:r>
            <w:r w:rsidR="00E46111" w:rsidRPr="00E2788A">
              <w:rPr>
                <w:rStyle w:val="Hyperlink"/>
                <w:rFonts w:cstheme="minorHAnsi"/>
                <w:b/>
                <w:color w:val="000000" w:themeColor="text1"/>
                <w:u w:val="none"/>
              </w:rPr>
              <w:t>3</w:t>
            </w:r>
          </w:hyperlink>
          <w:r w:rsidR="00480225" w:rsidRPr="00E2788A">
            <w:rPr>
              <w:color w:val="000000" w:themeColor="text1"/>
            </w:rPr>
            <w:t xml:space="preserve"> </w:t>
          </w:r>
          <w:hyperlink w:anchor="_5.5_Progress_compared" w:history="1">
            <w:r w:rsidR="00F909AE" w:rsidRPr="00E2788A">
              <w:rPr>
                <w:rStyle w:val="Hyperlink"/>
                <w:color w:val="000000" w:themeColor="text1"/>
                <w:u w:val="none"/>
              </w:rPr>
              <w:t xml:space="preserve">Progress as compared to </w:t>
            </w:r>
            <w:r w:rsidR="00C563A4">
              <w:rPr>
                <w:rStyle w:val="Hyperlink"/>
                <w:color w:val="000000" w:themeColor="text1"/>
                <w:u w:val="none"/>
              </w:rPr>
              <w:t>p</w:t>
            </w:r>
            <w:r w:rsidR="00F909AE" w:rsidRPr="00E2788A">
              <w:rPr>
                <w:rStyle w:val="Hyperlink"/>
                <w:color w:val="000000" w:themeColor="text1"/>
                <w:u w:val="none"/>
              </w:rPr>
              <w:t xml:space="preserve">roject </w:t>
            </w:r>
            <w:r w:rsidR="00C563A4">
              <w:rPr>
                <w:rStyle w:val="Hyperlink"/>
                <w:color w:val="000000" w:themeColor="text1"/>
                <w:u w:val="none"/>
              </w:rPr>
              <w:t>p</w:t>
            </w:r>
            <w:r w:rsidR="00F909AE" w:rsidRPr="00E2788A">
              <w:rPr>
                <w:rStyle w:val="Hyperlink"/>
                <w:color w:val="000000" w:themeColor="text1"/>
                <w:u w:val="none"/>
              </w:rPr>
              <w:t>lan</w:t>
            </w:r>
          </w:hyperlink>
          <w:r w:rsidR="00F909AE" w:rsidRPr="00E2788A">
            <w:rPr>
              <w:rFonts w:cstheme="minorHAnsi"/>
              <w:b/>
              <w:color w:val="000000" w:themeColor="text1"/>
            </w:rPr>
            <w:ptab w:relativeTo="margin" w:alignment="right" w:leader="dot"/>
          </w:r>
          <w:r w:rsidR="00480225" w:rsidRPr="00E2788A">
            <w:rPr>
              <w:rFonts w:cstheme="minorHAnsi"/>
              <w:b/>
              <w:color w:val="000000" w:themeColor="text1"/>
            </w:rPr>
            <w:t>12</w:t>
          </w:r>
        </w:p>
        <w:p w:rsidR="00C52041" w:rsidRPr="00E2788A" w:rsidRDefault="003450F3" w:rsidP="00C52041">
          <w:pPr>
            <w:pStyle w:val="TOC1"/>
            <w:rPr>
              <w:rFonts w:cstheme="minorHAnsi"/>
              <w:b/>
              <w:color w:val="000000" w:themeColor="text1"/>
            </w:rPr>
          </w:pPr>
          <w:hyperlink w:anchor="_6._Planned_Work" w:history="1">
            <w:r w:rsidR="00C52041" w:rsidRPr="00E2788A">
              <w:rPr>
                <w:rStyle w:val="Hyperlink"/>
                <w:rFonts w:cstheme="minorHAnsi"/>
                <w:b/>
                <w:color w:val="000000" w:themeColor="text1"/>
                <w:u w:val="none"/>
              </w:rPr>
              <w:t xml:space="preserve">6. Planned </w:t>
            </w:r>
            <w:r w:rsidR="00C563A4">
              <w:rPr>
                <w:rStyle w:val="Hyperlink"/>
                <w:rFonts w:cstheme="minorHAnsi"/>
                <w:b/>
                <w:color w:val="000000" w:themeColor="text1"/>
                <w:u w:val="none"/>
              </w:rPr>
              <w:t>w</w:t>
            </w:r>
            <w:r w:rsidR="00C52041" w:rsidRPr="00E2788A">
              <w:rPr>
                <w:rStyle w:val="Hyperlink"/>
                <w:rFonts w:cstheme="minorHAnsi"/>
                <w:b/>
                <w:color w:val="000000" w:themeColor="text1"/>
                <w:u w:val="none"/>
              </w:rPr>
              <w:t>ork</w:t>
            </w:r>
          </w:hyperlink>
          <w:r w:rsidR="00C52041" w:rsidRPr="00E2788A">
            <w:rPr>
              <w:rFonts w:cstheme="minorHAnsi"/>
              <w:b/>
              <w:color w:val="000000" w:themeColor="text1"/>
            </w:rPr>
            <w:ptab w:relativeTo="margin" w:alignment="right" w:leader="dot"/>
          </w:r>
          <w:r w:rsidR="003728E7" w:rsidRPr="00E2788A">
            <w:rPr>
              <w:rFonts w:cstheme="minorHAnsi"/>
              <w:b/>
              <w:color w:val="000000" w:themeColor="text1"/>
            </w:rPr>
            <w:t>12</w:t>
          </w:r>
        </w:p>
        <w:p w:rsidR="00E708E5" w:rsidRPr="003770B5" w:rsidRDefault="003450F3" w:rsidP="003770B5">
          <w:pPr>
            <w:pStyle w:val="TOC1"/>
            <w:rPr>
              <w:rFonts w:cstheme="minorHAnsi"/>
              <w:b/>
            </w:rPr>
          </w:pPr>
          <w:hyperlink w:anchor="_8._References" w:history="1">
            <w:r w:rsidR="00B9084F" w:rsidRPr="00E2788A">
              <w:rPr>
                <w:rStyle w:val="Hyperlink"/>
                <w:rFonts w:cstheme="minorHAnsi"/>
                <w:b/>
                <w:color w:val="000000" w:themeColor="text1"/>
                <w:u w:val="none"/>
              </w:rPr>
              <w:t>7</w:t>
            </w:r>
            <w:r w:rsidR="00C52041" w:rsidRPr="00E2788A">
              <w:rPr>
                <w:rStyle w:val="Hyperlink"/>
                <w:rFonts w:cstheme="minorHAnsi"/>
                <w:b/>
                <w:color w:val="000000" w:themeColor="text1"/>
                <w:u w:val="none"/>
              </w:rPr>
              <w:t>. References</w:t>
            </w:r>
          </w:hyperlink>
          <w:r w:rsidR="00C52041" w:rsidRPr="00E2788A">
            <w:rPr>
              <w:rFonts w:cstheme="minorHAnsi"/>
              <w:b/>
              <w:color w:val="000000" w:themeColor="text1"/>
            </w:rPr>
            <w:ptab w:relativeTo="margin" w:alignment="right" w:leader="dot"/>
          </w:r>
          <w:r w:rsidR="000B4C78" w:rsidRPr="00E2788A">
            <w:rPr>
              <w:rFonts w:cstheme="minorHAnsi"/>
              <w:b/>
              <w:color w:val="000000" w:themeColor="text1"/>
            </w:rPr>
            <w:t>1</w:t>
          </w:r>
          <w:r w:rsidR="00F35320" w:rsidRPr="00E2788A">
            <w:rPr>
              <w:rFonts w:cstheme="minorHAnsi"/>
              <w:b/>
              <w:color w:val="000000" w:themeColor="text1"/>
            </w:rPr>
            <w:t>3</w:t>
          </w:r>
        </w:p>
      </w:sdtContent>
    </w:sdt>
    <w:p w:rsidR="00E2470C" w:rsidRPr="00E902F1" w:rsidRDefault="00E2470C" w:rsidP="00E2470C">
      <w:pPr>
        <w:pStyle w:val="NoSpacing"/>
      </w:pPr>
      <w:bookmarkStart w:id="0" w:name="_1._Introduction"/>
      <w:bookmarkEnd w:id="0"/>
    </w:p>
    <w:p w:rsidR="00E2470C" w:rsidRDefault="00E2470C" w:rsidP="00E2470C">
      <w:pPr>
        <w:pStyle w:val="NoSpacing"/>
      </w:pPr>
    </w:p>
    <w:p w:rsidR="00E2470C" w:rsidRDefault="00E2470C" w:rsidP="00E2470C">
      <w:pPr>
        <w:pStyle w:val="NoSpacing"/>
      </w:pPr>
    </w:p>
    <w:p w:rsidR="009966F2" w:rsidRDefault="009966F2" w:rsidP="00E2470C">
      <w:pPr>
        <w:pStyle w:val="NoSpacing"/>
      </w:pPr>
    </w:p>
    <w:p w:rsidR="009966F2" w:rsidRDefault="009966F2" w:rsidP="00E2470C">
      <w:pPr>
        <w:pStyle w:val="NoSpacing"/>
      </w:pPr>
    </w:p>
    <w:p w:rsidR="009966F2" w:rsidRDefault="009966F2" w:rsidP="00E2470C">
      <w:pPr>
        <w:pStyle w:val="NoSpacing"/>
      </w:pPr>
    </w:p>
    <w:p w:rsidR="009966F2" w:rsidRDefault="009966F2" w:rsidP="00E2470C">
      <w:pPr>
        <w:pStyle w:val="NoSpacing"/>
      </w:pPr>
    </w:p>
    <w:p w:rsidR="009966F2" w:rsidRDefault="009966F2" w:rsidP="00E2470C">
      <w:pPr>
        <w:pStyle w:val="NoSpacing"/>
      </w:pPr>
    </w:p>
    <w:p w:rsidR="009966F2" w:rsidRDefault="009966F2" w:rsidP="00E2470C">
      <w:pPr>
        <w:pStyle w:val="NoSpacing"/>
      </w:pPr>
    </w:p>
    <w:p w:rsidR="00E2470C" w:rsidRDefault="00E2470C" w:rsidP="00E2470C">
      <w:pPr>
        <w:pStyle w:val="NoSpacing"/>
      </w:pPr>
    </w:p>
    <w:p w:rsidR="00E2470C" w:rsidRDefault="00E2470C" w:rsidP="00E2470C">
      <w:pPr>
        <w:pStyle w:val="NoSpacing"/>
      </w:pPr>
    </w:p>
    <w:p w:rsidR="00583DE4" w:rsidRDefault="004144DD" w:rsidP="00583DE4">
      <w:pPr>
        <w:pStyle w:val="Heading1"/>
      </w:pPr>
      <w:r>
        <w:lastRenderedPageBreak/>
        <w:t xml:space="preserve">1. </w:t>
      </w:r>
      <w:r w:rsidR="00173527">
        <w:t>Introduction</w:t>
      </w:r>
    </w:p>
    <w:p w:rsidR="00BC4A0A" w:rsidRDefault="00BC4A0A" w:rsidP="00BC4A0A">
      <w:pPr>
        <w:pStyle w:val="Heading2"/>
      </w:pPr>
      <w:bookmarkStart w:id="1" w:name="_Data_set"/>
      <w:bookmarkStart w:id="2" w:name="_1.0_Aim"/>
      <w:bookmarkStart w:id="3" w:name="_6._Tools"/>
      <w:bookmarkStart w:id="4" w:name="_1.2_Project_Planning"/>
      <w:bookmarkStart w:id="5" w:name="_1.1_Choosing_of"/>
      <w:bookmarkEnd w:id="1"/>
      <w:bookmarkEnd w:id="2"/>
      <w:bookmarkEnd w:id="3"/>
      <w:bookmarkEnd w:id="4"/>
      <w:bookmarkEnd w:id="5"/>
      <w:r>
        <w:t>1</w:t>
      </w:r>
      <w:r w:rsidRPr="004144DD">
        <w:t>.</w:t>
      </w:r>
      <w:r>
        <w:t xml:space="preserve">1 Choosing of </w:t>
      </w:r>
      <w:r w:rsidR="00431130">
        <w:t>p</w:t>
      </w:r>
      <w:r>
        <w:t>roject</w:t>
      </w:r>
    </w:p>
    <w:p w:rsidR="00300A83" w:rsidRDefault="00300A83" w:rsidP="00BC4A0A">
      <w:pPr>
        <w:jc w:val="both"/>
      </w:pPr>
      <w:bookmarkStart w:id="6" w:name="_1.2_Which_courses"/>
      <w:bookmarkEnd w:id="6"/>
      <w:r>
        <w:t>Handheld devices have become ubiquitous</w:t>
      </w:r>
      <w:r w:rsidR="000C0ED0">
        <w:t xml:space="preserve"> due to their flexibility </w:t>
      </w:r>
      <w:r w:rsidR="00EC67E8">
        <w:t xml:space="preserve">and </w:t>
      </w:r>
      <w:r w:rsidR="005D4D5E">
        <w:t>enhanced productivity</w:t>
      </w:r>
      <w:r w:rsidR="007F03D1">
        <w:t>.</w:t>
      </w:r>
      <w:r w:rsidR="00E27D37">
        <w:t xml:space="preserve"> </w:t>
      </w:r>
      <w:r w:rsidR="00CE7B20">
        <w:t xml:space="preserve">Such devices allow users to write freely on them or to manually sketch symbols. The automatic recognition of handwriting and hand-drawn sketches is important to convert the manual input to a digital representation. </w:t>
      </w:r>
      <w:r w:rsidR="008A03FF">
        <w:t>Examples of</w:t>
      </w:r>
      <w:r w:rsidR="00CE7B20">
        <w:t xml:space="preserve"> applications include recognition of handwritten letters, digits, signatures, musical notes, electrical and </w:t>
      </w:r>
      <w:r w:rsidR="00FC05C2">
        <w:t>architectural</w:t>
      </w:r>
      <w:r w:rsidR="00CE7B20">
        <w:t xml:space="preserve"> symbols, among others. </w:t>
      </w:r>
    </w:p>
    <w:p w:rsidR="0030048A" w:rsidRDefault="00510F4F" w:rsidP="00BC4A0A">
      <w:pPr>
        <w:jc w:val="both"/>
      </w:pPr>
      <w:r>
        <w:t xml:space="preserve">My research </w:t>
      </w:r>
      <w:r w:rsidR="00A5266E">
        <w:t xml:space="preserve">is focused </w:t>
      </w:r>
      <w:r w:rsidR="006E4B90">
        <w:t>on the recognition of architectural and electrical symbols</w:t>
      </w:r>
      <w:r w:rsidR="0004305E">
        <w:t>.</w:t>
      </w:r>
      <w:r w:rsidR="00E27D37">
        <w:t xml:space="preserve"> </w:t>
      </w:r>
      <w:r w:rsidR="00596F34">
        <w:t>Thi</w:t>
      </w:r>
      <w:r w:rsidR="00E27D37">
        <w:t>s is a topic of active research</w:t>
      </w:r>
      <w:r w:rsidR="00C91AB4">
        <w:t xml:space="preserve"> [11]</w:t>
      </w:r>
      <w:r w:rsidR="00E27D37">
        <w:t xml:space="preserve">. </w:t>
      </w:r>
      <w:r w:rsidR="00EC4A84">
        <w:t xml:space="preserve">This research is motivated by my academic interest in visual pattern recognition rather than </w:t>
      </w:r>
      <w:r w:rsidR="001C72D2">
        <w:t xml:space="preserve">from </w:t>
      </w:r>
      <w:r w:rsidR="00EC4A84">
        <w:t>my work experience.</w:t>
      </w:r>
      <w:r w:rsidR="009117CE">
        <w:t xml:space="preserve"> </w:t>
      </w:r>
    </w:p>
    <w:p w:rsidR="00F64324" w:rsidRDefault="009117CE" w:rsidP="00BC4A0A">
      <w:pPr>
        <w:jc w:val="both"/>
      </w:pPr>
      <w:r>
        <w:t xml:space="preserve">In this work, we </w:t>
      </w:r>
      <w:r w:rsidR="00B34AD6">
        <w:t>investigate the effectiveness of</w:t>
      </w:r>
      <w:r>
        <w:t xml:space="preserve"> COSFIRE filters</w:t>
      </w:r>
      <w:r w:rsidR="0004305E">
        <w:t xml:space="preserve"> [5]</w:t>
      </w:r>
      <w:r>
        <w:t xml:space="preserve"> for the recognition of electrical and </w:t>
      </w:r>
      <w:r w:rsidR="00D923D2">
        <w:t>architectural</w:t>
      </w:r>
      <w:r>
        <w:t xml:space="preserve"> symbols.</w:t>
      </w:r>
      <w:r w:rsidR="00280CDD">
        <w:t xml:space="preserve"> </w:t>
      </w:r>
      <w:r w:rsidR="00BC4A0A">
        <w:t>In their work</w:t>
      </w:r>
      <w:r w:rsidR="0030048A">
        <w:t xml:space="preserve"> [5]</w:t>
      </w:r>
      <w:r w:rsidR="00BC4A0A">
        <w:t xml:space="preserve">, </w:t>
      </w:r>
      <w:r w:rsidR="006E4B90">
        <w:t>the authors</w:t>
      </w:r>
      <w:r w:rsidR="00BC4A0A">
        <w:t xml:space="preserve"> demonstrated that </w:t>
      </w:r>
      <w:r w:rsidR="00E02405">
        <w:t>COSFIRE</w:t>
      </w:r>
      <w:r w:rsidR="00BC4A0A">
        <w:t xml:space="preserve"> filters can be configured to be selective for specified prototype patterns. COSFIRE filters have been effectively applied to the detection of vascular bifurcations, recognition of handwritten digits and detection and recognition of traffic signs</w:t>
      </w:r>
      <w:r w:rsidR="00913133">
        <w:t xml:space="preserve"> in complex scenes</w:t>
      </w:r>
      <w:r w:rsidR="00A815CF">
        <w:t xml:space="preserve">. </w:t>
      </w:r>
    </w:p>
    <w:p w:rsidR="00BC4A0A" w:rsidRDefault="00BC4A0A" w:rsidP="00BC4A0A">
      <w:pPr>
        <w:pStyle w:val="Heading2"/>
      </w:pPr>
      <w:r>
        <w:t xml:space="preserve">1.2 </w:t>
      </w:r>
      <w:r w:rsidR="00804CBA">
        <w:t xml:space="preserve">Relevant </w:t>
      </w:r>
      <w:r w:rsidR="00431130">
        <w:t>m</w:t>
      </w:r>
      <w:r w:rsidR="00804CBA">
        <w:t>odules</w:t>
      </w:r>
    </w:p>
    <w:p w:rsidR="00BC4A0A" w:rsidRDefault="00B11F89" w:rsidP="00B11F89">
      <w:r w:rsidRPr="00B11F89">
        <w:rPr>
          <w:color w:val="000000"/>
        </w:rPr>
        <w:t>The implementation of this project requires transferable skills that are gained from</w:t>
      </w:r>
      <w:r w:rsidR="00BC4A0A" w:rsidRPr="00B11F89">
        <w:t xml:space="preserve"> various </w:t>
      </w:r>
      <w:r w:rsidR="008E7CB6" w:rsidRPr="00B11F89">
        <w:t xml:space="preserve">modules </w:t>
      </w:r>
      <w:r w:rsidR="00E2788A">
        <w:t>of</w:t>
      </w:r>
      <w:r w:rsidR="00BC4A0A" w:rsidRPr="00B11F89">
        <w:t xml:space="preserve"> the degree </w:t>
      </w:r>
      <w:r w:rsidR="00785DC5" w:rsidRPr="00B11F89">
        <w:t>BSc Creative Computing (Hons)</w:t>
      </w:r>
      <w:r w:rsidR="00BC4A0A" w:rsidRPr="00B11F89">
        <w:t xml:space="preserve">. The following are the </w:t>
      </w:r>
      <w:r w:rsidR="00F07EFF" w:rsidRPr="00B11F89">
        <w:t xml:space="preserve">most </w:t>
      </w:r>
      <w:r w:rsidR="00BC4A0A" w:rsidRPr="00B11F89">
        <w:t xml:space="preserve">relevant </w:t>
      </w:r>
      <w:r w:rsidR="008E7CB6" w:rsidRPr="00B11F89">
        <w:t>ones</w:t>
      </w:r>
      <w:r w:rsidR="007C05F7" w:rsidRPr="00B11F89">
        <w:t>:</w:t>
      </w:r>
    </w:p>
    <w:p w:rsidR="00BC4A0A" w:rsidRDefault="00BC4A0A" w:rsidP="008E5B8C">
      <w:pPr>
        <w:pStyle w:val="NoSpacing"/>
        <w:numPr>
          <w:ilvl w:val="0"/>
          <w:numId w:val="4"/>
        </w:numPr>
        <w:jc w:val="both"/>
      </w:pPr>
      <w:r w:rsidRPr="00C9326A">
        <w:t>CO1109 Introduction to Java &amp;OOP</w:t>
      </w:r>
    </w:p>
    <w:p w:rsidR="00785DC5" w:rsidRPr="00C9326A" w:rsidRDefault="006D5DAA" w:rsidP="008E5B8C">
      <w:pPr>
        <w:pStyle w:val="NoSpacing"/>
        <w:numPr>
          <w:ilvl w:val="1"/>
          <w:numId w:val="4"/>
        </w:numPr>
        <w:jc w:val="both"/>
      </w:pPr>
      <w:r>
        <w:t xml:space="preserve">The principles that I have learnt in this module are </w:t>
      </w:r>
      <w:r w:rsidR="00B11F89">
        <w:t>easily</w:t>
      </w:r>
      <w:r>
        <w:t xml:space="preserve"> transferable to MATLAB</w:t>
      </w:r>
      <w:r w:rsidR="00194A93">
        <w:t>, therefore reducing the learning curve.</w:t>
      </w:r>
    </w:p>
    <w:p w:rsidR="00BC4A0A" w:rsidRDefault="00BC4A0A" w:rsidP="008E5B8C">
      <w:pPr>
        <w:pStyle w:val="NoSpacing"/>
        <w:numPr>
          <w:ilvl w:val="0"/>
          <w:numId w:val="4"/>
        </w:numPr>
        <w:jc w:val="both"/>
      </w:pPr>
      <w:r w:rsidRPr="00C9326A">
        <w:t>CO2226 Software engineering, algorithm design &amp; analysis</w:t>
      </w:r>
    </w:p>
    <w:p w:rsidR="00785DC5" w:rsidRPr="00C9326A" w:rsidRDefault="00B11F89" w:rsidP="008E5B8C">
      <w:pPr>
        <w:pStyle w:val="NoSpacing"/>
        <w:numPr>
          <w:ilvl w:val="1"/>
          <w:numId w:val="4"/>
        </w:numPr>
        <w:jc w:val="both"/>
      </w:pPr>
      <w:r>
        <w:t>The software engineering skills obtained in this module will b</w:t>
      </w:r>
      <w:r w:rsidR="007754E1">
        <w:t>e</w:t>
      </w:r>
      <w:r>
        <w:t xml:space="preserve"> very helpful for designing and implementing this project</w:t>
      </w:r>
      <w:r w:rsidR="00745F5E">
        <w:t>.</w:t>
      </w:r>
    </w:p>
    <w:p w:rsidR="00BC4A0A" w:rsidRDefault="000707B9" w:rsidP="008E5B8C">
      <w:pPr>
        <w:pStyle w:val="NoSpacing"/>
        <w:numPr>
          <w:ilvl w:val="0"/>
          <w:numId w:val="4"/>
        </w:numPr>
        <w:jc w:val="both"/>
      </w:pPr>
      <w:r>
        <w:t>CC227 Interactive Multimedia</w:t>
      </w:r>
    </w:p>
    <w:p w:rsidR="00785DC5" w:rsidRPr="00C9326A" w:rsidRDefault="00882D49" w:rsidP="008E5B8C">
      <w:pPr>
        <w:pStyle w:val="NoSpacing"/>
        <w:numPr>
          <w:ilvl w:val="1"/>
          <w:numId w:val="4"/>
        </w:numPr>
        <w:jc w:val="both"/>
      </w:pPr>
      <w:r>
        <w:t xml:space="preserve">This project is wrapped around a pattern recognition technique that can be applied to </w:t>
      </w:r>
      <w:r w:rsidR="006B15E8">
        <w:t>classify patterns</w:t>
      </w:r>
      <w:r>
        <w:t xml:space="preserve"> in 2D images.</w:t>
      </w:r>
      <w:r w:rsidR="00515A42">
        <w:t xml:space="preserve"> Topics like Multimedia Information Retrieval are the most relevant topics.</w:t>
      </w:r>
    </w:p>
    <w:p w:rsidR="001F68CA" w:rsidRDefault="00BC4A0A" w:rsidP="008E5B8C">
      <w:pPr>
        <w:pStyle w:val="NoSpacing"/>
        <w:numPr>
          <w:ilvl w:val="0"/>
          <w:numId w:val="4"/>
        </w:numPr>
        <w:jc w:val="both"/>
      </w:pPr>
      <w:r w:rsidRPr="00C9326A">
        <w:t>CO3310 Artificial intelligence</w:t>
      </w:r>
    </w:p>
    <w:p w:rsidR="001F68CA" w:rsidRDefault="00A3719A" w:rsidP="008E5B8C">
      <w:pPr>
        <w:pStyle w:val="NoSpacing"/>
        <w:numPr>
          <w:ilvl w:val="1"/>
          <w:numId w:val="4"/>
        </w:numPr>
        <w:jc w:val="both"/>
      </w:pPr>
      <w:r>
        <w:t>This project deals with automatic recognition techniques that provide machine (artificial) intelligence.</w:t>
      </w:r>
    </w:p>
    <w:p w:rsidR="00BC4A0A" w:rsidRDefault="00BC4A0A" w:rsidP="008E5B8C">
      <w:pPr>
        <w:pStyle w:val="NoSpacing"/>
        <w:numPr>
          <w:ilvl w:val="0"/>
          <w:numId w:val="4"/>
        </w:numPr>
        <w:jc w:val="both"/>
      </w:pPr>
      <w:r w:rsidRPr="00C9326A">
        <w:t>CO3311 Neural networks</w:t>
      </w:r>
    </w:p>
    <w:p w:rsidR="00785DC5" w:rsidRPr="00C9326A" w:rsidRDefault="006863F6" w:rsidP="008E5B8C">
      <w:pPr>
        <w:pStyle w:val="NoSpacing"/>
        <w:numPr>
          <w:ilvl w:val="1"/>
          <w:numId w:val="4"/>
        </w:numPr>
        <w:jc w:val="both"/>
      </w:pPr>
      <w:r>
        <w:t xml:space="preserve">Neural Networks </w:t>
      </w:r>
      <w:r w:rsidR="00B14405">
        <w:t>are classification techniques that can be used to categorize test data.</w:t>
      </w:r>
      <w:r w:rsidR="00D81187">
        <w:t xml:space="preserve"> In this project we classify (recognize) electrical and architectural sketched symbols.</w:t>
      </w:r>
    </w:p>
    <w:p w:rsidR="00BC4A0A" w:rsidRDefault="00BC4A0A" w:rsidP="00BC4A0A">
      <w:pPr>
        <w:pStyle w:val="Heading2"/>
      </w:pPr>
      <w:bookmarkStart w:id="7" w:name="_1.3_Supervisor"/>
      <w:bookmarkEnd w:id="7"/>
      <w:r>
        <w:t>1.3 Supervisor</w:t>
      </w:r>
    </w:p>
    <w:p w:rsidR="00BC4A0A" w:rsidRPr="0078577B" w:rsidRDefault="00BC4A0A" w:rsidP="00BC4A0A">
      <w:pPr>
        <w:shd w:val="clear" w:color="auto" w:fill="FFFFFF"/>
        <w:jc w:val="both"/>
        <w:rPr>
          <w:rFonts w:cstheme="minorHAnsi"/>
          <w:color w:val="222222"/>
        </w:rPr>
      </w:pPr>
      <w:r>
        <w:rPr>
          <w:rFonts w:cstheme="minorHAnsi"/>
          <w:iCs/>
          <w:color w:val="000000"/>
        </w:rPr>
        <w:t xml:space="preserve">I have been under the supervision of George Azzopardi since September 2012. </w:t>
      </w:r>
      <w:r w:rsidR="00B62F7D">
        <w:rPr>
          <w:rFonts w:cstheme="minorHAnsi"/>
          <w:iCs/>
          <w:color w:val="000000"/>
        </w:rPr>
        <w:t xml:space="preserve">He </w:t>
      </w:r>
      <w:r w:rsidRPr="0078577B">
        <w:rPr>
          <w:rFonts w:cstheme="minorHAnsi"/>
          <w:iCs/>
          <w:color w:val="000000"/>
        </w:rPr>
        <w:t xml:space="preserve">completed four years (Oct 2008 to Sep 2012) of PhD studies at the Johann Bernoulli Institute for Mathematics and Computer Science, University of Groningen, the Netherlands. He will defend his PhD thesis in </w:t>
      </w:r>
      <w:r w:rsidR="00D8000F">
        <w:rPr>
          <w:rFonts w:cstheme="minorHAnsi"/>
          <w:iCs/>
          <w:color w:val="000000"/>
        </w:rPr>
        <w:t xml:space="preserve">April </w:t>
      </w:r>
      <w:r w:rsidRPr="0078577B">
        <w:rPr>
          <w:rFonts w:cstheme="minorHAnsi"/>
          <w:iCs/>
          <w:color w:val="000000"/>
        </w:rPr>
        <w:t xml:space="preserve">2013. He carried out his studies under the supervision of Prof. Dr. Nicolai Petkov in the Intelligent </w:t>
      </w:r>
      <w:r w:rsidRPr="0078577B">
        <w:rPr>
          <w:rFonts w:cstheme="minorHAnsi"/>
          <w:iCs/>
          <w:color w:val="000000"/>
        </w:rPr>
        <w:lastRenderedPageBreak/>
        <w:t xml:space="preserve">Systems group. His research interests are in the field of </w:t>
      </w:r>
      <w:r>
        <w:rPr>
          <w:rFonts w:cstheme="minorHAnsi"/>
          <w:iCs/>
          <w:color w:val="000000"/>
        </w:rPr>
        <w:t>v</w:t>
      </w:r>
      <w:r w:rsidRPr="0078577B">
        <w:rPr>
          <w:rFonts w:cstheme="minorHAnsi"/>
          <w:iCs/>
          <w:color w:val="000000"/>
        </w:rPr>
        <w:t xml:space="preserve">isual </w:t>
      </w:r>
      <w:r>
        <w:rPr>
          <w:rFonts w:cstheme="minorHAnsi"/>
          <w:iCs/>
          <w:color w:val="000000"/>
        </w:rPr>
        <w:t>p</w:t>
      </w:r>
      <w:r w:rsidRPr="0078577B">
        <w:rPr>
          <w:rFonts w:cstheme="minorHAnsi"/>
          <w:iCs/>
          <w:color w:val="000000"/>
        </w:rPr>
        <w:t xml:space="preserve">attern </w:t>
      </w:r>
      <w:r>
        <w:rPr>
          <w:rFonts w:cstheme="minorHAnsi"/>
          <w:iCs/>
          <w:color w:val="000000"/>
        </w:rPr>
        <w:t>r</w:t>
      </w:r>
      <w:r w:rsidRPr="0078577B">
        <w:rPr>
          <w:rFonts w:cstheme="minorHAnsi"/>
          <w:iCs/>
          <w:color w:val="000000"/>
        </w:rPr>
        <w:t xml:space="preserve">ecognition including computational modelling of the visual system of the brain. In his studies, he published </w:t>
      </w:r>
      <w:r w:rsidR="00F04B90">
        <w:rPr>
          <w:rFonts w:cstheme="minorHAnsi"/>
          <w:iCs/>
          <w:color w:val="000000"/>
        </w:rPr>
        <w:t>novel</w:t>
      </w:r>
      <w:r w:rsidRPr="0078577B">
        <w:rPr>
          <w:rFonts w:cstheme="minorHAnsi"/>
          <w:iCs/>
          <w:color w:val="000000"/>
        </w:rPr>
        <w:t xml:space="preserve"> brain-inspired algorithms for machine vision applications, which among others; include contour detection, segmentation, feature detection, shape recognition and retinal image analysis</w:t>
      </w:r>
      <w:r>
        <w:rPr>
          <w:rFonts w:cstheme="minorHAnsi"/>
          <w:iCs/>
          <w:color w:val="000000"/>
        </w:rPr>
        <w:t xml:space="preserve"> [1]</w:t>
      </w:r>
      <w:r w:rsidRPr="0078577B">
        <w:rPr>
          <w:rFonts w:cstheme="minorHAnsi"/>
          <w:iCs/>
          <w:color w:val="000000"/>
        </w:rPr>
        <w:t>.</w:t>
      </w:r>
    </w:p>
    <w:p w:rsidR="00BC4A0A" w:rsidRPr="0078577B" w:rsidRDefault="00BC4A0A" w:rsidP="00BC4A0A">
      <w:pPr>
        <w:shd w:val="clear" w:color="auto" w:fill="FFFFFF"/>
        <w:jc w:val="both"/>
        <w:rPr>
          <w:rFonts w:cstheme="minorHAnsi"/>
          <w:color w:val="500050"/>
        </w:rPr>
      </w:pPr>
      <w:r w:rsidRPr="0078577B">
        <w:rPr>
          <w:rFonts w:cstheme="minorHAnsi"/>
          <w:iCs/>
          <w:color w:val="000000"/>
        </w:rPr>
        <w:t>George Azzopardi is now a full-time research innovator at TNO (</w:t>
      </w:r>
      <w:r w:rsidR="00722112">
        <w:rPr>
          <w:rFonts w:cstheme="minorHAnsi"/>
          <w:iCs/>
          <w:color w:val="000000"/>
        </w:rPr>
        <w:t>Netherlands Organisation for Applied Scientific Research</w:t>
      </w:r>
      <w:r w:rsidR="00E80514">
        <w:rPr>
          <w:rFonts w:cstheme="minorHAnsi"/>
          <w:iCs/>
          <w:color w:val="000000"/>
        </w:rPr>
        <w:t>)</w:t>
      </w:r>
      <w:r w:rsidRPr="0078577B">
        <w:rPr>
          <w:rFonts w:cstheme="minorHAnsi"/>
          <w:iCs/>
          <w:color w:val="000000"/>
        </w:rPr>
        <w:t xml:space="preserve">. </w:t>
      </w:r>
      <w:r w:rsidR="001F202B">
        <w:rPr>
          <w:rFonts w:cstheme="minorHAnsi"/>
          <w:iCs/>
          <w:color w:val="000000"/>
        </w:rPr>
        <w:t>H</w:t>
      </w:r>
      <w:r w:rsidRPr="0078577B">
        <w:rPr>
          <w:rFonts w:cstheme="minorHAnsi"/>
          <w:iCs/>
          <w:color w:val="000000"/>
        </w:rPr>
        <w:t>e is also a part-time researcher with the Intelligent Systems group of University of Groningen</w:t>
      </w:r>
      <w:r>
        <w:rPr>
          <w:rFonts w:cstheme="minorHAnsi"/>
          <w:iCs/>
          <w:color w:val="000000"/>
        </w:rPr>
        <w:t xml:space="preserve"> [1]</w:t>
      </w:r>
      <w:r w:rsidRPr="0078577B">
        <w:rPr>
          <w:rFonts w:cstheme="minorHAnsi"/>
          <w:iCs/>
          <w:color w:val="000000"/>
        </w:rPr>
        <w:t>.</w:t>
      </w:r>
    </w:p>
    <w:p w:rsidR="00BF36DF" w:rsidRDefault="00BF36DF" w:rsidP="00C90B83">
      <w:pPr>
        <w:pStyle w:val="Heading1"/>
      </w:pPr>
      <w:r>
        <w:t>2</w:t>
      </w:r>
      <w:r w:rsidRPr="008D1B24">
        <w:t xml:space="preserve">. </w:t>
      </w:r>
      <w:r>
        <w:t xml:space="preserve">Aims and </w:t>
      </w:r>
      <w:r w:rsidR="00431130">
        <w:t>o</w:t>
      </w:r>
      <w:r>
        <w:t xml:space="preserve">bjectives </w:t>
      </w:r>
    </w:p>
    <w:p w:rsidR="00BF36DF" w:rsidRDefault="00BF36DF" w:rsidP="009E74BA">
      <w:pPr>
        <w:pStyle w:val="Heading2"/>
      </w:pPr>
      <w:bookmarkStart w:id="8" w:name="_2.1_Questions_to"/>
      <w:bookmarkEnd w:id="8"/>
      <w:r w:rsidRPr="00AD48A2">
        <w:t xml:space="preserve">2.1 </w:t>
      </w:r>
      <w:r w:rsidR="00431130">
        <w:t>Research q</w:t>
      </w:r>
      <w:r w:rsidR="00A077DE">
        <w:t>uestions</w:t>
      </w:r>
    </w:p>
    <w:p w:rsidR="000D2661" w:rsidRPr="000D2661" w:rsidRDefault="00FD190B" w:rsidP="00384055">
      <w:pPr>
        <w:jc w:val="both"/>
      </w:pPr>
      <w:r>
        <w:t>The following are the questions that we pose in this thesis</w:t>
      </w:r>
      <w:r w:rsidR="009568C2">
        <w:t>:</w:t>
      </w:r>
      <w:r w:rsidR="000D2661">
        <w:t>-</w:t>
      </w:r>
    </w:p>
    <w:p w:rsidR="004635D3" w:rsidRDefault="004635D3" w:rsidP="008E5B8C">
      <w:pPr>
        <w:pStyle w:val="NoSpacing"/>
        <w:numPr>
          <w:ilvl w:val="0"/>
          <w:numId w:val="7"/>
        </w:numPr>
        <w:jc w:val="both"/>
      </w:pPr>
      <w:r>
        <w:t>How effective are COSFIRE filters for the recognition of electrical and architectural symbols?</w:t>
      </w:r>
    </w:p>
    <w:p w:rsidR="001A0802" w:rsidRDefault="004635D3" w:rsidP="008E5B8C">
      <w:pPr>
        <w:pStyle w:val="NoSpacing"/>
        <w:numPr>
          <w:ilvl w:val="0"/>
          <w:numId w:val="7"/>
        </w:numPr>
        <w:jc w:val="both"/>
      </w:pPr>
      <w:r>
        <w:t>How robust are COSFIRE filters to noisy symbols?</w:t>
      </w:r>
    </w:p>
    <w:p w:rsidR="00DF0F2D" w:rsidRDefault="00FA7BC9" w:rsidP="008E5B8C">
      <w:pPr>
        <w:pStyle w:val="NoSpacing"/>
        <w:numPr>
          <w:ilvl w:val="0"/>
          <w:numId w:val="7"/>
        </w:numPr>
        <w:jc w:val="both"/>
      </w:pPr>
      <w:r>
        <w:t xml:space="preserve">How does the </w:t>
      </w:r>
      <w:r w:rsidR="004635D3">
        <w:t xml:space="preserve">performance achieved by COSFIRE filters </w:t>
      </w:r>
      <w:r>
        <w:t>compare to other state-of-the-art methods</w:t>
      </w:r>
      <w:r w:rsidR="00745F5E">
        <w:t>?</w:t>
      </w:r>
    </w:p>
    <w:p w:rsidR="00FA7BC9" w:rsidRDefault="00FA7BC9" w:rsidP="00384055">
      <w:pPr>
        <w:pStyle w:val="NoSpacing"/>
        <w:jc w:val="both"/>
      </w:pPr>
    </w:p>
    <w:p w:rsidR="004B5EDD" w:rsidRDefault="00E12433" w:rsidP="00384055">
      <w:pPr>
        <w:jc w:val="both"/>
      </w:pPr>
      <w:r>
        <w:t>The</w:t>
      </w:r>
      <w:r w:rsidR="00202AE5">
        <w:t xml:space="preserve"> effectiveness </w:t>
      </w:r>
      <w:r>
        <w:t xml:space="preserve">of COSFIRE filters </w:t>
      </w:r>
      <w:r w:rsidR="00202AE5">
        <w:t xml:space="preserve">will be evaluated </w:t>
      </w:r>
      <w:r w:rsidR="00600BF2">
        <w:t>by numerous</w:t>
      </w:r>
      <w:r w:rsidR="00202AE5">
        <w:t xml:space="preserve"> experiments which will be performed on</w:t>
      </w:r>
      <w:r w:rsidR="000F1FD8">
        <w:t xml:space="preserve"> various</w:t>
      </w:r>
      <w:r w:rsidR="00202AE5">
        <w:t xml:space="preserve"> publicly available data sets [4]</w:t>
      </w:r>
      <w:r w:rsidR="00B94351">
        <w:t>. The images in these data sets contain noise</w:t>
      </w:r>
      <w:r w:rsidR="006C4EDA">
        <w:t xml:space="preserve"> </w:t>
      </w:r>
      <w:r w:rsidR="00B94351">
        <w:t>less and noisy symbols</w:t>
      </w:r>
      <w:r w:rsidR="00815FDE">
        <w:t>.</w:t>
      </w:r>
    </w:p>
    <w:p w:rsidR="00BF36DF" w:rsidRDefault="00BF36DF" w:rsidP="00C471AE">
      <w:pPr>
        <w:pStyle w:val="Heading2"/>
      </w:pPr>
      <w:r w:rsidRPr="00AD48A2">
        <w:t xml:space="preserve">2.2 Deliverables </w:t>
      </w:r>
    </w:p>
    <w:p w:rsidR="0021668E" w:rsidRDefault="00432634" w:rsidP="00384055">
      <w:pPr>
        <w:jc w:val="both"/>
      </w:pPr>
      <w:r>
        <w:t>The deliverables</w:t>
      </w:r>
      <w:r w:rsidR="008E48A3">
        <w:t xml:space="preserve"> </w:t>
      </w:r>
      <w:r>
        <w:t>are split in two.</w:t>
      </w:r>
      <w:r w:rsidR="008E48A3">
        <w:t xml:space="preserve"> </w:t>
      </w:r>
      <w:r w:rsidR="00384055">
        <w:t>The</w:t>
      </w:r>
      <w:r w:rsidR="001C4E73">
        <w:t xml:space="preserve"> first</w:t>
      </w:r>
      <w:r w:rsidR="004635D3">
        <w:t xml:space="preserve"> deliverable is </w:t>
      </w:r>
      <w:r w:rsidR="001C4E73">
        <w:t>the dissertation</w:t>
      </w:r>
      <w:r w:rsidR="00A528D0">
        <w:t xml:space="preserve"> which </w:t>
      </w:r>
      <w:r w:rsidR="002C3FCE">
        <w:t xml:space="preserve">will </w:t>
      </w:r>
      <w:r w:rsidR="0021668E">
        <w:t>be organized as follows:</w:t>
      </w:r>
    </w:p>
    <w:p w:rsidR="0021668E" w:rsidRDefault="00C34011" w:rsidP="008E5B8C">
      <w:pPr>
        <w:pStyle w:val="ListParagraph"/>
        <w:numPr>
          <w:ilvl w:val="0"/>
          <w:numId w:val="8"/>
        </w:numPr>
        <w:jc w:val="both"/>
      </w:pPr>
      <w:r>
        <w:t>Introduction</w:t>
      </w:r>
    </w:p>
    <w:p w:rsidR="00872365" w:rsidRDefault="00872365" w:rsidP="008E5B8C">
      <w:pPr>
        <w:pStyle w:val="ListParagraph"/>
        <w:numPr>
          <w:ilvl w:val="1"/>
          <w:numId w:val="8"/>
        </w:numPr>
        <w:jc w:val="both"/>
      </w:pPr>
      <w:r>
        <w:t>Problem definition</w:t>
      </w:r>
    </w:p>
    <w:p w:rsidR="00872365" w:rsidRDefault="00872365" w:rsidP="008E5B8C">
      <w:pPr>
        <w:pStyle w:val="ListParagraph"/>
        <w:numPr>
          <w:ilvl w:val="1"/>
          <w:numId w:val="8"/>
        </w:numPr>
        <w:jc w:val="both"/>
      </w:pPr>
      <w:r>
        <w:t>L</w:t>
      </w:r>
      <w:r w:rsidR="00AA531F">
        <w:t>iterature review of state-of-the-art methods</w:t>
      </w:r>
    </w:p>
    <w:p w:rsidR="006B2147" w:rsidRDefault="00872365" w:rsidP="008E5B8C">
      <w:pPr>
        <w:pStyle w:val="ListParagraph"/>
        <w:numPr>
          <w:ilvl w:val="1"/>
          <w:numId w:val="8"/>
        </w:numPr>
        <w:jc w:val="both"/>
      </w:pPr>
      <w:r>
        <w:t xml:space="preserve">A </w:t>
      </w:r>
      <w:r w:rsidR="00AA531F">
        <w:t xml:space="preserve">brief introduction of </w:t>
      </w:r>
      <w:r>
        <w:t xml:space="preserve">COSFIRE </w:t>
      </w:r>
      <w:r w:rsidR="00F7138B">
        <w:t>filters</w:t>
      </w:r>
    </w:p>
    <w:p w:rsidR="00762701" w:rsidRPr="006B2147" w:rsidRDefault="00A57A34" w:rsidP="008E5B8C">
      <w:pPr>
        <w:pStyle w:val="ListParagraph"/>
        <w:numPr>
          <w:ilvl w:val="1"/>
          <w:numId w:val="8"/>
        </w:numPr>
        <w:jc w:val="both"/>
      </w:pPr>
      <w:r>
        <w:t xml:space="preserve">Highlighting </w:t>
      </w:r>
      <w:r w:rsidR="008B70C1">
        <w:t>the</w:t>
      </w:r>
      <w:r>
        <w:t xml:space="preserve"> </w:t>
      </w:r>
      <w:r w:rsidR="005F474D">
        <w:t>contribution</w:t>
      </w:r>
      <w:r w:rsidR="00F7138B">
        <w:t xml:space="preserve"> of this work</w:t>
      </w:r>
    </w:p>
    <w:p w:rsidR="0087794B" w:rsidRDefault="0087794B" w:rsidP="008E5B8C">
      <w:pPr>
        <w:pStyle w:val="ListParagraph"/>
        <w:numPr>
          <w:ilvl w:val="0"/>
          <w:numId w:val="8"/>
        </w:numPr>
        <w:jc w:val="both"/>
      </w:pPr>
      <w:r w:rsidRPr="006B2147">
        <w:t>Method</w:t>
      </w:r>
    </w:p>
    <w:p w:rsidR="006B2147" w:rsidRDefault="00AD0731" w:rsidP="008E5B8C">
      <w:pPr>
        <w:pStyle w:val="ListParagraph"/>
        <w:numPr>
          <w:ilvl w:val="1"/>
          <w:numId w:val="8"/>
        </w:numPr>
        <w:jc w:val="both"/>
      </w:pPr>
      <w:r>
        <w:t>Explanation of the configuration</w:t>
      </w:r>
      <w:r w:rsidR="00511734">
        <w:t xml:space="preserve"> of</w:t>
      </w:r>
      <w:r>
        <w:t xml:space="preserve"> COSFIRE filte</w:t>
      </w:r>
      <w:r w:rsidR="00601A83">
        <w:t xml:space="preserve">rs by </w:t>
      </w:r>
      <w:r w:rsidR="00C147BA">
        <w:t>given</w:t>
      </w:r>
      <w:r w:rsidR="00601A83">
        <w:t xml:space="preserve"> prototype patterns</w:t>
      </w:r>
    </w:p>
    <w:p w:rsidR="005118B4" w:rsidRDefault="005118B4" w:rsidP="0014304A">
      <w:pPr>
        <w:pStyle w:val="ListParagraph"/>
        <w:numPr>
          <w:ilvl w:val="1"/>
          <w:numId w:val="8"/>
        </w:numPr>
        <w:jc w:val="both"/>
      </w:pPr>
      <w:r>
        <w:t xml:space="preserve">Explanation of the application of </w:t>
      </w:r>
      <w:r w:rsidR="006912B4">
        <w:t xml:space="preserve">COSFIRE </w:t>
      </w:r>
      <w:r>
        <w:t>filters</w:t>
      </w:r>
      <w:r w:rsidR="008A59A0">
        <w:t xml:space="preserve"> to test images</w:t>
      </w:r>
    </w:p>
    <w:p w:rsidR="00303112" w:rsidRPr="006B2147" w:rsidRDefault="00303112" w:rsidP="0014304A">
      <w:pPr>
        <w:pStyle w:val="ListParagraph"/>
        <w:numPr>
          <w:ilvl w:val="1"/>
          <w:numId w:val="8"/>
        </w:numPr>
        <w:jc w:val="both"/>
      </w:pPr>
      <w:r>
        <w:t>Explanation about forming a shape descriptor from COSFIRE filter responses</w:t>
      </w:r>
    </w:p>
    <w:p w:rsidR="0087794B" w:rsidRDefault="00AA531F" w:rsidP="008E5B8C">
      <w:pPr>
        <w:pStyle w:val="ListParagraph"/>
        <w:numPr>
          <w:ilvl w:val="0"/>
          <w:numId w:val="8"/>
        </w:numPr>
        <w:jc w:val="both"/>
      </w:pPr>
      <w:r>
        <w:t>Experimental Results</w:t>
      </w:r>
    </w:p>
    <w:p w:rsidR="00781D18" w:rsidRDefault="009477B9" w:rsidP="00781D18">
      <w:pPr>
        <w:pStyle w:val="ListParagraph"/>
        <w:numPr>
          <w:ilvl w:val="1"/>
          <w:numId w:val="8"/>
        </w:numPr>
        <w:jc w:val="both"/>
      </w:pPr>
      <w:r>
        <w:t>A</w:t>
      </w:r>
      <w:r w:rsidR="00ED0A2B">
        <w:t xml:space="preserve"> description of data sets used</w:t>
      </w:r>
    </w:p>
    <w:p w:rsidR="009477B9" w:rsidRDefault="00B10D0C" w:rsidP="00781D18">
      <w:pPr>
        <w:pStyle w:val="ListParagraph"/>
        <w:numPr>
          <w:ilvl w:val="1"/>
          <w:numId w:val="8"/>
        </w:numPr>
        <w:jc w:val="both"/>
      </w:pPr>
      <w:r>
        <w:t>A</w:t>
      </w:r>
      <w:r w:rsidR="009477B9">
        <w:t xml:space="preserve"> description </w:t>
      </w:r>
      <w:r>
        <w:t>about the de</w:t>
      </w:r>
      <w:r w:rsidR="00601A83">
        <w:t>sign and running of experiments</w:t>
      </w:r>
    </w:p>
    <w:p w:rsidR="00DD4FA9" w:rsidRPr="006B2147" w:rsidRDefault="009153F9" w:rsidP="00781D18">
      <w:pPr>
        <w:pStyle w:val="ListParagraph"/>
        <w:numPr>
          <w:ilvl w:val="1"/>
          <w:numId w:val="8"/>
        </w:numPr>
        <w:jc w:val="both"/>
      </w:pPr>
      <w:r>
        <w:t>Reporting r</w:t>
      </w:r>
      <w:r w:rsidR="00601A83">
        <w:t>esults</w:t>
      </w:r>
    </w:p>
    <w:p w:rsidR="0087794B" w:rsidRDefault="0087794B" w:rsidP="008E5B8C">
      <w:pPr>
        <w:pStyle w:val="ListParagraph"/>
        <w:numPr>
          <w:ilvl w:val="0"/>
          <w:numId w:val="8"/>
        </w:numPr>
        <w:jc w:val="both"/>
      </w:pPr>
      <w:r w:rsidRPr="006B2147">
        <w:t>Discussion</w:t>
      </w:r>
    </w:p>
    <w:p w:rsidR="00242BA9" w:rsidRDefault="0008591D" w:rsidP="008E5B8C">
      <w:pPr>
        <w:pStyle w:val="ListParagraph"/>
        <w:numPr>
          <w:ilvl w:val="1"/>
          <w:numId w:val="8"/>
        </w:numPr>
        <w:jc w:val="both"/>
      </w:pPr>
      <w:r>
        <w:t>Analysis</w:t>
      </w:r>
      <w:r w:rsidR="00DA3210">
        <w:t xml:space="preserve"> </w:t>
      </w:r>
      <w:r w:rsidR="00923BE2">
        <w:t>of the results</w:t>
      </w:r>
      <w:r w:rsidR="00F21BDB">
        <w:t xml:space="preserve"> </w:t>
      </w:r>
    </w:p>
    <w:p w:rsidR="0017117D" w:rsidRDefault="00242BA9" w:rsidP="008E5B8C">
      <w:pPr>
        <w:pStyle w:val="ListParagraph"/>
        <w:numPr>
          <w:ilvl w:val="1"/>
          <w:numId w:val="8"/>
        </w:numPr>
        <w:jc w:val="both"/>
      </w:pPr>
      <w:r>
        <w:t xml:space="preserve">A </w:t>
      </w:r>
      <w:r w:rsidR="00F21BDB">
        <w:t xml:space="preserve">comparison </w:t>
      </w:r>
      <w:r>
        <w:t xml:space="preserve">to </w:t>
      </w:r>
      <w:r w:rsidR="00F21BDB">
        <w:t>state-of-the-art methods</w:t>
      </w:r>
    </w:p>
    <w:p w:rsidR="0017117D" w:rsidRDefault="0017117D" w:rsidP="008E5B8C">
      <w:pPr>
        <w:pStyle w:val="ListParagraph"/>
        <w:numPr>
          <w:ilvl w:val="1"/>
          <w:numId w:val="8"/>
        </w:numPr>
        <w:jc w:val="both"/>
      </w:pPr>
      <w:r>
        <w:t>Highlighting any</w:t>
      </w:r>
      <w:r w:rsidR="00BA77F9">
        <w:t xml:space="preserve"> </w:t>
      </w:r>
      <w:r w:rsidR="00E17B4C">
        <w:t>l</w:t>
      </w:r>
      <w:r w:rsidR="00BA77F9">
        <w:t xml:space="preserve">imitations </w:t>
      </w:r>
      <w:r w:rsidR="0050277E">
        <w:t>of COSFIRE filters</w:t>
      </w:r>
    </w:p>
    <w:p w:rsidR="00781D18" w:rsidRPr="006B2147" w:rsidRDefault="0017117D" w:rsidP="008E5B8C">
      <w:pPr>
        <w:pStyle w:val="ListParagraph"/>
        <w:numPr>
          <w:ilvl w:val="1"/>
          <w:numId w:val="8"/>
        </w:numPr>
        <w:jc w:val="both"/>
      </w:pPr>
      <w:r>
        <w:lastRenderedPageBreak/>
        <w:t>Outlook</w:t>
      </w:r>
    </w:p>
    <w:p w:rsidR="006B2147" w:rsidRDefault="0087794B" w:rsidP="008E5B8C">
      <w:pPr>
        <w:pStyle w:val="ListParagraph"/>
        <w:numPr>
          <w:ilvl w:val="0"/>
          <w:numId w:val="8"/>
        </w:numPr>
        <w:jc w:val="both"/>
      </w:pPr>
      <w:r w:rsidRPr="006B2147">
        <w:t>Summary and Conclusions</w:t>
      </w:r>
    </w:p>
    <w:p w:rsidR="00DD701D" w:rsidRPr="006B2147" w:rsidRDefault="00F62FC4" w:rsidP="008E5B8C">
      <w:pPr>
        <w:pStyle w:val="ListParagraph"/>
        <w:numPr>
          <w:ilvl w:val="1"/>
          <w:numId w:val="8"/>
        </w:numPr>
        <w:jc w:val="both"/>
      </w:pPr>
      <w:r>
        <w:t>The final chapter will first provide a summary of the entire dissertation a</w:t>
      </w:r>
      <w:r w:rsidR="00601A83">
        <w:t>nd then we draw the conclusions</w:t>
      </w:r>
    </w:p>
    <w:p w:rsidR="00225932" w:rsidRDefault="006A3B46" w:rsidP="008B2860">
      <w:pPr>
        <w:jc w:val="both"/>
      </w:pPr>
      <w:r>
        <w:t xml:space="preserve">The </w:t>
      </w:r>
      <w:r w:rsidR="00F4406B">
        <w:t xml:space="preserve">second </w:t>
      </w:r>
      <w:r w:rsidR="00745F5E">
        <w:t xml:space="preserve">deliverable </w:t>
      </w:r>
      <w:r>
        <w:t>will be the</w:t>
      </w:r>
      <w:r w:rsidR="00B936F5">
        <w:t xml:space="preserve"> MATLAB</w:t>
      </w:r>
      <w:r w:rsidR="00775C5F">
        <w:t xml:space="preserve"> </w:t>
      </w:r>
      <w:r w:rsidR="00030C21">
        <w:t xml:space="preserve">implementation </w:t>
      </w:r>
      <w:r w:rsidR="00F4406B">
        <w:t xml:space="preserve">along with </w:t>
      </w:r>
      <w:r w:rsidR="005B21F1">
        <w:t>documentation on</w:t>
      </w:r>
      <w:r w:rsidR="00775C5F">
        <w:t xml:space="preserve"> </w:t>
      </w:r>
      <w:r>
        <w:t xml:space="preserve">how it </w:t>
      </w:r>
      <w:r w:rsidR="00F74842">
        <w:t>is</w:t>
      </w:r>
      <w:r>
        <w:t xml:space="preserve"> built</w:t>
      </w:r>
      <w:r w:rsidR="002C264D">
        <w:t>.</w:t>
      </w:r>
      <w:r w:rsidR="00775C5F">
        <w:t xml:space="preserve"> </w:t>
      </w:r>
      <w:r w:rsidR="002C264D">
        <w:t xml:space="preserve">This will include a </w:t>
      </w:r>
      <w:r w:rsidR="00262E01">
        <w:t>step by step guide on how to re-</w:t>
      </w:r>
      <w:r w:rsidR="00225932">
        <w:t xml:space="preserve">run the experiments. </w:t>
      </w:r>
    </w:p>
    <w:p w:rsidR="00C146EC" w:rsidRDefault="00552C59" w:rsidP="00C146EC">
      <w:pPr>
        <w:jc w:val="both"/>
      </w:pPr>
      <w:r w:rsidRPr="00503EE4">
        <w:t xml:space="preserve">The </w:t>
      </w:r>
      <w:r w:rsidR="00343903">
        <w:t xml:space="preserve">literature review </w:t>
      </w:r>
      <w:r w:rsidRPr="00503EE4">
        <w:t xml:space="preserve">will </w:t>
      </w:r>
      <w:r w:rsidR="00343903">
        <w:t xml:space="preserve">provide me a </w:t>
      </w:r>
      <w:r w:rsidR="00343903" w:rsidRPr="00503EE4">
        <w:t>better u</w:t>
      </w:r>
      <w:r w:rsidR="00343903">
        <w:t>nderstanding of</w:t>
      </w:r>
      <w:r w:rsidR="00343903" w:rsidRPr="00503EE4">
        <w:t xml:space="preserve"> state-of-the-art methods</w:t>
      </w:r>
      <w:r w:rsidR="000E6AD1">
        <w:t xml:space="preserve"> and</w:t>
      </w:r>
      <w:r w:rsidR="0076084B">
        <w:t xml:space="preserve"> </w:t>
      </w:r>
      <w:r w:rsidR="000E6AD1">
        <w:t xml:space="preserve">through </w:t>
      </w:r>
      <w:r w:rsidR="00962A71" w:rsidRPr="00503EE4">
        <w:t xml:space="preserve">the </w:t>
      </w:r>
      <w:r w:rsidR="00743C86" w:rsidRPr="00503EE4">
        <w:t xml:space="preserve">MATLAB </w:t>
      </w:r>
      <w:r w:rsidR="0022442F">
        <w:t>implementations</w:t>
      </w:r>
      <w:r w:rsidR="00162105" w:rsidRPr="00503EE4">
        <w:t xml:space="preserve"> </w:t>
      </w:r>
      <w:r w:rsidR="0076084B">
        <w:t xml:space="preserve">I will </w:t>
      </w:r>
      <w:r w:rsidR="00962A71" w:rsidRPr="00503EE4">
        <w:t xml:space="preserve">address the posed questions </w:t>
      </w:r>
      <w:r w:rsidR="00D813FE">
        <w:t>by various</w:t>
      </w:r>
      <w:r w:rsidR="007D3B17" w:rsidRPr="00503EE4">
        <w:t xml:space="preserve"> </w:t>
      </w:r>
      <w:r w:rsidR="00057A13">
        <w:t>experiments</w:t>
      </w:r>
      <w:r w:rsidR="003F4BD5" w:rsidRPr="00503EE4">
        <w:t>.</w:t>
      </w:r>
      <w:r w:rsidR="00962A71" w:rsidRPr="00503EE4">
        <w:t xml:space="preserve"> </w:t>
      </w:r>
      <w:r w:rsidR="00F26B76">
        <w:t xml:space="preserve"> </w:t>
      </w:r>
      <w:r w:rsidR="00C146EC" w:rsidRPr="00503EE4">
        <w:t xml:space="preserve">The process </w:t>
      </w:r>
      <w:r w:rsidR="00C146EC">
        <w:t xml:space="preserve">of </w:t>
      </w:r>
      <w:r w:rsidR="00C146EC" w:rsidRPr="00503EE4">
        <w:t xml:space="preserve">implementing a dissertation </w:t>
      </w:r>
      <w:r w:rsidR="00C146EC">
        <w:t xml:space="preserve">through the mentioned deliverables will also allow me to </w:t>
      </w:r>
      <w:r w:rsidR="003D5369">
        <w:t xml:space="preserve">gain </w:t>
      </w:r>
      <w:r w:rsidR="006E5275">
        <w:t>experience</w:t>
      </w:r>
      <w:r w:rsidR="003D5369">
        <w:t xml:space="preserve"> of a</w:t>
      </w:r>
      <w:r w:rsidR="00C146EC">
        <w:t xml:space="preserve"> research process.</w:t>
      </w:r>
    </w:p>
    <w:p w:rsidR="00816991" w:rsidRDefault="00BF36DF" w:rsidP="00693185">
      <w:pPr>
        <w:pStyle w:val="Heading1"/>
      </w:pPr>
      <w:bookmarkStart w:id="9" w:name="_2.3_Justification_(For"/>
      <w:bookmarkStart w:id="10" w:name="_3._Methods"/>
      <w:bookmarkEnd w:id="9"/>
      <w:bookmarkEnd w:id="10"/>
      <w:r>
        <w:t>3</w:t>
      </w:r>
      <w:r w:rsidRPr="008D1B24">
        <w:t xml:space="preserve">. </w:t>
      </w:r>
      <w:r>
        <w:t>Methods</w:t>
      </w:r>
    </w:p>
    <w:p w:rsidR="00CA189E" w:rsidRDefault="005B3E22" w:rsidP="00D7147C">
      <w:pPr>
        <w:jc w:val="both"/>
        <w:rPr>
          <w:rFonts w:eastAsia="Times New Roman"/>
        </w:rPr>
      </w:pPr>
      <w:r>
        <w:rPr>
          <w:rFonts w:eastAsia="Times New Roman"/>
        </w:rPr>
        <w:t xml:space="preserve">The research method </w:t>
      </w:r>
      <w:r w:rsidR="00A944ED">
        <w:rPr>
          <w:rFonts w:eastAsia="Times New Roman"/>
        </w:rPr>
        <w:t>applied</w:t>
      </w:r>
      <w:r w:rsidR="00000B10">
        <w:rPr>
          <w:rFonts w:eastAsia="Times New Roman"/>
        </w:rPr>
        <w:t xml:space="preserve"> in this project is </w:t>
      </w:r>
      <w:r w:rsidR="00FE11E3" w:rsidRPr="005B3E22">
        <w:rPr>
          <w:rFonts w:eastAsia="Times New Roman"/>
        </w:rPr>
        <w:t>quantitative</w:t>
      </w:r>
      <w:r w:rsidR="00313CFB">
        <w:rPr>
          <w:rFonts w:eastAsia="Times New Roman"/>
        </w:rPr>
        <w:t>.</w:t>
      </w:r>
      <w:r w:rsidR="008F034C">
        <w:rPr>
          <w:rFonts w:eastAsia="Times New Roman"/>
        </w:rPr>
        <w:t xml:space="preserve"> </w:t>
      </w:r>
      <w:r w:rsidR="00927D1A">
        <w:rPr>
          <w:rFonts w:eastAsia="Times New Roman"/>
        </w:rPr>
        <w:t xml:space="preserve">This </w:t>
      </w:r>
      <w:r w:rsidR="006F4BA3">
        <w:rPr>
          <w:rFonts w:eastAsia="Times New Roman"/>
        </w:rPr>
        <w:t xml:space="preserve">also </w:t>
      </w:r>
      <w:r w:rsidR="00927D1A">
        <w:rPr>
          <w:rFonts w:eastAsia="Times New Roman"/>
        </w:rPr>
        <w:t>includes data analysis and hypothesis testing.</w:t>
      </w:r>
      <w:r w:rsidR="0092555E">
        <w:rPr>
          <w:rFonts w:eastAsia="Times New Roman"/>
        </w:rPr>
        <w:t xml:space="preserve"> </w:t>
      </w:r>
      <w:r w:rsidR="00C8377C">
        <w:rPr>
          <w:rFonts w:eastAsia="Times New Roman"/>
        </w:rPr>
        <w:t xml:space="preserve">Through </w:t>
      </w:r>
      <w:r w:rsidR="0092555E">
        <w:rPr>
          <w:rFonts w:eastAsia="Times New Roman"/>
        </w:rPr>
        <w:t xml:space="preserve">the application of COSFIRE filters and classification techniques on publicly available data sets we are going to compute performance </w:t>
      </w:r>
      <w:r w:rsidR="009E2ACE">
        <w:rPr>
          <w:rFonts w:eastAsia="Times New Roman"/>
        </w:rPr>
        <w:t>measurements</w:t>
      </w:r>
      <w:r w:rsidR="0092555E">
        <w:rPr>
          <w:rFonts w:eastAsia="Times New Roman"/>
        </w:rPr>
        <w:t xml:space="preserve"> in the form of true positives &amp;</w:t>
      </w:r>
      <w:r w:rsidR="009E2ACE">
        <w:rPr>
          <w:rFonts w:eastAsia="Times New Roman"/>
        </w:rPr>
        <w:t xml:space="preserve"> </w:t>
      </w:r>
      <w:r w:rsidR="0092555E">
        <w:rPr>
          <w:rFonts w:eastAsia="Times New Roman"/>
        </w:rPr>
        <w:t>false positive rates</w:t>
      </w:r>
      <w:r w:rsidR="00D73E1A">
        <w:rPr>
          <w:rFonts w:eastAsia="Times New Roman"/>
        </w:rPr>
        <w:t xml:space="preserve"> which can b</w:t>
      </w:r>
      <w:r w:rsidR="002E406F">
        <w:rPr>
          <w:rFonts w:eastAsia="Times New Roman"/>
        </w:rPr>
        <w:t xml:space="preserve">e used to derive accuracy, </w:t>
      </w:r>
      <w:r w:rsidR="00D73E1A">
        <w:rPr>
          <w:rFonts w:eastAsia="Times New Roman"/>
        </w:rPr>
        <w:t>precision and recall</w:t>
      </w:r>
      <w:r w:rsidR="00583EE5">
        <w:rPr>
          <w:rFonts w:eastAsia="Times New Roman"/>
        </w:rPr>
        <w:t xml:space="preserve"> rates</w:t>
      </w:r>
      <w:r w:rsidR="00D73E1A">
        <w:rPr>
          <w:rFonts w:eastAsia="Times New Roman"/>
        </w:rPr>
        <w:t>.</w:t>
      </w:r>
      <w:r w:rsidR="00275CFD">
        <w:rPr>
          <w:rFonts w:eastAsia="Times New Roman"/>
        </w:rPr>
        <w:t xml:space="preserve"> </w:t>
      </w:r>
    </w:p>
    <w:p w:rsidR="00890FD6" w:rsidRPr="009C7554" w:rsidRDefault="00A56449" w:rsidP="000535AD">
      <w:pPr>
        <w:jc w:val="both"/>
        <w:rPr>
          <w:rFonts w:eastAsia="Times New Roman"/>
        </w:rPr>
      </w:pPr>
      <w:r>
        <w:rPr>
          <w:rFonts w:eastAsia="Times New Roman"/>
        </w:rPr>
        <w:t>The data sets that we use have</w:t>
      </w:r>
      <w:r w:rsidR="00BB75D9">
        <w:rPr>
          <w:rFonts w:eastAsia="Times New Roman"/>
        </w:rPr>
        <w:t xml:space="preserve"> different levels </w:t>
      </w:r>
      <w:r>
        <w:rPr>
          <w:rFonts w:eastAsia="Times New Roman"/>
        </w:rPr>
        <w:t xml:space="preserve">of complexity due to </w:t>
      </w:r>
      <w:r w:rsidR="00BB75D9">
        <w:rPr>
          <w:rFonts w:eastAsia="Times New Roman"/>
        </w:rPr>
        <w:t xml:space="preserve">noise, deformation, </w:t>
      </w:r>
      <w:r w:rsidR="004B479D">
        <w:rPr>
          <w:rFonts w:eastAsia="Times New Roman"/>
        </w:rPr>
        <w:t>rotation</w:t>
      </w:r>
      <w:r w:rsidR="00BB75D9">
        <w:rPr>
          <w:rFonts w:eastAsia="Times New Roman"/>
        </w:rPr>
        <w:t xml:space="preserve"> and scal</w:t>
      </w:r>
      <w:r w:rsidR="00137876">
        <w:rPr>
          <w:rFonts w:eastAsia="Times New Roman"/>
        </w:rPr>
        <w:t>ing</w:t>
      </w:r>
      <w:r w:rsidR="002846EB">
        <w:rPr>
          <w:rFonts w:eastAsia="Times New Roman"/>
        </w:rPr>
        <w:t>.</w:t>
      </w:r>
      <w:r w:rsidR="00C66D9B">
        <w:rPr>
          <w:rFonts w:eastAsia="Times New Roman"/>
        </w:rPr>
        <w:t xml:space="preserve"> </w:t>
      </w:r>
      <w:r w:rsidR="005F73EA">
        <w:rPr>
          <w:rFonts w:eastAsia="Times New Roman"/>
        </w:rPr>
        <w:t>The following is the approach that we adopt. We start by evaluating the proposed method on the data set with the least level of complexity</w:t>
      </w:r>
      <w:r w:rsidR="003F36C2">
        <w:rPr>
          <w:rFonts w:eastAsia="Times New Roman"/>
        </w:rPr>
        <w:t xml:space="preserve"> </w:t>
      </w:r>
      <w:r w:rsidR="006017FE">
        <w:rPr>
          <w:rFonts w:eastAsia="Times New Roman"/>
        </w:rPr>
        <w:t>which contains no</w:t>
      </w:r>
      <w:r w:rsidR="00890FD6">
        <w:rPr>
          <w:rFonts w:eastAsia="Times New Roman"/>
        </w:rPr>
        <w:t>i</w:t>
      </w:r>
      <w:r w:rsidR="006017FE">
        <w:rPr>
          <w:rFonts w:eastAsia="Times New Roman"/>
        </w:rPr>
        <w:t xml:space="preserve">seless test images </w:t>
      </w:r>
      <w:r w:rsidR="00890FD6">
        <w:rPr>
          <w:rFonts w:eastAsia="Times New Roman"/>
        </w:rPr>
        <w:t>given in the same orientation and scale of their corresponding models.</w:t>
      </w:r>
      <w:r w:rsidR="00A41A35">
        <w:rPr>
          <w:rFonts w:eastAsia="Times New Roman"/>
        </w:rPr>
        <w:t xml:space="preserve"> </w:t>
      </w:r>
      <w:r w:rsidR="00890FD6">
        <w:rPr>
          <w:rFonts w:eastAsia="Times New Roman"/>
        </w:rPr>
        <w:t>Then we apply the method to the data set with the second lowest complexity and finally we evaluate the COSFIRE filters on the data set with the highest level of complexity.</w:t>
      </w:r>
      <w:r w:rsidR="009C7554">
        <w:rPr>
          <w:rFonts w:eastAsia="Times New Roman"/>
        </w:rPr>
        <w:t xml:space="preserve"> </w:t>
      </w:r>
      <w:r w:rsidR="009C7554" w:rsidRPr="009C7554">
        <w:rPr>
          <w:rFonts w:cstheme="minorHAnsi"/>
          <w:color w:val="000000"/>
        </w:rPr>
        <w:t>The mentioned order in which we run experiments facilitates the analysis of the performance results and give us insight on further tuning the method.</w:t>
      </w:r>
    </w:p>
    <w:p w:rsidR="00602370" w:rsidRDefault="00411168" w:rsidP="00770804">
      <w:pPr>
        <w:jc w:val="both"/>
        <w:rPr>
          <w:rFonts w:eastAsia="Times New Roman"/>
        </w:rPr>
      </w:pPr>
      <w:r>
        <w:rPr>
          <w:rFonts w:eastAsia="Times New Roman"/>
        </w:rPr>
        <w:t xml:space="preserve">In the remaining parts of this section we </w:t>
      </w:r>
      <w:r w:rsidR="008A0468">
        <w:rPr>
          <w:rFonts w:eastAsia="Times New Roman"/>
        </w:rPr>
        <w:t>give a brief explanation on the actual COSFIRE method that we will be using to</w:t>
      </w:r>
      <w:r w:rsidR="00B66AAF">
        <w:rPr>
          <w:rFonts w:eastAsia="Times New Roman"/>
        </w:rPr>
        <w:t xml:space="preserve"> automatically</w:t>
      </w:r>
      <w:r w:rsidR="008A0468">
        <w:rPr>
          <w:rFonts w:eastAsia="Times New Roman"/>
        </w:rPr>
        <w:t xml:space="preserve"> recognize electrical and architectural symbols.</w:t>
      </w:r>
    </w:p>
    <w:p w:rsidR="001555D3" w:rsidRDefault="001555D3" w:rsidP="009277DB">
      <w:pPr>
        <w:pStyle w:val="Heading2"/>
        <w:rPr>
          <w:rFonts w:eastAsia="Times New Roman"/>
        </w:rPr>
      </w:pPr>
      <w:bookmarkStart w:id="11" w:name="_3.1_COSFIRE_filters"/>
      <w:bookmarkEnd w:id="11"/>
      <w:r>
        <w:rPr>
          <w:rFonts w:eastAsia="Times New Roman"/>
        </w:rPr>
        <w:t>3.1 COSFIRE filters</w:t>
      </w:r>
    </w:p>
    <w:p w:rsidR="00856E9C" w:rsidRDefault="00964F2D" w:rsidP="00BB23FA">
      <w:pPr>
        <w:jc w:val="both"/>
        <w:rPr>
          <w:rFonts w:eastAsia="Times New Roman" w:cstheme="minorHAnsi"/>
          <w:color w:val="222222"/>
        </w:rPr>
      </w:pPr>
      <w:r>
        <w:rPr>
          <w:rFonts w:eastAsia="Times New Roman"/>
        </w:rPr>
        <w:t xml:space="preserve">COSFIRE filters </w:t>
      </w:r>
      <w:r w:rsidR="006F6FBF">
        <w:rPr>
          <w:rFonts w:eastAsia="Times New Roman"/>
        </w:rPr>
        <w:t xml:space="preserve">are effective for </w:t>
      </w:r>
      <w:r w:rsidR="00234749">
        <w:rPr>
          <w:rFonts w:eastAsia="Times New Roman"/>
        </w:rPr>
        <w:t>key</w:t>
      </w:r>
      <w:r w:rsidR="00064A8A">
        <w:rPr>
          <w:rFonts w:eastAsia="Times New Roman"/>
        </w:rPr>
        <w:t>point detection</w:t>
      </w:r>
      <w:r w:rsidR="008473E4">
        <w:rPr>
          <w:rFonts w:eastAsia="Times New Roman"/>
        </w:rPr>
        <w:t xml:space="preserve"> and </w:t>
      </w:r>
      <w:r w:rsidR="006F6FBF">
        <w:rPr>
          <w:rFonts w:eastAsia="Times New Roman"/>
        </w:rPr>
        <w:t>pattern recognition</w:t>
      </w:r>
      <w:r w:rsidR="008473E4">
        <w:rPr>
          <w:rFonts w:eastAsia="Times New Roman"/>
        </w:rPr>
        <w:t>.</w:t>
      </w:r>
      <w:r w:rsidR="004015BC">
        <w:rPr>
          <w:rFonts w:eastAsia="Times New Roman"/>
        </w:rPr>
        <w:t xml:space="preserve"> They are trainable because they can be configured with any given prototype</w:t>
      </w:r>
      <w:r w:rsidR="004661B2">
        <w:rPr>
          <w:rFonts w:eastAsia="Times New Roman"/>
        </w:rPr>
        <w:t>s</w:t>
      </w:r>
      <w:r w:rsidR="004015BC">
        <w:rPr>
          <w:rFonts w:eastAsia="Times New Roman"/>
        </w:rPr>
        <w:t xml:space="preserve">. </w:t>
      </w:r>
      <w:r w:rsidR="009843EB">
        <w:rPr>
          <w:rFonts w:eastAsia="Times New Roman"/>
        </w:rPr>
        <w:t xml:space="preserve">They are </w:t>
      </w:r>
      <w:r w:rsidR="00B93A49">
        <w:rPr>
          <w:rFonts w:eastAsia="Times New Roman"/>
        </w:rPr>
        <w:t xml:space="preserve">constructed </w:t>
      </w:r>
      <w:r w:rsidR="004F01B7">
        <w:rPr>
          <w:rFonts w:eastAsia="Times New Roman"/>
        </w:rPr>
        <w:t xml:space="preserve">by a </w:t>
      </w:r>
      <w:r w:rsidR="00CC596A">
        <w:rPr>
          <w:rFonts w:eastAsia="Times New Roman"/>
        </w:rPr>
        <w:t xml:space="preserve">configuration </w:t>
      </w:r>
      <w:r w:rsidR="003654E3">
        <w:rPr>
          <w:rFonts w:eastAsia="Times New Roman"/>
        </w:rPr>
        <w:t xml:space="preserve">process which automatically analyses the dominant orientations </w:t>
      </w:r>
      <w:r w:rsidR="00CC785D">
        <w:rPr>
          <w:rFonts w:eastAsia="Times New Roman"/>
        </w:rPr>
        <w:t>and their mutual spatial arrangement</w:t>
      </w:r>
      <w:r w:rsidR="00263BF8">
        <w:rPr>
          <w:rFonts w:eastAsia="Times New Roman"/>
        </w:rPr>
        <w:t xml:space="preserve"> of a given prototype </w:t>
      </w:r>
      <w:r w:rsidR="00C412CA">
        <w:rPr>
          <w:rFonts w:eastAsia="Times New Roman"/>
        </w:rPr>
        <w:t>pattern of interest</w:t>
      </w:r>
      <w:r w:rsidR="004E167F">
        <w:rPr>
          <w:rFonts w:eastAsia="Times New Roman"/>
        </w:rPr>
        <w:t xml:space="preserve"> </w:t>
      </w:r>
      <w:r w:rsidR="00D46CC4">
        <w:t>[5]</w:t>
      </w:r>
      <w:r w:rsidR="00196876">
        <w:rPr>
          <w:rFonts w:eastAsia="Times New Roman"/>
        </w:rPr>
        <w:t>.</w:t>
      </w:r>
      <w:r w:rsidR="00735606">
        <w:rPr>
          <w:rFonts w:eastAsia="Times New Roman"/>
        </w:rPr>
        <w:t xml:space="preserve"> </w:t>
      </w:r>
      <w:r w:rsidR="004F01B7">
        <w:rPr>
          <w:rFonts w:eastAsia="Times New Roman"/>
        </w:rPr>
        <w:t>We use Gabor filters to detect the dominant orientations.</w:t>
      </w:r>
      <w:r w:rsidR="00B1048B">
        <w:rPr>
          <w:rFonts w:eastAsia="Times New Roman"/>
        </w:rPr>
        <w:t xml:space="preserve"> </w:t>
      </w:r>
      <w:r w:rsidR="00780A99">
        <w:t>T</w:t>
      </w:r>
      <w:r w:rsidR="004C7B78" w:rsidRPr="00BB23FA">
        <w:t>he response of a COSFIRE filter is computed as the weighted geometric mean of the i</w:t>
      </w:r>
      <w:r w:rsidR="00B13456" w:rsidRPr="00BB23FA">
        <w:t>nvolved Gabor filter responses</w:t>
      </w:r>
      <w:r w:rsidR="00F176B4" w:rsidRPr="00BB23FA">
        <w:t xml:space="preserve">. </w:t>
      </w:r>
      <w:r w:rsidR="004C7B78" w:rsidRPr="00BB23FA">
        <w:t>This means that a response is only achieved when all the concerned contour parts are present</w:t>
      </w:r>
      <w:r w:rsidR="00F176B4" w:rsidRPr="00BB23FA">
        <w:t xml:space="preserve"> [5]</w:t>
      </w:r>
      <w:r w:rsidR="009C2401">
        <w:rPr>
          <w:rFonts w:eastAsia="Times New Roman" w:cstheme="minorHAnsi"/>
          <w:color w:val="222222"/>
        </w:rPr>
        <w:t xml:space="preserve">. </w:t>
      </w:r>
      <w:r w:rsidR="0033057F">
        <w:rPr>
          <w:rFonts w:eastAsia="Times New Roman" w:cstheme="minorHAnsi"/>
          <w:color w:val="222222"/>
        </w:rPr>
        <w:t xml:space="preserve"> </w:t>
      </w:r>
    </w:p>
    <w:p w:rsidR="001555D3" w:rsidRDefault="001555D3" w:rsidP="009277DB">
      <w:pPr>
        <w:pStyle w:val="Heading2"/>
        <w:rPr>
          <w:rFonts w:eastAsia="Times New Roman"/>
        </w:rPr>
      </w:pPr>
      <w:bookmarkStart w:id="12" w:name="_3.2_Gabor_Filters"/>
      <w:bookmarkEnd w:id="12"/>
      <w:r>
        <w:rPr>
          <w:rFonts w:eastAsia="Times New Roman"/>
        </w:rPr>
        <w:t xml:space="preserve">3.2 Gabor </w:t>
      </w:r>
      <w:r w:rsidR="00304C86">
        <w:rPr>
          <w:rFonts w:eastAsia="Times New Roman"/>
        </w:rPr>
        <w:t>f</w:t>
      </w:r>
      <w:r>
        <w:rPr>
          <w:rFonts w:eastAsia="Times New Roman"/>
        </w:rPr>
        <w:t>ilters</w:t>
      </w:r>
    </w:p>
    <w:p w:rsidR="00786C51" w:rsidRDefault="004D5857" w:rsidP="004D43FA">
      <w:pPr>
        <w:jc w:val="both"/>
      </w:pPr>
      <w:r>
        <w:t xml:space="preserve">A one dimensional Gabor function is </w:t>
      </w:r>
      <w:r w:rsidR="003855AC">
        <w:t xml:space="preserve">defined as the multiplication of a </w:t>
      </w:r>
      <w:r w:rsidR="003D6565">
        <w:t>sinusoid</w:t>
      </w:r>
      <w:r w:rsidR="003855AC">
        <w:t xml:space="preserve"> with a Gaussian window as shown </w:t>
      </w:r>
      <w:r w:rsidR="00543CBC">
        <w:t>Fig.</w:t>
      </w:r>
      <w:r w:rsidR="003855AC">
        <w:t xml:space="preserve"> 3.</w:t>
      </w:r>
      <w:r w:rsidR="002E7994">
        <w:t>2.</w:t>
      </w:r>
      <w:r w:rsidR="003855AC">
        <w:t>1</w:t>
      </w:r>
      <w:r w:rsidR="00156D4A">
        <w:t>.</w:t>
      </w:r>
      <w:r w:rsidR="00786C51">
        <w:t xml:space="preserve"> Gabor </w:t>
      </w:r>
      <w:r w:rsidR="00D221FD">
        <w:t>functions</w:t>
      </w:r>
      <w:r w:rsidR="00786C51">
        <w:t xml:space="preserve"> </w:t>
      </w:r>
      <w:r w:rsidR="00D221FD">
        <w:t>have</w:t>
      </w:r>
      <w:r w:rsidR="008E3304">
        <w:t xml:space="preserve"> then</w:t>
      </w:r>
      <w:r w:rsidR="00D221FD">
        <w:t xml:space="preserve"> been extended </w:t>
      </w:r>
      <w:r w:rsidR="000E6849">
        <w:t>to</w:t>
      </w:r>
      <w:r w:rsidR="00D221FD">
        <w:t xml:space="preserve"> </w:t>
      </w:r>
      <w:r w:rsidR="000E6849">
        <w:t>two-dimensions</w:t>
      </w:r>
      <w:r w:rsidR="00786C51">
        <w:t xml:space="preserve">, as the product of an elliptical Gaussian </w:t>
      </w:r>
      <w:r w:rsidR="00AD0258">
        <w:t xml:space="preserve">and a sinusoid plane wave </w:t>
      </w:r>
      <w:r w:rsidR="00AD0258" w:rsidRPr="00905556">
        <w:t>[</w:t>
      </w:r>
      <w:r w:rsidR="00051A2D" w:rsidRPr="00905556">
        <w:t>14</w:t>
      </w:r>
      <w:r w:rsidR="00AD0258" w:rsidRPr="00905556">
        <w:t>]</w:t>
      </w:r>
      <w:r w:rsidR="004979AE">
        <w:t xml:space="preserve">. </w:t>
      </w:r>
      <w:r w:rsidR="00C37C29">
        <w:t xml:space="preserve">Fig. </w:t>
      </w:r>
      <w:r w:rsidR="00786C51">
        <w:t>3.2</w:t>
      </w:r>
      <w:r w:rsidR="002E7994">
        <w:t>.2</w:t>
      </w:r>
      <w:r w:rsidR="004979AE">
        <w:t xml:space="preserve"> illustrates a Gabor function map that is tune</w:t>
      </w:r>
      <w:r w:rsidR="008E3304">
        <w:t>d</w:t>
      </w:r>
      <w:r w:rsidR="004979AE">
        <w:t xml:space="preserve"> for vertical bars.</w:t>
      </w:r>
    </w:p>
    <w:p w:rsidR="00483604" w:rsidRPr="00786C51" w:rsidRDefault="003450F3" w:rsidP="00786C51">
      <w:pPr>
        <w:jc w:val="center"/>
        <w:rPr>
          <w:highlight w:val="yellow"/>
        </w:rPr>
      </w:pPr>
      <w:r>
        <w:pict>
          <v:group id="_x0000_s1027" editas="canvas" style="width:451.3pt;height:190.7pt;mso-position-horizontal-relative:char;mso-position-vertical-relative:line" coordorigin="1462,1460" coordsize="9026,381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62;top:1460;width:9026;height:3814" o:preferrelative="f" filled="t" fillcolor="white [3212]" strokeweight="1pt">
              <v:fill o:detectmouseclick="t"/>
              <v:path o:extrusionok="t" o:connecttype="none"/>
              <o:lock v:ext="edit" text="t"/>
            </v:shape>
            <v:shape id="_x0000_s1028" type="#_x0000_t75" style="position:absolute;left:4855;top:1900;width:2186;height:1679">
              <v:imagedata r:id="rId9" o:title="" croptop="1412f" cropbottom="1746f" cropleft="1082f" cropright="3827f"/>
            </v:shape>
            <v:shape id="_x0000_s1029" type="#_x0000_t75" style="position:absolute;left:7983;top:1900;width:2135;height:1679">
              <v:imagedata r:id="rId10" o:title="" croptop="1413f" cropbottom="1710f" cropleft="1958f" cropright="3860f"/>
            </v:shape>
            <v:shape id="_x0000_s1030" type="#_x0000_t75" style="position:absolute;left:1892;top:1900;width:2243;height:1679">
              <v:imagedata r:id="rId11" o:title="" croptop="1413f" cropbottom="1710f" cropleft="1369f" cropright="1509f"/>
            </v:shape>
            <v:shapetype id="_x0000_t202" coordsize="21600,21600" o:spt="202" path="m,l,21600r21600,l21600,xe">
              <v:stroke joinstyle="miter"/>
              <v:path gradientshapeok="t" o:connecttype="rect"/>
            </v:shapetype>
            <v:shape id="_x0000_s1031" type="#_x0000_t202" style="position:absolute;left:4189;top:2525;width:627;height:674" stroked="f">
              <v:textbox>
                <w:txbxContent>
                  <w:p w:rsidR="00E23371" w:rsidRPr="00292929" w:rsidRDefault="00E23371" w:rsidP="007400D7">
                    <w:pPr>
                      <w:rPr>
                        <w:b/>
                        <w:sz w:val="48"/>
                        <w:szCs w:val="48"/>
                      </w:rPr>
                    </w:pPr>
                    <w:r>
                      <w:rPr>
                        <w:b/>
                        <w:sz w:val="48"/>
                        <w:szCs w:val="48"/>
                      </w:rPr>
                      <w:t>=</w:t>
                    </w:r>
                  </w:p>
                </w:txbxContent>
              </v:textbox>
            </v:shape>
            <v:shape id="_x0000_s1032" type="#_x0000_t202" style="position:absolute;left:7288;top:2487;width:625;height:674" stroked="f">
              <v:textbox>
                <w:txbxContent>
                  <w:p w:rsidR="00E23371" w:rsidRPr="00292929" w:rsidRDefault="00E23371" w:rsidP="007400D7">
                    <w:pPr>
                      <w:rPr>
                        <w:b/>
                        <w:sz w:val="56"/>
                        <w:szCs w:val="56"/>
                      </w:rPr>
                    </w:pPr>
                    <w:r>
                      <w:rPr>
                        <w:b/>
                        <w:sz w:val="56"/>
                        <w:szCs w:val="56"/>
                      </w:rPr>
                      <w:t>X</w:t>
                    </w:r>
                  </w:p>
                </w:txbxContent>
              </v:textbox>
            </v:shape>
            <v:shape id="_x0000_s1033" type="#_x0000_t202" style="position:absolute;left:2181;top:4226;width:7900;height:765" stroked="f">
              <v:textbox>
                <w:txbxContent>
                  <w:p w:rsidR="00E23371" w:rsidRPr="00292929" w:rsidRDefault="00E23371" w:rsidP="007400D7">
                    <w:pPr>
                      <w:jc w:val="center"/>
                      <w:rPr>
                        <w:b/>
                      </w:rPr>
                    </w:pPr>
                    <w:r w:rsidRPr="00292929">
                      <w:rPr>
                        <w:b/>
                      </w:rPr>
                      <w:t>Fig</w:t>
                    </w:r>
                    <w:r>
                      <w:rPr>
                        <w:b/>
                      </w:rPr>
                      <w:t xml:space="preserve">. 3.2.1: </w:t>
                    </w:r>
                    <w:r w:rsidRPr="006C7B33">
                      <w:t>(a)</w:t>
                    </w:r>
                    <w:r>
                      <w:rPr>
                        <w:b/>
                      </w:rPr>
                      <w:t xml:space="preserve"> </w:t>
                    </w:r>
                    <w:r>
                      <w:t>A one dimensional Gabor function is the product of a (b) Gaussian function and a (c) cosine function.</w:t>
                    </w:r>
                  </w:p>
                </w:txbxContent>
              </v:textbox>
            </v:shape>
            <v:shape id="_x0000_s1034" type="#_x0000_t202" style="position:absolute;left:2618;top:3777;width:598;height:449" stroked="f">
              <v:textbox>
                <w:txbxContent>
                  <w:p w:rsidR="00E23371" w:rsidRPr="00292929" w:rsidRDefault="00E23371" w:rsidP="007400D7">
                    <w:pPr>
                      <w:rPr>
                        <w:b/>
                      </w:rPr>
                    </w:pPr>
                    <w:r>
                      <w:rPr>
                        <w:b/>
                      </w:rPr>
                      <w:t>(a)</w:t>
                    </w:r>
                  </w:p>
                </w:txbxContent>
              </v:textbox>
            </v:shape>
            <v:shape id="_x0000_s1035" type="#_x0000_t202" style="position:absolute;left:5742;top:3777;width:598;height:449" stroked="f">
              <v:textbox>
                <w:txbxContent>
                  <w:p w:rsidR="00E23371" w:rsidRPr="00292929" w:rsidRDefault="00E23371" w:rsidP="007400D7">
                    <w:pPr>
                      <w:rPr>
                        <w:b/>
                      </w:rPr>
                    </w:pPr>
                    <w:r>
                      <w:rPr>
                        <w:b/>
                      </w:rPr>
                      <w:t>(b)</w:t>
                    </w:r>
                  </w:p>
                </w:txbxContent>
              </v:textbox>
            </v:shape>
            <v:shape id="_x0000_s1057" type="#_x0000_t202" style="position:absolute;left:8724;top:3777;width:598;height:449" stroked="f">
              <v:textbox>
                <w:txbxContent>
                  <w:p w:rsidR="00E23371" w:rsidRPr="00292929" w:rsidRDefault="00E23371" w:rsidP="007400D7">
                    <w:pPr>
                      <w:rPr>
                        <w:b/>
                      </w:rPr>
                    </w:pPr>
                    <w:r>
                      <w:rPr>
                        <w:b/>
                      </w:rPr>
                      <w:t>(c)</w:t>
                    </w:r>
                  </w:p>
                </w:txbxContent>
              </v:textbox>
            </v:shape>
            <w10:wrap type="none"/>
            <w10:anchorlock/>
          </v:group>
        </w:pict>
      </w:r>
    </w:p>
    <w:p w:rsidR="001D4056" w:rsidRDefault="001D4056" w:rsidP="00B07DDE">
      <w:pPr>
        <w:pStyle w:val="NoSpacing"/>
      </w:pPr>
      <w:r>
        <w:rPr>
          <w:noProof/>
        </w:rPr>
        <w:drawing>
          <wp:anchor distT="0" distB="0" distL="114300" distR="114300" simplePos="0" relativeHeight="251661312" behindDoc="0" locked="0" layoutInCell="1" allowOverlap="1">
            <wp:simplePos x="0" y="0"/>
            <wp:positionH relativeFrom="column">
              <wp:posOffset>541564</wp:posOffset>
            </wp:positionH>
            <wp:positionV relativeFrom="paragraph">
              <wp:posOffset>145159</wp:posOffset>
            </wp:positionV>
            <wp:extent cx="1014103" cy="1116281"/>
            <wp:effectExtent l="19050" t="0" r="0" b="0"/>
            <wp:wrapNone/>
            <wp:docPr id="2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l="35799" t="33103" r="35506" b="34483"/>
                    <a:stretch>
                      <a:fillRect/>
                    </a:stretch>
                  </pic:blipFill>
                  <pic:spPr bwMode="auto">
                    <a:xfrm>
                      <a:off x="0" y="0"/>
                      <a:ext cx="1014103" cy="1116281"/>
                    </a:xfrm>
                    <a:prstGeom prst="rect">
                      <a:avLst/>
                    </a:prstGeom>
                    <a:noFill/>
                  </pic:spPr>
                </pic:pic>
              </a:graphicData>
            </a:graphic>
          </wp:anchor>
        </w:drawing>
      </w:r>
      <w:r w:rsidR="003450F3">
        <w:pict>
          <v:group id="_x0000_s1039" editas="canvas" style="width:451.3pt;height:178.65pt;mso-position-horizontal-relative:char;mso-position-vertical-relative:line" coordorigin="1462,1460" coordsize="9026,3573">
            <o:lock v:ext="edit" aspectratio="t"/>
            <v:shape id="_x0000_s1040" type="#_x0000_t75" style="position:absolute;left:1462;top:1460;width:9026;height:3573" o:preferrelative="f" filled="t" fillcolor="white [3212]" strokeweight="1pt">
              <v:fill o:detectmouseclick="t"/>
              <v:path o:extrusionok="t" o:connecttype="none"/>
              <o:lock v:ext="edit" text="t"/>
            </v:shape>
            <v:shape id="_x0000_s1044" type="#_x0000_t202" style="position:absolute;left:4189;top:2525;width:627;height:674" stroked="f">
              <v:textbox style="mso-next-textbox:#_x0000_s1044">
                <w:txbxContent>
                  <w:p w:rsidR="00E23371" w:rsidRPr="00292929" w:rsidRDefault="00E23371" w:rsidP="007400D7">
                    <w:pPr>
                      <w:rPr>
                        <w:b/>
                        <w:sz w:val="48"/>
                        <w:szCs w:val="48"/>
                      </w:rPr>
                    </w:pPr>
                  </w:p>
                </w:txbxContent>
              </v:textbox>
            </v:shape>
            <v:shape id="_x0000_s1046" type="#_x0000_t202" style="position:absolute;left:2181;top:4081;width:7900;height:748" stroked="f">
              <v:textbox style="mso-next-textbox:#_x0000_s1046">
                <w:txbxContent>
                  <w:p w:rsidR="00E23371" w:rsidRPr="00292929" w:rsidRDefault="00E23371" w:rsidP="00C216EE">
                    <w:pPr>
                      <w:jc w:val="center"/>
                      <w:rPr>
                        <w:b/>
                      </w:rPr>
                    </w:pPr>
                    <w:r>
                      <w:rPr>
                        <w:b/>
                      </w:rPr>
                      <w:t xml:space="preserve">Fig. 3.2.2:  </w:t>
                    </w:r>
                    <w:r w:rsidRPr="00D31BAC">
                      <w:t>(a)</w:t>
                    </w:r>
                    <w:r>
                      <w:rPr>
                        <w:b/>
                      </w:rPr>
                      <w:t xml:space="preserve"> </w:t>
                    </w:r>
                    <w:r>
                      <w:t>A two dimensional Gabor function is the product o</w:t>
                    </w:r>
                    <w:r w:rsidR="00AF0578">
                      <w:t>f an (b) elliptical Gaussian</w:t>
                    </w:r>
                    <w:r>
                      <w:t xml:space="preserve"> and a </w:t>
                    </w:r>
                    <w:r w:rsidR="00AF0578">
                      <w:t xml:space="preserve">(c) </w:t>
                    </w:r>
                    <w:r>
                      <w:t>complex plane wave.</w:t>
                    </w:r>
                  </w:p>
                  <w:p w:rsidR="00E23371" w:rsidRPr="00C216EE" w:rsidRDefault="00E23371" w:rsidP="00C216EE"/>
                </w:txbxContent>
              </v:textbox>
            </v:shape>
            <v:shape id="_x0000_s1050" type="#_x0000_t75" style="position:absolute;left:8165;top:1694;width:1663;height:1763">
              <v:imagedata r:id="rId13" o:title="" croptop="7381f" cropbottom="4587f" cropleft="8513f" cropright="7293f"/>
            </v:shape>
            <v:shape id="_x0000_s1051" type="#_x0000_t75" style="position:absolute;left:5131;top:1652;width:1805;height:1805">
              <v:imagedata r:id="rId14" o:title=""/>
            </v:shape>
            <v:shape id="_x0000_s1052" type="#_x0000_t202" style="position:absolute;left:4265;top:2229;width:627;height:674" stroked="f">
              <v:textbox>
                <w:txbxContent>
                  <w:p w:rsidR="00E23371" w:rsidRPr="00292929" w:rsidRDefault="00E23371" w:rsidP="007400D7">
                    <w:pPr>
                      <w:rPr>
                        <w:b/>
                        <w:sz w:val="48"/>
                        <w:szCs w:val="48"/>
                      </w:rPr>
                    </w:pPr>
                    <w:r>
                      <w:rPr>
                        <w:b/>
                        <w:sz w:val="48"/>
                        <w:szCs w:val="48"/>
                      </w:rPr>
                      <w:t>=</w:t>
                    </w:r>
                  </w:p>
                </w:txbxContent>
              </v:textbox>
            </v:shape>
            <v:shape id="_x0000_s1053" type="#_x0000_t202" style="position:absolute;left:7288;top:2118;width:625;height:674" stroked="f">
              <v:textbox>
                <w:txbxContent>
                  <w:p w:rsidR="00E23371" w:rsidRPr="00292929" w:rsidRDefault="00E23371" w:rsidP="007400D7">
                    <w:pPr>
                      <w:rPr>
                        <w:b/>
                        <w:sz w:val="56"/>
                        <w:szCs w:val="56"/>
                      </w:rPr>
                    </w:pPr>
                    <w:r>
                      <w:rPr>
                        <w:b/>
                        <w:sz w:val="56"/>
                        <w:szCs w:val="56"/>
                      </w:rPr>
                      <w:t>X</w:t>
                    </w:r>
                  </w:p>
                </w:txbxContent>
              </v:textbox>
            </v:shape>
            <v:shape id="_x0000_s1054" type="#_x0000_t202" style="position:absolute;left:2731;top:3632;width:598;height:449" stroked="f">
              <v:textbox>
                <w:txbxContent>
                  <w:p w:rsidR="00E23371" w:rsidRPr="00292929" w:rsidRDefault="00E23371" w:rsidP="007400D7">
                    <w:pPr>
                      <w:rPr>
                        <w:b/>
                      </w:rPr>
                    </w:pPr>
                    <w:r>
                      <w:rPr>
                        <w:b/>
                      </w:rPr>
                      <w:t>(a)</w:t>
                    </w:r>
                  </w:p>
                </w:txbxContent>
              </v:textbox>
            </v:shape>
            <v:shape id="_x0000_s1055" type="#_x0000_t202" style="position:absolute;left:5882;top:3632;width:598;height:449" stroked="f">
              <v:textbox>
                <w:txbxContent>
                  <w:p w:rsidR="00E23371" w:rsidRPr="00292929" w:rsidRDefault="00E23371" w:rsidP="007400D7">
                    <w:pPr>
                      <w:rPr>
                        <w:b/>
                      </w:rPr>
                    </w:pPr>
                    <w:r>
                      <w:rPr>
                        <w:b/>
                      </w:rPr>
                      <w:t>(b)</w:t>
                    </w:r>
                  </w:p>
                </w:txbxContent>
              </v:textbox>
            </v:shape>
            <v:shape id="_x0000_s1056" type="#_x0000_t202" style="position:absolute;left:8880;top:3632;width:598;height:449" stroked="f">
              <v:textbox>
                <w:txbxContent>
                  <w:p w:rsidR="00E23371" w:rsidRPr="00292929" w:rsidRDefault="00E23371" w:rsidP="007400D7">
                    <w:pPr>
                      <w:rPr>
                        <w:b/>
                      </w:rPr>
                    </w:pPr>
                    <w:r>
                      <w:rPr>
                        <w:b/>
                      </w:rPr>
                      <w:t>(c)</w:t>
                    </w:r>
                  </w:p>
                </w:txbxContent>
              </v:textbox>
            </v:shape>
            <w10:wrap type="none"/>
            <w10:anchorlock/>
          </v:group>
        </w:pict>
      </w:r>
    </w:p>
    <w:p w:rsidR="006A6D71" w:rsidRPr="00A80AE0" w:rsidRDefault="009756ED" w:rsidP="006A6D71">
      <w:pPr>
        <w:jc w:val="both"/>
      </w:pPr>
      <w:r>
        <w:t xml:space="preserve">In their research </w:t>
      </w:r>
      <w:r w:rsidR="0047239A">
        <w:t>Jones and Palmer</w:t>
      </w:r>
      <w:r w:rsidR="007E3C69">
        <w:t xml:space="preserve"> </w:t>
      </w:r>
      <w:r w:rsidR="007E3C69" w:rsidRPr="00905556">
        <w:t>[13]</w:t>
      </w:r>
      <w:r>
        <w:t xml:space="preserve"> demonstrated that two dimensional</w:t>
      </w:r>
      <w:r w:rsidR="00CD1FF4">
        <w:t xml:space="preserve"> (2D)</w:t>
      </w:r>
      <w:r>
        <w:t xml:space="preserve"> </w:t>
      </w:r>
      <w:r w:rsidR="00005E08">
        <w:t>G</w:t>
      </w:r>
      <w:r>
        <w:t xml:space="preserve">abor </w:t>
      </w:r>
      <w:r w:rsidR="007E3C69">
        <w:t xml:space="preserve">functions, which were </w:t>
      </w:r>
      <w:r w:rsidR="008005EC">
        <w:t xml:space="preserve">proposed by Daugman </w:t>
      </w:r>
      <w:r w:rsidR="008005EC" w:rsidRPr="00905556">
        <w:t>[14],</w:t>
      </w:r>
      <w:r w:rsidR="00005E08">
        <w:t xml:space="preserve"> can be used to model receptive fields of the orientation-selective simple cells</w:t>
      </w:r>
      <w:r w:rsidR="009E17DA">
        <w:t xml:space="preserve"> of cats</w:t>
      </w:r>
      <w:r w:rsidR="00B97A10" w:rsidRPr="00905556">
        <w:t>.</w:t>
      </w:r>
      <w:r w:rsidR="00B97A10" w:rsidRPr="00A80AE0">
        <w:t xml:space="preserve">  </w:t>
      </w:r>
      <w:r w:rsidR="009E17DA" w:rsidRPr="00A80AE0">
        <w:t>Fig.</w:t>
      </w:r>
      <w:r w:rsidR="006A6D71" w:rsidRPr="00A80AE0">
        <w:t xml:space="preserve"> 3.</w:t>
      </w:r>
      <w:r w:rsidR="00D52126" w:rsidRPr="00A80AE0">
        <w:t>2.</w:t>
      </w:r>
      <w:r w:rsidR="006A6D71" w:rsidRPr="00A80AE0">
        <w:t>3 shows the similarity between two dimensional Gabor functions and receptive fields</w:t>
      </w:r>
      <w:r w:rsidR="00CB53BA">
        <w:t xml:space="preserve"> of cats’ simple cells</w:t>
      </w:r>
      <w:r w:rsidR="006A6D71" w:rsidRPr="00A80AE0">
        <w:t>.</w:t>
      </w:r>
      <w:r w:rsidR="005B67FB" w:rsidRPr="00A80AE0">
        <w:t xml:space="preserve"> </w:t>
      </w:r>
      <w:r w:rsidR="006A6D71" w:rsidRPr="00A80AE0">
        <w:t xml:space="preserve">The top row shows </w:t>
      </w:r>
      <w:r w:rsidR="00CD1FF4">
        <w:t>2D</w:t>
      </w:r>
      <w:r w:rsidR="006A6D71" w:rsidRPr="00A80AE0">
        <w:t xml:space="preserve"> receptive field profiles while the second </w:t>
      </w:r>
      <w:r w:rsidR="009B557B" w:rsidRPr="00A80AE0">
        <w:t xml:space="preserve">row </w:t>
      </w:r>
      <w:r w:rsidR="006A6D71" w:rsidRPr="00A80AE0">
        <w:t xml:space="preserve">shows their </w:t>
      </w:r>
      <w:r w:rsidR="00DC03F8" w:rsidRPr="00A80AE0">
        <w:t>corresponding</w:t>
      </w:r>
      <w:r w:rsidR="002E249D" w:rsidRPr="00A80AE0">
        <w:t xml:space="preserve"> best</w:t>
      </w:r>
      <w:r w:rsidR="006A6D71" w:rsidRPr="00A80AE0">
        <w:t xml:space="preserve"> fitting Gabor function</w:t>
      </w:r>
      <w:r w:rsidR="00EC7743" w:rsidRPr="00A80AE0">
        <w:t>s</w:t>
      </w:r>
      <w:r w:rsidR="006A6D71" w:rsidRPr="00A80AE0">
        <w:t xml:space="preserve"> [8].</w:t>
      </w:r>
    </w:p>
    <w:p w:rsidR="006A6D71" w:rsidRDefault="003450F3" w:rsidP="005867E4">
      <w:pPr>
        <w:jc w:val="center"/>
      </w:pPr>
      <w:r>
        <w:rPr>
          <w:noProof/>
        </w:rPr>
        <w:pict>
          <v:shape id="_x0000_s1038" type="#_x0000_t202" style="position:absolute;left:0;text-align:left;margin-left:35.95pt;margin-top:136.55pt;width:395pt;height:48.65pt;z-index:251660288" stroked="f">
            <v:textbox>
              <w:txbxContent>
                <w:p w:rsidR="00E23371" w:rsidRPr="00292929" w:rsidRDefault="00E23371" w:rsidP="005C10EE">
                  <w:pPr>
                    <w:jc w:val="both"/>
                    <w:rPr>
                      <w:b/>
                    </w:rPr>
                  </w:pPr>
                  <w:r>
                    <w:rPr>
                      <w:b/>
                    </w:rPr>
                    <w:t xml:space="preserve">Fig. 3.2.3:  </w:t>
                  </w:r>
                  <w:r w:rsidR="0027757F">
                    <w:t xml:space="preserve">(First row) </w:t>
                  </w:r>
                  <w:r w:rsidR="00F96A4B">
                    <w:t>The receptive field profiles of some cells in a cat’s visual cortex</w:t>
                  </w:r>
                  <w:r>
                    <w:t xml:space="preserve"> compared to their corresponding best fitting </w:t>
                  </w:r>
                  <w:r w:rsidR="0027757F">
                    <w:t xml:space="preserve">(second row) </w:t>
                  </w:r>
                  <w:r>
                    <w:t>two dimensional Gabor functions. Adapted from [8].</w:t>
                  </w:r>
                </w:p>
              </w:txbxContent>
            </v:textbox>
          </v:shape>
        </w:pict>
      </w:r>
      <w:r w:rsidR="005867E4">
        <w:rPr>
          <w:noProof/>
        </w:rPr>
        <w:drawing>
          <wp:inline distT="0" distB="0" distL="0" distR="0">
            <wp:extent cx="2819153" cy="1631730"/>
            <wp:effectExtent l="19050" t="0" r="247"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b="19208"/>
                    <a:stretch>
                      <a:fillRect/>
                    </a:stretch>
                  </pic:blipFill>
                  <pic:spPr bwMode="auto">
                    <a:xfrm>
                      <a:off x="0" y="0"/>
                      <a:ext cx="2828213" cy="1636974"/>
                    </a:xfrm>
                    <a:prstGeom prst="rect">
                      <a:avLst/>
                    </a:prstGeom>
                    <a:noFill/>
                    <a:ln w="12700">
                      <a:noFill/>
                      <a:miter lim="800000"/>
                      <a:headEnd/>
                      <a:tailEnd/>
                    </a:ln>
                  </pic:spPr>
                </pic:pic>
              </a:graphicData>
            </a:graphic>
          </wp:inline>
        </w:drawing>
      </w:r>
    </w:p>
    <w:p w:rsidR="00F9033E" w:rsidRDefault="00F9033E" w:rsidP="00AB7185">
      <w:pPr>
        <w:jc w:val="center"/>
      </w:pPr>
    </w:p>
    <w:p w:rsidR="00B07DDE" w:rsidRDefault="00B07DDE" w:rsidP="004B7781">
      <w:pPr>
        <w:jc w:val="both"/>
      </w:pPr>
    </w:p>
    <w:p w:rsidR="00017745" w:rsidRDefault="00DB62D8" w:rsidP="004B7781">
      <w:pPr>
        <w:jc w:val="both"/>
      </w:pPr>
      <w:r w:rsidRPr="00905556">
        <w:t>Daugman’s research</w:t>
      </w:r>
      <w:r w:rsidR="00B471CB">
        <w:t xml:space="preserve"> [14]</w:t>
      </w:r>
      <w:r w:rsidRPr="00905556">
        <w:t xml:space="preserve"> enabled the use of Gabor functions in computer vision applications</w:t>
      </w:r>
      <w:r w:rsidR="00595A32">
        <w:t xml:space="preserve"> </w:t>
      </w:r>
      <w:r w:rsidR="00F77AC0" w:rsidRPr="00905556">
        <w:t xml:space="preserve">as means to analyse images [15]. </w:t>
      </w:r>
      <w:r w:rsidR="00017745" w:rsidRPr="00905556">
        <w:t xml:space="preserve">Recently, a novel CORF (Combination of Receptive Fields) </w:t>
      </w:r>
      <w:r w:rsidR="00017745" w:rsidRPr="00905556">
        <w:lastRenderedPageBreak/>
        <w:t xml:space="preserve">computational model was proposed </w:t>
      </w:r>
      <w:r w:rsidR="00EA78D2" w:rsidRPr="00905556">
        <w:t>in</w:t>
      </w:r>
      <w:r w:rsidR="00017745" w:rsidRPr="00905556">
        <w:t xml:space="preserve"> </w:t>
      </w:r>
      <w:r w:rsidR="0084658E" w:rsidRPr="00905556">
        <w:t>[10]</w:t>
      </w:r>
      <w:r w:rsidR="004452E3" w:rsidRPr="00905556">
        <w:t>.</w:t>
      </w:r>
      <w:r w:rsidR="0084658E" w:rsidRPr="00905556">
        <w:t xml:space="preserve"> </w:t>
      </w:r>
      <w:r w:rsidR="00017745" w:rsidRPr="00905556">
        <w:t>The authors demonstrated that the CORF model exhibits more properties that are typical of simple cells than the Gabor function model. The CORF model also achieves better performance in contour detection tasks.</w:t>
      </w:r>
    </w:p>
    <w:p w:rsidR="007052C9" w:rsidRPr="0084658E" w:rsidRDefault="007052C9" w:rsidP="007052C9">
      <w:pPr>
        <w:pStyle w:val="Heading2"/>
      </w:pPr>
      <w:bookmarkStart w:id="13" w:name="_3.3_Protocol_description"/>
      <w:bookmarkEnd w:id="13"/>
      <w:r>
        <w:t xml:space="preserve">3.3 </w:t>
      </w:r>
      <w:r w:rsidR="000D3069">
        <w:t>Design of experiments</w:t>
      </w:r>
      <w:r>
        <w:t xml:space="preserve"> </w:t>
      </w:r>
    </w:p>
    <w:p w:rsidR="00893E56" w:rsidRDefault="00A70E53" w:rsidP="007F5045">
      <w:pPr>
        <w:jc w:val="both"/>
      </w:pPr>
      <w:r w:rsidRPr="00A70E53">
        <w:t>We use the publicly available data sets that are provided for GREC contests [4]. These data sets are organized into three categories.</w:t>
      </w:r>
      <w:r w:rsidR="004B7781">
        <w:t xml:space="preserve"> </w:t>
      </w:r>
    </w:p>
    <w:p w:rsidR="000D5625" w:rsidRDefault="00A70E53" w:rsidP="007F5045">
      <w:pPr>
        <w:jc w:val="both"/>
      </w:pPr>
      <w:r w:rsidRPr="00A70E53">
        <w:t xml:space="preserve">The first category consists of 24 data sets. Each data set contains a number (varying between 25 and 150) of different electrical and architectural symbols each represented by a single image. These data sets contain </w:t>
      </w:r>
      <w:r w:rsidR="009B568D">
        <w:t xml:space="preserve">1000 </w:t>
      </w:r>
      <w:r w:rsidRPr="00A70E53">
        <w:t xml:space="preserve">test images of deformed symbols of increasing complexity. For instance, the least complex data set contains images that are only slightly deformed, while the most complex data set consists of images of symbols with the highest deformation. </w:t>
      </w:r>
    </w:p>
    <w:p w:rsidR="000D5625" w:rsidRDefault="00A70E53" w:rsidP="007F5045">
      <w:pPr>
        <w:jc w:val="both"/>
      </w:pPr>
      <w:r w:rsidRPr="00A70E53">
        <w:t>The second category consists of seven data sets, each comprising 150 different symbols. Besides deformation, these data sets also contain images of</w:t>
      </w:r>
      <w:r w:rsidR="00F91A1E">
        <w:t xml:space="preserve"> geometrically</w:t>
      </w:r>
      <w:r w:rsidRPr="00A70E53">
        <w:t xml:space="preserve"> transformed symbols, such as different orientations and scale. </w:t>
      </w:r>
    </w:p>
    <w:p w:rsidR="000D5625" w:rsidRDefault="00A70E53" w:rsidP="007F5045">
      <w:pPr>
        <w:jc w:val="both"/>
      </w:pPr>
      <w:r w:rsidRPr="00A70E53">
        <w:t>The last category contains three data sets. They contain large number of different model symbols and large number of test images that combine different degradation levels and different transformations.</w:t>
      </w:r>
      <w:r w:rsidR="00B32410">
        <w:t xml:space="preserve"> </w:t>
      </w:r>
    </w:p>
    <w:p w:rsidR="007F5045" w:rsidRDefault="001761D9" w:rsidP="007F5045">
      <w:pPr>
        <w:jc w:val="both"/>
      </w:pPr>
      <w:r>
        <w:t xml:space="preserve">The way we evaluate COSFIRE filters for these data set is as follows. </w:t>
      </w:r>
      <w:r w:rsidR="002B4C8C">
        <w:t>In Section 3.3.1 we give a brief overview of how we first configure COSFIRE filters in a training phase.</w:t>
      </w:r>
      <w:r w:rsidR="00542940">
        <w:t xml:space="preserve"> Then, in Section 3.3.2 we explain how we form shape descriptors from the responses of these filters. Finally, in Section 3.3.3 we explain we use the resulting feature vectors to classify test images.</w:t>
      </w:r>
    </w:p>
    <w:p w:rsidR="00B52CEA" w:rsidRDefault="00B52CEA" w:rsidP="008C0B09">
      <w:pPr>
        <w:pStyle w:val="Heading3"/>
      </w:pPr>
      <w:bookmarkStart w:id="14" w:name="_3.3.1_COSFIRE_configuration"/>
      <w:bookmarkEnd w:id="14"/>
      <w:r>
        <w:t>3.</w:t>
      </w:r>
      <w:r w:rsidR="001555D3">
        <w:t>3</w:t>
      </w:r>
      <w:r w:rsidR="008C0B09">
        <w:t>.1</w:t>
      </w:r>
      <w:r>
        <w:t xml:space="preserve"> COSFIRE configuration</w:t>
      </w:r>
    </w:p>
    <w:p w:rsidR="00BF4E7C" w:rsidRDefault="007F4B33" w:rsidP="007F4B33">
      <w:pPr>
        <w:jc w:val="both"/>
      </w:pPr>
      <w:r w:rsidRPr="007F4B33">
        <w:t>We configure a COSFIRE</w:t>
      </w:r>
      <w:r w:rsidR="000D5625">
        <w:t xml:space="preserve"> filter</w:t>
      </w:r>
      <w:r w:rsidRPr="007F4B33">
        <w:t xml:space="preserve"> for every model symbol in a given data set. This is achieved by choosing the center of the given image and consider a number of concentric circles around it. The configuration process, which is thoroughly explained in [</w:t>
      </w:r>
      <w:r w:rsidR="0092300A">
        <w:t>5</w:t>
      </w:r>
      <w:r w:rsidRPr="007F4B33">
        <w:t>] automatically analyses the prototype pattern and extracts information about the dominant orientations and their mutual spatial arrangement. This information defines the concerned COSFIRE filter.</w:t>
      </w:r>
      <w:r w:rsidR="00595338">
        <w:t xml:space="preserve"> </w:t>
      </w:r>
      <w:r>
        <w:t xml:space="preserve"> Fig.</w:t>
      </w:r>
      <w:r w:rsidR="001761D9">
        <w:t xml:space="preserve"> 3.2.1.1 shows the configuration of one symbol model</w:t>
      </w:r>
      <w:r w:rsidR="00E56864">
        <w:t>.</w:t>
      </w:r>
    </w:p>
    <w:p w:rsidR="00BF4E7C" w:rsidRDefault="003450F3" w:rsidP="00366805">
      <w:pPr>
        <w:jc w:val="both"/>
      </w:pPr>
      <w:r>
        <w:pict>
          <v:group id="_x0000_s1069" editas="canvas" style="width:451.3pt;height:163.35pt;mso-position-horizontal-relative:char;mso-position-vertical-relative:line" coordorigin="1462,1460" coordsize="9026,3267">
            <o:lock v:ext="edit" aspectratio="t"/>
            <v:shape id="_x0000_s1070" type="#_x0000_t75" style="position:absolute;left:1462;top:1460;width:9026;height:3267" o:preferrelative="f" filled="t" fillcolor="white [3212]" strokeweight="1pt">
              <v:fill o:detectmouseclick="t"/>
              <v:path o:extrusionok="t" o:connecttype="none"/>
              <o:lock v:ext="edit" text="t"/>
            </v:shape>
            <v:shape id="_x0000_s1078" type="#_x0000_t202" style="position:absolute;left:7745;top:2764;width:598;height:384" o:regroupid="4" filled="f" stroked="f">
              <v:textbox style="mso-next-textbox:#_x0000_s1078">
                <w:txbxContent>
                  <w:p w:rsidR="00E23371" w:rsidRPr="00292929" w:rsidRDefault="00E23371" w:rsidP="00D52C1A">
                    <w:pPr>
                      <w:rPr>
                        <w:b/>
                      </w:rPr>
                    </w:pPr>
                    <w:r>
                      <w:rPr>
                        <w:b/>
                      </w:rPr>
                      <w:t>(b)</w:t>
                    </w:r>
                  </w:p>
                </w:txbxContent>
              </v:textbox>
            </v:shape>
            <v:shape id="_x0000_s1077" type="#_x0000_t202" style="position:absolute;left:3674;top:2744;width:598;height:449" o:regroupid="5" stroked="f">
              <v:textbox style="mso-next-textbox:#_x0000_s1077">
                <w:txbxContent>
                  <w:p w:rsidR="00E23371" w:rsidRPr="00292929" w:rsidRDefault="00E23371" w:rsidP="00D52C1A">
                    <w:pPr>
                      <w:rPr>
                        <w:b/>
                      </w:rPr>
                    </w:pPr>
                    <w:r>
                      <w:rPr>
                        <w:b/>
                      </w:rPr>
                      <w:t>(a)</w:t>
                    </w:r>
                  </w:p>
                </w:txbxContent>
              </v:textbox>
            </v:shape>
            <v:shape id="_x0000_s1185" type="#_x0000_t75" style="position:absolute;left:3239;top:1479;width:1347;height:1347" o:regroupid="5" stroked="t" strokeweight="1pt">
              <v:imagedata r:id="rId16" o:title=""/>
            </v:shape>
            <v:shape id="_x0000_s1072" type="#_x0000_t202" style="position:absolute;left:2126;top:3086;width:7900;height:1641" stroked="f">
              <v:textbox style="mso-next-textbox:#_x0000_s1072">
                <w:txbxContent>
                  <w:p w:rsidR="00E23371" w:rsidRPr="00595338" w:rsidRDefault="00E23371" w:rsidP="00D52C1A">
                    <w:pPr>
                      <w:jc w:val="both"/>
                      <w:rPr>
                        <w:rFonts w:cstheme="minorHAnsi"/>
                        <w:b/>
                      </w:rPr>
                    </w:pPr>
                    <w:r w:rsidRPr="00595338">
                      <w:rPr>
                        <w:rFonts w:cstheme="minorHAnsi"/>
                        <w:b/>
                      </w:rPr>
                      <w:t>Figure 3.</w:t>
                    </w:r>
                    <w:r>
                      <w:rPr>
                        <w:rFonts w:cstheme="minorHAnsi"/>
                        <w:b/>
                      </w:rPr>
                      <w:t>3</w:t>
                    </w:r>
                    <w:r w:rsidRPr="00595338">
                      <w:rPr>
                        <w:rFonts w:cstheme="minorHAnsi"/>
                        <w:b/>
                      </w:rPr>
                      <w:t>.</w:t>
                    </w:r>
                    <w:r>
                      <w:rPr>
                        <w:rFonts w:cstheme="minorHAnsi"/>
                        <w:b/>
                      </w:rPr>
                      <w:t>1</w:t>
                    </w:r>
                    <w:r w:rsidRPr="00595338">
                      <w:rPr>
                        <w:rFonts w:cstheme="minorHAnsi"/>
                        <w:b/>
                      </w:rPr>
                      <w:t>.</w:t>
                    </w:r>
                    <w:r>
                      <w:rPr>
                        <w:rFonts w:cstheme="minorHAnsi"/>
                        <w:b/>
                      </w:rPr>
                      <w:t>1</w:t>
                    </w:r>
                    <w:r w:rsidRPr="00595338">
                      <w:rPr>
                        <w:rFonts w:cstheme="minorHAnsi"/>
                        <w:b/>
                      </w:rPr>
                      <w:t xml:space="preserve">:  </w:t>
                    </w:r>
                    <w:r w:rsidRPr="00595338">
                      <w:rPr>
                        <w:rFonts w:cstheme="minorHAnsi"/>
                        <w:color w:val="000000"/>
                      </w:rPr>
                      <w:t xml:space="preserve">(a) A symbol model taken from </w:t>
                    </w:r>
                    <w:r w:rsidR="005C10EE">
                      <w:rPr>
                        <w:rFonts w:cstheme="minorHAnsi"/>
                        <w:color w:val="000000"/>
                      </w:rPr>
                      <w:t xml:space="preserve">a </w:t>
                    </w:r>
                    <w:r w:rsidRPr="00595338">
                      <w:rPr>
                        <w:rFonts w:cstheme="minorHAnsi"/>
                        <w:color w:val="000000"/>
                      </w:rPr>
                      <w:t>data set</w:t>
                    </w:r>
                    <w:r w:rsidR="005C10EE">
                      <w:rPr>
                        <w:rFonts w:cstheme="minorHAnsi"/>
                        <w:color w:val="000000"/>
                      </w:rPr>
                      <w:t xml:space="preserve"> in the first category namely #3</w:t>
                    </w:r>
                    <w:r w:rsidRPr="00595338">
                      <w:rPr>
                        <w:rFonts w:cstheme="minorHAnsi"/>
                        <w:color w:val="000000"/>
                      </w:rPr>
                      <w:t xml:space="preserve"> </w:t>
                    </w:r>
                    <w:r w:rsidR="005C10EE">
                      <w:rPr>
                        <w:rFonts w:cstheme="minorHAnsi"/>
                        <w:color w:val="000000"/>
                      </w:rPr>
                      <w:t>[4]</w:t>
                    </w:r>
                    <w:r w:rsidRPr="00595338">
                      <w:rPr>
                        <w:rFonts w:cstheme="minorHAnsi"/>
                        <w:color w:val="000000"/>
                      </w:rPr>
                      <w:t>. (b) Configuration of a COSFIRE filter to be selective for the symbol in (a). Here we use four concentric circles. The chosen number of concentric circles is not intrinsic to the method but rather to the complexity of the given prototype pattern of interest.</w:t>
                    </w:r>
                  </w:p>
                  <w:p w:rsidR="00E23371" w:rsidRPr="00595338" w:rsidRDefault="00E23371" w:rsidP="00D52C1A">
                    <w:pPr>
                      <w:rPr>
                        <w:rFonts w:cstheme="minorHAnsi"/>
                      </w:rPr>
                    </w:pPr>
                  </w:p>
                </w:txbxContent>
              </v:textbox>
            </v:shape>
            <v:group id="_x0000_s1194" style="position:absolute;left:7285;top:1476;width:1387;height:1363" coordorigin="7285,1476" coordsize="1387,1363">
              <v:shape id="_x0000_s1193" type="#_x0000_t75" style="position:absolute;left:7285;top:1490;width:1387;height:1349" stroked="t" strokeweight="1pt">
                <v:imagedata r:id="rId17" o:title=""/>
              </v:shape>
              <v:shapetype id="_x0000_t32" coordsize="21600,21600" o:spt="32" o:oned="t" path="m,l21600,21600e" filled="f">
                <v:path arrowok="t" fillok="f" o:connecttype="none"/>
                <o:lock v:ext="edit" shapetype="t"/>
              </v:shapetype>
              <v:shape id="_x0000_s1089" type="#_x0000_t32" style="position:absolute;left:7791;top:1476;width:1;height:1" o:connectortype="straight"/>
              <v:shape id="_x0000_s1091" type="#_x0000_t32" style="position:absolute;left:7976;top:2074;width:1;height:204" o:connectortype="straight" strokecolor="red"/>
              <v:shape id="_x0000_s1092" type="#_x0000_t32" style="position:absolute;left:7873;top:2168;width:204;height:1;flip:x" o:connectortype="straight" strokecolor="red"/>
            </v:group>
            <w10:wrap type="none"/>
            <w10:anchorlock/>
          </v:group>
        </w:pict>
      </w:r>
    </w:p>
    <w:p w:rsidR="00D771ED" w:rsidRDefault="00B52CEA" w:rsidP="008C0B09">
      <w:pPr>
        <w:pStyle w:val="Heading3"/>
      </w:pPr>
      <w:bookmarkStart w:id="15" w:name="_3.3.2_COSFIRE_Shape"/>
      <w:bookmarkEnd w:id="15"/>
      <w:r>
        <w:lastRenderedPageBreak/>
        <w:t>3.</w:t>
      </w:r>
      <w:r w:rsidR="008C0B09">
        <w:t>3.2</w:t>
      </w:r>
      <w:r>
        <w:t xml:space="preserve"> </w:t>
      </w:r>
      <w:r w:rsidR="00C62A42">
        <w:t>Forming a s</w:t>
      </w:r>
      <w:r w:rsidR="007A5883">
        <w:t xml:space="preserve">hape </w:t>
      </w:r>
      <w:r w:rsidR="00C62A42">
        <w:t>d</w:t>
      </w:r>
      <w:r w:rsidR="005C10EE">
        <w:t>escriptor</w:t>
      </w:r>
    </w:p>
    <w:p w:rsidR="00B065D7" w:rsidRDefault="00F4624A" w:rsidP="00DD108C">
      <w:pPr>
        <w:jc w:val="both"/>
      </w:pPr>
      <w:r>
        <w:t>We define a shape descriptor as follows. For a given image we apply the COSFIRE filters one by one. From the response image that is achieved by every COSFIRE filter we only take the maximum value. This means that a given image is described by a vector of values with a size that is equivalent to the number of COSFIRE filters used.</w:t>
      </w:r>
    </w:p>
    <w:p w:rsidR="0076367F" w:rsidRDefault="00BD3C48" w:rsidP="0076367F">
      <w:pPr>
        <w:jc w:val="center"/>
      </w:pPr>
      <w:r w:rsidRPr="00BD3C48">
        <w:t xml:space="preserve"> </w:t>
      </w:r>
      <w:r w:rsidR="003450F3">
        <w:pict>
          <v:group id="_x0000_s1095" editas="canvas" style="width:443.9pt;height:351.45pt;mso-position-horizontal-relative:char;mso-position-vertical-relative:line" coordorigin="443,-942" coordsize="8878,7029">
            <o:lock v:ext="edit" aspectratio="t"/>
            <v:shape id="_x0000_s1094" type="#_x0000_t75" style="position:absolute;left:443;top:-942;width:8878;height:7029" o:preferrelative="f" strokeweight="1pt">
              <v:fill o:detectmouseclick="t"/>
              <v:path o:extrusionok="t" o:connecttype="none"/>
              <o:lock v:ext="edit" text="t"/>
            </v:shape>
            <v:rect id="_x0000_s1099" style="position:absolute;left:4232;top:4514;width:1696;height:367" filled="f" stroked="f">
              <v:textbox style="mso-next-textbox:#_x0000_s1099" inset="0,0,0,0">
                <w:txbxContent>
                  <w:p w:rsidR="00E23371" w:rsidRPr="0046623F" w:rsidRDefault="00E23371" w:rsidP="009C790E">
                    <w:r>
                      <w:rPr>
                        <w:rFonts w:ascii="Helvetica" w:hAnsi="Helvetica" w:cs="Helvetica"/>
                        <w:color w:val="000000"/>
                        <w:lang w:val="en-US"/>
                      </w:rPr>
                      <w:t>COSFIRE filters</w:t>
                    </w:r>
                  </w:p>
                </w:txbxContent>
              </v:textbox>
            </v:rect>
            <v:rect id="_x0000_s1100" style="position:absolute;left:1762;top:1359;width:475;height:803;rotation:270" o:regroupid="1" filled="f" stroked="f">
              <v:textbox style="mso-next-textbox:#_x0000_s1100" inset="0,0,0,0">
                <w:txbxContent>
                  <w:p w:rsidR="00E23371" w:rsidRPr="0046623F" w:rsidRDefault="00E23371" w:rsidP="009C790E">
                    <w:r w:rsidRPr="0046623F">
                      <w:rPr>
                        <w:rFonts w:ascii="Helvetica" w:hAnsi="Helvetica" w:cs="Helvetica"/>
                        <w:color w:val="000000"/>
                        <w:lang w:val="en-US"/>
                      </w:rPr>
                      <w:t>Symbol</w:t>
                    </w:r>
                  </w:p>
                </w:txbxContent>
              </v:textbox>
            </v:rect>
            <v:shape id="_x0000_s1172" type="#_x0000_t202" style="position:absolute;left:1005;top:5007;width:7900;height:1080" stroked="f">
              <v:textbox style="mso-next-textbox:#_x0000_s1172">
                <w:txbxContent>
                  <w:p w:rsidR="00E23371" w:rsidRPr="00292929" w:rsidRDefault="00E23371" w:rsidP="009C790E">
                    <w:pPr>
                      <w:jc w:val="both"/>
                      <w:rPr>
                        <w:b/>
                      </w:rPr>
                    </w:pPr>
                    <w:r w:rsidRPr="00905556">
                      <w:rPr>
                        <w:b/>
                      </w:rPr>
                      <w:t xml:space="preserve">Figure 3.3.2.1:  </w:t>
                    </w:r>
                    <w:r w:rsidR="00774D28" w:rsidRPr="00905556">
                      <w:t xml:space="preserve">A row </w:t>
                    </w:r>
                    <w:r w:rsidR="00B87E39" w:rsidRPr="00042A62">
                      <w:rPr>
                        <w:i/>
                      </w:rPr>
                      <w:t>i</w:t>
                    </w:r>
                    <w:r w:rsidR="00774D28" w:rsidRPr="00905556">
                      <w:t xml:space="preserve"> </w:t>
                    </w:r>
                    <w:r w:rsidR="00B87E39" w:rsidRPr="00905556">
                      <w:t>represents</w:t>
                    </w:r>
                    <w:r w:rsidR="00774D28" w:rsidRPr="00905556">
                      <w:t xml:space="preserve"> the feature vector of a symbol</w:t>
                    </w:r>
                    <w:r w:rsidR="00654D58" w:rsidRPr="00905556">
                      <w:t xml:space="preserve"> </w:t>
                    </w:r>
                    <w:r w:rsidR="00774D28" w:rsidRPr="00905556">
                      <w:t>mode</w:t>
                    </w:r>
                    <w:r w:rsidR="0060781E" w:rsidRPr="00905556">
                      <w:t>l</w:t>
                    </w:r>
                    <w:r w:rsidR="00654D58" w:rsidRPr="00905556">
                      <w:t xml:space="preserve"> composed of the maximum responses of COSFIRE filters.</w:t>
                    </w:r>
                    <w:r w:rsidR="00AB1EF3" w:rsidRPr="00905556">
                      <w:t xml:space="preserve"> Element </w:t>
                    </w:r>
                    <w:r w:rsidR="00AB1EF3" w:rsidRPr="00042A62">
                      <w:rPr>
                        <w:i/>
                      </w:rPr>
                      <w:t>j</w:t>
                    </w:r>
                    <w:r w:rsidR="00AB1EF3" w:rsidRPr="00905556">
                      <w:t xml:space="preserve"> of a feature vector </w:t>
                    </w:r>
                    <w:r w:rsidR="00B87E39" w:rsidRPr="00042A62">
                      <w:rPr>
                        <w:i/>
                      </w:rPr>
                      <w:t>i</w:t>
                    </w:r>
                    <w:r w:rsidR="00B87E39" w:rsidRPr="00905556">
                      <w:t xml:space="preserve"> </w:t>
                    </w:r>
                    <w:r w:rsidR="00AB1EF3" w:rsidRPr="00905556">
                      <w:t xml:space="preserve">is the maximum response of a COSFIRE filter which is configured by model symbol </w:t>
                    </w:r>
                    <w:r w:rsidR="00AB1EF3" w:rsidRPr="00042A62">
                      <w:rPr>
                        <w:i/>
                      </w:rPr>
                      <w:t>j</w:t>
                    </w:r>
                  </w:p>
                  <w:p w:rsidR="00E23371" w:rsidRPr="00C216EE" w:rsidRDefault="00E23371" w:rsidP="009C790E"/>
                </w:txbxContent>
              </v:textbox>
            </v:shape>
            <v:rect id="_x0000_s1174" style="position:absolute;left:7838;top:3944;width:134;height:297;mso-wrap-style:none" filled="f" stroked="f">
              <v:textbox style="mso-next-textbox:#_x0000_s1174" inset="0,0,0,0">
                <w:txbxContent>
                  <w:p w:rsidR="00E23371" w:rsidRDefault="00E23371" w:rsidP="009C790E">
                    <w:r>
                      <w:rPr>
                        <w:rFonts w:ascii="Helvetica" w:hAnsi="Helvetica" w:cs="Helvetica"/>
                        <w:color w:val="000000"/>
                        <w:sz w:val="24"/>
                        <w:szCs w:val="24"/>
                        <w:lang w:val="en-US"/>
                      </w:rPr>
                      <w:t>0</w:t>
                    </w:r>
                  </w:p>
                </w:txbxContent>
              </v:textbox>
            </v:rect>
            <v:rect id="_x0000_s1175" style="position:absolute;left:7800;top:-490;width:134;height:412;mso-wrap-style:none" filled="f" stroked="f">
              <v:textbox style="mso-next-textbox:#_x0000_s1175" inset="0,0,0,0">
                <w:txbxContent>
                  <w:p w:rsidR="00E23371" w:rsidRDefault="00E23371" w:rsidP="009C790E">
                    <w:r>
                      <w:rPr>
                        <w:rFonts w:ascii="Helvetica" w:hAnsi="Helvetica" w:cs="Helvetica"/>
                        <w:color w:val="000000"/>
                        <w:sz w:val="24"/>
                        <w:szCs w:val="24"/>
                        <w:lang w:val="en-US"/>
                      </w:rPr>
                      <w:t>1</w:t>
                    </w:r>
                  </w:p>
                </w:txbxContent>
              </v:textbox>
            </v:rect>
            <v:shape id="_x0000_s1191" type="#_x0000_t75" style="position:absolute;left:2401;top:-610;width:5405;height:5003">
              <v:imagedata r:id="rId18" o:title="" croptop="3803f" cropbottom="4432f" cropleft="5690f" cropright="2998f"/>
            </v:shape>
            <w10:wrap type="none"/>
            <w10:anchorlock/>
          </v:group>
        </w:pict>
      </w:r>
    </w:p>
    <w:p w:rsidR="00774D28" w:rsidRDefault="00576619" w:rsidP="008E12F5">
      <w:pPr>
        <w:autoSpaceDE w:val="0"/>
        <w:autoSpaceDN w:val="0"/>
        <w:adjustRightInd w:val="0"/>
        <w:spacing w:after="0" w:line="240" w:lineRule="auto"/>
        <w:jc w:val="both"/>
        <w:rPr>
          <w:rFonts w:cstheme="minorHAnsi"/>
          <w:color w:val="000000"/>
        </w:rPr>
      </w:pPr>
      <w:r w:rsidRPr="00905556">
        <w:rPr>
          <w:rFonts w:cstheme="minorHAnsi"/>
        </w:rPr>
        <w:t>Fig.</w:t>
      </w:r>
      <w:r w:rsidR="00FF75DC" w:rsidRPr="00905556">
        <w:rPr>
          <w:rFonts w:cstheme="minorHAnsi"/>
        </w:rPr>
        <w:t xml:space="preserve"> 3.3.2.</w:t>
      </w:r>
      <w:r w:rsidR="00E23371" w:rsidRPr="00905556">
        <w:rPr>
          <w:rFonts w:cstheme="minorHAnsi"/>
        </w:rPr>
        <w:t>1</w:t>
      </w:r>
      <w:r w:rsidR="00FF75DC" w:rsidRPr="00905556">
        <w:rPr>
          <w:rFonts w:cstheme="minorHAnsi"/>
        </w:rPr>
        <w:t xml:space="preserve"> shows </w:t>
      </w:r>
      <w:r w:rsidR="009C748C" w:rsidRPr="00905556">
        <w:rPr>
          <w:rFonts w:cstheme="minorHAnsi"/>
        </w:rPr>
        <w:t xml:space="preserve">the feature vectors of 17 model symbols. </w:t>
      </w:r>
      <w:r w:rsidR="00774D28" w:rsidRPr="00905556">
        <w:rPr>
          <w:rFonts w:cstheme="minorHAnsi"/>
          <w:color w:val="000000"/>
        </w:rPr>
        <w:t>The diagonal values are the maximum responses that are achieved by COSFIRE filters that are configured by the corresponding model symbols.</w:t>
      </w:r>
    </w:p>
    <w:p w:rsidR="009C790E" w:rsidRPr="00774D28" w:rsidRDefault="009C790E" w:rsidP="008E12F5">
      <w:pPr>
        <w:autoSpaceDE w:val="0"/>
        <w:autoSpaceDN w:val="0"/>
        <w:adjustRightInd w:val="0"/>
        <w:spacing w:after="0" w:line="240" w:lineRule="auto"/>
        <w:jc w:val="both"/>
        <w:rPr>
          <w:rFonts w:cstheme="minorHAnsi"/>
          <w:color w:val="000000"/>
        </w:rPr>
      </w:pPr>
    </w:p>
    <w:p w:rsidR="001555D3" w:rsidRDefault="001555D3" w:rsidP="008C0B09">
      <w:pPr>
        <w:pStyle w:val="Heading3"/>
      </w:pPr>
      <w:bookmarkStart w:id="16" w:name="_3.3.3_Testing"/>
      <w:bookmarkEnd w:id="16"/>
      <w:r>
        <w:t>3.</w:t>
      </w:r>
      <w:r w:rsidR="008C0B09">
        <w:t>3.3</w:t>
      </w:r>
      <w:r>
        <w:t xml:space="preserve"> </w:t>
      </w:r>
      <w:r w:rsidR="00337405">
        <w:t>Testing</w:t>
      </w:r>
    </w:p>
    <w:p w:rsidR="00EA5B85" w:rsidRDefault="00D6201A" w:rsidP="00973550">
      <w:pPr>
        <w:jc w:val="both"/>
      </w:pPr>
      <w:r>
        <w:t>First, we apply the above mentioned shape descriptor to each test image, such t</w:t>
      </w:r>
      <w:r w:rsidR="00172165">
        <w:t>h</w:t>
      </w:r>
      <w:r>
        <w:t xml:space="preserve">at the given images are described by feature vectors. Then, these vectors are classified using a </w:t>
      </w:r>
      <w:r w:rsidR="006F0201">
        <w:t>k-nearest neighbour (KNN) classification technique</w:t>
      </w:r>
      <w:r w:rsidR="00EE3D2B">
        <w:t xml:space="preserve"> by computing the Euclidean distance to each training feature vector.</w:t>
      </w:r>
      <w:r w:rsidR="0009141A">
        <w:t xml:space="preserve"> A test vector is then classified to the symbol for which the Euclidean distance is the smallest.</w:t>
      </w:r>
    </w:p>
    <w:p w:rsidR="00846AB6" w:rsidRDefault="00846AB6" w:rsidP="00846AB6">
      <w:pPr>
        <w:pStyle w:val="NoSpacing"/>
      </w:pPr>
    </w:p>
    <w:p w:rsidR="00BF36DF" w:rsidRDefault="003054FE" w:rsidP="003054FE">
      <w:pPr>
        <w:pStyle w:val="Heading1"/>
      </w:pPr>
      <w:r>
        <w:lastRenderedPageBreak/>
        <w:t xml:space="preserve">4. Project </w:t>
      </w:r>
      <w:r w:rsidR="00431130">
        <w:t>p</w:t>
      </w:r>
      <w:r>
        <w:t>lan</w:t>
      </w:r>
    </w:p>
    <w:p w:rsidR="00495B3F" w:rsidRPr="00495B3F" w:rsidRDefault="00495B3F" w:rsidP="00495B3F">
      <w:pPr>
        <w:pStyle w:val="Heading2"/>
      </w:pPr>
      <w:bookmarkStart w:id="17" w:name="_4.1_Proposed_Plan"/>
      <w:bookmarkEnd w:id="17"/>
      <w:r>
        <w:t xml:space="preserve">4.1 Proposed </w:t>
      </w:r>
      <w:r w:rsidR="00431130">
        <w:t>p</w:t>
      </w:r>
      <w:r>
        <w:t>lan</w:t>
      </w:r>
    </w:p>
    <w:p w:rsidR="006A2207" w:rsidRDefault="006A2207" w:rsidP="006A2207"/>
    <w:p w:rsidR="006A2207" w:rsidRDefault="006A2207" w:rsidP="00557B63">
      <w:pPr>
        <w:jc w:val="both"/>
      </w:pPr>
    </w:p>
    <w:p w:rsidR="006A2207" w:rsidRDefault="006A2207" w:rsidP="006A2207"/>
    <w:p w:rsidR="006A2207" w:rsidRDefault="006A2207" w:rsidP="006A2207"/>
    <w:p w:rsidR="006A2207" w:rsidRDefault="006A2207" w:rsidP="006A2207"/>
    <w:p w:rsidR="006A2207" w:rsidRDefault="006A2207" w:rsidP="006A2207"/>
    <w:p w:rsidR="006A2207" w:rsidRDefault="003C288B" w:rsidP="006A2207">
      <w:r>
        <w:rPr>
          <w:noProof/>
        </w:rPr>
        <w:drawing>
          <wp:anchor distT="0" distB="0" distL="114300" distR="114300" simplePos="0" relativeHeight="251658240" behindDoc="0" locked="0" layoutInCell="1" allowOverlap="1">
            <wp:simplePos x="0" y="0"/>
            <wp:positionH relativeFrom="column">
              <wp:posOffset>-1199408</wp:posOffset>
            </wp:positionH>
            <wp:positionV relativeFrom="paragraph">
              <wp:posOffset>8603</wp:posOffset>
            </wp:positionV>
            <wp:extent cx="8490857" cy="4672857"/>
            <wp:effectExtent l="0" t="1924050" r="0" b="1937493"/>
            <wp:wrapNone/>
            <wp:docPr id="12" name="Picture 5" descr="C:\Users\Luke\Desktop\Propos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ke\Desktop\Proposed.gif"/>
                    <pic:cNvPicPr>
                      <a:picLocks noChangeAspect="1" noChangeArrowheads="1"/>
                    </pic:cNvPicPr>
                  </pic:nvPicPr>
                  <pic:blipFill>
                    <a:blip r:embed="rId19"/>
                    <a:srcRect r="24349"/>
                    <a:stretch>
                      <a:fillRect/>
                    </a:stretch>
                  </pic:blipFill>
                  <pic:spPr bwMode="auto">
                    <a:xfrm rot="16200000">
                      <a:off x="0" y="0"/>
                      <a:ext cx="8490857" cy="4672857"/>
                    </a:xfrm>
                    <a:prstGeom prst="rect">
                      <a:avLst/>
                    </a:prstGeom>
                    <a:noFill/>
                    <a:ln w="12700">
                      <a:solidFill>
                        <a:schemeClr val="tx1"/>
                      </a:solidFill>
                      <a:miter lim="800000"/>
                      <a:headEnd/>
                      <a:tailEnd/>
                    </a:ln>
                  </pic:spPr>
                </pic:pic>
              </a:graphicData>
            </a:graphic>
          </wp:anchor>
        </w:drawing>
      </w:r>
    </w:p>
    <w:p w:rsidR="006A2207" w:rsidRDefault="006A2207" w:rsidP="006A2207"/>
    <w:p w:rsidR="006A2207" w:rsidRDefault="006A2207" w:rsidP="006A2207"/>
    <w:p w:rsidR="006A2207" w:rsidRDefault="006A2207" w:rsidP="006A2207"/>
    <w:p w:rsidR="006A2207" w:rsidRDefault="006A2207" w:rsidP="006A2207"/>
    <w:p w:rsidR="006A2207" w:rsidRDefault="006A2207" w:rsidP="006A2207"/>
    <w:p w:rsidR="006A2207" w:rsidRDefault="006A2207" w:rsidP="006A2207"/>
    <w:p w:rsidR="006A2207" w:rsidRDefault="006A2207" w:rsidP="006A2207"/>
    <w:p w:rsidR="006A2207" w:rsidRDefault="006A2207" w:rsidP="006A2207"/>
    <w:p w:rsidR="006A2207" w:rsidRDefault="006A2207" w:rsidP="006A2207"/>
    <w:p w:rsidR="006A2207" w:rsidRDefault="006A2207" w:rsidP="006A2207"/>
    <w:p w:rsidR="006A2207" w:rsidRDefault="006A2207" w:rsidP="006A2207"/>
    <w:p w:rsidR="006A2207" w:rsidRDefault="006A2207" w:rsidP="006A2207"/>
    <w:p w:rsidR="00B4123F" w:rsidRDefault="00B4123F" w:rsidP="006A2207"/>
    <w:p w:rsidR="00B4123F" w:rsidRDefault="00B4123F" w:rsidP="006A2207"/>
    <w:p w:rsidR="00B4123F" w:rsidRDefault="00B4123F" w:rsidP="006A2207"/>
    <w:p w:rsidR="00B4123F" w:rsidRDefault="00B4123F" w:rsidP="006A2207"/>
    <w:p w:rsidR="006A2207" w:rsidRDefault="006A2207" w:rsidP="006A2207"/>
    <w:p w:rsidR="003C288B" w:rsidRDefault="00495B3F" w:rsidP="00495B3F">
      <w:pPr>
        <w:pStyle w:val="Heading2"/>
      </w:pPr>
      <w:bookmarkStart w:id="18" w:name="_4.2_Actual_Plan"/>
      <w:bookmarkEnd w:id="18"/>
      <w:r>
        <w:lastRenderedPageBreak/>
        <w:t xml:space="preserve">4.2 Actual </w:t>
      </w:r>
      <w:r w:rsidR="00431130">
        <w:t>p</w:t>
      </w:r>
      <w:r>
        <w:t>lan</w:t>
      </w:r>
    </w:p>
    <w:p w:rsidR="003C288B" w:rsidRDefault="00E317E9" w:rsidP="00E317E9">
      <w:r>
        <w:rPr>
          <w:noProof/>
        </w:rPr>
        <w:drawing>
          <wp:anchor distT="0" distB="0" distL="114300" distR="114300" simplePos="0" relativeHeight="251662336" behindDoc="0" locked="0" layoutInCell="1" allowOverlap="1">
            <wp:simplePos x="0" y="0"/>
            <wp:positionH relativeFrom="column">
              <wp:posOffset>-1477925</wp:posOffset>
            </wp:positionH>
            <wp:positionV relativeFrom="paragraph">
              <wp:posOffset>2672893</wp:posOffset>
            </wp:positionV>
            <wp:extent cx="8304028" cy="3190993"/>
            <wp:effectExtent l="0" t="2571750" r="0" b="2581157"/>
            <wp:wrapNone/>
            <wp:docPr id="67" name="Picture 67" descr="C:\Users\Luke\Desktop\Actu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Luke\Desktop\Actual.gif"/>
                    <pic:cNvPicPr>
                      <a:picLocks noChangeAspect="1" noChangeArrowheads="1"/>
                    </pic:cNvPicPr>
                  </pic:nvPicPr>
                  <pic:blipFill>
                    <a:blip r:embed="rId20"/>
                    <a:srcRect r="36994"/>
                    <a:stretch>
                      <a:fillRect/>
                    </a:stretch>
                  </pic:blipFill>
                  <pic:spPr bwMode="auto">
                    <a:xfrm rot="16200000">
                      <a:off x="0" y="0"/>
                      <a:ext cx="8304028" cy="3190993"/>
                    </a:xfrm>
                    <a:prstGeom prst="rect">
                      <a:avLst/>
                    </a:prstGeom>
                    <a:noFill/>
                    <a:ln w="12700">
                      <a:solidFill>
                        <a:schemeClr val="tx1"/>
                      </a:solidFill>
                      <a:miter lim="800000"/>
                      <a:headEnd/>
                      <a:tailEnd/>
                    </a:ln>
                  </pic:spPr>
                </pic:pic>
              </a:graphicData>
            </a:graphic>
          </wp:anchor>
        </w:drawing>
      </w:r>
    </w:p>
    <w:p w:rsidR="003C288B" w:rsidRDefault="003C288B" w:rsidP="00517677">
      <w:pPr>
        <w:pStyle w:val="Heading1"/>
      </w:pPr>
    </w:p>
    <w:p w:rsidR="00E317E9" w:rsidRDefault="00E317E9" w:rsidP="00E317E9"/>
    <w:p w:rsidR="00E317E9" w:rsidRDefault="00E317E9" w:rsidP="00E317E9"/>
    <w:p w:rsidR="00E317E9" w:rsidRDefault="00E317E9" w:rsidP="00E317E9"/>
    <w:p w:rsidR="00E317E9" w:rsidRDefault="00E317E9" w:rsidP="00E317E9"/>
    <w:p w:rsidR="00E317E9" w:rsidRDefault="00E317E9" w:rsidP="00E317E9"/>
    <w:p w:rsidR="00E317E9" w:rsidRDefault="00E317E9" w:rsidP="00E317E9"/>
    <w:p w:rsidR="00E317E9" w:rsidRDefault="00E317E9" w:rsidP="00E317E9"/>
    <w:p w:rsidR="00E317E9" w:rsidRDefault="00E317E9" w:rsidP="00E317E9"/>
    <w:p w:rsidR="00E317E9" w:rsidRDefault="00E317E9" w:rsidP="00E317E9"/>
    <w:p w:rsidR="00E317E9" w:rsidRDefault="00E317E9" w:rsidP="00E317E9"/>
    <w:p w:rsidR="00E317E9" w:rsidRDefault="00E317E9" w:rsidP="00E317E9"/>
    <w:p w:rsidR="00E317E9" w:rsidRPr="00E317E9" w:rsidRDefault="00E317E9" w:rsidP="00E317E9"/>
    <w:p w:rsidR="003C288B" w:rsidRDefault="003C288B" w:rsidP="00E317E9"/>
    <w:p w:rsidR="003C288B" w:rsidRDefault="003C288B" w:rsidP="00E317E9"/>
    <w:p w:rsidR="003C288B" w:rsidRDefault="003C288B" w:rsidP="00E317E9"/>
    <w:p w:rsidR="00E317E9" w:rsidRDefault="00E317E9" w:rsidP="00E317E9"/>
    <w:p w:rsidR="00E317E9" w:rsidRDefault="00E317E9" w:rsidP="00E317E9"/>
    <w:p w:rsidR="00E317E9" w:rsidRDefault="00E317E9" w:rsidP="00E317E9"/>
    <w:p w:rsidR="00E317E9" w:rsidRDefault="00E317E9" w:rsidP="00E317E9"/>
    <w:p w:rsidR="00E317E9" w:rsidRDefault="00E317E9" w:rsidP="00E317E9"/>
    <w:p w:rsidR="005477D1" w:rsidRDefault="005477D1" w:rsidP="00E317E9"/>
    <w:p w:rsidR="006128FC" w:rsidRDefault="003F4710" w:rsidP="00517677">
      <w:pPr>
        <w:pStyle w:val="Heading1"/>
      </w:pPr>
      <w:r>
        <w:lastRenderedPageBreak/>
        <w:t>5</w:t>
      </w:r>
      <w:r w:rsidRPr="008D1B24">
        <w:t xml:space="preserve">. </w:t>
      </w:r>
      <w:r w:rsidRPr="00BA17F2">
        <w:t xml:space="preserve">Progress to </w:t>
      </w:r>
      <w:r w:rsidR="00431130">
        <w:t>d</w:t>
      </w:r>
      <w:r w:rsidRPr="00BA17F2">
        <w:t>ate</w:t>
      </w:r>
    </w:p>
    <w:p w:rsidR="006128FC" w:rsidRPr="00D07095" w:rsidRDefault="003F4710" w:rsidP="00517677">
      <w:pPr>
        <w:pStyle w:val="Heading2"/>
        <w:rPr>
          <w:b w:val="0"/>
        </w:rPr>
      </w:pPr>
      <w:bookmarkStart w:id="19" w:name="_5.1_Software_Used"/>
      <w:bookmarkStart w:id="20" w:name="_5.1_Literature_Review"/>
      <w:bookmarkEnd w:id="19"/>
      <w:bookmarkEnd w:id="20"/>
      <w:r>
        <w:t>5</w:t>
      </w:r>
      <w:r w:rsidRPr="008D1B24">
        <w:t>.</w:t>
      </w:r>
      <w:r>
        <w:t xml:space="preserve">1 </w:t>
      </w:r>
      <w:r w:rsidR="00597BE7">
        <w:t xml:space="preserve">Literature </w:t>
      </w:r>
      <w:r w:rsidR="00431130">
        <w:t>r</w:t>
      </w:r>
      <w:r w:rsidR="00597BE7">
        <w:t>eview</w:t>
      </w:r>
    </w:p>
    <w:p w:rsidR="007D64B1" w:rsidRDefault="00784C04" w:rsidP="00B93335">
      <w:pPr>
        <w:jc w:val="both"/>
      </w:pPr>
      <w:r w:rsidRPr="00EE47C2">
        <w:t>Since my area of focus is the recognition of electrical and architecture symbols</w:t>
      </w:r>
      <w:r w:rsidR="00B93335" w:rsidRPr="00EE47C2">
        <w:t>, I first reviewed the paper titled</w:t>
      </w:r>
      <w:r w:rsidR="005A5056" w:rsidRPr="00EE47C2">
        <w:t xml:space="preserve"> </w:t>
      </w:r>
      <w:r w:rsidR="005A5056" w:rsidRPr="00EE47C2">
        <w:rPr>
          <w:rFonts w:eastAsia="Times New Roman" w:cstheme="minorHAnsi"/>
        </w:rPr>
        <w:t xml:space="preserve">“Report on the Symbol Recognition and Spotting Contest” </w:t>
      </w:r>
      <w:r w:rsidR="005A5056" w:rsidRPr="00EE47C2">
        <w:t>[4]</w:t>
      </w:r>
      <w:r w:rsidR="003032E7" w:rsidRPr="00EE47C2">
        <w:t>.</w:t>
      </w:r>
      <w:r w:rsidR="00C04B58" w:rsidRPr="00EE47C2">
        <w:t xml:space="preserve"> </w:t>
      </w:r>
      <w:r w:rsidR="003032E7" w:rsidRPr="00EE47C2">
        <w:t xml:space="preserve">It </w:t>
      </w:r>
      <w:r w:rsidR="005A5056" w:rsidRPr="00EE47C2">
        <w:t>focuses on</w:t>
      </w:r>
      <w:r w:rsidR="00640172" w:rsidRPr="00EE47C2">
        <w:t xml:space="preserve"> </w:t>
      </w:r>
      <w:r w:rsidR="00357215" w:rsidRPr="00EE47C2">
        <w:t xml:space="preserve">reporting the </w:t>
      </w:r>
      <w:r w:rsidR="005A5056" w:rsidRPr="00EE47C2">
        <w:t xml:space="preserve">results attained during symbol recognition </w:t>
      </w:r>
      <w:r w:rsidR="00114CD7" w:rsidRPr="00EE47C2">
        <w:t xml:space="preserve">GREC </w:t>
      </w:r>
      <w:r w:rsidR="005A5056" w:rsidRPr="00EE47C2">
        <w:t xml:space="preserve">contests </w:t>
      </w:r>
      <w:r w:rsidR="00C04441" w:rsidRPr="00EE47C2">
        <w:t xml:space="preserve">using various recognition </w:t>
      </w:r>
      <w:r w:rsidR="00326D13">
        <w:t>approaches based on shape matching techniques. Then,</w:t>
      </w:r>
      <w:r w:rsidR="00D60C1F">
        <w:t xml:space="preserve"> </w:t>
      </w:r>
      <w:r w:rsidR="00106081">
        <w:t xml:space="preserve">I </w:t>
      </w:r>
      <w:r w:rsidR="007D64B1">
        <w:t>studied the methods that have already been applied</w:t>
      </w:r>
      <w:r w:rsidR="008D11D9">
        <w:t xml:space="preserve"> </w:t>
      </w:r>
      <w:r w:rsidR="00DC5DC2">
        <w:t>in this contest</w:t>
      </w:r>
      <w:r w:rsidR="008170A2">
        <w:t xml:space="preserve"> </w:t>
      </w:r>
      <w:r w:rsidR="008D11D9">
        <w:t>[</w:t>
      </w:r>
      <w:r w:rsidR="00120BE5">
        <w:t>4</w:t>
      </w:r>
      <w:r w:rsidR="008D11D9">
        <w:t>]</w:t>
      </w:r>
      <w:r w:rsidR="007D64B1">
        <w:t>.</w:t>
      </w:r>
      <w:r w:rsidR="008D11D9">
        <w:t xml:space="preserve"> Furthermore</w:t>
      </w:r>
      <w:r w:rsidR="00BD62A5">
        <w:t xml:space="preserve">, </w:t>
      </w:r>
      <w:r w:rsidR="008D11D9">
        <w:t xml:space="preserve">I have </w:t>
      </w:r>
      <w:r w:rsidR="00705C16">
        <w:t xml:space="preserve">also </w:t>
      </w:r>
      <w:r w:rsidR="00BD62A5">
        <w:t xml:space="preserve">reviewed </w:t>
      </w:r>
      <w:r w:rsidR="0046113B">
        <w:t xml:space="preserve">shape matching and recognition </w:t>
      </w:r>
      <w:r w:rsidR="00705C16">
        <w:t xml:space="preserve">methods </w:t>
      </w:r>
      <w:r w:rsidR="0046113B">
        <w:t xml:space="preserve">using </w:t>
      </w:r>
      <w:r w:rsidR="008D11D9">
        <w:t xml:space="preserve">shape context </w:t>
      </w:r>
      <w:r w:rsidR="00FA1FDE">
        <w:t>[12] and COSFIRE filters [5]</w:t>
      </w:r>
      <w:r w:rsidR="008D11D9">
        <w:t>.</w:t>
      </w:r>
    </w:p>
    <w:p w:rsidR="00114CD7" w:rsidRDefault="00CE74FE" w:rsidP="00B93335">
      <w:pPr>
        <w:jc w:val="both"/>
      </w:pPr>
      <w:r>
        <w:t xml:space="preserve">After doing so, I decided to use the recently introduced COSFIRE filters which </w:t>
      </w:r>
      <w:r w:rsidR="004460D2">
        <w:t xml:space="preserve">have been demonstrated to be effective </w:t>
      </w:r>
      <w:r>
        <w:t>in various applications</w:t>
      </w:r>
      <w:r w:rsidR="00E80D86">
        <w:t>.</w:t>
      </w:r>
      <w:r w:rsidR="00672518">
        <w:t xml:space="preserve"> </w:t>
      </w:r>
      <w:r w:rsidR="005F304E">
        <w:t xml:space="preserve">COSFIRE filters </w:t>
      </w:r>
      <w:r w:rsidR="00395FA0">
        <w:t xml:space="preserve">are better described by the paper </w:t>
      </w:r>
      <w:r w:rsidR="00395FA0" w:rsidRPr="00D07095">
        <w:t>“</w:t>
      </w:r>
      <w:r w:rsidR="00395FA0" w:rsidRPr="00D07095">
        <w:rPr>
          <w:rFonts w:eastAsia="Times New Roman" w:cstheme="minorHAnsi"/>
        </w:rPr>
        <w:t>Tr</w:t>
      </w:r>
      <w:r w:rsidR="00D37FE8">
        <w:rPr>
          <w:rFonts w:eastAsia="Times New Roman" w:cstheme="minorHAnsi"/>
        </w:rPr>
        <w:t>ainable COSFIRE Filters for Key</w:t>
      </w:r>
      <w:r w:rsidR="00395FA0" w:rsidRPr="00D07095">
        <w:rPr>
          <w:rFonts w:eastAsia="Times New Roman" w:cstheme="minorHAnsi"/>
        </w:rPr>
        <w:t>point Detection and Pattern Recognition” [</w:t>
      </w:r>
      <w:r w:rsidR="00D60C1F">
        <w:rPr>
          <w:rFonts w:eastAsia="Times New Roman" w:cstheme="minorHAnsi"/>
        </w:rPr>
        <w:t>5</w:t>
      </w:r>
      <w:r w:rsidR="00395FA0" w:rsidRPr="00D07095">
        <w:rPr>
          <w:rFonts w:eastAsia="Times New Roman" w:cstheme="minorHAnsi"/>
        </w:rPr>
        <w:t>]</w:t>
      </w:r>
      <w:r w:rsidR="00805F15">
        <w:t>.</w:t>
      </w:r>
    </w:p>
    <w:p w:rsidR="00893A88" w:rsidRPr="00EE47C2" w:rsidRDefault="002F7536" w:rsidP="00B93335">
      <w:pPr>
        <w:jc w:val="both"/>
      </w:pPr>
      <w:r w:rsidRPr="00EE47C2">
        <w:t xml:space="preserve">We will eventually compare our results </w:t>
      </w:r>
      <w:r w:rsidR="003A5622">
        <w:t>with the ones shown in T</w:t>
      </w:r>
      <w:r w:rsidR="008F7ED9" w:rsidRPr="00EE47C2">
        <w:t>able 5.1.1 which are</w:t>
      </w:r>
      <w:r w:rsidRPr="00EE47C2">
        <w:t xml:space="preserve"> the </w:t>
      </w:r>
      <w:r w:rsidR="002B5ADD" w:rsidRPr="00EE47C2">
        <w:t xml:space="preserve">global symbol recognition results reported </w:t>
      </w:r>
      <w:r w:rsidR="003F5941">
        <w:t>in</w:t>
      </w:r>
      <w:r w:rsidR="002B5ADD" w:rsidRPr="00EE47C2">
        <w:t xml:space="preserve"> the contests [4]. </w:t>
      </w:r>
      <w:r w:rsidR="00732C4E" w:rsidRPr="00EE47C2">
        <w:t>These results were achieved using the third category data set described in Section 3</w:t>
      </w:r>
      <w:r w:rsidR="00E00719" w:rsidRPr="00EE47C2">
        <w:t>.3</w:t>
      </w:r>
      <w:r w:rsidR="0039069D" w:rsidRPr="00EE47C2">
        <w:t xml:space="preserve">. </w:t>
      </w:r>
    </w:p>
    <w:p w:rsidR="00A904EA" w:rsidRDefault="008D3451" w:rsidP="00B93335">
      <w:pPr>
        <w:jc w:val="both"/>
      </w:pPr>
      <w:r>
        <w:t>Table 5.1.1 reports the results of</w:t>
      </w:r>
      <w:r w:rsidR="007B6013" w:rsidRPr="00EE47C2">
        <w:t xml:space="preserve"> four sets where each </w:t>
      </w:r>
      <w:r w:rsidR="0039069D" w:rsidRPr="00EE47C2">
        <w:t>has an increasing number of model images</w:t>
      </w:r>
      <w:r w:rsidR="002E318B" w:rsidRPr="00EE47C2">
        <w:t xml:space="preserve"> and the same number of symbols per model.</w:t>
      </w:r>
      <w:r w:rsidR="001A63E6" w:rsidRPr="00EE47C2">
        <w:t xml:space="preserve"> </w:t>
      </w:r>
      <w:r w:rsidR="001D0D7B">
        <w:t>E</w:t>
      </w:r>
      <w:r w:rsidR="001A63E6" w:rsidRPr="00EE47C2">
        <w:t xml:space="preserve">ach </w:t>
      </w:r>
      <w:r w:rsidR="001D0D7B">
        <w:t xml:space="preserve">data </w:t>
      </w:r>
      <w:r w:rsidR="001A63E6" w:rsidRPr="00EE47C2">
        <w:t xml:space="preserve">set has </w:t>
      </w:r>
      <w:r w:rsidR="00CC4ED1" w:rsidRPr="00EE47C2">
        <w:t>a different number of test images</w:t>
      </w:r>
      <w:r w:rsidR="00C36AD9" w:rsidRPr="00EE47C2">
        <w:t>, thus increasing the level of complexity.</w:t>
      </w:r>
      <w:r w:rsidR="005F744C" w:rsidRPr="00EE47C2">
        <w:t xml:space="preserve"> Set #4 differs from the previous three since the test images</w:t>
      </w:r>
      <w:r w:rsidR="00FB7A72" w:rsidRPr="00EE47C2">
        <w:t xml:space="preserve"> </w:t>
      </w:r>
      <w:r w:rsidR="00711295">
        <w:t>given among other contour patterns rather than being isolated.</w:t>
      </w:r>
    </w:p>
    <w:tbl>
      <w:tblPr>
        <w:tblStyle w:val="TableGrid"/>
        <w:tblW w:w="0" w:type="auto"/>
        <w:jc w:val="center"/>
        <w:tblInd w:w="1668" w:type="dxa"/>
        <w:tblLook w:val="04A0"/>
      </w:tblPr>
      <w:tblGrid>
        <w:gridCol w:w="5103"/>
        <w:gridCol w:w="2409"/>
      </w:tblGrid>
      <w:tr w:rsidR="00A904EA" w:rsidRPr="00D25A9E" w:rsidTr="00A904EA">
        <w:trPr>
          <w:jc w:val="center"/>
        </w:trPr>
        <w:tc>
          <w:tcPr>
            <w:tcW w:w="5103" w:type="dxa"/>
            <w:shd w:val="clear" w:color="auto" w:fill="D9D9D9" w:themeFill="background1" w:themeFillShade="D9"/>
          </w:tcPr>
          <w:p w:rsidR="00A904EA" w:rsidRPr="000623FB" w:rsidRDefault="00A904EA" w:rsidP="00733D2D">
            <w:pPr>
              <w:jc w:val="both"/>
            </w:pPr>
            <w:r w:rsidRPr="000623FB">
              <w:t>Test Name</w:t>
            </w:r>
          </w:p>
        </w:tc>
        <w:tc>
          <w:tcPr>
            <w:tcW w:w="2409" w:type="dxa"/>
            <w:shd w:val="clear" w:color="auto" w:fill="D9D9D9" w:themeFill="background1" w:themeFillShade="D9"/>
          </w:tcPr>
          <w:p w:rsidR="00A904EA" w:rsidRPr="000623FB" w:rsidRDefault="00A904EA" w:rsidP="00733D2D">
            <w:pPr>
              <w:jc w:val="both"/>
            </w:pPr>
            <w:r w:rsidRPr="000623FB">
              <w:t>Recognition Rate</w:t>
            </w:r>
          </w:p>
        </w:tc>
      </w:tr>
      <w:tr w:rsidR="00A904EA" w:rsidRPr="00D25A9E" w:rsidTr="00A904EA">
        <w:trPr>
          <w:jc w:val="center"/>
        </w:trPr>
        <w:tc>
          <w:tcPr>
            <w:tcW w:w="5103" w:type="dxa"/>
          </w:tcPr>
          <w:p w:rsidR="00A904EA" w:rsidRPr="000623FB" w:rsidRDefault="00A904EA" w:rsidP="00733D2D">
            <w:pPr>
              <w:jc w:val="both"/>
            </w:pPr>
            <w:r w:rsidRPr="000623FB">
              <w:t>Set #1 (50 Model images)</w:t>
            </w:r>
          </w:p>
        </w:tc>
        <w:tc>
          <w:tcPr>
            <w:tcW w:w="2409" w:type="dxa"/>
          </w:tcPr>
          <w:p w:rsidR="00A904EA" w:rsidRPr="000623FB" w:rsidRDefault="00A904EA" w:rsidP="00733D2D">
            <w:pPr>
              <w:jc w:val="both"/>
            </w:pPr>
            <w:r w:rsidRPr="000623FB">
              <w:t>94.76%</w:t>
            </w:r>
          </w:p>
        </w:tc>
      </w:tr>
      <w:tr w:rsidR="00A904EA" w:rsidRPr="00D25A9E" w:rsidTr="00A904EA">
        <w:trPr>
          <w:jc w:val="center"/>
        </w:trPr>
        <w:tc>
          <w:tcPr>
            <w:tcW w:w="5103" w:type="dxa"/>
          </w:tcPr>
          <w:p w:rsidR="00A904EA" w:rsidRPr="000623FB" w:rsidRDefault="00A904EA" w:rsidP="00733D2D">
            <w:pPr>
              <w:jc w:val="both"/>
            </w:pPr>
            <w:r w:rsidRPr="000623FB">
              <w:t>Set #2 (100 Model Images)</w:t>
            </w:r>
          </w:p>
        </w:tc>
        <w:tc>
          <w:tcPr>
            <w:tcW w:w="2409" w:type="dxa"/>
          </w:tcPr>
          <w:p w:rsidR="00A904EA" w:rsidRPr="000623FB" w:rsidRDefault="00A904EA" w:rsidP="00733D2D">
            <w:pPr>
              <w:jc w:val="both"/>
            </w:pPr>
            <w:r w:rsidRPr="000623FB">
              <w:t>91.98%</w:t>
            </w:r>
          </w:p>
        </w:tc>
      </w:tr>
      <w:tr w:rsidR="00A904EA" w:rsidRPr="00D25A9E" w:rsidTr="00A904EA">
        <w:trPr>
          <w:jc w:val="center"/>
        </w:trPr>
        <w:tc>
          <w:tcPr>
            <w:tcW w:w="5103" w:type="dxa"/>
          </w:tcPr>
          <w:p w:rsidR="00A904EA" w:rsidRPr="000623FB" w:rsidRDefault="00A904EA" w:rsidP="00733D2D">
            <w:pPr>
              <w:jc w:val="both"/>
            </w:pPr>
            <w:r w:rsidRPr="000623FB">
              <w:t>Set #3 (150 Model images)</w:t>
            </w:r>
          </w:p>
        </w:tc>
        <w:tc>
          <w:tcPr>
            <w:tcW w:w="2409" w:type="dxa"/>
          </w:tcPr>
          <w:p w:rsidR="00A904EA" w:rsidRPr="000623FB" w:rsidRDefault="00A904EA" w:rsidP="00733D2D">
            <w:pPr>
              <w:jc w:val="both"/>
            </w:pPr>
            <w:r w:rsidRPr="000623FB">
              <w:t>85.88%</w:t>
            </w:r>
          </w:p>
        </w:tc>
      </w:tr>
      <w:tr w:rsidR="00A904EA" w:rsidRPr="00D25A9E" w:rsidTr="000623FB">
        <w:trPr>
          <w:trHeight w:val="109"/>
          <w:jc w:val="center"/>
        </w:trPr>
        <w:tc>
          <w:tcPr>
            <w:tcW w:w="5103" w:type="dxa"/>
          </w:tcPr>
          <w:p w:rsidR="00A904EA" w:rsidRPr="000623FB" w:rsidRDefault="00A904EA" w:rsidP="00733D2D">
            <w:pPr>
              <w:jc w:val="both"/>
            </w:pPr>
            <w:r w:rsidRPr="000623FB">
              <w:t>Set #4 (Cropped model images, 36 model images)</w:t>
            </w:r>
          </w:p>
        </w:tc>
        <w:tc>
          <w:tcPr>
            <w:tcW w:w="2409" w:type="dxa"/>
          </w:tcPr>
          <w:p w:rsidR="00A904EA" w:rsidRPr="000623FB" w:rsidRDefault="00A904EA" w:rsidP="00733D2D">
            <w:pPr>
              <w:jc w:val="both"/>
            </w:pPr>
            <w:r w:rsidRPr="000623FB">
              <w:t>96.22%</w:t>
            </w:r>
          </w:p>
        </w:tc>
      </w:tr>
    </w:tbl>
    <w:p w:rsidR="00B77237" w:rsidRDefault="003450F3" w:rsidP="00B77237">
      <w:pPr>
        <w:pStyle w:val="NoSpacing"/>
      </w:pPr>
      <w:r>
        <w:rPr>
          <w:noProof/>
        </w:rPr>
        <w:pict>
          <v:shape id="_x0000_s1176" type="#_x0000_t202" style="position:absolute;margin-left:35.95pt;margin-top:6.1pt;width:395pt;height:22.45pt;z-index:251663360;mso-position-horizontal-relative:text;mso-position-vertical-relative:text" stroked="f">
            <v:textbox style="mso-next-textbox:#_x0000_s1176">
              <w:txbxContent>
                <w:p w:rsidR="00E23371" w:rsidRPr="00292929" w:rsidRDefault="0001761C" w:rsidP="00F76069">
                  <w:pPr>
                    <w:jc w:val="center"/>
                    <w:rPr>
                      <w:b/>
                    </w:rPr>
                  </w:pPr>
                  <w:r>
                    <w:rPr>
                      <w:b/>
                    </w:rPr>
                    <w:t xml:space="preserve">Table 5.1.1: </w:t>
                  </w:r>
                  <w:r w:rsidR="00E23371">
                    <w:t>Global results for symbol recognition tests in the GREC contests.</w:t>
                  </w:r>
                  <w:r w:rsidR="008F7ED9">
                    <w:t xml:space="preserve"> </w:t>
                  </w:r>
                </w:p>
                <w:p w:rsidR="00E23371" w:rsidRPr="00C216EE" w:rsidRDefault="00E23371" w:rsidP="00F76069"/>
              </w:txbxContent>
            </v:textbox>
          </v:shape>
        </w:pict>
      </w:r>
    </w:p>
    <w:p w:rsidR="00F76069" w:rsidRDefault="00F76069" w:rsidP="00B77237">
      <w:pPr>
        <w:pStyle w:val="NoSpacing"/>
      </w:pPr>
    </w:p>
    <w:p w:rsidR="00732C4E" w:rsidRDefault="00732C4E" w:rsidP="009C2313">
      <w:pPr>
        <w:pStyle w:val="NoSpacing"/>
      </w:pPr>
      <w:bookmarkStart w:id="21" w:name="_5.2_Data_set"/>
      <w:bookmarkStart w:id="22" w:name="_5.3_Implementation"/>
      <w:bookmarkStart w:id="23" w:name="_5.4_Results"/>
      <w:bookmarkEnd w:id="21"/>
      <w:bookmarkEnd w:id="22"/>
      <w:bookmarkEnd w:id="23"/>
    </w:p>
    <w:p w:rsidR="00DA27F9" w:rsidRDefault="003F4710" w:rsidP="00DA27F9">
      <w:pPr>
        <w:pStyle w:val="Heading2"/>
      </w:pPr>
      <w:r>
        <w:t>5</w:t>
      </w:r>
      <w:r w:rsidRPr="008D1B24">
        <w:t>.</w:t>
      </w:r>
      <w:r w:rsidR="00783005">
        <w:t>2</w:t>
      </w:r>
      <w:r w:rsidR="009659FD">
        <w:t xml:space="preserve"> </w:t>
      </w:r>
      <w:r w:rsidRPr="00AD48A2">
        <w:t>Results</w:t>
      </w:r>
      <w:r w:rsidR="000F70FD">
        <w:t xml:space="preserve"> so far</w:t>
      </w:r>
      <w:bookmarkStart w:id="24" w:name="_5.2.1_Experiment_1"/>
      <w:bookmarkStart w:id="25" w:name="_5.2.5_Experiment_5"/>
      <w:bookmarkEnd w:id="24"/>
      <w:bookmarkEnd w:id="25"/>
    </w:p>
    <w:p w:rsidR="00F12C66" w:rsidRDefault="004A6FF8" w:rsidP="00160076">
      <w:pPr>
        <w:jc w:val="both"/>
      </w:pPr>
      <w:r>
        <w:t xml:space="preserve">Using the proposed method </w:t>
      </w:r>
      <w:r w:rsidR="008A5480">
        <w:t>in</w:t>
      </w:r>
      <w:r w:rsidR="00F70953">
        <w:t xml:space="preserve"> various</w:t>
      </w:r>
      <w:r w:rsidR="008A5480">
        <w:t xml:space="preserve"> experiments</w:t>
      </w:r>
      <w:r w:rsidR="00643FD2">
        <w:t>,</w:t>
      </w:r>
      <w:r w:rsidR="008A5480">
        <w:t xml:space="preserve"> the first </w:t>
      </w:r>
      <w:r w:rsidR="00643FD2">
        <w:t>of three categories</w:t>
      </w:r>
      <w:r>
        <w:t xml:space="preserve"> </w:t>
      </w:r>
      <w:r w:rsidR="008A5480">
        <w:t xml:space="preserve">of data sets </w:t>
      </w:r>
      <w:r>
        <w:t>has been processed</w:t>
      </w:r>
      <w:r w:rsidR="00321AC1">
        <w:t xml:space="preserve"> entirely</w:t>
      </w:r>
      <w:r>
        <w:t>.</w:t>
      </w:r>
      <w:r w:rsidR="00103525">
        <w:t xml:space="preserve"> </w:t>
      </w:r>
      <w:r w:rsidR="00F70953">
        <w:t xml:space="preserve">The first experiment, labelled as task 14 in the project plan, was done in order to find the most optimal COSFIRE filter parameters </w:t>
      </w:r>
      <w:r w:rsidR="00A546B2">
        <w:t>by using only 100 randomly chosen symbols</w:t>
      </w:r>
      <w:r w:rsidR="00F70953">
        <w:t xml:space="preserve">. After finding the most optimal COSFIRE filter </w:t>
      </w:r>
      <w:r w:rsidR="008542D1">
        <w:t>parameters</w:t>
      </w:r>
      <w:r w:rsidR="00AD2BCD">
        <w:t xml:space="preserve"> </w:t>
      </w:r>
      <w:r w:rsidR="008542D1">
        <w:t xml:space="preserve">an </w:t>
      </w:r>
      <w:r w:rsidR="00AD2BCD">
        <w:t>experiment (task 15)</w:t>
      </w:r>
      <w:r w:rsidR="00F70953">
        <w:t xml:space="preserve"> was conducted to test those parameters against data sets from the first category.</w:t>
      </w:r>
      <w:r w:rsidR="00103525">
        <w:t xml:space="preserve"> </w:t>
      </w:r>
      <w:r w:rsidR="00BE3B36">
        <w:t>A</w:t>
      </w:r>
      <w:r w:rsidR="00E15E57">
        <w:t xml:space="preserve"> rigidity</w:t>
      </w:r>
      <w:r w:rsidR="00F12C66">
        <w:t xml:space="preserve"> </w:t>
      </w:r>
      <w:r w:rsidR="00D901D2">
        <w:t>test</w:t>
      </w:r>
      <w:r w:rsidR="007C6879">
        <w:t xml:space="preserve"> </w:t>
      </w:r>
      <w:r w:rsidR="00B44915">
        <w:t>(task 16)</w:t>
      </w:r>
      <w:r w:rsidR="00F12C66">
        <w:t xml:space="preserve"> </w:t>
      </w:r>
      <w:r w:rsidR="00BE3B36">
        <w:t xml:space="preserve">was also conducted </w:t>
      </w:r>
      <w:r w:rsidR="0070670D">
        <w:t>to investigate</w:t>
      </w:r>
      <w:r w:rsidR="001E4498">
        <w:t xml:space="preserve"> how </w:t>
      </w:r>
      <w:r w:rsidR="0011088C">
        <w:t xml:space="preserve">discriminative </w:t>
      </w:r>
      <w:r w:rsidR="00BE40D8">
        <w:t xml:space="preserve">can </w:t>
      </w:r>
      <w:r w:rsidR="001E4498">
        <w:t xml:space="preserve">COSFIRE filters </w:t>
      </w:r>
      <w:r w:rsidR="00BE40D8">
        <w:t>be.</w:t>
      </w:r>
      <w:r w:rsidR="00D621CC">
        <w:t xml:space="preserve"> In this test, the filter’s parameters were set up in such way that, it would only </w:t>
      </w:r>
      <w:r w:rsidR="007F1003">
        <w:t xml:space="preserve">detect </w:t>
      </w:r>
      <w:r w:rsidR="00D621CC">
        <w:t>spatial arrangements which are very close to the given prototype point of interest.</w:t>
      </w:r>
    </w:p>
    <w:p w:rsidR="00F70953" w:rsidRDefault="00F70953" w:rsidP="00160076">
      <w:pPr>
        <w:jc w:val="both"/>
      </w:pPr>
      <w:r>
        <w:t xml:space="preserve">Once </w:t>
      </w:r>
      <w:r w:rsidR="007670D7">
        <w:t xml:space="preserve">the optimal </w:t>
      </w:r>
      <w:r>
        <w:t>parameters were confirmed another experiment was done</w:t>
      </w:r>
      <w:r w:rsidR="007A5F3E">
        <w:t xml:space="preserve"> (task 17)</w:t>
      </w:r>
      <w:r>
        <w:t>, this time to process the entire first category of data sets.</w:t>
      </w:r>
      <w:r w:rsidR="00EA0999">
        <w:t xml:space="preserve"> The results shown in </w:t>
      </w:r>
      <w:r w:rsidR="009308F4">
        <w:t>T</w:t>
      </w:r>
      <w:r w:rsidR="00EA0999">
        <w:t xml:space="preserve">able </w:t>
      </w:r>
      <w:r w:rsidR="00EA0999" w:rsidRPr="00EA0999">
        <w:t>5.2.1</w:t>
      </w:r>
      <w:r w:rsidR="00EA0999">
        <w:t xml:space="preserve"> are the results achieved so far.</w:t>
      </w:r>
    </w:p>
    <w:p w:rsidR="009308F4" w:rsidRDefault="009308F4" w:rsidP="00160076">
      <w:pPr>
        <w:jc w:val="both"/>
      </w:pPr>
    </w:p>
    <w:tbl>
      <w:tblPr>
        <w:tblStyle w:val="TableGrid"/>
        <w:tblpPr w:leftFromText="180" w:rightFromText="180" w:vertAnchor="text" w:horzAnchor="margin" w:tblpXSpec="center" w:tblpY="85"/>
        <w:tblW w:w="8506" w:type="dxa"/>
        <w:tblLayout w:type="fixed"/>
        <w:tblLook w:val="04A0"/>
      </w:tblPr>
      <w:tblGrid>
        <w:gridCol w:w="534"/>
        <w:gridCol w:w="2835"/>
        <w:gridCol w:w="1559"/>
        <w:gridCol w:w="1660"/>
        <w:gridCol w:w="1918"/>
      </w:tblGrid>
      <w:tr w:rsidR="00893A88" w:rsidTr="00695F06">
        <w:tc>
          <w:tcPr>
            <w:tcW w:w="8506" w:type="dxa"/>
            <w:gridSpan w:val="5"/>
            <w:shd w:val="clear" w:color="auto" w:fill="BFBFBF" w:themeFill="background1" w:themeFillShade="BF"/>
            <w:vAlign w:val="center"/>
          </w:tcPr>
          <w:p w:rsidR="00893A88" w:rsidRDefault="00CC7CD4" w:rsidP="00893A88">
            <w:pPr>
              <w:jc w:val="center"/>
              <w:rPr>
                <w:b/>
              </w:rPr>
            </w:pPr>
            <w:r>
              <w:rPr>
                <w:b/>
              </w:rPr>
              <w:t>Experiments on Data Sets from Category 1</w:t>
            </w:r>
          </w:p>
        </w:tc>
      </w:tr>
      <w:tr w:rsidR="00893A88" w:rsidTr="00695F06">
        <w:tc>
          <w:tcPr>
            <w:tcW w:w="534" w:type="dxa"/>
            <w:vMerge w:val="restart"/>
            <w:shd w:val="clear" w:color="auto" w:fill="BFBFBF" w:themeFill="background1" w:themeFillShade="BF"/>
            <w:vAlign w:val="center"/>
          </w:tcPr>
          <w:p w:rsidR="00893A88" w:rsidRPr="004622AC" w:rsidRDefault="00893A88" w:rsidP="00893A88">
            <w:pPr>
              <w:jc w:val="center"/>
              <w:rPr>
                <w:b/>
              </w:rPr>
            </w:pPr>
            <w:r>
              <w:rPr>
                <w:b/>
              </w:rPr>
              <w:t>#</w:t>
            </w:r>
          </w:p>
        </w:tc>
        <w:tc>
          <w:tcPr>
            <w:tcW w:w="2835" w:type="dxa"/>
            <w:vMerge w:val="restart"/>
            <w:shd w:val="clear" w:color="auto" w:fill="BFBFBF" w:themeFill="background1" w:themeFillShade="BF"/>
            <w:vAlign w:val="center"/>
          </w:tcPr>
          <w:p w:rsidR="00893A88" w:rsidRPr="004622AC" w:rsidRDefault="00893A88" w:rsidP="00893A88">
            <w:pPr>
              <w:jc w:val="center"/>
              <w:rPr>
                <w:b/>
              </w:rPr>
            </w:pPr>
            <w:r w:rsidRPr="004622AC">
              <w:rPr>
                <w:b/>
              </w:rPr>
              <w:t>Data Set</w:t>
            </w:r>
          </w:p>
        </w:tc>
        <w:tc>
          <w:tcPr>
            <w:tcW w:w="5137" w:type="dxa"/>
            <w:gridSpan w:val="3"/>
            <w:shd w:val="clear" w:color="auto" w:fill="BFBFBF" w:themeFill="background1" w:themeFillShade="BF"/>
            <w:vAlign w:val="center"/>
          </w:tcPr>
          <w:p w:rsidR="00893A88" w:rsidRPr="004622AC" w:rsidRDefault="00893A88" w:rsidP="00893A88">
            <w:pPr>
              <w:jc w:val="center"/>
              <w:rPr>
                <w:b/>
              </w:rPr>
            </w:pPr>
            <w:r w:rsidRPr="004622AC">
              <w:rPr>
                <w:b/>
              </w:rPr>
              <w:t>Results</w:t>
            </w:r>
          </w:p>
        </w:tc>
      </w:tr>
      <w:tr w:rsidR="00893A88" w:rsidTr="00695F06">
        <w:tc>
          <w:tcPr>
            <w:tcW w:w="534" w:type="dxa"/>
            <w:vMerge/>
            <w:shd w:val="clear" w:color="auto" w:fill="BFBFBF" w:themeFill="background1" w:themeFillShade="BF"/>
          </w:tcPr>
          <w:p w:rsidR="00893A88" w:rsidRPr="004622AC" w:rsidRDefault="00893A88" w:rsidP="00893A88">
            <w:pPr>
              <w:jc w:val="center"/>
              <w:rPr>
                <w:b/>
              </w:rPr>
            </w:pPr>
          </w:p>
        </w:tc>
        <w:tc>
          <w:tcPr>
            <w:tcW w:w="2835" w:type="dxa"/>
            <w:vMerge/>
            <w:shd w:val="clear" w:color="auto" w:fill="BFBFBF" w:themeFill="background1" w:themeFillShade="BF"/>
            <w:vAlign w:val="center"/>
          </w:tcPr>
          <w:p w:rsidR="00893A88" w:rsidRPr="004622AC" w:rsidRDefault="00893A88" w:rsidP="00893A88">
            <w:pPr>
              <w:jc w:val="center"/>
              <w:rPr>
                <w:b/>
              </w:rPr>
            </w:pPr>
          </w:p>
        </w:tc>
        <w:tc>
          <w:tcPr>
            <w:tcW w:w="1559" w:type="dxa"/>
            <w:shd w:val="clear" w:color="auto" w:fill="BFBFBF" w:themeFill="background1" w:themeFillShade="BF"/>
            <w:vAlign w:val="center"/>
          </w:tcPr>
          <w:p w:rsidR="00893A88" w:rsidRPr="004622AC" w:rsidRDefault="009E6F0D" w:rsidP="00893A88">
            <w:pPr>
              <w:jc w:val="center"/>
              <w:rPr>
                <w:b/>
              </w:rPr>
            </w:pPr>
            <w:r>
              <w:rPr>
                <w:b/>
              </w:rPr>
              <w:t xml:space="preserve">True </w:t>
            </w:r>
            <w:r w:rsidR="00695F06">
              <w:rPr>
                <w:b/>
              </w:rPr>
              <w:t>P</w:t>
            </w:r>
            <w:r>
              <w:rPr>
                <w:b/>
              </w:rPr>
              <w:t>ositives</w:t>
            </w:r>
          </w:p>
        </w:tc>
        <w:tc>
          <w:tcPr>
            <w:tcW w:w="1660" w:type="dxa"/>
            <w:shd w:val="clear" w:color="auto" w:fill="BFBFBF" w:themeFill="background1" w:themeFillShade="BF"/>
            <w:vAlign w:val="center"/>
          </w:tcPr>
          <w:p w:rsidR="00893A88" w:rsidRPr="004622AC" w:rsidRDefault="0087375A" w:rsidP="00893A88">
            <w:pPr>
              <w:jc w:val="center"/>
              <w:rPr>
                <w:b/>
              </w:rPr>
            </w:pPr>
            <w:r>
              <w:rPr>
                <w:b/>
              </w:rPr>
              <w:t xml:space="preserve">False </w:t>
            </w:r>
            <w:r w:rsidR="00695F06">
              <w:rPr>
                <w:b/>
              </w:rPr>
              <w:t>P</w:t>
            </w:r>
            <w:r>
              <w:rPr>
                <w:b/>
              </w:rPr>
              <w:t>ositives</w:t>
            </w:r>
          </w:p>
        </w:tc>
        <w:tc>
          <w:tcPr>
            <w:tcW w:w="1918" w:type="dxa"/>
            <w:shd w:val="clear" w:color="auto" w:fill="BFBFBF" w:themeFill="background1" w:themeFillShade="BF"/>
          </w:tcPr>
          <w:p w:rsidR="00893A88" w:rsidRPr="004622AC" w:rsidRDefault="00893A88" w:rsidP="00893A88">
            <w:pPr>
              <w:jc w:val="center"/>
              <w:rPr>
                <w:b/>
              </w:rPr>
            </w:pPr>
            <w:r>
              <w:rPr>
                <w:b/>
              </w:rPr>
              <w:t>Recognition Rate</w:t>
            </w:r>
          </w:p>
        </w:tc>
      </w:tr>
      <w:tr w:rsidR="00893A88" w:rsidTr="00695F06">
        <w:tc>
          <w:tcPr>
            <w:tcW w:w="534" w:type="dxa"/>
          </w:tcPr>
          <w:p w:rsidR="00893A88" w:rsidRPr="000B7DDE" w:rsidRDefault="00893A88" w:rsidP="00893A88">
            <w:pPr>
              <w:rPr>
                <w:rFonts w:eastAsia="Times New Roman" w:cstheme="minorHAnsi"/>
                <w:color w:val="000000"/>
              </w:rPr>
            </w:pPr>
            <w:r>
              <w:rPr>
                <w:rFonts w:eastAsia="Times New Roman" w:cstheme="minorHAnsi"/>
                <w:color w:val="000000"/>
              </w:rPr>
              <w:t>1</w:t>
            </w:r>
          </w:p>
        </w:tc>
        <w:tc>
          <w:tcPr>
            <w:tcW w:w="2835" w:type="dxa"/>
            <w:vAlign w:val="center"/>
          </w:tcPr>
          <w:p w:rsidR="00893A88" w:rsidRDefault="00893A88" w:rsidP="00893A88">
            <w:r w:rsidRPr="000B7DDE">
              <w:rPr>
                <w:rFonts w:eastAsia="Times New Roman" w:cstheme="minorHAnsi"/>
                <w:color w:val="000000"/>
              </w:rPr>
              <w:t>sketches25f-level1</w:t>
            </w:r>
          </w:p>
        </w:tc>
        <w:tc>
          <w:tcPr>
            <w:tcW w:w="1559" w:type="dxa"/>
            <w:vAlign w:val="center"/>
          </w:tcPr>
          <w:p w:rsidR="00893A88" w:rsidRDefault="00893A88" w:rsidP="00893A88">
            <w:r>
              <w:t>1000</w:t>
            </w:r>
          </w:p>
        </w:tc>
        <w:tc>
          <w:tcPr>
            <w:tcW w:w="1660" w:type="dxa"/>
            <w:vAlign w:val="center"/>
          </w:tcPr>
          <w:p w:rsidR="00893A88" w:rsidRDefault="00893A88" w:rsidP="00893A88">
            <w:r>
              <w:t>0</w:t>
            </w:r>
          </w:p>
        </w:tc>
        <w:tc>
          <w:tcPr>
            <w:tcW w:w="1918" w:type="dxa"/>
            <w:vAlign w:val="center"/>
          </w:tcPr>
          <w:p w:rsidR="00893A88" w:rsidRDefault="00893A88" w:rsidP="00893A88">
            <w:r>
              <w:t>100%</w:t>
            </w:r>
          </w:p>
        </w:tc>
      </w:tr>
      <w:tr w:rsidR="00893A88" w:rsidTr="00695F06">
        <w:tc>
          <w:tcPr>
            <w:tcW w:w="534" w:type="dxa"/>
          </w:tcPr>
          <w:p w:rsidR="00893A88" w:rsidRPr="000B7DDE" w:rsidRDefault="00893A88" w:rsidP="00893A88">
            <w:pPr>
              <w:rPr>
                <w:rFonts w:eastAsia="Times New Roman" w:cstheme="minorHAnsi"/>
                <w:color w:val="000000"/>
              </w:rPr>
            </w:pPr>
            <w:r>
              <w:rPr>
                <w:rFonts w:eastAsia="Times New Roman" w:cstheme="minorHAnsi"/>
                <w:color w:val="000000"/>
              </w:rPr>
              <w:t>2</w:t>
            </w:r>
          </w:p>
        </w:tc>
        <w:tc>
          <w:tcPr>
            <w:tcW w:w="2835" w:type="dxa"/>
            <w:vAlign w:val="center"/>
          </w:tcPr>
          <w:p w:rsidR="00893A88" w:rsidRDefault="00893A88" w:rsidP="00893A88">
            <w:r w:rsidRPr="000B7DDE">
              <w:rPr>
                <w:rFonts w:eastAsia="Times New Roman" w:cstheme="minorHAnsi"/>
                <w:color w:val="000000"/>
              </w:rPr>
              <w:t>sketches25f-level</w:t>
            </w:r>
            <w:r>
              <w:rPr>
                <w:rFonts w:eastAsia="Times New Roman" w:cstheme="minorHAnsi"/>
                <w:color w:val="000000"/>
              </w:rPr>
              <w:t>2</w:t>
            </w:r>
          </w:p>
        </w:tc>
        <w:tc>
          <w:tcPr>
            <w:tcW w:w="1559" w:type="dxa"/>
            <w:vAlign w:val="center"/>
          </w:tcPr>
          <w:p w:rsidR="00893A88" w:rsidRDefault="00893A88" w:rsidP="00893A88">
            <w:r>
              <w:t>999</w:t>
            </w:r>
          </w:p>
        </w:tc>
        <w:tc>
          <w:tcPr>
            <w:tcW w:w="1660" w:type="dxa"/>
            <w:vAlign w:val="center"/>
          </w:tcPr>
          <w:p w:rsidR="00893A88" w:rsidRDefault="00893A88" w:rsidP="00893A88">
            <w:r>
              <w:t>1</w:t>
            </w:r>
          </w:p>
        </w:tc>
        <w:tc>
          <w:tcPr>
            <w:tcW w:w="1918" w:type="dxa"/>
            <w:vAlign w:val="center"/>
          </w:tcPr>
          <w:p w:rsidR="00893A88" w:rsidRDefault="00893A88" w:rsidP="00893A88">
            <w:r>
              <w:t>99%</w:t>
            </w:r>
          </w:p>
        </w:tc>
      </w:tr>
      <w:tr w:rsidR="00893A88" w:rsidTr="00695F06">
        <w:tc>
          <w:tcPr>
            <w:tcW w:w="534" w:type="dxa"/>
          </w:tcPr>
          <w:p w:rsidR="00893A88" w:rsidRPr="000B7DDE" w:rsidRDefault="00893A88" w:rsidP="00893A88">
            <w:pPr>
              <w:rPr>
                <w:rFonts w:eastAsia="Times New Roman" w:cstheme="minorHAnsi"/>
                <w:color w:val="000000"/>
              </w:rPr>
            </w:pPr>
            <w:r>
              <w:rPr>
                <w:rFonts w:eastAsia="Times New Roman" w:cstheme="minorHAnsi"/>
                <w:color w:val="000000"/>
              </w:rPr>
              <w:t>3</w:t>
            </w:r>
          </w:p>
        </w:tc>
        <w:tc>
          <w:tcPr>
            <w:tcW w:w="2835" w:type="dxa"/>
            <w:vAlign w:val="center"/>
          </w:tcPr>
          <w:p w:rsidR="00893A88" w:rsidRDefault="00893A88" w:rsidP="00893A88">
            <w:r w:rsidRPr="000B7DDE">
              <w:rPr>
                <w:rFonts w:eastAsia="Times New Roman" w:cstheme="minorHAnsi"/>
                <w:color w:val="000000"/>
              </w:rPr>
              <w:t>sketches25f-level</w:t>
            </w:r>
            <w:r>
              <w:rPr>
                <w:rFonts w:eastAsia="Times New Roman" w:cstheme="minorHAnsi"/>
                <w:color w:val="000000"/>
              </w:rPr>
              <w:t>3</w:t>
            </w:r>
          </w:p>
        </w:tc>
        <w:tc>
          <w:tcPr>
            <w:tcW w:w="1559" w:type="dxa"/>
            <w:vAlign w:val="center"/>
          </w:tcPr>
          <w:p w:rsidR="00893A88" w:rsidRDefault="00893A88" w:rsidP="00893A88">
            <w:r>
              <w:t>995</w:t>
            </w:r>
          </w:p>
        </w:tc>
        <w:tc>
          <w:tcPr>
            <w:tcW w:w="1660" w:type="dxa"/>
            <w:vAlign w:val="center"/>
          </w:tcPr>
          <w:p w:rsidR="00893A88" w:rsidRDefault="00893A88" w:rsidP="00893A88">
            <w:r>
              <w:t>5</w:t>
            </w:r>
          </w:p>
        </w:tc>
        <w:tc>
          <w:tcPr>
            <w:tcW w:w="1918" w:type="dxa"/>
            <w:vAlign w:val="center"/>
          </w:tcPr>
          <w:p w:rsidR="00893A88" w:rsidRDefault="00893A88" w:rsidP="00893A88">
            <w:r>
              <w:t>99.5%</w:t>
            </w:r>
          </w:p>
        </w:tc>
      </w:tr>
      <w:tr w:rsidR="00893A88" w:rsidTr="00695F06">
        <w:tc>
          <w:tcPr>
            <w:tcW w:w="534" w:type="dxa"/>
          </w:tcPr>
          <w:p w:rsidR="00893A88" w:rsidRPr="000B7DDE" w:rsidRDefault="00893A88" w:rsidP="00893A88">
            <w:pPr>
              <w:rPr>
                <w:rFonts w:eastAsia="Times New Roman" w:cstheme="minorHAnsi"/>
                <w:color w:val="000000"/>
              </w:rPr>
            </w:pPr>
            <w:r>
              <w:rPr>
                <w:rFonts w:eastAsia="Times New Roman" w:cstheme="minorHAnsi"/>
                <w:color w:val="000000"/>
              </w:rPr>
              <w:t>4</w:t>
            </w:r>
          </w:p>
        </w:tc>
        <w:tc>
          <w:tcPr>
            <w:tcW w:w="2835" w:type="dxa"/>
            <w:vAlign w:val="center"/>
          </w:tcPr>
          <w:p w:rsidR="00893A88" w:rsidRDefault="00893A88" w:rsidP="00893A88">
            <w:r w:rsidRPr="000B7DDE">
              <w:rPr>
                <w:rFonts w:eastAsia="Times New Roman" w:cstheme="minorHAnsi"/>
                <w:color w:val="000000"/>
              </w:rPr>
              <w:t>sketches25-level1</w:t>
            </w:r>
          </w:p>
        </w:tc>
        <w:tc>
          <w:tcPr>
            <w:tcW w:w="1559" w:type="dxa"/>
            <w:vAlign w:val="center"/>
          </w:tcPr>
          <w:p w:rsidR="00893A88" w:rsidRDefault="00893A88" w:rsidP="00893A88">
            <w:r>
              <w:t>1000</w:t>
            </w:r>
          </w:p>
        </w:tc>
        <w:tc>
          <w:tcPr>
            <w:tcW w:w="1660" w:type="dxa"/>
            <w:vAlign w:val="center"/>
          </w:tcPr>
          <w:p w:rsidR="00893A88" w:rsidRDefault="00893A88" w:rsidP="00893A88">
            <w:r>
              <w:t>0</w:t>
            </w:r>
          </w:p>
        </w:tc>
        <w:tc>
          <w:tcPr>
            <w:tcW w:w="1918" w:type="dxa"/>
            <w:vAlign w:val="center"/>
          </w:tcPr>
          <w:p w:rsidR="00893A88" w:rsidRDefault="00893A88" w:rsidP="00893A88">
            <w:r>
              <w:t>100%</w:t>
            </w:r>
          </w:p>
        </w:tc>
      </w:tr>
      <w:tr w:rsidR="00893A88" w:rsidTr="00695F06">
        <w:tc>
          <w:tcPr>
            <w:tcW w:w="534" w:type="dxa"/>
          </w:tcPr>
          <w:p w:rsidR="00893A88" w:rsidRPr="000B7DDE" w:rsidRDefault="00893A88" w:rsidP="00893A88">
            <w:pPr>
              <w:rPr>
                <w:rFonts w:eastAsia="Times New Roman" w:cstheme="minorHAnsi"/>
                <w:color w:val="000000"/>
              </w:rPr>
            </w:pPr>
            <w:r>
              <w:rPr>
                <w:rFonts w:eastAsia="Times New Roman" w:cstheme="minorHAnsi"/>
                <w:color w:val="000000"/>
              </w:rPr>
              <w:t>5</w:t>
            </w:r>
          </w:p>
        </w:tc>
        <w:tc>
          <w:tcPr>
            <w:tcW w:w="2835" w:type="dxa"/>
            <w:vAlign w:val="center"/>
          </w:tcPr>
          <w:p w:rsidR="00893A88" w:rsidRPr="000B7DDE" w:rsidRDefault="00893A88" w:rsidP="00893A88">
            <w:pPr>
              <w:rPr>
                <w:rFonts w:eastAsia="Times New Roman" w:cstheme="minorHAnsi"/>
                <w:color w:val="000000"/>
              </w:rPr>
            </w:pPr>
            <w:r w:rsidRPr="000B7DDE">
              <w:rPr>
                <w:rFonts w:eastAsia="Times New Roman" w:cstheme="minorHAnsi"/>
                <w:color w:val="000000"/>
              </w:rPr>
              <w:t>sketches25-level</w:t>
            </w:r>
            <w:r>
              <w:rPr>
                <w:rFonts w:eastAsia="Times New Roman" w:cstheme="minorHAnsi"/>
                <w:color w:val="000000"/>
              </w:rPr>
              <w:t>2</w:t>
            </w:r>
          </w:p>
        </w:tc>
        <w:tc>
          <w:tcPr>
            <w:tcW w:w="1559" w:type="dxa"/>
            <w:vAlign w:val="center"/>
          </w:tcPr>
          <w:p w:rsidR="00893A88" w:rsidRDefault="00893A88" w:rsidP="00893A88">
            <w:r>
              <w:t>1000</w:t>
            </w:r>
          </w:p>
        </w:tc>
        <w:tc>
          <w:tcPr>
            <w:tcW w:w="1660" w:type="dxa"/>
            <w:vAlign w:val="center"/>
          </w:tcPr>
          <w:p w:rsidR="00893A88" w:rsidRDefault="00893A88" w:rsidP="00893A88">
            <w:r>
              <w:t>0</w:t>
            </w:r>
          </w:p>
        </w:tc>
        <w:tc>
          <w:tcPr>
            <w:tcW w:w="1918" w:type="dxa"/>
            <w:vAlign w:val="center"/>
          </w:tcPr>
          <w:p w:rsidR="00893A88" w:rsidRDefault="00893A88" w:rsidP="00893A88">
            <w:r>
              <w:t>100%</w:t>
            </w:r>
          </w:p>
        </w:tc>
      </w:tr>
      <w:tr w:rsidR="00893A88" w:rsidTr="00695F06">
        <w:tc>
          <w:tcPr>
            <w:tcW w:w="534" w:type="dxa"/>
          </w:tcPr>
          <w:p w:rsidR="00893A88" w:rsidRPr="000B7DDE" w:rsidRDefault="00893A88" w:rsidP="00893A88">
            <w:pPr>
              <w:rPr>
                <w:rFonts w:eastAsia="Times New Roman" w:cstheme="minorHAnsi"/>
                <w:color w:val="000000"/>
              </w:rPr>
            </w:pPr>
            <w:r>
              <w:rPr>
                <w:rFonts w:eastAsia="Times New Roman" w:cstheme="minorHAnsi"/>
                <w:color w:val="000000"/>
              </w:rPr>
              <w:t>6</w:t>
            </w:r>
          </w:p>
        </w:tc>
        <w:tc>
          <w:tcPr>
            <w:tcW w:w="2835" w:type="dxa"/>
            <w:vAlign w:val="center"/>
          </w:tcPr>
          <w:p w:rsidR="00893A88" w:rsidRPr="000B7DDE" w:rsidRDefault="00893A88" w:rsidP="00893A88">
            <w:pPr>
              <w:rPr>
                <w:rFonts w:eastAsia="Times New Roman" w:cstheme="minorHAnsi"/>
                <w:color w:val="000000"/>
              </w:rPr>
            </w:pPr>
            <w:r w:rsidRPr="000B7DDE">
              <w:rPr>
                <w:rFonts w:eastAsia="Times New Roman" w:cstheme="minorHAnsi"/>
                <w:color w:val="000000"/>
              </w:rPr>
              <w:t>sketches25-level</w:t>
            </w:r>
            <w:r>
              <w:rPr>
                <w:rFonts w:eastAsia="Times New Roman" w:cstheme="minorHAnsi"/>
                <w:color w:val="000000"/>
              </w:rPr>
              <w:t>3</w:t>
            </w:r>
          </w:p>
        </w:tc>
        <w:tc>
          <w:tcPr>
            <w:tcW w:w="1559" w:type="dxa"/>
            <w:vAlign w:val="center"/>
          </w:tcPr>
          <w:p w:rsidR="00893A88" w:rsidRDefault="00893A88" w:rsidP="00893A88">
            <w:r>
              <w:t>997</w:t>
            </w:r>
          </w:p>
        </w:tc>
        <w:tc>
          <w:tcPr>
            <w:tcW w:w="1660" w:type="dxa"/>
            <w:vAlign w:val="center"/>
          </w:tcPr>
          <w:p w:rsidR="00893A88" w:rsidRDefault="00893A88" w:rsidP="00893A88">
            <w:r>
              <w:t>3</w:t>
            </w:r>
          </w:p>
        </w:tc>
        <w:tc>
          <w:tcPr>
            <w:tcW w:w="1918" w:type="dxa"/>
            <w:vAlign w:val="center"/>
          </w:tcPr>
          <w:p w:rsidR="00893A88" w:rsidRDefault="00893A88" w:rsidP="00893A88">
            <w:r>
              <w:t>99.7%</w:t>
            </w:r>
          </w:p>
        </w:tc>
      </w:tr>
      <w:tr w:rsidR="00893A88" w:rsidTr="00695F06">
        <w:tc>
          <w:tcPr>
            <w:tcW w:w="534" w:type="dxa"/>
          </w:tcPr>
          <w:p w:rsidR="00893A88" w:rsidRDefault="00893A88" w:rsidP="00893A88">
            <w:pPr>
              <w:rPr>
                <w:rFonts w:eastAsia="Times New Roman" w:cstheme="minorHAnsi"/>
                <w:color w:val="000000"/>
              </w:rPr>
            </w:pPr>
            <w:r>
              <w:rPr>
                <w:rFonts w:eastAsia="Times New Roman" w:cstheme="minorHAnsi"/>
                <w:color w:val="000000"/>
              </w:rPr>
              <w:t>7</w:t>
            </w:r>
          </w:p>
        </w:tc>
        <w:tc>
          <w:tcPr>
            <w:tcW w:w="2835" w:type="dxa"/>
            <w:vAlign w:val="center"/>
          </w:tcPr>
          <w:p w:rsidR="00893A88" w:rsidRDefault="00893A88" w:rsidP="00893A88">
            <w:r>
              <w:rPr>
                <w:rFonts w:eastAsia="Times New Roman" w:cstheme="minorHAnsi"/>
                <w:color w:val="000000"/>
              </w:rPr>
              <w:t>Sketches50</w:t>
            </w:r>
            <w:r w:rsidRPr="000B7DDE">
              <w:rPr>
                <w:rFonts w:eastAsia="Times New Roman" w:cstheme="minorHAnsi"/>
                <w:color w:val="000000"/>
              </w:rPr>
              <w:t>f-level1</w:t>
            </w:r>
          </w:p>
        </w:tc>
        <w:tc>
          <w:tcPr>
            <w:tcW w:w="1559" w:type="dxa"/>
            <w:vAlign w:val="center"/>
          </w:tcPr>
          <w:p w:rsidR="00893A88" w:rsidRDefault="00893A88" w:rsidP="00893A88">
            <w:r>
              <w:t>1000</w:t>
            </w:r>
          </w:p>
        </w:tc>
        <w:tc>
          <w:tcPr>
            <w:tcW w:w="1660" w:type="dxa"/>
            <w:vAlign w:val="center"/>
          </w:tcPr>
          <w:p w:rsidR="00893A88" w:rsidRDefault="00893A88" w:rsidP="00893A88">
            <w:r>
              <w:t>0</w:t>
            </w:r>
          </w:p>
        </w:tc>
        <w:tc>
          <w:tcPr>
            <w:tcW w:w="1918" w:type="dxa"/>
            <w:vAlign w:val="center"/>
          </w:tcPr>
          <w:p w:rsidR="00893A88" w:rsidRDefault="00893A88" w:rsidP="00893A88">
            <w:r>
              <w:t>100%</w:t>
            </w:r>
          </w:p>
        </w:tc>
      </w:tr>
      <w:tr w:rsidR="00893A88" w:rsidTr="00695F06">
        <w:tc>
          <w:tcPr>
            <w:tcW w:w="534" w:type="dxa"/>
          </w:tcPr>
          <w:p w:rsidR="00893A88" w:rsidRDefault="00893A88" w:rsidP="00893A88">
            <w:pPr>
              <w:rPr>
                <w:rFonts w:eastAsia="Times New Roman" w:cstheme="minorHAnsi"/>
                <w:color w:val="000000"/>
              </w:rPr>
            </w:pPr>
            <w:r>
              <w:rPr>
                <w:rFonts w:eastAsia="Times New Roman" w:cstheme="minorHAnsi"/>
                <w:color w:val="000000"/>
              </w:rPr>
              <w:t>8</w:t>
            </w:r>
          </w:p>
        </w:tc>
        <w:tc>
          <w:tcPr>
            <w:tcW w:w="2835" w:type="dxa"/>
            <w:vAlign w:val="center"/>
          </w:tcPr>
          <w:p w:rsidR="00893A88" w:rsidRDefault="00893A88" w:rsidP="00893A88">
            <w:r>
              <w:rPr>
                <w:rFonts w:eastAsia="Times New Roman" w:cstheme="minorHAnsi"/>
                <w:color w:val="000000"/>
              </w:rPr>
              <w:t>Sketches50</w:t>
            </w:r>
            <w:r w:rsidRPr="000B7DDE">
              <w:rPr>
                <w:rFonts w:eastAsia="Times New Roman" w:cstheme="minorHAnsi"/>
                <w:color w:val="000000"/>
              </w:rPr>
              <w:t>f-level</w:t>
            </w:r>
            <w:r>
              <w:rPr>
                <w:rFonts w:eastAsia="Times New Roman" w:cstheme="minorHAnsi"/>
                <w:color w:val="000000"/>
              </w:rPr>
              <w:t>2</w:t>
            </w:r>
          </w:p>
        </w:tc>
        <w:tc>
          <w:tcPr>
            <w:tcW w:w="1559" w:type="dxa"/>
            <w:vAlign w:val="center"/>
          </w:tcPr>
          <w:p w:rsidR="00893A88" w:rsidRDefault="00893A88" w:rsidP="00893A88">
            <w:r>
              <w:t>997</w:t>
            </w:r>
          </w:p>
        </w:tc>
        <w:tc>
          <w:tcPr>
            <w:tcW w:w="1660" w:type="dxa"/>
            <w:vAlign w:val="center"/>
          </w:tcPr>
          <w:p w:rsidR="00893A88" w:rsidRDefault="00893A88" w:rsidP="00893A88">
            <w:r>
              <w:t>3</w:t>
            </w:r>
          </w:p>
        </w:tc>
        <w:tc>
          <w:tcPr>
            <w:tcW w:w="1918" w:type="dxa"/>
            <w:vAlign w:val="center"/>
          </w:tcPr>
          <w:p w:rsidR="00893A88" w:rsidRDefault="00893A88" w:rsidP="00893A88">
            <w:r>
              <w:t>99.7</w:t>
            </w:r>
          </w:p>
        </w:tc>
      </w:tr>
      <w:tr w:rsidR="00893A88" w:rsidTr="00695F06">
        <w:tc>
          <w:tcPr>
            <w:tcW w:w="534" w:type="dxa"/>
          </w:tcPr>
          <w:p w:rsidR="00893A88" w:rsidRDefault="00893A88" w:rsidP="00893A88">
            <w:pPr>
              <w:rPr>
                <w:rFonts w:eastAsia="Times New Roman" w:cstheme="minorHAnsi"/>
                <w:color w:val="000000"/>
              </w:rPr>
            </w:pPr>
            <w:r>
              <w:rPr>
                <w:rFonts w:eastAsia="Times New Roman" w:cstheme="minorHAnsi"/>
                <w:color w:val="000000"/>
              </w:rPr>
              <w:t>9</w:t>
            </w:r>
          </w:p>
        </w:tc>
        <w:tc>
          <w:tcPr>
            <w:tcW w:w="2835" w:type="dxa"/>
            <w:vAlign w:val="center"/>
          </w:tcPr>
          <w:p w:rsidR="00893A88" w:rsidRDefault="00893A88" w:rsidP="00893A88">
            <w:r>
              <w:rPr>
                <w:rFonts w:eastAsia="Times New Roman" w:cstheme="minorHAnsi"/>
                <w:color w:val="000000"/>
              </w:rPr>
              <w:t>Sketches50</w:t>
            </w:r>
            <w:r w:rsidRPr="000B7DDE">
              <w:rPr>
                <w:rFonts w:eastAsia="Times New Roman" w:cstheme="minorHAnsi"/>
                <w:color w:val="000000"/>
              </w:rPr>
              <w:t>f-level</w:t>
            </w:r>
            <w:r>
              <w:rPr>
                <w:rFonts w:eastAsia="Times New Roman" w:cstheme="minorHAnsi"/>
                <w:color w:val="000000"/>
              </w:rPr>
              <w:t>3</w:t>
            </w:r>
          </w:p>
        </w:tc>
        <w:tc>
          <w:tcPr>
            <w:tcW w:w="1559" w:type="dxa"/>
            <w:vAlign w:val="center"/>
          </w:tcPr>
          <w:p w:rsidR="00893A88" w:rsidRDefault="00893A88" w:rsidP="00893A88">
            <w:r>
              <w:t>989</w:t>
            </w:r>
          </w:p>
        </w:tc>
        <w:tc>
          <w:tcPr>
            <w:tcW w:w="1660" w:type="dxa"/>
            <w:vAlign w:val="center"/>
          </w:tcPr>
          <w:p w:rsidR="00893A88" w:rsidRDefault="00893A88" w:rsidP="00893A88">
            <w:r>
              <w:t>11</w:t>
            </w:r>
          </w:p>
        </w:tc>
        <w:tc>
          <w:tcPr>
            <w:tcW w:w="1918" w:type="dxa"/>
            <w:vAlign w:val="center"/>
          </w:tcPr>
          <w:p w:rsidR="00893A88" w:rsidRDefault="00893A88" w:rsidP="00893A88">
            <w:r>
              <w:t>98.9%</w:t>
            </w:r>
          </w:p>
        </w:tc>
      </w:tr>
      <w:tr w:rsidR="00893A88" w:rsidTr="00695F06">
        <w:tc>
          <w:tcPr>
            <w:tcW w:w="534" w:type="dxa"/>
          </w:tcPr>
          <w:p w:rsidR="00893A88" w:rsidRDefault="00893A88" w:rsidP="00893A88">
            <w:pPr>
              <w:rPr>
                <w:rFonts w:eastAsia="Times New Roman" w:cstheme="minorHAnsi"/>
                <w:color w:val="000000"/>
              </w:rPr>
            </w:pPr>
            <w:r>
              <w:rPr>
                <w:rFonts w:eastAsia="Times New Roman" w:cstheme="minorHAnsi"/>
                <w:color w:val="000000"/>
              </w:rPr>
              <w:t>10</w:t>
            </w:r>
          </w:p>
        </w:tc>
        <w:tc>
          <w:tcPr>
            <w:tcW w:w="2835" w:type="dxa"/>
            <w:vAlign w:val="center"/>
          </w:tcPr>
          <w:p w:rsidR="00893A88" w:rsidRDefault="00893A88" w:rsidP="00893A88">
            <w:r>
              <w:rPr>
                <w:rFonts w:eastAsia="Times New Roman" w:cstheme="minorHAnsi"/>
                <w:color w:val="000000"/>
              </w:rPr>
              <w:t>Sketches50</w:t>
            </w:r>
            <w:r w:rsidRPr="000B7DDE">
              <w:rPr>
                <w:rFonts w:eastAsia="Times New Roman" w:cstheme="minorHAnsi"/>
                <w:color w:val="000000"/>
              </w:rPr>
              <w:t>-level1</w:t>
            </w:r>
          </w:p>
        </w:tc>
        <w:tc>
          <w:tcPr>
            <w:tcW w:w="1559" w:type="dxa"/>
            <w:vAlign w:val="center"/>
          </w:tcPr>
          <w:p w:rsidR="00893A88" w:rsidRDefault="00893A88" w:rsidP="00893A88">
            <w:r>
              <w:t>1000</w:t>
            </w:r>
          </w:p>
        </w:tc>
        <w:tc>
          <w:tcPr>
            <w:tcW w:w="1660" w:type="dxa"/>
            <w:vAlign w:val="center"/>
          </w:tcPr>
          <w:p w:rsidR="00893A88" w:rsidRDefault="00893A88" w:rsidP="00893A88">
            <w:r>
              <w:t>0</w:t>
            </w:r>
          </w:p>
        </w:tc>
        <w:tc>
          <w:tcPr>
            <w:tcW w:w="1918" w:type="dxa"/>
            <w:vAlign w:val="center"/>
          </w:tcPr>
          <w:p w:rsidR="00893A88" w:rsidRDefault="00893A88" w:rsidP="00893A88">
            <w:r>
              <w:t>100%</w:t>
            </w:r>
          </w:p>
        </w:tc>
      </w:tr>
      <w:tr w:rsidR="00893A88" w:rsidTr="00695F06">
        <w:tc>
          <w:tcPr>
            <w:tcW w:w="534" w:type="dxa"/>
          </w:tcPr>
          <w:p w:rsidR="00893A88" w:rsidRDefault="00893A88" w:rsidP="00893A88">
            <w:pPr>
              <w:rPr>
                <w:rFonts w:eastAsia="Times New Roman" w:cstheme="minorHAnsi"/>
                <w:color w:val="000000"/>
              </w:rPr>
            </w:pPr>
            <w:r>
              <w:rPr>
                <w:rFonts w:eastAsia="Times New Roman" w:cstheme="minorHAnsi"/>
                <w:color w:val="000000"/>
              </w:rPr>
              <w:t>11</w:t>
            </w:r>
          </w:p>
        </w:tc>
        <w:tc>
          <w:tcPr>
            <w:tcW w:w="2835" w:type="dxa"/>
            <w:vAlign w:val="center"/>
          </w:tcPr>
          <w:p w:rsidR="00893A88" w:rsidRPr="000B7DDE" w:rsidRDefault="00893A88" w:rsidP="00893A88">
            <w:pPr>
              <w:rPr>
                <w:rFonts w:eastAsia="Times New Roman" w:cstheme="minorHAnsi"/>
                <w:color w:val="000000"/>
              </w:rPr>
            </w:pPr>
            <w:r>
              <w:rPr>
                <w:rFonts w:eastAsia="Times New Roman" w:cstheme="minorHAnsi"/>
                <w:color w:val="000000"/>
              </w:rPr>
              <w:t>Sketches50</w:t>
            </w:r>
            <w:r w:rsidRPr="000B7DDE">
              <w:rPr>
                <w:rFonts w:eastAsia="Times New Roman" w:cstheme="minorHAnsi"/>
                <w:color w:val="000000"/>
              </w:rPr>
              <w:t>-level</w:t>
            </w:r>
            <w:r>
              <w:rPr>
                <w:rFonts w:eastAsia="Times New Roman" w:cstheme="minorHAnsi"/>
                <w:color w:val="000000"/>
              </w:rPr>
              <w:t>2</w:t>
            </w:r>
          </w:p>
        </w:tc>
        <w:tc>
          <w:tcPr>
            <w:tcW w:w="1559" w:type="dxa"/>
            <w:vAlign w:val="center"/>
          </w:tcPr>
          <w:p w:rsidR="00893A88" w:rsidRDefault="00893A88" w:rsidP="00893A88">
            <w:r>
              <w:t>999</w:t>
            </w:r>
          </w:p>
        </w:tc>
        <w:tc>
          <w:tcPr>
            <w:tcW w:w="1660" w:type="dxa"/>
            <w:vAlign w:val="center"/>
          </w:tcPr>
          <w:p w:rsidR="00893A88" w:rsidRDefault="00893A88" w:rsidP="00893A88">
            <w:r>
              <w:t>1</w:t>
            </w:r>
          </w:p>
        </w:tc>
        <w:tc>
          <w:tcPr>
            <w:tcW w:w="1918" w:type="dxa"/>
            <w:vAlign w:val="center"/>
          </w:tcPr>
          <w:p w:rsidR="00893A88" w:rsidRDefault="00893A88" w:rsidP="00893A88">
            <w:r>
              <w:t>99%</w:t>
            </w:r>
          </w:p>
        </w:tc>
      </w:tr>
      <w:tr w:rsidR="00893A88" w:rsidTr="00695F06">
        <w:tc>
          <w:tcPr>
            <w:tcW w:w="534" w:type="dxa"/>
          </w:tcPr>
          <w:p w:rsidR="00893A88" w:rsidRDefault="00893A88" w:rsidP="00893A88">
            <w:pPr>
              <w:rPr>
                <w:rFonts w:eastAsia="Times New Roman" w:cstheme="minorHAnsi"/>
                <w:color w:val="000000"/>
              </w:rPr>
            </w:pPr>
            <w:r>
              <w:rPr>
                <w:rFonts w:eastAsia="Times New Roman" w:cstheme="minorHAnsi"/>
                <w:color w:val="000000"/>
              </w:rPr>
              <w:t>12</w:t>
            </w:r>
          </w:p>
        </w:tc>
        <w:tc>
          <w:tcPr>
            <w:tcW w:w="2835" w:type="dxa"/>
            <w:vAlign w:val="center"/>
          </w:tcPr>
          <w:p w:rsidR="00893A88" w:rsidRPr="000B7DDE" w:rsidRDefault="00893A88" w:rsidP="00893A88">
            <w:pPr>
              <w:rPr>
                <w:rFonts w:eastAsia="Times New Roman" w:cstheme="minorHAnsi"/>
                <w:color w:val="000000"/>
              </w:rPr>
            </w:pPr>
            <w:r>
              <w:rPr>
                <w:rFonts w:eastAsia="Times New Roman" w:cstheme="minorHAnsi"/>
                <w:color w:val="000000"/>
              </w:rPr>
              <w:t>Sketches50</w:t>
            </w:r>
            <w:r w:rsidRPr="000B7DDE">
              <w:rPr>
                <w:rFonts w:eastAsia="Times New Roman" w:cstheme="minorHAnsi"/>
                <w:color w:val="000000"/>
              </w:rPr>
              <w:t>-level</w:t>
            </w:r>
            <w:r>
              <w:rPr>
                <w:rFonts w:eastAsia="Times New Roman" w:cstheme="minorHAnsi"/>
                <w:color w:val="000000"/>
              </w:rPr>
              <w:t>3</w:t>
            </w:r>
          </w:p>
        </w:tc>
        <w:tc>
          <w:tcPr>
            <w:tcW w:w="1559" w:type="dxa"/>
            <w:vAlign w:val="center"/>
          </w:tcPr>
          <w:p w:rsidR="00893A88" w:rsidRDefault="00893A88" w:rsidP="00893A88">
            <w:r>
              <w:t>992</w:t>
            </w:r>
          </w:p>
        </w:tc>
        <w:tc>
          <w:tcPr>
            <w:tcW w:w="1660" w:type="dxa"/>
            <w:vAlign w:val="center"/>
          </w:tcPr>
          <w:p w:rsidR="00893A88" w:rsidRDefault="00893A88" w:rsidP="00893A88">
            <w:r>
              <w:t>8</w:t>
            </w:r>
          </w:p>
        </w:tc>
        <w:tc>
          <w:tcPr>
            <w:tcW w:w="1918" w:type="dxa"/>
            <w:vAlign w:val="center"/>
          </w:tcPr>
          <w:p w:rsidR="00893A88" w:rsidRDefault="00893A88" w:rsidP="00893A88">
            <w:r>
              <w:t>99.2%</w:t>
            </w:r>
          </w:p>
        </w:tc>
      </w:tr>
      <w:tr w:rsidR="00893A88" w:rsidTr="00695F06">
        <w:tc>
          <w:tcPr>
            <w:tcW w:w="534" w:type="dxa"/>
          </w:tcPr>
          <w:p w:rsidR="00893A88" w:rsidRDefault="00893A88" w:rsidP="00893A88">
            <w:pPr>
              <w:rPr>
                <w:rFonts w:eastAsia="Times New Roman" w:cstheme="minorHAnsi"/>
                <w:color w:val="000000"/>
              </w:rPr>
            </w:pPr>
            <w:r>
              <w:rPr>
                <w:rFonts w:eastAsia="Times New Roman" w:cstheme="minorHAnsi"/>
                <w:color w:val="000000"/>
              </w:rPr>
              <w:t>13</w:t>
            </w:r>
          </w:p>
        </w:tc>
        <w:tc>
          <w:tcPr>
            <w:tcW w:w="2835" w:type="dxa"/>
            <w:vAlign w:val="center"/>
          </w:tcPr>
          <w:p w:rsidR="00893A88" w:rsidRDefault="00893A88" w:rsidP="00893A88">
            <w:r>
              <w:rPr>
                <w:rFonts w:eastAsia="Times New Roman" w:cstheme="minorHAnsi"/>
                <w:color w:val="000000"/>
              </w:rPr>
              <w:t>Sketches100</w:t>
            </w:r>
            <w:r w:rsidRPr="000B7DDE">
              <w:rPr>
                <w:rFonts w:eastAsia="Times New Roman" w:cstheme="minorHAnsi"/>
                <w:color w:val="000000"/>
              </w:rPr>
              <w:t>f-level1</w:t>
            </w:r>
          </w:p>
        </w:tc>
        <w:tc>
          <w:tcPr>
            <w:tcW w:w="1559" w:type="dxa"/>
            <w:vAlign w:val="center"/>
          </w:tcPr>
          <w:p w:rsidR="00893A88" w:rsidRDefault="00893A88" w:rsidP="00893A88">
            <w:r>
              <w:t>1000</w:t>
            </w:r>
          </w:p>
        </w:tc>
        <w:tc>
          <w:tcPr>
            <w:tcW w:w="1660" w:type="dxa"/>
            <w:vAlign w:val="center"/>
          </w:tcPr>
          <w:p w:rsidR="00893A88" w:rsidRDefault="00893A88" w:rsidP="00893A88">
            <w:r>
              <w:t>0</w:t>
            </w:r>
          </w:p>
        </w:tc>
        <w:tc>
          <w:tcPr>
            <w:tcW w:w="1918" w:type="dxa"/>
            <w:vAlign w:val="center"/>
          </w:tcPr>
          <w:p w:rsidR="00893A88" w:rsidRDefault="00893A88" w:rsidP="00893A88">
            <w:r>
              <w:t>100%</w:t>
            </w:r>
          </w:p>
        </w:tc>
      </w:tr>
      <w:tr w:rsidR="00893A88" w:rsidTr="00695F06">
        <w:tc>
          <w:tcPr>
            <w:tcW w:w="534" w:type="dxa"/>
          </w:tcPr>
          <w:p w:rsidR="00893A88" w:rsidRDefault="00893A88" w:rsidP="00893A88">
            <w:pPr>
              <w:rPr>
                <w:rFonts w:eastAsia="Times New Roman" w:cstheme="minorHAnsi"/>
                <w:color w:val="000000"/>
              </w:rPr>
            </w:pPr>
            <w:r>
              <w:rPr>
                <w:rFonts w:eastAsia="Times New Roman" w:cstheme="minorHAnsi"/>
                <w:color w:val="000000"/>
              </w:rPr>
              <w:t>14</w:t>
            </w:r>
          </w:p>
        </w:tc>
        <w:tc>
          <w:tcPr>
            <w:tcW w:w="2835" w:type="dxa"/>
            <w:vAlign w:val="center"/>
          </w:tcPr>
          <w:p w:rsidR="00893A88" w:rsidRDefault="00893A88" w:rsidP="00893A88">
            <w:r>
              <w:rPr>
                <w:rFonts w:eastAsia="Times New Roman" w:cstheme="minorHAnsi"/>
                <w:color w:val="000000"/>
              </w:rPr>
              <w:t>Sketches100</w:t>
            </w:r>
            <w:r w:rsidRPr="000B7DDE">
              <w:rPr>
                <w:rFonts w:eastAsia="Times New Roman" w:cstheme="minorHAnsi"/>
                <w:color w:val="000000"/>
              </w:rPr>
              <w:t>f-level</w:t>
            </w:r>
            <w:r>
              <w:rPr>
                <w:rFonts w:eastAsia="Times New Roman" w:cstheme="minorHAnsi"/>
                <w:color w:val="000000"/>
              </w:rPr>
              <w:t>2</w:t>
            </w:r>
          </w:p>
        </w:tc>
        <w:tc>
          <w:tcPr>
            <w:tcW w:w="1559" w:type="dxa"/>
            <w:vAlign w:val="center"/>
          </w:tcPr>
          <w:p w:rsidR="00893A88" w:rsidRDefault="00893A88" w:rsidP="00893A88">
            <w:r>
              <w:t>996</w:t>
            </w:r>
          </w:p>
        </w:tc>
        <w:tc>
          <w:tcPr>
            <w:tcW w:w="1660" w:type="dxa"/>
            <w:vAlign w:val="center"/>
          </w:tcPr>
          <w:p w:rsidR="00893A88" w:rsidRDefault="00893A88" w:rsidP="00893A88">
            <w:r>
              <w:t>4</w:t>
            </w:r>
          </w:p>
        </w:tc>
        <w:tc>
          <w:tcPr>
            <w:tcW w:w="1918" w:type="dxa"/>
            <w:vAlign w:val="center"/>
          </w:tcPr>
          <w:p w:rsidR="00893A88" w:rsidRDefault="00893A88" w:rsidP="00893A88">
            <w:r>
              <w:t>99.6%</w:t>
            </w:r>
          </w:p>
        </w:tc>
      </w:tr>
      <w:tr w:rsidR="00893A88" w:rsidTr="00695F06">
        <w:tc>
          <w:tcPr>
            <w:tcW w:w="534" w:type="dxa"/>
          </w:tcPr>
          <w:p w:rsidR="00893A88" w:rsidRDefault="00893A88" w:rsidP="00893A88">
            <w:pPr>
              <w:rPr>
                <w:rFonts w:eastAsia="Times New Roman" w:cstheme="minorHAnsi"/>
                <w:color w:val="000000"/>
              </w:rPr>
            </w:pPr>
            <w:r>
              <w:rPr>
                <w:rFonts w:eastAsia="Times New Roman" w:cstheme="minorHAnsi"/>
                <w:color w:val="000000"/>
              </w:rPr>
              <w:t>15</w:t>
            </w:r>
          </w:p>
        </w:tc>
        <w:tc>
          <w:tcPr>
            <w:tcW w:w="2835" w:type="dxa"/>
            <w:vAlign w:val="center"/>
          </w:tcPr>
          <w:p w:rsidR="00893A88" w:rsidRDefault="00893A88" w:rsidP="00893A88">
            <w:r>
              <w:rPr>
                <w:rFonts w:eastAsia="Times New Roman" w:cstheme="minorHAnsi"/>
                <w:color w:val="000000"/>
              </w:rPr>
              <w:t>Sketches100</w:t>
            </w:r>
            <w:r w:rsidRPr="000B7DDE">
              <w:rPr>
                <w:rFonts w:eastAsia="Times New Roman" w:cstheme="minorHAnsi"/>
                <w:color w:val="000000"/>
              </w:rPr>
              <w:t>f-level</w:t>
            </w:r>
            <w:r>
              <w:rPr>
                <w:rFonts w:eastAsia="Times New Roman" w:cstheme="minorHAnsi"/>
                <w:color w:val="000000"/>
              </w:rPr>
              <w:t>3</w:t>
            </w:r>
          </w:p>
        </w:tc>
        <w:tc>
          <w:tcPr>
            <w:tcW w:w="1559" w:type="dxa"/>
            <w:vAlign w:val="center"/>
          </w:tcPr>
          <w:p w:rsidR="00893A88" w:rsidRDefault="00893A88" w:rsidP="00893A88">
            <w:r>
              <w:t>991</w:t>
            </w:r>
          </w:p>
        </w:tc>
        <w:tc>
          <w:tcPr>
            <w:tcW w:w="1660" w:type="dxa"/>
            <w:vAlign w:val="center"/>
          </w:tcPr>
          <w:p w:rsidR="00893A88" w:rsidRDefault="00893A88" w:rsidP="00893A88">
            <w:r>
              <w:t>9</w:t>
            </w:r>
          </w:p>
        </w:tc>
        <w:tc>
          <w:tcPr>
            <w:tcW w:w="1918" w:type="dxa"/>
            <w:vAlign w:val="center"/>
          </w:tcPr>
          <w:p w:rsidR="00893A88" w:rsidRDefault="00893A88" w:rsidP="00893A88">
            <w:r>
              <w:t>99.1%</w:t>
            </w:r>
          </w:p>
        </w:tc>
      </w:tr>
      <w:tr w:rsidR="00893A88" w:rsidTr="00695F06">
        <w:tc>
          <w:tcPr>
            <w:tcW w:w="534" w:type="dxa"/>
          </w:tcPr>
          <w:p w:rsidR="00893A88" w:rsidRPr="001A72DA" w:rsidRDefault="00893A88" w:rsidP="00893A88">
            <w:pPr>
              <w:rPr>
                <w:rFonts w:eastAsia="Times New Roman" w:cstheme="minorHAnsi"/>
                <w:color w:val="000000"/>
              </w:rPr>
            </w:pPr>
            <w:r>
              <w:rPr>
                <w:rFonts w:eastAsia="Times New Roman" w:cstheme="minorHAnsi"/>
                <w:color w:val="000000"/>
              </w:rPr>
              <w:t>16</w:t>
            </w:r>
          </w:p>
        </w:tc>
        <w:tc>
          <w:tcPr>
            <w:tcW w:w="2835" w:type="dxa"/>
            <w:vAlign w:val="center"/>
          </w:tcPr>
          <w:p w:rsidR="00893A88" w:rsidRPr="001A72DA" w:rsidRDefault="00893A88" w:rsidP="00893A88">
            <w:pPr>
              <w:rPr>
                <w:rFonts w:eastAsia="Times New Roman" w:cstheme="minorHAnsi"/>
                <w:color w:val="000000"/>
              </w:rPr>
            </w:pPr>
            <w:r w:rsidRPr="001A72DA">
              <w:rPr>
                <w:rFonts w:eastAsia="Times New Roman" w:cstheme="minorHAnsi"/>
                <w:color w:val="000000"/>
              </w:rPr>
              <w:t>Sketches100-level1</w:t>
            </w:r>
          </w:p>
        </w:tc>
        <w:tc>
          <w:tcPr>
            <w:tcW w:w="1559" w:type="dxa"/>
            <w:vAlign w:val="center"/>
          </w:tcPr>
          <w:p w:rsidR="00893A88" w:rsidRPr="001A72DA" w:rsidRDefault="00893A88" w:rsidP="00893A88">
            <w:r>
              <w:t>1000</w:t>
            </w:r>
          </w:p>
        </w:tc>
        <w:tc>
          <w:tcPr>
            <w:tcW w:w="1660" w:type="dxa"/>
            <w:vAlign w:val="center"/>
          </w:tcPr>
          <w:p w:rsidR="00893A88" w:rsidRPr="001A72DA" w:rsidRDefault="00893A88" w:rsidP="00893A88">
            <w:r>
              <w:t>0</w:t>
            </w:r>
          </w:p>
        </w:tc>
        <w:tc>
          <w:tcPr>
            <w:tcW w:w="1918" w:type="dxa"/>
            <w:vAlign w:val="center"/>
          </w:tcPr>
          <w:p w:rsidR="00893A88" w:rsidRPr="001A72DA" w:rsidRDefault="00893A88" w:rsidP="00893A88">
            <w:r>
              <w:t>100%</w:t>
            </w:r>
          </w:p>
        </w:tc>
      </w:tr>
      <w:tr w:rsidR="00893A88" w:rsidTr="00695F06">
        <w:tc>
          <w:tcPr>
            <w:tcW w:w="534" w:type="dxa"/>
          </w:tcPr>
          <w:p w:rsidR="00893A88" w:rsidRPr="001A72DA" w:rsidRDefault="00893A88" w:rsidP="00893A88">
            <w:pPr>
              <w:rPr>
                <w:rFonts w:eastAsia="Times New Roman" w:cstheme="minorHAnsi"/>
                <w:color w:val="000000"/>
              </w:rPr>
            </w:pPr>
            <w:r>
              <w:rPr>
                <w:rFonts w:eastAsia="Times New Roman" w:cstheme="minorHAnsi"/>
                <w:color w:val="000000"/>
              </w:rPr>
              <w:t>17</w:t>
            </w:r>
          </w:p>
        </w:tc>
        <w:tc>
          <w:tcPr>
            <w:tcW w:w="2835" w:type="dxa"/>
            <w:vAlign w:val="center"/>
          </w:tcPr>
          <w:p w:rsidR="00893A88" w:rsidRPr="001A72DA" w:rsidRDefault="00893A88" w:rsidP="00893A88">
            <w:pPr>
              <w:rPr>
                <w:rFonts w:eastAsia="Times New Roman" w:cstheme="minorHAnsi"/>
                <w:color w:val="000000"/>
              </w:rPr>
            </w:pPr>
            <w:r w:rsidRPr="001A72DA">
              <w:rPr>
                <w:rFonts w:eastAsia="Times New Roman" w:cstheme="minorHAnsi"/>
                <w:color w:val="000000"/>
              </w:rPr>
              <w:t>Sketches100-level2</w:t>
            </w:r>
          </w:p>
        </w:tc>
        <w:tc>
          <w:tcPr>
            <w:tcW w:w="1559" w:type="dxa"/>
            <w:vAlign w:val="center"/>
          </w:tcPr>
          <w:p w:rsidR="00893A88" w:rsidRPr="001A72DA" w:rsidRDefault="00893A88" w:rsidP="00893A88">
            <w:r>
              <w:t>999</w:t>
            </w:r>
          </w:p>
        </w:tc>
        <w:tc>
          <w:tcPr>
            <w:tcW w:w="1660" w:type="dxa"/>
            <w:vAlign w:val="center"/>
          </w:tcPr>
          <w:p w:rsidR="00893A88" w:rsidRPr="001A72DA" w:rsidRDefault="00893A88" w:rsidP="00893A88">
            <w:r>
              <w:t>1</w:t>
            </w:r>
          </w:p>
        </w:tc>
        <w:tc>
          <w:tcPr>
            <w:tcW w:w="1918" w:type="dxa"/>
            <w:vAlign w:val="center"/>
          </w:tcPr>
          <w:p w:rsidR="00893A88" w:rsidRPr="001A72DA" w:rsidRDefault="00893A88" w:rsidP="00893A88">
            <w:r>
              <w:t>99%</w:t>
            </w:r>
          </w:p>
        </w:tc>
      </w:tr>
      <w:tr w:rsidR="00893A88" w:rsidTr="00695F06">
        <w:tc>
          <w:tcPr>
            <w:tcW w:w="534" w:type="dxa"/>
          </w:tcPr>
          <w:p w:rsidR="00893A88" w:rsidRPr="001A72DA" w:rsidRDefault="00893A88" w:rsidP="00893A88">
            <w:pPr>
              <w:rPr>
                <w:rFonts w:eastAsia="Times New Roman" w:cstheme="minorHAnsi"/>
                <w:color w:val="000000"/>
              </w:rPr>
            </w:pPr>
            <w:r>
              <w:rPr>
                <w:rFonts w:eastAsia="Times New Roman" w:cstheme="minorHAnsi"/>
                <w:color w:val="000000"/>
              </w:rPr>
              <w:t>18</w:t>
            </w:r>
          </w:p>
        </w:tc>
        <w:tc>
          <w:tcPr>
            <w:tcW w:w="2835" w:type="dxa"/>
            <w:vAlign w:val="center"/>
          </w:tcPr>
          <w:p w:rsidR="00893A88" w:rsidRPr="001A72DA" w:rsidRDefault="00893A88" w:rsidP="00893A88">
            <w:pPr>
              <w:rPr>
                <w:rFonts w:eastAsia="Times New Roman" w:cstheme="minorHAnsi"/>
                <w:color w:val="000000"/>
              </w:rPr>
            </w:pPr>
            <w:r w:rsidRPr="001A72DA">
              <w:rPr>
                <w:rFonts w:eastAsia="Times New Roman" w:cstheme="minorHAnsi"/>
                <w:color w:val="000000"/>
              </w:rPr>
              <w:t>Sketches100-level3</w:t>
            </w:r>
          </w:p>
        </w:tc>
        <w:tc>
          <w:tcPr>
            <w:tcW w:w="1559" w:type="dxa"/>
            <w:vAlign w:val="center"/>
          </w:tcPr>
          <w:p w:rsidR="00893A88" w:rsidRPr="001A72DA" w:rsidRDefault="00893A88" w:rsidP="00893A88">
            <w:r>
              <w:t>992</w:t>
            </w:r>
          </w:p>
        </w:tc>
        <w:tc>
          <w:tcPr>
            <w:tcW w:w="1660" w:type="dxa"/>
            <w:vAlign w:val="center"/>
          </w:tcPr>
          <w:p w:rsidR="00893A88" w:rsidRPr="001A72DA" w:rsidRDefault="00893A88" w:rsidP="00893A88">
            <w:r>
              <w:t>8</w:t>
            </w:r>
          </w:p>
        </w:tc>
        <w:tc>
          <w:tcPr>
            <w:tcW w:w="1918" w:type="dxa"/>
            <w:vAlign w:val="center"/>
          </w:tcPr>
          <w:p w:rsidR="00893A88" w:rsidRPr="001A72DA" w:rsidRDefault="00893A88" w:rsidP="00893A88">
            <w:r>
              <w:t>99.2%</w:t>
            </w:r>
          </w:p>
        </w:tc>
      </w:tr>
      <w:tr w:rsidR="00893A88" w:rsidTr="00695F06">
        <w:tc>
          <w:tcPr>
            <w:tcW w:w="534" w:type="dxa"/>
          </w:tcPr>
          <w:p w:rsidR="00893A88" w:rsidRPr="001A72DA" w:rsidRDefault="00893A88" w:rsidP="00893A88">
            <w:pPr>
              <w:rPr>
                <w:rFonts w:eastAsia="Times New Roman" w:cstheme="minorHAnsi"/>
                <w:color w:val="000000"/>
              </w:rPr>
            </w:pPr>
            <w:r>
              <w:rPr>
                <w:rFonts w:eastAsia="Times New Roman" w:cstheme="minorHAnsi"/>
                <w:color w:val="000000"/>
              </w:rPr>
              <w:t>19</w:t>
            </w:r>
          </w:p>
        </w:tc>
        <w:tc>
          <w:tcPr>
            <w:tcW w:w="2835" w:type="dxa"/>
            <w:vAlign w:val="center"/>
          </w:tcPr>
          <w:p w:rsidR="00893A88" w:rsidRPr="001A72DA" w:rsidRDefault="00893A88" w:rsidP="00893A88">
            <w:pPr>
              <w:rPr>
                <w:rFonts w:eastAsia="Times New Roman" w:cstheme="minorHAnsi"/>
                <w:color w:val="000000"/>
              </w:rPr>
            </w:pPr>
            <w:r w:rsidRPr="001A72DA">
              <w:rPr>
                <w:rFonts w:eastAsia="Times New Roman" w:cstheme="minorHAnsi"/>
                <w:color w:val="000000"/>
              </w:rPr>
              <w:t>Sketches1</w:t>
            </w:r>
            <w:r>
              <w:rPr>
                <w:rFonts w:eastAsia="Times New Roman" w:cstheme="minorHAnsi"/>
                <w:color w:val="000000"/>
              </w:rPr>
              <w:t>50f</w:t>
            </w:r>
            <w:r w:rsidRPr="001A72DA">
              <w:rPr>
                <w:rFonts w:eastAsia="Times New Roman" w:cstheme="minorHAnsi"/>
                <w:color w:val="000000"/>
              </w:rPr>
              <w:t>-level1</w:t>
            </w:r>
          </w:p>
        </w:tc>
        <w:tc>
          <w:tcPr>
            <w:tcW w:w="1559" w:type="dxa"/>
            <w:vAlign w:val="center"/>
          </w:tcPr>
          <w:p w:rsidR="00893A88" w:rsidRPr="001A72DA" w:rsidRDefault="00893A88" w:rsidP="00893A88">
            <w:r>
              <w:t>985</w:t>
            </w:r>
          </w:p>
        </w:tc>
        <w:tc>
          <w:tcPr>
            <w:tcW w:w="1660" w:type="dxa"/>
            <w:vAlign w:val="center"/>
          </w:tcPr>
          <w:p w:rsidR="00893A88" w:rsidRPr="001A72DA" w:rsidRDefault="00893A88" w:rsidP="00893A88">
            <w:r>
              <w:t>15</w:t>
            </w:r>
          </w:p>
        </w:tc>
        <w:tc>
          <w:tcPr>
            <w:tcW w:w="1918" w:type="dxa"/>
            <w:vAlign w:val="center"/>
          </w:tcPr>
          <w:p w:rsidR="00893A88" w:rsidRPr="001A72DA" w:rsidRDefault="00893A88" w:rsidP="00893A88">
            <w:r>
              <w:t>98.5%</w:t>
            </w:r>
          </w:p>
        </w:tc>
      </w:tr>
      <w:tr w:rsidR="00893A88" w:rsidTr="00695F06">
        <w:tc>
          <w:tcPr>
            <w:tcW w:w="534" w:type="dxa"/>
          </w:tcPr>
          <w:p w:rsidR="00893A88" w:rsidRPr="001A72DA" w:rsidRDefault="00893A88" w:rsidP="00893A88">
            <w:pPr>
              <w:rPr>
                <w:rFonts w:eastAsia="Times New Roman" w:cstheme="minorHAnsi"/>
                <w:color w:val="000000"/>
              </w:rPr>
            </w:pPr>
            <w:r>
              <w:rPr>
                <w:rFonts w:eastAsia="Times New Roman" w:cstheme="minorHAnsi"/>
                <w:color w:val="000000"/>
              </w:rPr>
              <w:t>20</w:t>
            </w:r>
          </w:p>
        </w:tc>
        <w:tc>
          <w:tcPr>
            <w:tcW w:w="2835" w:type="dxa"/>
            <w:vAlign w:val="center"/>
          </w:tcPr>
          <w:p w:rsidR="00893A88" w:rsidRPr="001A72DA" w:rsidRDefault="00893A88" w:rsidP="00893A88">
            <w:pPr>
              <w:rPr>
                <w:rFonts w:eastAsia="Times New Roman" w:cstheme="minorHAnsi"/>
                <w:color w:val="000000"/>
              </w:rPr>
            </w:pPr>
            <w:r w:rsidRPr="001A72DA">
              <w:rPr>
                <w:rFonts w:eastAsia="Times New Roman" w:cstheme="minorHAnsi"/>
                <w:color w:val="000000"/>
              </w:rPr>
              <w:t>Sketches1</w:t>
            </w:r>
            <w:r>
              <w:rPr>
                <w:rFonts w:eastAsia="Times New Roman" w:cstheme="minorHAnsi"/>
                <w:color w:val="000000"/>
              </w:rPr>
              <w:t>50f</w:t>
            </w:r>
            <w:r w:rsidRPr="001A72DA">
              <w:rPr>
                <w:rFonts w:eastAsia="Times New Roman" w:cstheme="minorHAnsi"/>
                <w:color w:val="000000"/>
              </w:rPr>
              <w:t>-level2</w:t>
            </w:r>
          </w:p>
        </w:tc>
        <w:tc>
          <w:tcPr>
            <w:tcW w:w="1559" w:type="dxa"/>
            <w:vAlign w:val="center"/>
          </w:tcPr>
          <w:p w:rsidR="00893A88" w:rsidRPr="001A72DA" w:rsidRDefault="00893A88" w:rsidP="00893A88">
            <w:r>
              <w:t>986</w:t>
            </w:r>
          </w:p>
        </w:tc>
        <w:tc>
          <w:tcPr>
            <w:tcW w:w="1660" w:type="dxa"/>
            <w:vAlign w:val="center"/>
          </w:tcPr>
          <w:p w:rsidR="00893A88" w:rsidRPr="001A72DA" w:rsidRDefault="00893A88" w:rsidP="00893A88">
            <w:r>
              <w:t>14</w:t>
            </w:r>
          </w:p>
        </w:tc>
        <w:tc>
          <w:tcPr>
            <w:tcW w:w="1918" w:type="dxa"/>
            <w:vAlign w:val="center"/>
          </w:tcPr>
          <w:p w:rsidR="00893A88" w:rsidRPr="001A72DA" w:rsidRDefault="00893A88" w:rsidP="00893A88">
            <w:r>
              <w:t>98.6%</w:t>
            </w:r>
          </w:p>
        </w:tc>
      </w:tr>
      <w:tr w:rsidR="00893A88" w:rsidTr="00695F06">
        <w:tc>
          <w:tcPr>
            <w:tcW w:w="534" w:type="dxa"/>
          </w:tcPr>
          <w:p w:rsidR="00893A88" w:rsidRPr="001A72DA" w:rsidRDefault="00893A88" w:rsidP="00893A88">
            <w:pPr>
              <w:rPr>
                <w:rFonts w:eastAsia="Times New Roman" w:cstheme="minorHAnsi"/>
                <w:color w:val="000000"/>
              </w:rPr>
            </w:pPr>
            <w:r>
              <w:rPr>
                <w:rFonts w:eastAsia="Times New Roman" w:cstheme="minorHAnsi"/>
                <w:color w:val="000000"/>
              </w:rPr>
              <w:t>21</w:t>
            </w:r>
          </w:p>
        </w:tc>
        <w:tc>
          <w:tcPr>
            <w:tcW w:w="2835" w:type="dxa"/>
            <w:vAlign w:val="center"/>
          </w:tcPr>
          <w:p w:rsidR="00893A88" w:rsidRPr="001A72DA" w:rsidRDefault="00893A88" w:rsidP="00893A88">
            <w:pPr>
              <w:rPr>
                <w:rFonts w:eastAsia="Times New Roman" w:cstheme="minorHAnsi"/>
                <w:color w:val="000000"/>
              </w:rPr>
            </w:pPr>
            <w:r w:rsidRPr="001A72DA">
              <w:rPr>
                <w:rFonts w:eastAsia="Times New Roman" w:cstheme="minorHAnsi"/>
                <w:color w:val="000000"/>
              </w:rPr>
              <w:t>Sketches1</w:t>
            </w:r>
            <w:r>
              <w:rPr>
                <w:rFonts w:eastAsia="Times New Roman" w:cstheme="minorHAnsi"/>
                <w:color w:val="000000"/>
              </w:rPr>
              <w:t>50f</w:t>
            </w:r>
            <w:r w:rsidRPr="001A72DA">
              <w:rPr>
                <w:rFonts w:eastAsia="Times New Roman" w:cstheme="minorHAnsi"/>
                <w:color w:val="000000"/>
              </w:rPr>
              <w:t>-level3</w:t>
            </w:r>
          </w:p>
        </w:tc>
        <w:tc>
          <w:tcPr>
            <w:tcW w:w="1559" w:type="dxa"/>
            <w:vAlign w:val="center"/>
          </w:tcPr>
          <w:p w:rsidR="00893A88" w:rsidRPr="001A72DA" w:rsidRDefault="00893A88" w:rsidP="00893A88">
            <w:r>
              <w:t>986</w:t>
            </w:r>
          </w:p>
        </w:tc>
        <w:tc>
          <w:tcPr>
            <w:tcW w:w="1660" w:type="dxa"/>
            <w:vAlign w:val="center"/>
          </w:tcPr>
          <w:p w:rsidR="00893A88" w:rsidRPr="001A72DA" w:rsidRDefault="00893A88" w:rsidP="00893A88">
            <w:r>
              <w:t>14</w:t>
            </w:r>
          </w:p>
        </w:tc>
        <w:tc>
          <w:tcPr>
            <w:tcW w:w="1918" w:type="dxa"/>
            <w:vAlign w:val="center"/>
          </w:tcPr>
          <w:p w:rsidR="00893A88" w:rsidRPr="001A72DA" w:rsidRDefault="00893A88" w:rsidP="00893A88">
            <w:r>
              <w:t>98.6%</w:t>
            </w:r>
          </w:p>
        </w:tc>
      </w:tr>
      <w:tr w:rsidR="00893A88" w:rsidTr="00695F06">
        <w:tc>
          <w:tcPr>
            <w:tcW w:w="534" w:type="dxa"/>
          </w:tcPr>
          <w:p w:rsidR="00893A88" w:rsidRPr="001A72DA" w:rsidRDefault="00893A88" w:rsidP="00893A88">
            <w:pPr>
              <w:rPr>
                <w:rFonts w:eastAsia="Times New Roman" w:cstheme="minorHAnsi"/>
                <w:color w:val="000000"/>
              </w:rPr>
            </w:pPr>
            <w:r>
              <w:rPr>
                <w:rFonts w:eastAsia="Times New Roman" w:cstheme="minorHAnsi"/>
                <w:color w:val="000000"/>
              </w:rPr>
              <w:t>22</w:t>
            </w:r>
          </w:p>
        </w:tc>
        <w:tc>
          <w:tcPr>
            <w:tcW w:w="2835" w:type="dxa"/>
            <w:vAlign w:val="center"/>
          </w:tcPr>
          <w:p w:rsidR="00893A88" w:rsidRPr="001A72DA" w:rsidRDefault="00893A88" w:rsidP="00893A88">
            <w:pPr>
              <w:rPr>
                <w:rFonts w:eastAsia="Times New Roman" w:cstheme="minorHAnsi"/>
                <w:color w:val="000000"/>
              </w:rPr>
            </w:pPr>
            <w:r w:rsidRPr="001A72DA">
              <w:rPr>
                <w:rFonts w:eastAsia="Times New Roman" w:cstheme="minorHAnsi"/>
                <w:color w:val="000000"/>
              </w:rPr>
              <w:t>Sketches1</w:t>
            </w:r>
            <w:r>
              <w:rPr>
                <w:rFonts w:eastAsia="Times New Roman" w:cstheme="minorHAnsi"/>
                <w:color w:val="000000"/>
              </w:rPr>
              <w:t>50</w:t>
            </w:r>
            <w:r w:rsidRPr="001A72DA">
              <w:rPr>
                <w:rFonts w:eastAsia="Times New Roman" w:cstheme="minorHAnsi"/>
                <w:color w:val="000000"/>
              </w:rPr>
              <w:t>-level1</w:t>
            </w:r>
          </w:p>
        </w:tc>
        <w:tc>
          <w:tcPr>
            <w:tcW w:w="1559" w:type="dxa"/>
            <w:vAlign w:val="center"/>
          </w:tcPr>
          <w:p w:rsidR="00893A88" w:rsidRPr="001A72DA" w:rsidRDefault="00893A88" w:rsidP="00893A88">
            <w:r>
              <w:t>997</w:t>
            </w:r>
          </w:p>
        </w:tc>
        <w:tc>
          <w:tcPr>
            <w:tcW w:w="1660" w:type="dxa"/>
            <w:vAlign w:val="center"/>
          </w:tcPr>
          <w:p w:rsidR="00893A88" w:rsidRPr="001A72DA" w:rsidRDefault="00893A88" w:rsidP="00893A88">
            <w:r>
              <w:t>3</w:t>
            </w:r>
          </w:p>
        </w:tc>
        <w:tc>
          <w:tcPr>
            <w:tcW w:w="1918" w:type="dxa"/>
            <w:vAlign w:val="center"/>
          </w:tcPr>
          <w:p w:rsidR="00893A88" w:rsidRPr="001A72DA" w:rsidRDefault="00893A88" w:rsidP="00893A88">
            <w:r>
              <w:t>99.7%</w:t>
            </w:r>
          </w:p>
        </w:tc>
      </w:tr>
      <w:tr w:rsidR="00893A88" w:rsidTr="00695F06">
        <w:tc>
          <w:tcPr>
            <w:tcW w:w="534" w:type="dxa"/>
          </w:tcPr>
          <w:p w:rsidR="00893A88" w:rsidRPr="001A72DA" w:rsidRDefault="00893A88" w:rsidP="00893A88">
            <w:pPr>
              <w:rPr>
                <w:rFonts w:eastAsia="Times New Roman" w:cstheme="minorHAnsi"/>
                <w:color w:val="000000"/>
              </w:rPr>
            </w:pPr>
            <w:r>
              <w:rPr>
                <w:rFonts w:eastAsia="Times New Roman" w:cstheme="minorHAnsi"/>
                <w:color w:val="000000"/>
              </w:rPr>
              <w:t>23</w:t>
            </w:r>
          </w:p>
        </w:tc>
        <w:tc>
          <w:tcPr>
            <w:tcW w:w="2835" w:type="dxa"/>
            <w:vAlign w:val="center"/>
          </w:tcPr>
          <w:p w:rsidR="00893A88" w:rsidRPr="001A72DA" w:rsidRDefault="00893A88" w:rsidP="00893A88">
            <w:pPr>
              <w:rPr>
                <w:rFonts w:eastAsia="Times New Roman" w:cstheme="minorHAnsi"/>
                <w:color w:val="000000"/>
              </w:rPr>
            </w:pPr>
            <w:r w:rsidRPr="001A72DA">
              <w:rPr>
                <w:rFonts w:eastAsia="Times New Roman" w:cstheme="minorHAnsi"/>
                <w:color w:val="000000"/>
              </w:rPr>
              <w:t>Sketches1</w:t>
            </w:r>
            <w:r>
              <w:rPr>
                <w:rFonts w:eastAsia="Times New Roman" w:cstheme="minorHAnsi"/>
                <w:color w:val="000000"/>
              </w:rPr>
              <w:t>50</w:t>
            </w:r>
            <w:r w:rsidRPr="001A72DA">
              <w:rPr>
                <w:rFonts w:eastAsia="Times New Roman" w:cstheme="minorHAnsi"/>
                <w:color w:val="000000"/>
              </w:rPr>
              <w:t>-level2</w:t>
            </w:r>
          </w:p>
        </w:tc>
        <w:tc>
          <w:tcPr>
            <w:tcW w:w="1559" w:type="dxa"/>
            <w:vAlign w:val="center"/>
          </w:tcPr>
          <w:p w:rsidR="00893A88" w:rsidRPr="001A72DA" w:rsidRDefault="00893A88" w:rsidP="00893A88">
            <w:r>
              <w:t>994</w:t>
            </w:r>
          </w:p>
        </w:tc>
        <w:tc>
          <w:tcPr>
            <w:tcW w:w="1660" w:type="dxa"/>
            <w:vAlign w:val="center"/>
          </w:tcPr>
          <w:p w:rsidR="00893A88" w:rsidRPr="001A72DA" w:rsidRDefault="00893A88" w:rsidP="00893A88">
            <w:r>
              <w:t>6</w:t>
            </w:r>
          </w:p>
        </w:tc>
        <w:tc>
          <w:tcPr>
            <w:tcW w:w="1918" w:type="dxa"/>
            <w:vAlign w:val="center"/>
          </w:tcPr>
          <w:p w:rsidR="00893A88" w:rsidRPr="001A72DA" w:rsidRDefault="00893A88" w:rsidP="00893A88">
            <w:r>
              <w:t>99.4%</w:t>
            </w:r>
          </w:p>
        </w:tc>
      </w:tr>
      <w:tr w:rsidR="00893A88" w:rsidTr="00695F06">
        <w:tc>
          <w:tcPr>
            <w:tcW w:w="534" w:type="dxa"/>
          </w:tcPr>
          <w:p w:rsidR="00893A88" w:rsidRPr="001A72DA" w:rsidRDefault="00893A88" w:rsidP="00893A88">
            <w:pPr>
              <w:rPr>
                <w:rFonts w:eastAsia="Times New Roman" w:cstheme="minorHAnsi"/>
                <w:color w:val="000000"/>
              </w:rPr>
            </w:pPr>
            <w:r>
              <w:rPr>
                <w:rFonts w:eastAsia="Times New Roman" w:cstheme="minorHAnsi"/>
                <w:color w:val="000000"/>
              </w:rPr>
              <w:t>24</w:t>
            </w:r>
          </w:p>
        </w:tc>
        <w:tc>
          <w:tcPr>
            <w:tcW w:w="2835" w:type="dxa"/>
            <w:vAlign w:val="center"/>
          </w:tcPr>
          <w:p w:rsidR="00893A88" w:rsidRPr="001A72DA" w:rsidRDefault="00893A88" w:rsidP="00893A88">
            <w:pPr>
              <w:rPr>
                <w:rFonts w:eastAsia="Times New Roman" w:cstheme="minorHAnsi"/>
                <w:color w:val="000000"/>
              </w:rPr>
            </w:pPr>
            <w:r w:rsidRPr="001A72DA">
              <w:rPr>
                <w:rFonts w:eastAsia="Times New Roman" w:cstheme="minorHAnsi"/>
                <w:color w:val="000000"/>
              </w:rPr>
              <w:t>Sketches1</w:t>
            </w:r>
            <w:r>
              <w:rPr>
                <w:rFonts w:eastAsia="Times New Roman" w:cstheme="minorHAnsi"/>
                <w:color w:val="000000"/>
              </w:rPr>
              <w:t>50</w:t>
            </w:r>
            <w:r w:rsidRPr="001A72DA">
              <w:rPr>
                <w:rFonts w:eastAsia="Times New Roman" w:cstheme="minorHAnsi"/>
                <w:color w:val="000000"/>
              </w:rPr>
              <w:t>-level3</w:t>
            </w:r>
          </w:p>
        </w:tc>
        <w:tc>
          <w:tcPr>
            <w:tcW w:w="1559" w:type="dxa"/>
            <w:vAlign w:val="center"/>
          </w:tcPr>
          <w:p w:rsidR="00893A88" w:rsidRPr="001A72DA" w:rsidRDefault="00893A88" w:rsidP="00893A88">
            <w:r>
              <w:t>983</w:t>
            </w:r>
          </w:p>
        </w:tc>
        <w:tc>
          <w:tcPr>
            <w:tcW w:w="1660" w:type="dxa"/>
            <w:vAlign w:val="center"/>
          </w:tcPr>
          <w:p w:rsidR="00893A88" w:rsidRPr="001A72DA" w:rsidRDefault="00893A88" w:rsidP="00893A88">
            <w:r>
              <w:t>17</w:t>
            </w:r>
          </w:p>
        </w:tc>
        <w:tc>
          <w:tcPr>
            <w:tcW w:w="1918" w:type="dxa"/>
            <w:vAlign w:val="center"/>
          </w:tcPr>
          <w:p w:rsidR="00893A88" w:rsidRPr="001A72DA" w:rsidRDefault="00893A88" w:rsidP="00893A88">
            <w:r>
              <w:t>98.3%</w:t>
            </w:r>
          </w:p>
        </w:tc>
      </w:tr>
    </w:tbl>
    <w:p w:rsidR="00893A88" w:rsidRPr="009659FD" w:rsidRDefault="00893A88" w:rsidP="00893A88">
      <w:pPr>
        <w:pStyle w:val="NoSpacing"/>
      </w:pPr>
    </w:p>
    <w:p w:rsidR="00893A88" w:rsidRDefault="003450F3" w:rsidP="00B95CF0">
      <w:pPr>
        <w:pStyle w:val="Heading2"/>
      </w:pPr>
      <w:r>
        <w:rPr>
          <w:noProof/>
        </w:rPr>
        <w:pict>
          <v:shape id="_x0000_s1177" type="#_x0000_t202" style="position:absolute;margin-left:5.5pt;margin-top:4.5pt;width:416.5pt;height:25.6pt;z-index:251664384" stroked="f">
            <v:textbox style="mso-next-textbox:#_x0000_s1177">
              <w:txbxContent>
                <w:p w:rsidR="00E23371" w:rsidRPr="00292929" w:rsidRDefault="00E23371" w:rsidP="00E77FAC">
                  <w:pPr>
                    <w:jc w:val="center"/>
                    <w:rPr>
                      <w:b/>
                    </w:rPr>
                  </w:pPr>
                  <w:r>
                    <w:rPr>
                      <w:b/>
                    </w:rPr>
                    <w:t xml:space="preserve">Table 5.2.1:  </w:t>
                  </w:r>
                  <w:r>
                    <w:t xml:space="preserve">Recognition results </w:t>
                  </w:r>
                  <w:r w:rsidR="006D13CA">
                    <w:t>for</w:t>
                  </w:r>
                  <w:r>
                    <w:t xml:space="preserve"> the first category of data sets using COSFIRE filters.</w:t>
                  </w:r>
                </w:p>
                <w:p w:rsidR="00E23371" w:rsidRPr="00C216EE" w:rsidRDefault="00E23371" w:rsidP="00E77FAC"/>
              </w:txbxContent>
            </v:textbox>
          </v:shape>
        </w:pict>
      </w:r>
    </w:p>
    <w:p w:rsidR="00B95CF0" w:rsidRDefault="00B95CF0" w:rsidP="00B95CF0">
      <w:pPr>
        <w:pStyle w:val="Heading2"/>
      </w:pPr>
      <w:r>
        <w:t xml:space="preserve">5.5 Progress compared to project </w:t>
      </w:r>
      <w:r w:rsidR="00E60614">
        <w:t>p</w:t>
      </w:r>
      <w:r>
        <w:t>lan</w:t>
      </w:r>
    </w:p>
    <w:p w:rsidR="00010970" w:rsidRDefault="00577055" w:rsidP="001B5601">
      <w:pPr>
        <w:jc w:val="both"/>
      </w:pPr>
      <w:r>
        <w:t>So far</w:t>
      </w:r>
      <w:r w:rsidR="00010970">
        <w:t xml:space="preserve"> all planned deadlines for experiments and documentation have been </w:t>
      </w:r>
      <w:r>
        <w:t>met</w:t>
      </w:r>
      <w:r w:rsidR="00813BE1">
        <w:t xml:space="preserve"> with only slight changes</w:t>
      </w:r>
      <w:r w:rsidR="0075550B">
        <w:t xml:space="preserve">. The actual project plan so far is illustrated in Fig. 4.2.1. </w:t>
      </w:r>
      <w:r w:rsidR="001B5601">
        <w:t xml:space="preserve">Even though some delays have taken place, everything is on track </w:t>
      </w:r>
      <w:r w:rsidR="00A90E5D">
        <w:t>and the next experiment</w:t>
      </w:r>
      <w:r w:rsidR="00902F71">
        <w:t xml:space="preserve"> (</w:t>
      </w:r>
      <w:r w:rsidR="008E189C">
        <w:t>task 18</w:t>
      </w:r>
      <w:r w:rsidR="00902F71">
        <w:t>) is in progress.</w:t>
      </w:r>
    </w:p>
    <w:p w:rsidR="000E79F5" w:rsidRDefault="00B179B6" w:rsidP="005A1003">
      <w:pPr>
        <w:pStyle w:val="Heading1"/>
      </w:pPr>
      <w:bookmarkStart w:id="26" w:name="_6._Planned_Work"/>
      <w:bookmarkEnd w:id="26"/>
      <w:r>
        <w:t>6</w:t>
      </w:r>
      <w:r w:rsidRPr="008D1B24">
        <w:t xml:space="preserve">. </w:t>
      </w:r>
      <w:r w:rsidRPr="00BA17F2">
        <w:t xml:space="preserve">Planned </w:t>
      </w:r>
      <w:r w:rsidR="00B2530B">
        <w:t>w</w:t>
      </w:r>
      <w:r w:rsidRPr="00BA17F2">
        <w:t>ork</w:t>
      </w:r>
    </w:p>
    <w:p w:rsidR="00275A11" w:rsidRDefault="00ED4A0C" w:rsidP="00915DAB">
      <w:pPr>
        <w:jc w:val="both"/>
      </w:pPr>
      <w:bookmarkStart w:id="27" w:name="_6.1_Systematic_choice"/>
      <w:bookmarkStart w:id="28" w:name="_7._Appendices"/>
      <w:bookmarkStart w:id="29" w:name="_8._References"/>
      <w:bookmarkEnd w:id="27"/>
      <w:bookmarkEnd w:id="28"/>
      <w:bookmarkEnd w:id="29"/>
      <w:r>
        <w:t>Next, we will repeat the experiments of the first category by configuring more than one COSFIRE filter for each model symbol.</w:t>
      </w:r>
      <w:r w:rsidR="006F4FD4">
        <w:t xml:space="preserve"> Rather than using the center point, we will choose random locations to configure COSFIRE filters by the neighbouring </w:t>
      </w:r>
      <w:r w:rsidR="005C5DB6">
        <w:t>contour</w:t>
      </w:r>
      <w:r w:rsidR="006F4FD4">
        <w:t xml:space="preserve"> parts of the selected locations. This means that the resulting shape descriptor will be a vector with more dimensions that have been used so far. It is expected that such an approach will improve the classification results.</w:t>
      </w:r>
      <w:r w:rsidR="005C5DB6">
        <w:t xml:space="preserve"> </w:t>
      </w:r>
      <w:r w:rsidR="002D73CA">
        <w:t>From these results</w:t>
      </w:r>
      <w:r w:rsidR="000D018C">
        <w:t>, we</w:t>
      </w:r>
      <w:r w:rsidR="0070696A">
        <w:t xml:space="preserve"> will</w:t>
      </w:r>
      <w:r w:rsidR="000D018C">
        <w:t xml:space="preserve"> analyse which is the </w:t>
      </w:r>
      <w:r w:rsidR="0045383A">
        <w:t>optimal</w:t>
      </w:r>
      <w:r w:rsidR="000D018C">
        <w:t xml:space="preserve"> number of COSFIRE filters per symbol</w:t>
      </w:r>
      <w:r w:rsidR="006C4A28">
        <w:t xml:space="preserve"> so that the same approach can be applied </w:t>
      </w:r>
      <w:r w:rsidR="006F05C8">
        <w:t xml:space="preserve">for the evaluation of </w:t>
      </w:r>
      <w:r w:rsidR="007B7423">
        <w:t xml:space="preserve">the </w:t>
      </w:r>
      <w:r w:rsidR="006C4A28">
        <w:t>second and third categories of data set</w:t>
      </w:r>
      <w:r w:rsidR="0007084D">
        <w:t>s</w:t>
      </w:r>
      <w:r w:rsidR="006C4A28">
        <w:t>.</w:t>
      </w:r>
      <w:r w:rsidR="008F0D24">
        <w:t xml:space="preserve"> </w:t>
      </w:r>
    </w:p>
    <w:p w:rsidR="009E7EA4" w:rsidRDefault="002C6A11" w:rsidP="009E7EA4">
      <w:pPr>
        <w:pStyle w:val="Heading1"/>
      </w:pPr>
      <w:bookmarkStart w:id="30" w:name="_GoBack"/>
      <w:bookmarkEnd w:id="30"/>
      <w:r>
        <w:lastRenderedPageBreak/>
        <w:t>7</w:t>
      </w:r>
      <w:r w:rsidR="009E7EA4">
        <w:t>. References</w:t>
      </w:r>
    </w:p>
    <w:p w:rsidR="009E41DC" w:rsidRDefault="00905F86" w:rsidP="00862B9B">
      <w:pPr>
        <w:rPr>
          <w:rFonts w:ascii="TimesNewRomanPSMT" w:hAnsi="TimesNewRomanPSMT" w:cs="TimesNewRomanPSMT"/>
          <w:sz w:val="20"/>
          <w:szCs w:val="20"/>
        </w:rPr>
      </w:pPr>
      <w:r w:rsidRPr="00BF3EFB">
        <w:rPr>
          <w:rFonts w:cstheme="minorHAnsi"/>
          <w:b/>
          <w:color w:val="000000" w:themeColor="text1"/>
        </w:rPr>
        <w:t>[1</w:t>
      </w:r>
      <w:r w:rsidR="00995BA9" w:rsidRPr="00BF3EFB">
        <w:rPr>
          <w:rFonts w:cstheme="minorHAnsi"/>
          <w:b/>
          <w:color w:val="000000" w:themeColor="text1"/>
        </w:rPr>
        <w:t>]</w:t>
      </w:r>
      <w:r w:rsidR="00995BA9" w:rsidRPr="00BF3EFB">
        <w:rPr>
          <w:rFonts w:cstheme="minorHAnsi"/>
          <w:color w:val="000000" w:themeColor="text1"/>
        </w:rPr>
        <w:t xml:space="preserve"> Azzopardi</w:t>
      </w:r>
      <w:r w:rsidRPr="00BF3EFB">
        <w:rPr>
          <w:rFonts w:cstheme="minorHAnsi"/>
          <w:color w:val="000000" w:themeColor="text1"/>
        </w:rPr>
        <w:t xml:space="preserve"> G, Main Page</w:t>
      </w:r>
      <w:r w:rsidR="00F25EDC" w:rsidRPr="00BF3EFB">
        <w:rPr>
          <w:rFonts w:cstheme="minorHAnsi"/>
          <w:color w:val="000000" w:themeColor="text1"/>
        </w:rPr>
        <w:t>. Available from:</w:t>
      </w:r>
      <w:r w:rsidRPr="00BF3EFB">
        <w:rPr>
          <w:rFonts w:cstheme="minorHAnsi"/>
          <w:color w:val="000000" w:themeColor="text1"/>
        </w:rPr>
        <w:t xml:space="preserve"> </w:t>
      </w:r>
      <w:hyperlink r:id="rId21" w:history="1">
        <w:r w:rsidRPr="00BF3EFB">
          <w:rPr>
            <w:rStyle w:val="Hyperlink"/>
            <w:rFonts w:cstheme="minorHAnsi"/>
            <w:color w:val="000000" w:themeColor="text1"/>
            <w:u w:val="none"/>
          </w:rPr>
          <w:t>http://www.cs.rug.nl/~george/</w:t>
        </w:r>
      </w:hyperlink>
      <w:r w:rsidR="00FA7531" w:rsidRPr="00BF3EFB">
        <w:rPr>
          <w:color w:val="000000" w:themeColor="text1"/>
        </w:rPr>
        <w:t xml:space="preserve">. </w:t>
      </w:r>
      <w:r w:rsidR="00FA7531">
        <w:t>[</w:t>
      </w:r>
      <w:r w:rsidR="00A94F2F">
        <w:t>Accessed on</w:t>
      </w:r>
      <w:r w:rsidR="00FA7531">
        <w:t xml:space="preserve"> 19/12/2012]</w:t>
      </w:r>
    </w:p>
    <w:p w:rsidR="00D260A3" w:rsidRPr="00BF3EFB" w:rsidRDefault="00D260A3" w:rsidP="00862B9B">
      <w:pPr>
        <w:rPr>
          <w:color w:val="000000" w:themeColor="text1"/>
        </w:rPr>
      </w:pPr>
      <w:r w:rsidRPr="00BF3EFB">
        <w:rPr>
          <w:b/>
          <w:color w:val="000000" w:themeColor="text1"/>
        </w:rPr>
        <w:t>[2]</w:t>
      </w:r>
      <w:r w:rsidR="0017604F" w:rsidRPr="00BF3EFB">
        <w:rPr>
          <w:b/>
          <w:color w:val="000000" w:themeColor="text1"/>
        </w:rPr>
        <w:t xml:space="preserve"> </w:t>
      </w:r>
      <w:r w:rsidR="000B684F" w:rsidRPr="00BF3EFB">
        <w:rPr>
          <w:color w:val="000000" w:themeColor="text1"/>
        </w:rPr>
        <w:t>Delalandre M,</w:t>
      </w:r>
      <w:r w:rsidR="00D47B77" w:rsidRPr="00BF3EFB">
        <w:rPr>
          <w:color w:val="000000" w:themeColor="text1"/>
        </w:rPr>
        <w:t xml:space="preserve"> Sketched Symbols</w:t>
      </w:r>
      <w:r w:rsidR="00A45473">
        <w:rPr>
          <w:color w:val="000000" w:themeColor="text1"/>
        </w:rPr>
        <w:t>,</w:t>
      </w:r>
      <w:r w:rsidR="00331CBD" w:rsidRPr="00BF3EFB">
        <w:rPr>
          <w:color w:val="000000" w:themeColor="text1"/>
        </w:rPr>
        <w:t xml:space="preserve"> Available from:</w:t>
      </w:r>
      <w:r w:rsidR="000421CD" w:rsidRPr="00BF3EFB">
        <w:rPr>
          <w:color w:val="000000" w:themeColor="text1"/>
        </w:rPr>
        <w:t xml:space="preserve"> </w:t>
      </w:r>
      <w:hyperlink r:id="rId22" w:history="1">
        <w:r w:rsidRPr="00BF3EFB">
          <w:rPr>
            <w:rStyle w:val="Hyperlink"/>
            <w:color w:val="000000" w:themeColor="text1"/>
            <w:u w:val="none"/>
          </w:rPr>
          <w:t>http://mathieu.delalandre.free.fr/projects/sesyd/symbols/sketches.html</w:t>
        </w:r>
      </w:hyperlink>
      <w:r w:rsidR="0034342A" w:rsidRPr="00BF3EFB">
        <w:rPr>
          <w:color w:val="000000" w:themeColor="text1"/>
        </w:rPr>
        <w:t>. [</w:t>
      </w:r>
      <w:r w:rsidR="00A94F2F" w:rsidRPr="00BF3EFB">
        <w:rPr>
          <w:color w:val="000000" w:themeColor="text1"/>
        </w:rPr>
        <w:t>Accessed on</w:t>
      </w:r>
      <w:r w:rsidR="0034342A" w:rsidRPr="00BF3EFB">
        <w:rPr>
          <w:color w:val="000000" w:themeColor="text1"/>
        </w:rPr>
        <w:t xml:space="preserve"> </w:t>
      </w:r>
      <w:r w:rsidR="00C24E82">
        <w:rPr>
          <w:color w:val="000000" w:themeColor="text1"/>
        </w:rPr>
        <w:t>15</w:t>
      </w:r>
      <w:r w:rsidR="0034342A" w:rsidRPr="00BF3EFB">
        <w:rPr>
          <w:color w:val="000000" w:themeColor="text1"/>
        </w:rPr>
        <w:t>/</w:t>
      </w:r>
      <w:r w:rsidR="00C24E82">
        <w:rPr>
          <w:color w:val="000000" w:themeColor="text1"/>
        </w:rPr>
        <w:t>11</w:t>
      </w:r>
      <w:r w:rsidR="0034342A" w:rsidRPr="00BF3EFB">
        <w:rPr>
          <w:color w:val="000000" w:themeColor="text1"/>
        </w:rPr>
        <w:t>/2012]</w:t>
      </w:r>
    </w:p>
    <w:p w:rsidR="00D260A3" w:rsidRPr="00BF3EFB" w:rsidRDefault="00D260A3" w:rsidP="00862B9B">
      <w:pPr>
        <w:rPr>
          <w:color w:val="000000" w:themeColor="text1"/>
        </w:rPr>
      </w:pPr>
      <w:r w:rsidRPr="00BF3EFB">
        <w:rPr>
          <w:b/>
          <w:color w:val="000000" w:themeColor="text1"/>
        </w:rPr>
        <w:t>[3]</w:t>
      </w:r>
      <w:r w:rsidR="000421CD" w:rsidRPr="00BF3EFB">
        <w:rPr>
          <w:b/>
          <w:color w:val="000000" w:themeColor="text1"/>
        </w:rPr>
        <w:t xml:space="preserve"> </w:t>
      </w:r>
      <w:r w:rsidR="00AF733E" w:rsidRPr="00BF3EFB">
        <w:rPr>
          <w:color w:val="000000" w:themeColor="text1"/>
        </w:rPr>
        <w:t xml:space="preserve">Delalandre M, </w:t>
      </w:r>
      <w:r w:rsidR="00D47B77" w:rsidRPr="00BF3EFB">
        <w:rPr>
          <w:color w:val="000000" w:themeColor="text1"/>
        </w:rPr>
        <w:t>International Symbol Recognition Contest 2011</w:t>
      </w:r>
      <w:r w:rsidR="009D26AA" w:rsidRPr="00BF3EFB">
        <w:rPr>
          <w:color w:val="000000" w:themeColor="text1"/>
        </w:rPr>
        <w:t>,</w:t>
      </w:r>
      <w:r w:rsidR="009D26AA">
        <w:rPr>
          <w:rFonts w:cstheme="minorHAnsi"/>
          <w:color w:val="000000" w:themeColor="text1"/>
        </w:rPr>
        <w:t xml:space="preserve"> </w:t>
      </w:r>
      <w:r w:rsidR="009D26AA" w:rsidRPr="00BF3EFB">
        <w:rPr>
          <w:color w:val="000000" w:themeColor="text1"/>
        </w:rPr>
        <w:t>Available</w:t>
      </w:r>
      <w:r w:rsidR="00D47B77" w:rsidRPr="00BF3EFB">
        <w:rPr>
          <w:color w:val="000000" w:themeColor="text1"/>
        </w:rPr>
        <w:t xml:space="preserve"> from: </w:t>
      </w:r>
      <w:hyperlink r:id="rId23" w:history="1">
        <w:r w:rsidRPr="00BF3EFB">
          <w:rPr>
            <w:rStyle w:val="Hyperlink"/>
            <w:color w:val="000000" w:themeColor="text1"/>
            <w:u w:val="none"/>
          </w:rPr>
          <w:t>http://mathieu.delalandre.free.fr/projects/sesyd/symbols/isrc2011.html</w:t>
        </w:r>
      </w:hyperlink>
      <w:r w:rsidR="00D47B77" w:rsidRPr="00BF3EFB">
        <w:rPr>
          <w:color w:val="000000" w:themeColor="text1"/>
        </w:rPr>
        <w:t>. [</w:t>
      </w:r>
      <w:r w:rsidR="00A94F2F" w:rsidRPr="00BF3EFB">
        <w:rPr>
          <w:color w:val="000000" w:themeColor="text1"/>
        </w:rPr>
        <w:t xml:space="preserve">Accessed on </w:t>
      </w:r>
      <w:r w:rsidR="00C24E82">
        <w:rPr>
          <w:color w:val="000000" w:themeColor="text1"/>
        </w:rPr>
        <w:t>15</w:t>
      </w:r>
      <w:r w:rsidR="00D47B77" w:rsidRPr="00BF3EFB">
        <w:rPr>
          <w:color w:val="000000" w:themeColor="text1"/>
        </w:rPr>
        <w:t>/1</w:t>
      </w:r>
      <w:r w:rsidR="00C24E82">
        <w:rPr>
          <w:color w:val="000000" w:themeColor="text1"/>
        </w:rPr>
        <w:t>1</w:t>
      </w:r>
      <w:r w:rsidR="00D47B77" w:rsidRPr="00BF3EFB">
        <w:rPr>
          <w:color w:val="000000" w:themeColor="text1"/>
        </w:rPr>
        <w:t>/2012]</w:t>
      </w:r>
    </w:p>
    <w:p w:rsidR="002C085F" w:rsidRPr="006E6167" w:rsidRDefault="002C085F" w:rsidP="00862B9B">
      <w:pPr>
        <w:spacing w:after="0" w:line="240" w:lineRule="auto"/>
        <w:rPr>
          <w:rFonts w:eastAsia="Times New Roman" w:cstheme="minorHAnsi"/>
          <w:i/>
          <w:sz w:val="24"/>
          <w:szCs w:val="24"/>
        </w:rPr>
      </w:pPr>
      <w:r w:rsidRPr="006E6167">
        <w:rPr>
          <w:rFonts w:eastAsia="Times New Roman" w:cstheme="minorHAnsi"/>
          <w:b/>
        </w:rPr>
        <w:t>[</w:t>
      </w:r>
      <w:r w:rsidR="00D260A3" w:rsidRPr="006E6167">
        <w:rPr>
          <w:rFonts w:eastAsia="Times New Roman" w:cstheme="minorHAnsi"/>
          <w:b/>
        </w:rPr>
        <w:t>4</w:t>
      </w:r>
      <w:r w:rsidRPr="006E6167">
        <w:rPr>
          <w:rFonts w:eastAsia="Times New Roman" w:cstheme="minorHAnsi"/>
          <w:b/>
        </w:rPr>
        <w:t>]</w:t>
      </w:r>
      <w:r w:rsidRPr="006E6167">
        <w:rPr>
          <w:rFonts w:eastAsia="Times New Roman" w:cstheme="minorHAnsi"/>
        </w:rPr>
        <w:t xml:space="preserve"> V</w:t>
      </w:r>
      <w:r w:rsidR="00862B9B" w:rsidRPr="006E6167">
        <w:rPr>
          <w:rFonts w:eastAsia="Times New Roman" w:cstheme="minorHAnsi"/>
        </w:rPr>
        <w:t xml:space="preserve">alveny </w:t>
      </w:r>
      <w:r w:rsidRPr="006E6167">
        <w:rPr>
          <w:rFonts w:eastAsia="Times New Roman" w:cstheme="minorHAnsi"/>
        </w:rPr>
        <w:t>E, D</w:t>
      </w:r>
      <w:r w:rsidR="002627BC" w:rsidRPr="006E6167">
        <w:rPr>
          <w:rFonts w:eastAsia="Times New Roman" w:cstheme="minorHAnsi"/>
        </w:rPr>
        <w:t>elalandre M</w:t>
      </w:r>
      <w:r w:rsidRPr="006E6167">
        <w:rPr>
          <w:rFonts w:eastAsia="Times New Roman" w:cstheme="minorHAnsi"/>
        </w:rPr>
        <w:t>, R</w:t>
      </w:r>
      <w:r w:rsidR="00382A1D" w:rsidRPr="006E6167">
        <w:rPr>
          <w:rFonts w:eastAsia="Times New Roman" w:cstheme="minorHAnsi"/>
        </w:rPr>
        <w:t>aveaux</w:t>
      </w:r>
      <w:r w:rsidR="00316E8D" w:rsidRPr="006E6167">
        <w:rPr>
          <w:rFonts w:eastAsia="Times New Roman" w:cstheme="minorHAnsi"/>
        </w:rPr>
        <w:t xml:space="preserve"> R</w:t>
      </w:r>
      <w:r w:rsidRPr="006E6167">
        <w:rPr>
          <w:rFonts w:eastAsia="Times New Roman" w:cstheme="minorHAnsi"/>
        </w:rPr>
        <w:t xml:space="preserve"> and </w:t>
      </w:r>
      <w:r w:rsidR="00316E8D" w:rsidRPr="006E6167">
        <w:rPr>
          <w:rFonts w:eastAsia="Times New Roman" w:cstheme="minorHAnsi"/>
        </w:rPr>
        <w:t>Lamiroy B</w:t>
      </w:r>
      <w:r w:rsidR="00D65B34" w:rsidRPr="006E6167">
        <w:rPr>
          <w:rFonts w:eastAsia="Times New Roman" w:cstheme="minorHAnsi"/>
        </w:rPr>
        <w:t>,</w:t>
      </w:r>
      <w:r w:rsidRPr="006E6167">
        <w:rPr>
          <w:rFonts w:eastAsia="Times New Roman" w:cstheme="minorHAnsi"/>
        </w:rPr>
        <w:t xml:space="preserve"> </w:t>
      </w:r>
      <w:r w:rsidR="0015332B">
        <w:rPr>
          <w:rFonts w:eastAsia="Times New Roman" w:cstheme="minorHAnsi"/>
        </w:rPr>
        <w:t>“</w:t>
      </w:r>
      <w:r w:rsidRPr="006E6167">
        <w:rPr>
          <w:rFonts w:eastAsia="Times New Roman" w:cstheme="minorHAnsi"/>
        </w:rPr>
        <w:t>Report on the Symbol Recognition and Spotting Contest</w:t>
      </w:r>
      <w:r w:rsidR="0015332B">
        <w:rPr>
          <w:rFonts w:eastAsia="Times New Roman" w:cstheme="minorHAnsi"/>
        </w:rPr>
        <w:t>”</w:t>
      </w:r>
      <w:r w:rsidRPr="006E6167">
        <w:rPr>
          <w:rFonts w:eastAsia="Times New Roman" w:cstheme="minorHAnsi"/>
        </w:rPr>
        <w:t>.</w:t>
      </w:r>
      <w:r w:rsidR="006E6167" w:rsidRPr="006E6167">
        <w:rPr>
          <w:rFonts w:eastAsia="Times New Roman" w:cstheme="minorHAnsi"/>
        </w:rPr>
        <w:t xml:space="preserve"> </w:t>
      </w:r>
      <w:r w:rsidR="006E6167" w:rsidRPr="006E6167">
        <w:rPr>
          <w:rFonts w:cstheme="minorHAnsi"/>
          <w:i/>
          <w:color w:val="000000"/>
        </w:rPr>
        <w:t>Revised Selected Papers of Workshop on Graphics Recognition (GREC), Lecture Notes in Computer Science (LNCS),</w:t>
      </w:r>
      <w:r w:rsidR="005E5CB9">
        <w:rPr>
          <w:rFonts w:cstheme="minorHAnsi"/>
          <w:i/>
          <w:color w:val="000000"/>
        </w:rPr>
        <w:t xml:space="preserve"> </w:t>
      </w:r>
      <w:r w:rsidR="005E5CB9" w:rsidRPr="005E5CB9">
        <w:rPr>
          <w:rFonts w:cstheme="minorHAnsi"/>
          <w:color w:val="000000"/>
        </w:rPr>
        <w:t>volume</w:t>
      </w:r>
      <w:r w:rsidR="006E6167" w:rsidRPr="005E5CB9">
        <w:rPr>
          <w:rFonts w:cstheme="minorHAnsi"/>
          <w:color w:val="000000"/>
        </w:rPr>
        <w:t xml:space="preserve"> 7423</w:t>
      </w:r>
      <w:r w:rsidR="009E0DD0" w:rsidRPr="005E5CB9">
        <w:rPr>
          <w:rFonts w:eastAsia="Times New Roman" w:cstheme="minorHAnsi"/>
        </w:rPr>
        <w:t>,</w:t>
      </w:r>
      <w:r w:rsidRPr="006E6167">
        <w:rPr>
          <w:rFonts w:eastAsia="Times New Roman" w:cstheme="minorHAnsi"/>
        </w:rPr>
        <w:t xml:space="preserve"> pp. 1–11</w:t>
      </w:r>
      <w:r w:rsidR="00F64664">
        <w:rPr>
          <w:rFonts w:eastAsia="Times New Roman" w:cstheme="minorHAnsi"/>
        </w:rPr>
        <w:t>,</w:t>
      </w:r>
      <w:r w:rsidR="00D65B34" w:rsidRPr="006E6167">
        <w:rPr>
          <w:rFonts w:eastAsia="Times New Roman" w:cstheme="minorHAnsi"/>
        </w:rPr>
        <w:t xml:space="preserve"> </w:t>
      </w:r>
      <w:r w:rsidR="006E6167" w:rsidRPr="006E6167">
        <w:rPr>
          <w:rFonts w:eastAsia="Times New Roman" w:cstheme="minorHAnsi"/>
        </w:rPr>
        <w:t>2012</w:t>
      </w:r>
      <w:r w:rsidRPr="006E6167">
        <w:rPr>
          <w:rFonts w:eastAsia="Times New Roman" w:cstheme="minorHAnsi"/>
        </w:rPr>
        <w:t>.</w:t>
      </w:r>
      <w:r w:rsidRPr="002C085F">
        <w:rPr>
          <w:rFonts w:eastAsia="Times New Roman" w:cstheme="minorHAnsi"/>
        </w:rPr>
        <w:t xml:space="preserve"> </w:t>
      </w:r>
    </w:p>
    <w:p w:rsidR="006E6167" w:rsidRPr="002C085F" w:rsidRDefault="006E6167" w:rsidP="00862B9B">
      <w:pPr>
        <w:spacing w:after="0" w:line="240" w:lineRule="auto"/>
        <w:rPr>
          <w:rFonts w:ascii="Times New Roman" w:eastAsia="Times New Roman" w:hAnsi="Times New Roman" w:cs="Times New Roman"/>
          <w:sz w:val="24"/>
          <w:szCs w:val="24"/>
        </w:rPr>
      </w:pPr>
    </w:p>
    <w:p w:rsidR="000A4949" w:rsidRDefault="002C085F" w:rsidP="00862B9B">
      <w:pPr>
        <w:spacing w:after="0" w:line="240" w:lineRule="auto"/>
        <w:rPr>
          <w:rFonts w:eastAsia="Times New Roman" w:cstheme="minorHAnsi"/>
        </w:rPr>
      </w:pPr>
      <w:r w:rsidRPr="00831A76">
        <w:rPr>
          <w:rFonts w:eastAsia="Times New Roman" w:cstheme="minorHAnsi"/>
          <w:b/>
        </w:rPr>
        <w:t>[</w:t>
      </w:r>
      <w:r w:rsidR="00D260A3" w:rsidRPr="00831A76">
        <w:rPr>
          <w:rFonts w:eastAsia="Times New Roman" w:cstheme="minorHAnsi"/>
          <w:b/>
        </w:rPr>
        <w:t>5</w:t>
      </w:r>
      <w:r w:rsidR="000A4949" w:rsidRPr="00831A76">
        <w:rPr>
          <w:rFonts w:eastAsia="Times New Roman" w:cstheme="minorHAnsi"/>
          <w:b/>
        </w:rPr>
        <w:t xml:space="preserve">] </w:t>
      </w:r>
      <w:r w:rsidR="009769FF" w:rsidRPr="00831A76">
        <w:rPr>
          <w:rFonts w:eastAsia="Times New Roman" w:cstheme="minorHAnsi"/>
        </w:rPr>
        <w:t>Azzopardi</w:t>
      </w:r>
      <w:r w:rsidR="000A4949" w:rsidRPr="00831A76">
        <w:rPr>
          <w:rFonts w:eastAsia="Times New Roman" w:cstheme="minorHAnsi"/>
        </w:rPr>
        <w:t xml:space="preserve"> </w:t>
      </w:r>
      <w:r w:rsidR="009769FF" w:rsidRPr="00831A76">
        <w:rPr>
          <w:rFonts w:eastAsia="Times New Roman" w:cstheme="minorHAnsi"/>
        </w:rPr>
        <w:t>G. and Petkov N</w:t>
      </w:r>
      <w:r w:rsidR="000A4949" w:rsidRPr="00831A76">
        <w:rPr>
          <w:rFonts w:eastAsia="Times New Roman" w:cstheme="minorHAnsi"/>
        </w:rPr>
        <w:t xml:space="preserve">. </w:t>
      </w:r>
      <w:r w:rsidR="009F6931">
        <w:rPr>
          <w:rFonts w:eastAsia="Times New Roman" w:cstheme="minorHAnsi"/>
        </w:rPr>
        <w:t>“</w:t>
      </w:r>
      <w:r w:rsidR="000A4949" w:rsidRPr="00831A76">
        <w:rPr>
          <w:rFonts w:eastAsia="Times New Roman" w:cstheme="minorHAnsi"/>
        </w:rPr>
        <w:t>Trainable COSFIRE Filters for Key point Detection and Pattern Recognition</w:t>
      </w:r>
      <w:r w:rsidR="009F6931">
        <w:rPr>
          <w:rFonts w:eastAsia="Times New Roman" w:cstheme="minorHAnsi"/>
        </w:rPr>
        <w:t>”</w:t>
      </w:r>
      <w:r w:rsidR="000A4949" w:rsidRPr="00831A76">
        <w:rPr>
          <w:rFonts w:eastAsia="Times New Roman" w:cstheme="minorHAnsi"/>
        </w:rPr>
        <w:t xml:space="preserve">. </w:t>
      </w:r>
      <w:r w:rsidR="000A4949" w:rsidRPr="00831A76">
        <w:rPr>
          <w:rFonts w:eastAsia="Times New Roman" w:cstheme="minorHAnsi"/>
          <w:i/>
          <w:iCs/>
        </w:rPr>
        <w:t>IEEE transactions on pattern analysis and machine intelligence</w:t>
      </w:r>
      <w:r w:rsidR="00F408E9">
        <w:rPr>
          <w:rFonts w:eastAsia="Times New Roman" w:cstheme="minorHAnsi"/>
          <w:i/>
          <w:iCs/>
        </w:rPr>
        <w:t>,</w:t>
      </w:r>
      <w:r w:rsidR="00614E53" w:rsidRPr="00831A76">
        <w:rPr>
          <w:rFonts w:eastAsia="Times New Roman" w:cstheme="minorHAnsi"/>
          <w:i/>
          <w:iCs/>
        </w:rPr>
        <w:t xml:space="preserve"> </w:t>
      </w:r>
      <w:r w:rsidR="00966FB7">
        <w:rPr>
          <w:rFonts w:eastAsia="Times New Roman" w:cstheme="minorHAnsi"/>
          <w:iCs/>
        </w:rPr>
        <w:t>v</w:t>
      </w:r>
      <w:r w:rsidR="00614E53" w:rsidRPr="00746D42">
        <w:rPr>
          <w:rFonts w:eastAsia="Times New Roman" w:cstheme="minorHAnsi"/>
          <w:iCs/>
        </w:rPr>
        <w:t>olume 35</w:t>
      </w:r>
      <w:r w:rsidR="00FC4B5C" w:rsidRPr="00746D42">
        <w:rPr>
          <w:rFonts w:eastAsia="Times New Roman" w:cstheme="minorHAnsi"/>
        </w:rPr>
        <w:t>,</w:t>
      </w:r>
      <w:r w:rsidR="007054A0">
        <w:rPr>
          <w:rFonts w:eastAsia="Times New Roman" w:cstheme="minorHAnsi"/>
        </w:rPr>
        <w:t xml:space="preserve"> i</w:t>
      </w:r>
      <w:r w:rsidR="00614E53" w:rsidRPr="00746D42">
        <w:rPr>
          <w:rFonts w:eastAsia="Times New Roman" w:cstheme="minorHAnsi"/>
        </w:rPr>
        <w:t>ssue 2,</w:t>
      </w:r>
      <w:r w:rsidR="00FC4B5C" w:rsidRPr="00831A76">
        <w:rPr>
          <w:rFonts w:eastAsia="Times New Roman" w:cstheme="minorHAnsi"/>
        </w:rPr>
        <w:t xml:space="preserve"> </w:t>
      </w:r>
      <w:r w:rsidR="000A4949" w:rsidRPr="00831A76">
        <w:rPr>
          <w:rFonts w:eastAsia="Times New Roman" w:cstheme="minorHAnsi"/>
        </w:rPr>
        <w:t>pp. </w:t>
      </w:r>
      <w:r w:rsidR="00A77AEE" w:rsidRPr="00831A76">
        <w:rPr>
          <w:rFonts w:eastAsia="Times New Roman" w:cstheme="minorHAnsi"/>
        </w:rPr>
        <w:t>490</w:t>
      </w:r>
      <w:r w:rsidR="000A4949" w:rsidRPr="00831A76">
        <w:rPr>
          <w:rFonts w:eastAsia="Times New Roman" w:cstheme="minorHAnsi"/>
        </w:rPr>
        <w:t>–</w:t>
      </w:r>
      <w:r w:rsidR="00A77AEE" w:rsidRPr="00831A76">
        <w:rPr>
          <w:rFonts w:eastAsia="Times New Roman" w:cstheme="minorHAnsi"/>
        </w:rPr>
        <w:t>503</w:t>
      </w:r>
      <w:r w:rsidR="001E1307">
        <w:rPr>
          <w:rFonts w:eastAsia="Times New Roman" w:cstheme="minorHAnsi"/>
        </w:rPr>
        <w:t>,</w:t>
      </w:r>
      <w:r w:rsidR="009769FF" w:rsidRPr="00831A76">
        <w:rPr>
          <w:rFonts w:eastAsia="Times New Roman" w:cstheme="minorHAnsi"/>
        </w:rPr>
        <w:t xml:space="preserve"> 201</w:t>
      </w:r>
      <w:r w:rsidR="00E0415A" w:rsidRPr="00831A76">
        <w:rPr>
          <w:rFonts w:eastAsia="Times New Roman" w:cstheme="minorHAnsi"/>
        </w:rPr>
        <w:t>2</w:t>
      </w:r>
      <w:r w:rsidR="000A4949" w:rsidRPr="00831A76">
        <w:rPr>
          <w:rFonts w:eastAsia="Times New Roman" w:cstheme="minorHAnsi"/>
        </w:rPr>
        <w:t>.</w:t>
      </w:r>
      <w:r w:rsidR="000A4949" w:rsidRPr="000A4949">
        <w:rPr>
          <w:rFonts w:eastAsia="Times New Roman" w:cstheme="minorHAnsi"/>
        </w:rPr>
        <w:t xml:space="preserve"> </w:t>
      </w:r>
    </w:p>
    <w:p w:rsidR="009769FF" w:rsidRPr="000A4949" w:rsidRDefault="009769FF" w:rsidP="00862B9B">
      <w:pPr>
        <w:spacing w:after="0" w:line="240" w:lineRule="auto"/>
        <w:rPr>
          <w:rFonts w:ascii="Times New Roman" w:eastAsia="Times New Roman" w:hAnsi="Times New Roman" w:cs="Times New Roman"/>
          <w:sz w:val="24"/>
          <w:szCs w:val="24"/>
        </w:rPr>
      </w:pPr>
    </w:p>
    <w:p w:rsidR="00E4232E" w:rsidRDefault="009E41DC" w:rsidP="00E4232E">
      <w:pPr>
        <w:spacing w:after="0" w:line="240" w:lineRule="auto"/>
        <w:rPr>
          <w:rFonts w:cstheme="minorHAnsi"/>
          <w:color w:val="000000"/>
          <w:shd w:val="clear" w:color="auto" w:fill="FFFFFF"/>
        </w:rPr>
      </w:pPr>
      <w:r w:rsidRPr="00E4232E">
        <w:rPr>
          <w:rFonts w:eastAsia="Times New Roman" w:cstheme="minorHAnsi"/>
          <w:b/>
        </w:rPr>
        <w:t>[</w:t>
      </w:r>
      <w:r w:rsidR="00086756" w:rsidRPr="00E4232E">
        <w:rPr>
          <w:rFonts w:eastAsia="Times New Roman" w:cstheme="minorHAnsi"/>
          <w:b/>
        </w:rPr>
        <w:t>6</w:t>
      </w:r>
      <w:r w:rsidRPr="00E4232E">
        <w:rPr>
          <w:rFonts w:eastAsia="Times New Roman" w:cstheme="minorHAnsi"/>
          <w:b/>
        </w:rPr>
        <w:t>]</w:t>
      </w:r>
      <w:r w:rsidR="00592379" w:rsidRPr="00E4232E">
        <w:rPr>
          <w:rFonts w:eastAsia="Times New Roman" w:cstheme="minorHAnsi"/>
          <w:b/>
        </w:rPr>
        <w:t xml:space="preserve"> </w:t>
      </w:r>
      <w:r w:rsidR="009E0DD0" w:rsidRPr="00E4232E">
        <w:rPr>
          <w:rFonts w:eastAsia="Times New Roman" w:cstheme="minorHAnsi"/>
        </w:rPr>
        <w:t>Barina D</w:t>
      </w:r>
      <w:r w:rsidRPr="00E4232E">
        <w:rPr>
          <w:rFonts w:eastAsia="Times New Roman" w:cstheme="minorHAnsi"/>
        </w:rPr>
        <w:t xml:space="preserve">. </w:t>
      </w:r>
      <w:r w:rsidR="009F6931">
        <w:rPr>
          <w:rFonts w:eastAsia="Times New Roman" w:cstheme="minorHAnsi"/>
        </w:rPr>
        <w:t>“</w:t>
      </w:r>
      <w:r w:rsidR="009E0DD0" w:rsidRPr="00E4232E">
        <w:rPr>
          <w:rFonts w:eastAsia="Times New Roman" w:cstheme="minorHAnsi"/>
        </w:rPr>
        <w:t>Gab</w:t>
      </w:r>
      <w:r w:rsidR="009F6931">
        <w:rPr>
          <w:rFonts w:eastAsia="Times New Roman" w:cstheme="minorHAnsi"/>
        </w:rPr>
        <w:t>or wavelets in image processing”</w:t>
      </w:r>
      <w:r w:rsidRPr="00E4232E">
        <w:rPr>
          <w:rFonts w:eastAsia="Times New Roman" w:cstheme="minorHAnsi"/>
        </w:rPr>
        <w:t>.</w:t>
      </w:r>
      <w:r w:rsidR="009E0DD0" w:rsidRPr="00E4232E">
        <w:rPr>
          <w:rFonts w:eastAsia="Times New Roman" w:cstheme="minorHAnsi"/>
        </w:rPr>
        <w:t xml:space="preserve">  </w:t>
      </w:r>
      <w:r w:rsidR="00E4232E" w:rsidRPr="00E4232E">
        <w:rPr>
          <w:rFonts w:cstheme="minorHAnsi"/>
          <w:i/>
          <w:color w:val="000000"/>
          <w:shd w:val="clear" w:color="auto" w:fill="FFFFFF"/>
        </w:rPr>
        <w:t>Proceedings of the 17th Conference STUDENT EEICT 2011, Brno, CZ, VUT v Brně</w:t>
      </w:r>
      <w:r w:rsidR="00E4232E" w:rsidRPr="00E4232E">
        <w:rPr>
          <w:rFonts w:cstheme="minorHAnsi"/>
          <w:color w:val="000000"/>
          <w:shd w:val="clear" w:color="auto" w:fill="FFFFFF"/>
        </w:rPr>
        <w:t>,</w:t>
      </w:r>
      <w:r w:rsidR="00E4232E" w:rsidRPr="00E4232E">
        <w:rPr>
          <w:rStyle w:val="apple-converted-space"/>
          <w:rFonts w:cstheme="minorHAnsi"/>
          <w:color w:val="000000"/>
          <w:shd w:val="clear" w:color="auto" w:fill="FFFFFF"/>
        </w:rPr>
        <w:t> </w:t>
      </w:r>
      <w:r w:rsidR="00E4232E" w:rsidRPr="00E4232E">
        <w:rPr>
          <w:rFonts w:cstheme="minorHAnsi"/>
          <w:color w:val="000000"/>
          <w:shd w:val="clear" w:color="auto" w:fill="FFFFFF"/>
        </w:rPr>
        <w:t>p</w:t>
      </w:r>
      <w:r w:rsidR="009D26AA">
        <w:rPr>
          <w:rFonts w:cstheme="minorHAnsi"/>
          <w:color w:val="000000"/>
          <w:shd w:val="clear" w:color="auto" w:fill="FFFFFF"/>
        </w:rPr>
        <w:t>p</w:t>
      </w:r>
      <w:r w:rsidR="00E4232E" w:rsidRPr="00E4232E">
        <w:rPr>
          <w:rFonts w:cstheme="minorHAnsi"/>
          <w:color w:val="000000"/>
          <w:shd w:val="clear" w:color="auto" w:fill="FFFFFF"/>
        </w:rPr>
        <w:t>. 522-526</w:t>
      </w:r>
      <w:r w:rsidR="00134BDD">
        <w:rPr>
          <w:rFonts w:cstheme="minorHAnsi"/>
          <w:color w:val="000000"/>
          <w:shd w:val="clear" w:color="auto" w:fill="FFFFFF"/>
        </w:rPr>
        <w:t>,</w:t>
      </w:r>
      <w:r w:rsidR="00E4232E">
        <w:rPr>
          <w:rFonts w:cstheme="minorHAnsi"/>
          <w:color w:val="000000"/>
          <w:shd w:val="clear" w:color="auto" w:fill="FFFFFF"/>
        </w:rPr>
        <w:t xml:space="preserve"> </w:t>
      </w:r>
      <w:r w:rsidR="00E4232E" w:rsidRPr="00E4232E">
        <w:rPr>
          <w:rFonts w:cstheme="minorHAnsi"/>
          <w:color w:val="000000"/>
          <w:shd w:val="clear" w:color="auto" w:fill="FFFFFF"/>
        </w:rPr>
        <w:t>2011</w:t>
      </w:r>
      <w:r w:rsidR="00E4232E">
        <w:rPr>
          <w:rFonts w:cstheme="minorHAnsi"/>
          <w:color w:val="000000"/>
          <w:shd w:val="clear" w:color="auto" w:fill="FFFFFF"/>
        </w:rPr>
        <w:t>.</w:t>
      </w:r>
    </w:p>
    <w:p w:rsidR="00E4232E" w:rsidRPr="00E4232E" w:rsidRDefault="009E41DC" w:rsidP="00862B9B">
      <w:pPr>
        <w:spacing w:after="0" w:line="240" w:lineRule="auto"/>
        <w:rPr>
          <w:rFonts w:eastAsia="Times New Roman" w:cstheme="minorHAnsi"/>
          <w:b/>
        </w:rPr>
      </w:pPr>
      <w:r w:rsidRPr="009E41DC">
        <w:rPr>
          <w:rFonts w:eastAsia="Times New Roman" w:cstheme="minorHAnsi"/>
        </w:rPr>
        <w:t xml:space="preserve"> </w:t>
      </w:r>
    </w:p>
    <w:p w:rsidR="00417508" w:rsidRDefault="002C085F" w:rsidP="00862B9B">
      <w:pPr>
        <w:spacing w:after="0" w:line="240" w:lineRule="auto"/>
        <w:rPr>
          <w:rFonts w:eastAsia="Times New Roman" w:cstheme="minorHAnsi"/>
        </w:rPr>
      </w:pPr>
      <w:r>
        <w:rPr>
          <w:rFonts w:eastAsia="Times New Roman" w:cstheme="minorHAnsi"/>
          <w:b/>
        </w:rPr>
        <w:t>[</w:t>
      </w:r>
      <w:r w:rsidR="00086756">
        <w:rPr>
          <w:rFonts w:eastAsia="Times New Roman" w:cstheme="minorHAnsi"/>
          <w:b/>
        </w:rPr>
        <w:t>7</w:t>
      </w:r>
      <w:r w:rsidR="00417508" w:rsidRPr="00995BA9">
        <w:rPr>
          <w:rFonts w:eastAsia="Times New Roman" w:cstheme="minorHAnsi"/>
          <w:b/>
        </w:rPr>
        <w:t>]</w:t>
      </w:r>
      <w:r w:rsidR="00592379">
        <w:rPr>
          <w:rFonts w:eastAsia="Times New Roman" w:cstheme="minorHAnsi"/>
          <w:b/>
        </w:rPr>
        <w:t xml:space="preserve"> </w:t>
      </w:r>
      <w:r w:rsidR="00417508" w:rsidRPr="00417508">
        <w:rPr>
          <w:rFonts w:eastAsia="Times New Roman" w:cstheme="minorHAnsi"/>
        </w:rPr>
        <w:t>Tai Sing</w:t>
      </w:r>
      <w:r w:rsidR="00844799">
        <w:rPr>
          <w:rFonts w:eastAsia="Times New Roman" w:cstheme="minorHAnsi"/>
        </w:rPr>
        <w:t xml:space="preserve"> L</w:t>
      </w:r>
      <w:r w:rsidR="00417508" w:rsidRPr="00417508">
        <w:rPr>
          <w:rFonts w:eastAsia="Times New Roman" w:cstheme="minorHAnsi"/>
        </w:rPr>
        <w:t xml:space="preserve">. </w:t>
      </w:r>
      <w:r w:rsidR="00BD1F09">
        <w:rPr>
          <w:rFonts w:eastAsia="Times New Roman" w:cstheme="minorHAnsi"/>
        </w:rPr>
        <w:t>“</w:t>
      </w:r>
      <w:r w:rsidR="00417508" w:rsidRPr="00417508">
        <w:rPr>
          <w:rFonts w:eastAsia="Times New Roman" w:cstheme="minorHAnsi"/>
        </w:rPr>
        <w:t xml:space="preserve">Image Representation </w:t>
      </w:r>
      <w:r w:rsidR="00995BA9">
        <w:rPr>
          <w:rFonts w:eastAsia="Times New Roman" w:cstheme="minorHAnsi"/>
        </w:rPr>
        <w:t xml:space="preserve">Using </w:t>
      </w:r>
      <w:r w:rsidR="00417508" w:rsidRPr="00417508">
        <w:rPr>
          <w:rFonts w:eastAsia="Times New Roman" w:cstheme="minorHAnsi"/>
        </w:rPr>
        <w:t>2D Gabor Wavelets</w:t>
      </w:r>
      <w:r w:rsidR="00BD1F09">
        <w:rPr>
          <w:rFonts w:eastAsia="Times New Roman" w:cstheme="minorHAnsi"/>
        </w:rPr>
        <w:t>”</w:t>
      </w:r>
      <w:r w:rsidR="00417508" w:rsidRPr="00417508">
        <w:rPr>
          <w:rFonts w:eastAsia="Times New Roman" w:cstheme="minorHAnsi"/>
        </w:rPr>
        <w:t xml:space="preserve">. </w:t>
      </w:r>
      <w:r w:rsidR="005F7A97" w:rsidRPr="001A4ED9">
        <w:rPr>
          <w:rFonts w:eastAsia="Times New Roman" w:cstheme="minorHAnsi"/>
          <w:i/>
          <w:iCs/>
        </w:rPr>
        <w:t>IEEE transactions on pattern analysis and machine intelligence</w:t>
      </w:r>
      <w:r w:rsidR="00904226">
        <w:rPr>
          <w:rFonts w:eastAsia="Times New Roman" w:cstheme="minorHAnsi"/>
          <w:i/>
          <w:iCs/>
        </w:rPr>
        <w:t>,</w:t>
      </w:r>
      <w:r w:rsidR="007054A0">
        <w:rPr>
          <w:rFonts w:eastAsia="Times New Roman" w:cstheme="minorHAnsi"/>
          <w:iCs/>
        </w:rPr>
        <w:t xml:space="preserve"> </w:t>
      </w:r>
      <w:r w:rsidR="008252BD">
        <w:rPr>
          <w:rFonts w:eastAsia="Times New Roman" w:cstheme="minorHAnsi"/>
          <w:iCs/>
        </w:rPr>
        <w:t>v</w:t>
      </w:r>
      <w:r w:rsidR="007054A0">
        <w:rPr>
          <w:rFonts w:eastAsia="Times New Roman" w:cstheme="minorHAnsi"/>
          <w:iCs/>
        </w:rPr>
        <w:t>olume 18, i</w:t>
      </w:r>
      <w:r w:rsidR="005F7A97" w:rsidRPr="00904226">
        <w:rPr>
          <w:rFonts w:eastAsia="Times New Roman" w:cstheme="minorHAnsi"/>
          <w:iCs/>
        </w:rPr>
        <w:t>ssue 10</w:t>
      </w:r>
      <w:r w:rsidR="00844799" w:rsidRPr="00904226">
        <w:rPr>
          <w:rFonts w:eastAsia="Times New Roman" w:cstheme="minorHAnsi"/>
        </w:rPr>
        <w:t>,</w:t>
      </w:r>
      <w:r w:rsidR="00844799">
        <w:rPr>
          <w:rFonts w:eastAsia="Times New Roman" w:cstheme="minorHAnsi"/>
          <w:i/>
        </w:rPr>
        <w:t xml:space="preserve"> </w:t>
      </w:r>
      <w:r w:rsidR="00417508" w:rsidRPr="00417508">
        <w:rPr>
          <w:rFonts w:eastAsia="Times New Roman" w:cstheme="minorHAnsi"/>
        </w:rPr>
        <w:t>pp. 959–971</w:t>
      </w:r>
      <w:r w:rsidR="00C402F1">
        <w:rPr>
          <w:rFonts w:eastAsia="Times New Roman" w:cstheme="minorHAnsi"/>
        </w:rPr>
        <w:t>,</w:t>
      </w:r>
      <w:r w:rsidR="00844799">
        <w:rPr>
          <w:rFonts w:eastAsia="Times New Roman" w:cstheme="minorHAnsi"/>
        </w:rPr>
        <w:t xml:space="preserve"> </w:t>
      </w:r>
      <w:r w:rsidR="00844799" w:rsidRPr="00417508">
        <w:rPr>
          <w:rFonts w:eastAsia="Times New Roman" w:cstheme="minorHAnsi"/>
        </w:rPr>
        <w:t>1996</w:t>
      </w:r>
      <w:r w:rsidR="00417508" w:rsidRPr="00417508">
        <w:rPr>
          <w:rFonts w:eastAsia="Times New Roman" w:cstheme="minorHAnsi"/>
        </w:rPr>
        <w:t xml:space="preserve">. </w:t>
      </w:r>
    </w:p>
    <w:p w:rsidR="00D35422" w:rsidRDefault="00D35422" w:rsidP="00862B9B">
      <w:pPr>
        <w:spacing w:after="0" w:line="240" w:lineRule="auto"/>
        <w:rPr>
          <w:rFonts w:eastAsia="Times New Roman" w:cstheme="minorHAnsi"/>
        </w:rPr>
      </w:pPr>
    </w:p>
    <w:p w:rsidR="007C096C" w:rsidRDefault="007C096C" w:rsidP="007C096C">
      <w:pPr>
        <w:spacing w:after="0" w:line="240" w:lineRule="auto"/>
      </w:pPr>
      <w:r>
        <w:rPr>
          <w:rFonts w:eastAsia="Times New Roman" w:cstheme="minorHAnsi"/>
          <w:b/>
        </w:rPr>
        <w:t>[8</w:t>
      </w:r>
      <w:r w:rsidRPr="00995BA9">
        <w:rPr>
          <w:rFonts w:eastAsia="Times New Roman" w:cstheme="minorHAnsi"/>
          <w:b/>
        </w:rPr>
        <w:t>]</w:t>
      </w:r>
      <w:r>
        <w:rPr>
          <w:rFonts w:eastAsia="Times New Roman" w:cstheme="minorHAnsi"/>
          <w:b/>
        </w:rPr>
        <w:t xml:space="preserve"> </w:t>
      </w:r>
      <w:r>
        <w:rPr>
          <w:rFonts w:eastAsia="Times New Roman" w:cstheme="minorHAnsi"/>
        </w:rPr>
        <w:t>Daugman J.G</w:t>
      </w:r>
      <w:r w:rsidRPr="00D35422">
        <w:rPr>
          <w:rFonts w:eastAsia="Times New Roman" w:cstheme="minorHAnsi"/>
        </w:rPr>
        <w:t xml:space="preserve">. </w:t>
      </w:r>
      <w:r w:rsidR="006B1182">
        <w:rPr>
          <w:rFonts w:eastAsia="Times New Roman" w:cstheme="minorHAnsi"/>
        </w:rPr>
        <w:t>“</w:t>
      </w:r>
      <w:r w:rsidRPr="00D35422">
        <w:rPr>
          <w:rFonts w:eastAsia="Times New Roman" w:cstheme="minorHAnsi"/>
        </w:rPr>
        <w:t>Complete discrete 2-D Gabor transforms by neural networks for image analysis and compression.</w:t>
      </w:r>
      <w:r w:rsidR="006B1182">
        <w:rPr>
          <w:rFonts w:eastAsia="Times New Roman" w:cstheme="minorHAnsi"/>
        </w:rPr>
        <w:t>”</w:t>
      </w:r>
      <w:r w:rsidRPr="00D35422">
        <w:rPr>
          <w:rFonts w:eastAsia="Times New Roman" w:cstheme="minorHAnsi"/>
        </w:rPr>
        <w:t xml:space="preserve"> </w:t>
      </w:r>
      <w:r>
        <w:rPr>
          <w:rFonts w:eastAsia="Times New Roman" w:cstheme="minorHAnsi"/>
        </w:rPr>
        <w:t xml:space="preserve"> </w:t>
      </w:r>
      <w:r w:rsidRPr="00D35422">
        <w:rPr>
          <w:rFonts w:eastAsia="Times New Roman" w:cstheme="minorHAnsi"/>
          <w:i/>
          <w:iCs/>
        </w:rPr>
        <w:t>IEEE Transactions on Acoustics, Speech, and Signal processing</w:t>
      </w:r>
      <w:r w:rsidRPr="00D35422">
        <w:rPr>
          <w:rFonts w:eastAsia="Times New Roman" w:cstheme="minorHAnsi"/>
        </w:rPr>
        <w:t xml:space="preserve"> </w:t>
      </w:r>
      <w:r w:rsidRPr="0069452A">
        <w:rPr>
          <w:rFonts w:eastAsia="Times New Roman" w:cstheme="minorHAnsi"/>
          <w:i/>
        </w:rPr>
        <w:t>July 1988</w:t>
      </w:r>
      <w:r w:rsidR="00867CBD">
        <w:rPr>
          <w:rFonts w:eastAsia="Times New Roman" w:cstheme="minorHAnsi"/>
          <w:i/>
        </w:rPr>
        <w:t xml:space="preserve">, </w:t>
      </w:r>
      <w:r w:rsidR="00685AC5">
        <w:rPr>
          <w:rFonts w:eastAsia="Times New Roman" w:cstheme="minorHAnsi"/>
        </w:rPr>
        <w:t>v</w:t>
      </w:r>
      <w:r w:rsidR="002401BE" w:rsidRPr="002401BE">
        <w:rPr>
          <w:rFonts w:eastAsia="Times New Roman" w:cstheme="minorHAnsi"/>
        </w:rPr>
        <w:t>olume</w:t>
      </w:r>
      <w:r w:rsidR="003B213B">
        <w:rPr>
          <w:rFonts w:eastAsia="Times New Roman" w:cstheme="minorHAnsi"/>
        </w:rPr>
        <w:t> 36, issue</w:t>
      </w:r>
      <w:r w:rsidRPr="002401BE">
        <w:rPr>
          <w:rFonts w:eastAsia="Times New Roman" w:cstheme="minorHAnsi"/>
        </w:rPr>
        <w:t> 7,</w:t>
      </w:r>
      <w:r w:rsidRPr="00D35422">
        <w:rPr>
          <w:rFonts w:eastAsia="Times New Roman" w:cstheme="minorHAnsi"/>
        </w:rPr>
        <w:t xml:space="preserve"> pp. 1169–1179</w:t>
      </w:r>
      <w:r w:rsidR="0050187D">
        <w:rPr>
          <w:rFonts w:eastAsia="Times New Roman" w:cstheme="minorHAnsi"/>
        </w:rPr>
        <w:t>,</w:t>
      </w:r>
      <w:r>
        <w:rPr>
          <w:rFonts w:eastAsia="Times New Roman" w:cstheme="minorHAnsi"/>
        </w:rPr>
        <w:t xml:space="preserve"> </w:t>
      </w:r>
      <w:r w:rsidR="0050187D">
        <w:rPr>
          <w:rFonts w:eastAsia="Times New Roman" w:cstheme="minorHAnsi"/>
        </w:rPr>
        <w:t>1988</w:t>
      </w:r>
      <w:r w:rsidRPr="00D35422">
        <w:rPr>
          <w:rFonts w:eastAsia="Times New Roman" w:cstheme="minorHAnsi"/>
        </w:rPr>
        <w:t>.</w:t>
      </w:r>
      <w:r>
        <w:rPr>
          <w:rFonts w:eastAsia="Times New Roman" w:cstheme="minorHAnsi"/>
        </w:rPr>
        <w:t xml:space="preserve"> </w:t>
      </w:r>
    </w:p>
    <w:p w:rsidR="00777F3C" w:rsidRDefault="00777F3C" w:rsidP="00862B9B">
      <w:pPr>
        <w:pStyle w:val="NoSpacing"/>
      </w:pPr>
    </w:p>
    <w:p w:rsidR="00777F3C" w:rsidRDefault="00777F3C" w:rsidP="00862B9B">
      <w:r w:rsidRPr="00777F3C">
        <w:rPr>
          <w:b/>
        </w:rPr>
        <w:t>[9]</w:t>
      </w:r>
      <w:r w:rsidR="00592379">
        <w:rPr>
          <w:b/>
        </w:rPr>
        <w:t xml:space="preserve"> </w:t>
      </w:r>
      <w:r w:rsidR="009A4A94">
        <w:t>Kanungo</w:t>
      </w:r>
      <w:r w:rsidRPr="00777F3C">
        <w:t xml:space="preserve"> T. Haralick R.M</w:t>
      </w:r>
      <w:r w:rsidR="009A4A94">
        <w:t>. Stuezle W. Baird H.S. Madigan</w:t>
      </w:r>
      <w:r w:rsidRPr="00777F3C">
        <w:t xml:space="preserve"> D. </w:t>
      </w:r>
      <w:r w:rsidR="00A5437B">
        <w:t>“</w:t>
      </w:r>
      <w:r w:rsidRPr="00777F3C">
        <w:t>A statistical, nonparametric methodology for document degradation model validation</w:t>
      </w:r>
      <w:r w:rsidR="00A5437B">
        <w:t>”</w:t>
      </w:r>
      <w:r w:rsidR="00165759" w:rsidRPr="00FE12F8">
        <w:rPr>
          <w:rFonts w:eastAsia="Times New Roman" w:cstheme="minorHAnsi"/>
        </w:rPr>
        <w:t xml:space="preserve">. </w:t>
      </w:r>
      <w:r w:rsidR="00165759" w:rsidRPr="001A4ED9">
        <w:rPr>
          <w:rFonts w:eastAsia="Times New Roman" w:cstheme="minorHAnsi"/>
          <w:i/>
          <w:iCs/>
        </w:rPr>
        <w:t>IEEE transactions on pattern analysis and machine intelligence</w:t>
      </w:r>
      <w:r w:rsidR="008F36F3">
        <w:rPr>
          <w:rFonts w:eastAsia="Times New Roman" w:cstheme="minorHAnsi"/>
          <w:i/>
          <w:iCs/>
        </w:rPr>
        <w:t xml:space="preserve"> </w:t>
      </w:r>
      <w:r w:rsidR="008252BD">
        <w:rPr>
          <w:rFonts w:eastAsia="Times New Roman" w:cstheme="minorHAnsi"/>
          <w:iCs/>
        </w:rPr>
        <w:t>v</w:t>
      </w:r>
      <w:r w:rsidR="007054A0">
        <w:rPr>
          <w:rFonts w:eastAsia="Times New Roman" w:cstheme="minorHAnsi"/>
          <w:iCs/>
        </w:rPr>
        <w:t>olume 22, i</w:t>
      </w:r>
      <w:r w:rsidR="008F36F3" w:rsidRPr="00FE04B2">
        <w:rPr>
          <w:rFonts w:eastAsia="Times New Roman" w:cstheme="minorHAnsi"/>
          <w:iCs/>
        </w:rPr>
        <w:t>ssue 11</w:t>
      </w:r>
      <w:r w:rsidR="008F36F3">
        <w:rPr>
          <w:rFonts w:eastAsia="Times New Roman" w:cstheme="minorHAnsi"/>
          <w:i/>
          <w:iCs/>
        </w:rPr>
        <w:t xml:space="preserve">, </w:t>
      </w:r>
      <w:r w:rsidR="00165759">
        <w:t xml:space="preserve">pp. </w:t>
      </w:r>
      <w:r w:rsidRPr="00777F3C">
        <w:t>1209–1223</w:t>
      </w:r>
      <w:r w:rsidR="006025A8">
        <w:t>, 2000</w:t>
      </w:r>
      <w:r w:rsidR="0050187D">
        <w:t>.</w:t>
      </w:r>
    </w:p>
    <w:p w:rsidR="00017745" w:rsidRDefault="00017745" w:rsidP="00862B9B">
      <w:r w:rsidRPr="00017745">
        <w:rPr>
          <w:b/>
        </w:rPr>
        <w:t>[10]</w:t>
      </w:r>
      <w:r>
        <w:rPr>
          <w:b/>
        </w:rPr>
        <w:t xml:space="preserve"> </w:t>
      </w:r>
      <w:r w:rsidR="00042BD5">
        <w:t>Azzopardi G</w:t>
      </w:r>
      <w:r w:rsidRPr="00017745">
        <w:t xml:space="preserve">. </w:t>
      </w:r>
      <w:r w:rsidR="00042BD5">
        <w:t>Petkov N.</w:t>
      </w:r>
      <w:r w:rsidRPr="00017745">
        <w:t xml:space="preserve">, </w:t>
      </w:r>
      <w:r w:rsidR="00A5437B">
        <w:t>“</w:t>
      </w:r>
      <w:r w:rsidRPr="00017745">
        <w:t>A CORF computational model of a simple cell that relies on LGN input outperforms the Gabor function mode</w:t>
      </w:r>
      <w:r w:rsidR="00042BD5">
        <w:t>l</w:t>
      </w:r>
      <w:r w:rsidR="00A5437B">
        <w:t>”</w:t>
      </w:r>
      <w:r w:rsidR="00042BD5">
        <w:t>.</w:t>
      </w:r>
      <w:r w:rsidR="0049575D">
        <w:t xml:space="preserve"> </w:t>
      </w:r>
      <w:r w:rsidR="0049575D" w:rsidRPr="00D43F06">
        <w:rPr>
          <w:i/>
        </w:rPr>
        <w:t>Biological Cybernetics</w:t>
      </w:r>
      <w:r w:rsidR="00FE04B2">
        <w:rPr>
          <w:i/>
        </w:rPr>
        <w:t>,</w:t>
      </w:r>
      <w:r w:rsidR="00877F57">
        <w:rPr>
          <w:i/>
        </w:rPr>
        <w:t xml:space="preserve"> </w:t>
      </w:r>
      <w:r w:rsidR="008252BD">
        <w:t>v</w:t>
      </w:r>
      <w:r w:rsidR="007054A0">
        <w:t>olume 106, i</w:t>
      </w:r>
      <w:r w:rsidR="00877F57" w:rsidRPr="00FE04B2">
        <w:t>ssue</w:t>
      </w:r>
      <w:r w:rsidR="002218D6">
        <w:t xml:space="preserve"> </w:t>
      </w:r>
      <w:r w:rsidR="00877F57" w:rsidRPr="00FE04B2">
        <w:t>3</w:t>
      </w:r>
      <w:r w:rsidR="0049575D" w:rsidRPr="00FE04B2">
        <w:t>,</w:t>
      </w:r>
      <w:r w:rsidR="00877F57">
        <w:t xml:space="preserve"> pp</w:t>
      </w:r>
      <w:r w:rsidR="009D26AA">
        <w:t>.</w:t>
      </w:r>
      <w:r w:rsidR="00877F57">
        <w:t xml:space="preserve"> 177-189</w:t>
      </w:r>
      <w:r w:rsidR="00F112C2">
        <w:t xml:space="preserve">, </w:t>
      </w:r>
      <w:r w:rsidR="0049575D">
        <w:t>2012</w:t>
      </w:r>
      <w:r w:rsidR="00D43F06">
        <w:t>.</w:t>
      </w:r>
      <w:r w:rsidRPr="00017745">
        <w:t xml:space="preserve"> </w:t>
      </w:r>
    </w:p>
    <w:p w:rsidR="000421CD" w:rsidRDefault="00F355F5" w:rsidP="00862B9B">
      <w:r w:rsidRPr="00C91AB4">
        <w:rPr>
          <w:b/>
        </w:rPr>
        <w:t>[11]</w:t>
      </w:r>
      <w:r w:rsidR="00636EDF">
        <w:rPr>
          <w:b/>
        </w:rPr>
        <w:t xml:space="preserve"> </w:t>
      </w:r>
      <w:r w:rsidR="00BA6EEA">
        <w:t>Cordella L. P.  Vento M.</w:t>
      </w:r>
      <w:r w:rsidR="00C91AB4">
        <w:t xml:space="preserve"> </w:t>
      </w:r>
      <w:r w:rsidR="00A5437B">
        <w:t>“</w:t>
      </w:r>
      <w:r w:rsidR="00C91AB4">
        <w:t>Symbol recognition in document</w:t>
      </w:r>
      <w:r w:rsidR="00A5437B">
        <w:t>s: a collection of techniques”</w:t>
      </w:r>
      <w:r w:rsidR="00C91AB4">
        <w:t xml:space="preserve"> </w:t>
      </w:r>
      <w:r w:rsidR="00C91AB4">
        <w:rPr>
          <w:i/>
          <w:iCs/>
        </w:rPr>
        <w:t>International Journal on Document Analysis and Recognition</w:t>
      </w:r>
      <w:r w:rsidR="00C91AB4" w:rsidRPr="000A0582">
        <w:rPr>
          <w:i/>
        </w:rPr>
        <w:t>,</w:t>
      </w:r>
      <w:r w:rsidR="005712B9">
        <w:rPr>
          <w:i/>
        </w:rPr>
        <w:t xml:space="preserve"> </w:t>
      </w:r>
      <w:r w:rsidR="008252BD">
        <w:t>v</w:t>
      </w:r>
      <w:r w:rsidR="005712B9" w:rsidRPr="005712B9">
        <w:t xml:space="preserve">olume </w:t>
      </w:r>
      <w:r w:rsidR="00C91AB4" w:rsidRPr="005712B9">
        <w:t xml:space="preserve">3, </w:t>
      </w:r>
      <w:r w:rsidR="005B4726">
        <w:t>issue</w:t>
      </w:r>
      <w:r w:rsidR="00C91AB4" w:rsidRPr="005712B9">
        <w:t xml:space="preserve"> 2,</w:t>
      </w:r>
      <w:r w:rsidR="00C91AB4">
        <w:t xml:space="preserve"> pp. 73–88</w:t>
      </w:r>
      <w:r w:rsidR="008343FD">
        <w:t>, 2000</w:t>
      </w:r>
      <w:r w:rsidR="00C91AB4">
        <w:t>.</w:t>
      </w:r>
    </w:p>
    <w:p w:rsidR="000421CD" w:rsidRDefault="00636EDF" w:rsidP="00862B9B">
      <w:r w:rsidRPr="00592379">
        <w:rPr>
          <w:b/>
        </w:rPr>
        <w:t>[12]</w:t>
      </w:r>
      <w:r w:rsidR="00FF4F01">
        <w:t xml:space="preserve"> </w:t>
      </w:r>
      <w:r>
        <w:t>Belongie</w:t>
      </w:r>
      <w:r w:rsidR="00FF4F01">
        <w:t xml:space="preserve"> S.</w:t>
      </w:r>
      <w:r>
        <w:t xml:space="preserve"> Malik</w:t>
      </w:r>
      <w:r w:rsidR="00FF4F01">
        <w:t xml:space="preserve"> J. Puzicha</w:t>
      </w:r>
      <w:r>
        <w:t xml:space="preserve"> J</w:t>
      </w:r>
      <w:r w:rsidR="00FF4F01">
        <w:t>.</w:t>
      </w:r>
      <w:r>
        <w:t xml:space="preserve"> </w:t>
      </w:r>
      <w:r w:rsidR="00796CFA" w:rsidRPr="00796CFA">
        <w:t>“Shape matching and object recognition using shape contexts</w:t>
      </w:r>
      <w:r w:rsidR="00796CFA">
        <w:t xml:space="preserve">” </w:t>
      </w:r>
      <w:r w:rsidR="00FF4F01" w:rsidRPr="001A4ED9">
        <w:rPr>
          <w:rFonts w:eastAsia="Times New Roman" w:cstheme="minorHAnsi"/>
          <w:i/>
          <w:iCs/>
        </w:rPr>
        <w:t>IEEE transactions on pattern analysis and machine intelligence</w:t>
      </w:r>
      <w:r w:rsidR="00096F04">
        <w:rPr>
          <w:rFonts w:eastAsia="Times New Roman" w:cstheme="minorHAnsi"/>
          <w:i/>
          <w:iCs/>
        </w:rPr>
        <w:t>,</w:t>
      </w:r>
      <w:r>
        <w:t xml:space="preserve"> </w:t>
      </w:r>
      <w:r w:rsidR="008252BD">
        <w:t>v</w:t>
      </w:r>
      <w:r w:rsidR="009C3DFA" w:rsidRPr="00096F04">
        <w:t>olume</w:t>
      </w:r>
      <w:r w:rsidRPr="00096F04">
        <w:t xml:space="preserve"> 24   </w:t>
      </w:r>
      <w:r w:rsidR="008D7C11">
        <w:t>i</w:t>
      </w:r>
      <w:r w:rsidRPr="00096F04">
        <w:t>ssue 4</w:t>
      </w:r>
      <w:r w:rsidR="00FF4F01" w:rsidRPr="00096F04">
        <w:t>,</w:t>
      </w:r>
      <w:r w:rsidR="00054D97">
        <w:t xml:space="preserve"> </w:t>
      </w:r>
      <w:r w:rsidR="009D26AA">
        <w:t>pp.</w:t>
      </w:r>
      <w:r w:rsidR="00054D97">
        <w:t xml:space="preserve"> 509-522</w:t>
      </w:r>
      <w:r w:rsidR="00C16818">
        <w:t>,</w:t>
      </w:r>
      <w:r w:rsidR="00054D97">
        <w:t xml:space="preserve"> </w:t>
      </w:r>
      <w:r w:rsidR="00810E60">
        <w:t>2012.</w:t>
      </w:r>
      <w:r>
        <w:t xml:space="preserve"> </w:t>
      </w:r>
    </w:p>
    <w:p w:rsidR="009E763E" w:rsidRDefault="007D3F05" w:rsidP="00862B9B">
      <w:r w:rsidRPr="00592379">
        <w:rPr>
          <w:b/>
        </w:rPr>
        <w:t>[1</w:t>
      </w:r>
      <w:r>
        <w:rPr>
          <w:b/>
        </w:rPr>
        <w:t>3</w:t>
      </w:r>
      <w:r w:rsidRPr="00592379">
        <w:rPr>
          <w:b/>
        </w:rPr>
        <w:t>]</w:t>
      </w:r>
      <w:r>
        <w:t xml:space="preserve"> </w:t>
      </w:r>
      <w:r w:rsidR="009E763E" w:rsidRPr="009E763E">
        <w:t>J. P. Jones and L. A. Palmer, "An Evaluation of the Two-Dimensional Gabor Filter Model of Simple Receptive-Fields in Cat Striate Cortex"</w:t>
      </w:r>
      <w:r w:rsidR="0078673B" w:rsidRPr="009E763E">
        <w:t>,</w:t>
      </w:r>
      <w:r w:rsidR="0078673B">
        <w:t xml:space="preserve"> </w:t>
      </w:r>
      <w:r w:rsidR="00202FC2">
        <w:rPr>
          <w:i/>
        </w:rPr>
        <w:t xml:space="preserve">Journal of Neurophysiology, </w:t>
      </w:r>
      <w:r w:rsidR="00202FC2" w:rsidRPr="00B1720E">
        <w:t xml:space="preserve">volume </w:t>
      </w:r>
      <w:r w:rsidR="009E763E" w:rsidRPr="00B1720E">
        <w:t xml:space="preserve"> 58, </w:t>
      </w:r>
      <w:r w:rsidR="00202FC2" w:rsidRPr="00B1720E">
        <w:t xml:space="preserve">issue </w:t>
      </w:r>
      <w:r w:rsidR="009E763E" w:rsidRPr="00B1720E">
        <w:t>6</w:t>
      </w:r>
      <w:r w:rsidR="009E763E" w:rsidRPr="009E763E">
        <w:rPr>
          <w:i/>
        </w:rPr>
        <w:t>,</w:t>
      </w:r>
      <w:r w:rsidR="009E763E" w:rsidRPr="009E763E">
        <w:t xml:space="preserve"> pp. 1233-1258, </w:t>
      </w:r>
      <w:r w:rsidR="00363818">
        <w:t xml:space="preserve"> </w:t>
      </w:r>
      <w:r w:rsidR="009E763E" w:rsidRPr="009E763E">
        <w:t>1987.</w:t>
      </w:r>
    </w:p>
    <w:p w:rsidR="00C75610" w:rsidRDefault="009E763E" w:rsidP="00A27B39">
      <w:r w:rsidRPr="00AE18B7">
        <w:rPr>
          <w:b/>
        </w:rPr>
        <w:lastRenderedPageBreak/>
        <w:t>[14]</w:t>
      </w:r>
      <w:r>
        <w:t xml:space="preserve"> </w:t>
      </w:r>
      <w:r w:rsidR="0078673B">
        <w:t>Daugman J. ‘’</w:t>
      </w:r>
      <w:r w:rsidR="0078673B" w:rsidRPr="0078673B">
        <w:t>Uncertainty relation for resolution in space, spatial frequency, and orientation optimized by two-dimensional visual cortical filters</w:t>
      </w:r>
      <w:r w:rsidR="0078673B">
        <w:t xml:space="preserve">”, </w:t>
      </w:r>
      <w:r w:rsidR="0078673B">
        <w:rPr>
          <w:i/>
        </w:rPr>
        <w:t>Journal of the optical Society of America</w:t>
      </w:r>
      <w:r w:rsidR="002E14D4">
        <w:rPr>
          <w:i/>
        </w:rPr>
        <w:t xml:space="preserve">, </w:t>
      </w:r>
      <w:r w:rsidR="00685AC5">
        <w:t>v</w:t>
      </w:r>
      <w:r w:rsidR="00C536E1" w:rsidRPr="002E14D4">
        <w:t>olume 2</w:t>
      </w:r>
      <w:r w:rsidR="004211E6">
        <w:t>, i</w:t>
      </w:r>
      <w:r w:rsidR="0078673B" w:rsidRPr="002E14D4">
        <w:t>ssue 7,</w:t>
      </w:r>
      <w:r w:rsidR="00220CF6">
        <w:t xml:space="preserve"> pp.</w:t>
      </w:r>
      <w:r w:rsidR="006719F4">
        <w:t xml:space="preserve"> </w:t>
      </w:r>
      <w:r w:rsidR="00220CF6">
        <w:t>1160-1169, 1985</w:t>
      </w:r>
      <w:r w:rsidR="0078673B">
        <w:t>.</w:t>
      </w:r>
    </w:p>
    <w:p w:rsidR="00796CFA" w:rsidRPr="0078673B" w:rsidRDefault="008005EC" w:rsidP="00B26CF9">
      <w:r w:rsidRPr="00B26CF9">
        <w:rPr>
          <w:b/>
        </w:rPr>
        <w:t>[15]</w:t>
      </w:r>
      <w:r w:rsidR="00B26CF9">
        <w:t xml:space="preserve"> J. G. Daugman, “Complete discrete 2-D Gabor transforms by neural networks for image analysis and compression,” </w:t>
      </w:r>
      <w:r w:rsidR="00B26CF9">
        <w:rPr>
          <w:i/>
          <w:iCs/>
        </w:rPr>
        <w:t>IEEE Transactions on Acoustics, Speech, and Signal Processing</w:t>
      </w:r>
      <w:r w:rsidR="00B26CF9">
        <w:t xml:space="preserve">, </w:t>
      </w:r>
      <w:r w:rsidR="00685AC5">
        <w:t>v</w:t>
      </w:r>
      <w:r w:rsidR="00C536E1">
        <w:t>olume 36</w:t>
      </w:r>
      <w:r w:rsidR="00B26CF9">
        <w:t>,</w:t>
      </w:r>
      <w:r w:rsidR="00C536E1">
        <w:t xml:space="preserve"> issue 7</w:t>
      </w:r>
      <w:r w:rsidR="00220CF6">
        <w:t xml:space="preserve">, pp. 1169–1179,  </w:t>
      </w:r>
      <w:r w:rsidR="00B26CF9">
        <w:t>1988.</w:t>
      </w:r>
      <w:r w:rsidR="008D7C11" w:rsidRPr="0078673B">
        <w:t xml:space="preserve"> </w:t>
      </w:r>
    </w:p>
    <w:sectPr w:rsidR="00796CFA" w:rsidRPr="0078673B" w:rsidSect="00CE337C">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CE3" w:rsidRDefault="00987CE3" w:rsidP="00DA5DB4">
      <w:pPr>
        <w:spacing w:after="0" w:line="240" w:lineRule="auto"/>
      </w:pPr>
      <w:r>
        <w:separator/>
      </w:r>
    </w:p>
  </w:endnote>
  <w:endnote w:type="continuationSeparator" w:id="1">
    <w:p w:rsidR="00987CE3" w:rsidRDefault="00987CE3" w:rsidP="00DA5D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NewRomanPSMT">
    <w:altName w:val="MS Mincho"/>
    <w:panose1 w:val="00000000000000000000"/>
    <w:charset w:val="00"/>
    <w:family w:val="roman"/>
    <w:notTrueType/>
    <w:pitch w:val="default"/>
    <w:sig w:usb0="00000000"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5734"/>
      <w:docPartObj>
        <w:docPartGallery w:val="Page Numbers (Bottom of Page)"/>
        <w:docPartUnique/>
      </w:docPartObj>
    </w:sdtPr>
    <w:sdtContent>
      <w:p w:rsidR="00E23371" w:rsidRDefault="003450F3">
        <w:pPr>
          <w:pStyle w:val="Footer"/>
          <w:jc w:val="right"/>
        </w:pPr>
        <w:fldSimple w:instr=" PAGE   \* MERGEFORMAT ">
          <w:r w:rsidR="00030466">
            <w:rPr>
              <w:noProof/>
            </w:rPr>
            <w:t>2</w:t>
          </w:r>
        </w:fldSimple>
      </w:p>
    </w:sdtContent>
  </w:sdt>
  <w:p w:rsidR="00E23371" w:rsidRDefault="00E233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CE3" w:rsidRDefault="00987CE3" w:rsidP="00DA5DB4">
      <w:pPr>
        <w:spacing w:after="0" w:line="240" w:lineRule="auto"/>
      </w:pPr>
      <w:r>
        <w:separator/>
      </w:r>
    </w:p>
  </w:footnote>
  <w:footnote w:type="continuationSeparator" w:id="1">
    <w:p w:rsidR="00987CE3" w:rsidRDefault="00987CE3" w:rsidP="00DA5D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371" w:rsidRDefault="004F5C6B" w:rsidP="00DA5DB4">
    <w:pPr>
      <w:pStyle w:val="Header"/>
    </w:pPr>
    <w:r>
      <w:t>CO3</w:t>
    </w:r>
    <w:r w:rsidR="00E23371">
      <w:t>320</w:t>
    </w:r>
    <w:r>
      <w:t xml:space="preserve"> Project </w:t>
    </w:r>
    <w:r w:rsidR="00E23371">
      <w:t xml:space="preserve">                                Student: Luke Agius</w:t>
    </w:r>
    <w:r w:rsidR="00E23371">
      <w:ptab w:relativeTo="margin" w:alignment="right" w:leader="none"/>
    </w:r>
    <w:r w:rsidR="00E23371">
      <w:t>Student Number: 080358084</w:t>
    </w:r>
  </w:p>
  <w:p w:rsidR="00E23371" w:rsidRDefault="00E2337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1690"/>
    <w:multiLevelType w:val="hybridMultilevel"/>
    <w:tmpl w:val="6E9AA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D6596"/>
    <w:multiLevelType w:val="hybridMultilevel"/>
    <w:tmpl w:val="F6F6F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5D0F8D"/>
    <w:multiLevelType w:val="hybridMultilevel"/>
    <w:tmpl w:val="ABD24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C76CD8"/>
    <w:multiLevelType w:val="hybridMultilevel"/>
    <w:tmpl w:val="DA988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B680DDC"/>
    <w:multiLevelType w:val="multilevel"/>
    <w:tmpl w:val="DDC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B21AA8"/>
    <w:multiLevelType w:val="hybridMultilevel"/>
    <w:tmpl w:val="C0D8932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2A34553"/>
    <w:multiLevelType w:val="hybridMultilevel"/>
    <w:tmpl w:val="A1C20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6C2E51"/>
    <w:multiLevelType w:val="hybridMultilevel"/>
    <w:tmpl w:val="0DF4A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534B7F"/>
    <w:multiLevelType w:val="hybridMultilevel"/>
    <w:tmpl w:val="1612FA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F6624F"/>
    <w:multiLevelType w:val="hybridMultilevel"/>
    <w:tmpl w:val="8A4AB9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CDC4ED9"/>
    <w:multiLevelType w:val="hybridMultilevel"/>
    <w:tmpl w:val="5DE21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9C0F0F"/>
    <w:multiLevelType w:val="hybridMultilevel"/>
    <w:tmpl w:val="ADEA54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0"/>
  </w:num>
  <w:num w:numId="3">
    <w:abstractNumId w:val="6"/>
  </w:num>
  <w:num w:numId="4">
    <w:abstractNumId w:val="2"/>
  </w:num>
  <w:num w:numId="5">
    <w:abstractNumId w:val="3"/>
  </w:num>
  <w:num w:numId="6">
    <w:abstractNumId w:val="0"/>
  </w:num>
  <w:num w:numId="7">
    <w:abstractNumId w:val="5"/>
  </w:num>
  <w:num w:numId="8">
    <w:abstractNumId w:val="11"/>
  </w:num>
  <w:num w:numId="9">
    <w:abstractNumId w:val="7"/>
  </w:num>
  <w:num w:numId="10">
    <w:abstractNumId w:val="8"/>
  </w:num>
  <w:num w:numId="11">
    <w:abstractNumId w:val="1"/>
  </w:num>
  <w:num w:numId="12">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DA5DB4"/>
    <w:rsid w:val="000003D1"/>
    <w:rsid w:val="00000B10"/>
    <w:rsid w:val="000019BB"/>
    <w:rsid w:val="00001C76"/>
    <w:rsid w:val="0000215B"/>
    <w:rsid w:val="000037EF"/>
    <w:rsid w:val="00004826"/>
    <w:rsid w:val="00004F1B"/>
    <w:rsid w:val="00005047"/>
    <w:rsid w:val="00005E08"/>
    <w:rsid w:val="00006323"/>
    <w:rsid w:val="00006AA7"/>
    <w:rsid w:val="00006C1B"/>
    <w:rsid w:val="0000708A"/>
    <w:rsid w:val="00007215"/>
    <w:rsid w:val="00007CBB"/>
    <w:rsid w:val="0001095D"/>
    <w:rsid w:val="00010970"/>
    <w:rsid w:val="00010DF8"/>
    <w:rsid w:val="00011CB3"/>
    <w:rsid w:val="00011F05"/>
    <w:rsid w:val="00014240"/>
    <w:rsid w:val="000169FC"/>
    <w:rsid w:val="0001761C"/>
    <w:rsid w:val="00017745"/>
    <w:rsid w:val="000179B7"/>
    <w:rsid w:val="00017D14"/>
    <w:rsid w:val="00020008"/>
    <w:rsid w:val="00020A20"/>
    <w:rsid w:val="00021279"/>
    <w:rsid w:val="000213E8"/>
    <w:rsid w:val="000218DB"/>
    <w:rsid w:val="00021E16"/>
    <w:rsid w:val="00021FDF"/>
    <w:rsid w:val="00022BE3"/>
    <w:rsid w:val="00023355"/>
    <w:rsid w:val="0002384C"/>
    <w:rsid w:val="000243B5"/>
    <w:rsid w:val="0002458E"/>
    <w:rsid w:val="000247FE"/>
    <w:rsid w:val="00024836"/>
    <w:rsid w:val="00024890"/>
    <w:rsid w:val="000249DE"/>
    <w:rsid w:val="00025306"/>
    <w:rsid w:val="00025869"/>
    <w:rsid w:val="00025D28"/>
    <w:rsid w:val="00025E41"/>
    <w:rsid w:val="0002689F"/>
    <w:rsid w:val="000268A1"/>
    <w:rsid w:val="00026AF5"/>
    <w:rsid w:val="00027B63"/>
    <w:rsid w:val="0003011B"/>
    <w:rsid w:val="00030466"/>
    <w:rsid w:val="0003099C"/>
    <w:rsid w:val="00030C21"/>
    <w:rsid w:val="0003197D"/>
    <w:rsid w:val="00032439"/>
    <w:rsid w:val="000326F4"/>
    <w:rsid w:val="0003285F"/>
    <w:rsid w:val="00032C73"/>
    <w:rsid w:val="00033C3B"/>
    <w:rsid w:val="00033D1D"/>
    <w:rsid w:val="00033E22"/>
    <w:rsid w:val="000342B4"/>
    <w:rsid w:val="00034667"/>
    <w:rsid w:val="00035BD7"/>
    <w:rsid w:val="000363DC"/>
    <w:rsid w:val="00037148"/>
    <w:rsid w:val="000371C6"/>
    <w:rsid w:val="00037373"/>
    <w:rsid w:val="000405D3"/>
    <w:rsid w:val="00040DDC"/>
    <w:rsid w:val="00041200"/>
    <w:rsid w:val="000414E1"/>
    <w:rsid w:val="000421CD"/>
    <w:rsid w:val="0004299D"/>
    <w:rsid w:val="00042A62"/>
    <w:rsid w:val="00042BD5"/>
    <w:rsid w:val="0004305E"/>
    <w:rsid w:val="00043940"/>
    <w:rsid w:val="000442EE"/>
    <w:rsid w:val="00044797"/>
    <w:rsid w:val="00044CA6"/>
    <w:rsid w:val="00044F94"/>
    <w:rsid w:val="00045213"/>
    <w:rsid w:val="000461AC"/>
    <w:rsid w:val="00046C0D"/>
    <w:rsid w:val="00046F01"/>
    <w:rsid w:val="00047E56"/>
    <w:rsid w:val="00047FAE"/>
    <w:rsid w:val="000501C8"/>
    <w:rsid w:val="00050316"/>
    <w:rsid w:val="00050D51"/>
    <w:rsid w:val="00051697"/>
    <w:rsid w:val="00051A2D"/>
    <w:rsid w:val="00051A99"/>
    <w:rsid w:val="0005210C"/>
    <w:rsid w:val="0005216E"/>
    <w:rsid w:val="0005358F"/>
    <w:rsid w:val="000535AD"/>
    <w:rsid w:val="00053D64"/>
    <w:rsid w:val="00054D97"/>
    <w:rsid w:val="00056A58"/>
    <w:rsid w:val="00057433"/>
    <w:rsid w:val="00057A13"/>
    <w:rsid w:val="00057D93"/>
    <w:rsid w:val="00061338"/>
    <w:rsid w:val="000616E6"/>
    <w:rsid w:val="00061C03"/>
    <w:rsid w:val="00061D7F"/>
    <w:rsid w:val="000623FB"/>
    <w:rsid w:val="0006255F"/>
    <w:rsid w:val="00062D3D"/>
    <w:rsid w:val="00063605"/>
    <w:rsid w:val="00063788"/>
    <w:rsid w:val="00064A8A"/>
    <w:rsid w:val="00064AAC"/>
    <w:rsid w:val="000656FD"/>
    <w:rsid w:val="00065E08"/>
    <w:rsid w:val="00065F98"/>
    <w:rsid w:val="000664ED"/>
    <w:rsid w:val="00066A91"/>
    <w:rsid w:val="0007018B"/>
    <w:rsid w:val="000707B9"/>
    <w:rsid w:val="0007084D"/>
    <w:rsid w:val="00070977"/>
    <w:rsid w:val="00071888"/>
    <w:rsid w:val="00072401"/>
    <w:rsid w:val="00072447"/>
    <w:rsid w:val="00072655"/>
    <w:rsid w:val="00072681"/>
    <w:rsid w:val="00072766"/>
    <w:rsid w:val="000729AB"/>
    <w:rsid w:val="0007305D"/>
    <w:rsid w:val="00075802"/>
    <w:rsid w:val="00075B50"/>
    <w:rsid w:val="00075D35"/>
    <w:rsid w:val="00075EFF"/>
    <w:rsid w:val="000762A1"/>
    <w:rsid w:val="000823FA"/>
    <w:rsid w:val="000836AE"/>
    <w:rsid w:val="0008485C"/>
    <w:rsid w:val="00084B03"/>
    <w:rsid w:val="0008591D"/>
    <w:rsid w:val="00085B68"/>
    <w:rsid w:val="000865E6"/>
    <w:rsid w:val="00086756"/>
    <w:rsid w:val="00087630"/>
    <w:rsid w:val="00087DA6"/>
    <w:rsid w:val="0009010E"/>
    <w:rsid w:val="000912D6"/>
    <w:rsid w:val="0009141A"/>
    <w:rsid w:val="00092328"/>
    <w:rsid w:val="0009309F"/>
    <w:rsid w:val="0009339F"/>
    <w:rsid w:val="000942F7"/>
    <w:rsid w:val="00095166"/>
    <w:rsid w:val="000952C2"/>
    <w:rsid w:val="0009580B"/>
    <w:rsid w:val="00095A60"/>
    <w:rsid w:val="000963F2"/>
    <w:rsid w:val="00096F04"/>
    <w:rsid w:val="00096F3D"/>
    <w:rsid w:val="00097217"/>
    <w:rsid w:val="000972BF"/>
    <w:rsid w:val="00097FA7"/>
    <w:rsid w:val="000A0582"/>
    <w:rsid w:val="000A181E"/>
    <w:rsid w:val="000A1C7A"/>
    <w:rsid w:val="000A2F1F"/>
    <w:rsid w:val="000A3A63"/>
    <w:rsid w:val="000A40DA"/>
    <w:rsid w:val="000A4613"/>
    <w:rsid w:val="000A4949"/>
    <w:rsid w:val="000A4B3D"/>
    <w:rsid w:val="000A4B7F"/>
    <w:rsid w:val="000A6F5C"/>
    <w:rsid w:val="000A737E"/>
    <w:rsid w:val="000A768B"/>
    <w:rsid w:val="000A7987"/>
    <w:rsid w:val="000B154F"/>
    <w:rsid w:val="000B235F"/>
    <w:rsid w:val="000B2467"/>
    <w:rsid w:val="000B26FE"/>
    <w:rsid w:val="000B360E"/>
    <w:rsid w:val="000B3A92"/>
    <w:rsid w:val="000B3CC6"/>
    <w:rsid w:val="000B3CEA"/>
    <w:rsid w:val="000B41F0"/>
    <w:rsid w:val="000B4C78"/>
    <w:rsid w:val="000B502A"/>
    <w:rsid w:val="000B684F"/>
    <w:rsid w:val="000B6D8F"/>
    <w:rsid w:val="000B6F39"/>
    <w:rsid w:val="000B75B5"/>
    <w:rsid w:val="000B7951"/>
    <w:rsid w:val="000B7DDE"/>
    <w:rsid w:val="000C0004"/>
    <w:rsid w:val="000C02FD"/>
    <w:rsid w:val="000C097A"/>
    <w:rsid w:val="000C0ED0"/>
    <w:rsid w:val="000C0F9F"/>
    <w:rsid w:val="000C2CAF"/>
    <w:rsid w:val="000C319A"/>
    <w:rsid w:val="000C40FF"/>
    <w:rsid w:val="000C4B58"/>
    <w:rsid w:val="000C4EE6"/>
    <w:rsid w:val="000C5334"/>
    <w:rsid w:val="000C57E9"/>
    <w:rsid w:val="000C5960"/>
    <w:rsid w:val="000C77DF"/>
    <w:rsid w:val="000D018C"/>
    <w:rsid w:val="000D18F4"/>
    <w:rsid w:val="000D1A12"/>
    <w:rsid w:val="000D1D5B"/>
    <w:rsid w:val="000D1F5E"/>
    <w:rsid w:val="000D23CB"/>
    <w:rsid w:val="000D2661"/>
    <w:rsid w:val="000D3050"/>
    <w:rsid w:val="000D3069"/>
    <w:rsid w:val="000D357F"/>
    <w:rsid w:val="000D488E"/>
    <w:rsid w:val="000D49C5"/>
    <w:rsid w:val="000D5625"/>
    <w:rsid w:val="000D6D1D"/>
    <w:rsid w:val="000D7497"/>
    <w:rsid w:val="000D7989"/>
    <w:rsid w:val="000D7F24"/>
    <w:rsid w:val="000E0291"/>
    <w:rsid w:val="000E042B"/>
    <w:rsid w:val="000E2BAF"/>
    <w:rsid w:val="000E3310"/>
    <w:rsid w:val="000E3581"/>
    <w:rsid w:val="000E3835"/>
    <w:rsid w:val="000E3F57"/>
    <w:rsid w:val="000E5157"/>
    <w:rsid w:val="000E55E8"/>
    <w:rsid w:val="000E5A6E"/>
    <w:rsid w:val="000E5DF5"/>
    <w:rsid w:val="000E6616"/>
    <w:rsid w:val="000E6849"/>
    <w:rsid w:val="000E6AD1"/>
    <w:rsid w:val="000E754F"/>
    <w:rsid w:val="000E792E"/>
    <w:rsid w:val="000E79F5"/>
    <w:rsid w:val="000E7C5A"/>
    <w:rsid w:val="000E7D97"/>
    <w:rsid w:val="000F15F8"/>
    <w:rsid w:val="000F1834"/>
    <w:rsid w:val="000F1CCB"/>
    <w:rsid w:val="000F1D36"/>
    <w:rsid w:val="000F1FD8"/>
    <w:rsid w:val="000F25EF"/>
    <w:rsid w:val="000F2AC9"/>
    <w:rsid w:val="000F4057"/>
    <w:rsid w:val="000F5C6B"/>
    <w:rsid w:val="000F66DF"/>
    <w:rsid w:val="000F6939"/>
    <w:rsid w:val="000F70FD"/>
    <w:rsid w:val="000F7239"/>
    <w:rsid w:val="000F7B1E"/>
    <w:rsid w:val="00100035"/>
    <w:rsid w:val="001005B6"/>
    <w:rsid w:val="00101A5A"/>
    <w:rsid w:val="0010255E"/>
    <w:rsid w:val="001034FB"/>
    <w:rsid w:val="00103525"/>
    <w:rsid w:val="00103B7B"/>
    <w:rsid w:val="00103E69"/>
    <w:rsid w:val="00104297"/>
    <w:rsid w:val="001045E3"/>
    <w:rsid w:val="00104C84"/>
    <w:rsid w:val="00106081"/>
    <w:rsid w:val="00107189"/>
    <w:rsid w:val="00107291"/>
    <w:rsid w:val="0010736B"/>
    <w:rsid w:val="001073B3"/>
    <w:rsid w:val="001073B6"/>
    <w:rsid w:val="0010798C"/>
    <w:rsid w:val="00107E16"/>
    <w:rsid w:val="0011088C"/>
    <w:rsid w:val="00110DF3"/>
    <w:rsid w:val="001118CE"/>
    <w:rsid w:val="001121CC"/>
    <w:rsid w:val="00112347"/>
    <w:rsid w:val="0011314B"/>
    <w:rsid w:val="00114CD7"/>
    <w:rsid w:val="0011514D"/>
    <w:rsid w:val="00115732"/>
    <w:rsid w:val="00115A80"/>
    <w:rsid w:val="00115C64"/>
    <w:rsid w:val="00116849"/>
    <w:rsid w:val="001169C5"/>
    <w:rsid w:val="0011752F"/>
    <w:rsid w:val="00117789"/>
    <w:rsid w:val="001200E1"/>
    <w:rsid w:val="0012083F"/>
    <w:rsid w:val="00120BE5"/>
    <w:rsid w:val="001213D7"/>
    <w:rsid w:val="00121589"/>
    <w:rsid w:val="00121E8C"/>
    <w:rsid w:val="00121F2C"/>
    <w:rsid w:val="00122E28"/>
    <w:rsid w:val="00123353"/>
    <w:rsid w:val="001236D1"/>
    <w:rsid w:val="001239AE"/>
    <w:rsid w:val="00124719"/>
    <w:rsid w:val="00125002"/>
    <w:rsid w:val="00125EC8"/>
    <w:rsid w:val="00126046"/>
    <w:rsid w:val="0012656D"/>
    <w:rsid w:val="001265EC"/>
    <w:rsid w:val="0012670B"/>
    <w:rsid w:val="00130D43"/>
    <w:rsid w:val="00131446"/>
    <w:rsid w:val="0013496A"/>
    <w:rsid w:val="00134BDD"/>
    <w:rsid w:val="00135B2E"/>
    <w:rsid w:val="00135DF8"/>
    <w:rsid w:val="00136004"/>
    <w:rsid w:val="001365B0"/>
    <w:rsid w:val="00137286"/>
    <w:rsid w:val="00137876"/>
    <w:rsid w:val="00140273"/>
    <w:rsid w:val="00141019"/>
    <w:rsid w:val="001410D4"/>
    <w:rsid w:val="00142183"/>
    <w:rsid w:val="001428E6"/>
    <w:rsid w:val="00142C2E"/>
    <w:rsid w:val="0014304A"/>
    <w:rsid w:val="001435AA"/>
    <w:rsid w:val="0014386C"/>
    <w:rsid w:val="00146129"/>
    <w:rsid w:val="00146429"/>
    <w:rsid w:val="00146E34"/>
    <w:rsid w:val="00151623"/>
    <w:rsid w:val="00152C0F"/>
    <w:rsid w:val="00152DCB"/>
    <w:rsid w:val="00152DD9"/>
    <w:rsid w:val="00152ED5"/>
    <w:rsid w:val="00153136"/>
    <w:rsid w:val="0015332B"/>
    <w:rsid w:val="0015332D"/>
    <w:rsid w:val="001533CE"/>
    <w:rsid w:val="00153CEE"/>
    <w:rsid w:val="00153EDA"/>
    <w:rsid w:val="001540C1"/>
    <w:rsid w:val="00154C67"/>
    <w:rsid w:val="00154F00"/>
    <w:rsid w:val="00155461"/>
    <w:rsid w:val="001555D3"/>
    <w:rsid w:val="00155C5D"/>
    <w:rsid w:val="001565D9"/>
    <w:rsid w:val="00156717"/>
    <w:rsid w:val="001568F5"/>
    <w:rsid w:val="00156D4A"/>
    <w:rsid w:val="00157D2D"/>
    <w:rsid w:val="00160076"/>
    <w:rsid w:val="00160B72"/>
    <w:rsid w:val="001618A4"/>
    <w:rsid w:val="00162007"/>
    <w:rsid w:val="00162105"/>
    <w:rsid w:val="0016374B"/>
    <w:rsid w:val="00165759"/>
    <w:rsid w:val="00165D65"/>
    <w:rsid w:val="00165DE0"/>
    <w:rsid w:val="00165E53"/>
    <w:rsid w:val="00167A1E"/>
    <w:rsid w:val="00170B9C"/>
    <w:rsid w:val="00170F75"/>
    <w:rsid w:val="0017117D"/>
    <w:rsid w:val="0017163B"/>
    <w:rsid w:val="001718CC"/>
    <w:rsid w:val="0017200F"/>
    <w:rsid w:val="00172165"/>
    <w:rsid w:val="00173527"/>
    <w:rsid w:val="0017375E"/>
    <w:rsid w:val="00173C42"/>
    <w:rsid w:val="00174695"/>
    <w:rsid w:val="00175250"/>
    <w:rsid w:val="00175BD7"/>
    <w:rsid w:val="0017604F"/>
    <w:rsid w:val="001761D9"/>
    <w:rsid w:val="00176D58"/>
    <w:rsid w:val="00176DC1"/>
    <w:rsid w:val="00176F28"/>
    <w:rsid w:val="001772CC"/>
    <w:rsid w:val="00177E02"/>
    <w:rsid w:val="001806C5"/>
    <w:rsid w:val="001809CC"/>
    <w:rsid w:val="00182651"/>
    <w:rsid w:val="00182C56"/>
    <w:rsid w:val="00186144"/>
    <w:rsid w:val="00186153"/>
    <w:rsid w:val="00186C14"/>
    <w:rsid w:val="001871C8"/>
    <w:rsid w:val="00187522"/>
    <w:rsid w:val="001903F5"/>
    <w:rsid w:val="001906EF"/>
    <w:rsid w:val="001933EF"/>
    <w:rsid w:val="00193947"/>
    <w:rsid w:val="001939B4"/>
    <w:rsid w:val="00193D7B"/>
    <w:rsid w:val="001945FE"/>
    <w:rsid w:val="00194A93"/>
    <w:rsid w:val="00195EB8"/>
    <w:rsid w:val="00195F4D"/>
    <w:rsid w:val="00196174"/>
    <w:rsid w:val="00196876"/>
    <w:rsid w:val="00197253"/>
    <w:rsid w:val="001978ED"/>
    <w:rsid w:val="001A023A"/>
    <w:rsid w:val="001A0757"/>
    <w:rsid w:val="001A0802"/>
    <w:rsid w:val="001A0A1F"/>
    <w:rsid w:val="001A0DBE"/>
    <w:rsid w:val="001A16C5"/>
    <w:rsid w:val="001A1838"/>
    <w:rsid w:val="001A1C52"/>
    <w:rsid w:val="001A205A"/>
    <w:rsid w:val="001A27BD"/>
    <w:rsid w:val="001A3060"/>
    <w:rsid w:val="001A407A"/>
    <w:rsid w:val="001A45FC"/>
    <w:rsid w:val="001A47B8"/>
    <w:rsid w:val="001A4DD1"/>
    <w:rsid w:val="001A4ED9"/>
    <w:rsid w:val="001A572E"/>
    <w:rsid w:val="001A5D7D"/>
    <w:rsid w:val="001A63E6"/>
    <w:rsid w:val="001A72DA"/>
    <w:rsid w:val="001A74F0"/>
    <w:rsid w:val="001A7BB4"/>
    <w:rsid w:val="001A7FA7"/>
    <w:rsid w:val="001B0CF5"/>
    <w:rsid w:val="001B1284"/>
    <w:rsid w:val="001B13DF"/>
    <w:rsid w:val="001B1B96"/>
    <w:rsid w:val="001B1E40"/>
    <w:rsid w:val="001B1FF4"/>
    <w:rsid w:val="001B32F4"/>
    <w:rsid w:val="001B3384"/>
    <w:rsid w:val="001B3F69"/>
    <w:rsid w:val="001B5601"/>
    <w:rsid w:val="001B59F8"/>
    <w:rsid w:val="001B7425"/>
    <w:rsid w:val="001C07A0"/>
    <w:rsid w:val="001C0F58"/>
    <w:rsid w:val="001C11A4"/>
    <w:rsid w:val="001C120D"/>
    <w:rsid w:val="001C1A24"/>
    <w:rsid w:val="001C1C46"/>
    <w:rsid w:val="001C1D9F"/>
    <w:rsid w:val="001C46C7"/>
    <w:rsid w:val="001C4A7D"/>
    <w:rsid w:val="001C4E73"/>
    <w:rsid w:val="001C505E"/>
    <w:rsid w:val="001C5314"/>
    <w:rsid w:val="001C5D95"/>
    <w:rsid w:val="001C677F"/>
    <w:rsid w:val="001C6BAB"/>
    <w:rsid w:val="001C6FD1"/>
    <w:rsid w:val="001C72D2"/>
    <w:rsid w:val="001C78B4"/>
    <w:rsid w:val="001C78BC"/>
    <w:rsid w:val="001C7A41"/>
    <w:rsid w:val="001C7AFA"/>
    <w:rsid w:val="001C7BF3"/>
    <w:rsid w:val="001C7D16"/>
    <w:rsid w:val="001D023B"/>
    <w:rsid w:val="001D024F"/>
    <w:rsid w:val="001D0554"/>
    <w:rsid w:val="001D0B8A"/>
    <w:rsid w:val="001D0D7B"/>
    <w:rsid w:val="001D15B4"/>
    <w:rsid w:val="001D19A8"/>
    <w:rsid w:val="001D391A"/>
    <w:rsid w:val="001D3D72"/>
    <w:rsid w:val="001D3EA2"/>
    <w:rsid w:val="001D4056"/>
    <w:rsid w:val="001D4099"/>
    <w:rsid w:val="001D48F0"/>
    <w:rsid w:val="001D50CD"/>
    <w:rsid w:val="001D53FC"/>
    <w:rsid w:val="001D6549"/>
    <w:rsid w:val="001D685B"/>
    <w:rsid w:val="001D7B7D"/>
    <w:rsid w:val="001E023B"/>
    <w:rsid w:val="001E04C6"/>
    <w:rsid w:val="001E1000"/>
    <w:rsid w:val="001E128D"/>
    <w:rsid w:val="001E1307"/>
    <w:rsid w:val="001E1963"/>
    <w:rsid w:val="001E1D4F"/>
    <w:rsid w:val="001E1EC3"/>
    <w:rsid w:val="001E2109"/>
    <w:rsid w:val="001E23CE"/>
    <w:rsid w:val="001E2E0A"/>
    <w:rsid w:val="001E377A"/>
    <w:rsid w:val="001E4087"/>
    <w:rsid w:val="001E42D7"/>
    <w:rsid w:val="001E42F4"/>
    <w:rsid w:val="001E4352"/>
    <w:rsid w:val="001E4498"/>
    <w:rsid w:val="001E472E"/>
    <w:rsid w:val="001E55C9"/>
    <w:rsid w:val="001E5870"/>
    <w:rsid w:val="001E5D43"/>
    <w:rsid w:val="001F0017"/>
    <w:rsid w:val="001F202B"/>
    <w:rsid w:val="001F251F"/>
    <w:rsid w:val="001F3690"/>
    <w:rsid w:val="001F3956"/>
    <w:rsid w:val="001F4D97"/>
    <w:rsid w:val="001F51A2"/>
    <w:rsid w:val="001F68CA"/>
    <w:rsid w:val="001F7226"/>
    <w:rsid w:val="001F75F7"/>
    <w:rsid w:val="001F777C"/>
    <w:rsid w:val="00200E1B"/>
    <w:rsid w:val="00200ECA"/>
    <w:rsid w:val="00201882"/>
    <w:rsid w:val="00201EDC"/>
    <w:rsid w:val="00202750"/>
    <w:rsid w:val="00202AE5"/>
    <w:rsid w:val="00202C04"/>
    <w:rsid w:val="00202FC2"/>
    <w:rsid w:val="002030AE"/>
    <w:rsid w:val="0020447D"/>
    <w:rsid w:val="00204C1A"/>
    <w:rsid w:val="0020628D"/>
    <w:rsid w:val="0020724F"/>
    <w:rsid w:val="00207715"/>
    <w:rsid w:val="002079E1"/>
    <w:rsid w:val="00211A58"/>
    <w:rsid w:val="00211B68"/>
    <w:rsid w:val="00212080"/>
    <w:rsid w:val="00212788"/>
    <w:rsid w:val="00214D9C"/>
    <w:rsid w:val="002151AC"/>
    <w:rsid w:val="0021668E"/>
    <w:rsid w:val="0021684B"/>
    <w:rsid w:val="00217BD3"/>
    <w:rsid w:val="00217CA6"/>
    <w:rsid w:val="00217CCB"/>
    <w:rsid w:val="002204E5"/>
    <w:rsid w:val="00220776"/>
    <w:rsid w:val="002208B0"/>
    <w:rsid w:val="00220CD1"/>
    <w:rsid w:val="00220CF6"/>
    <w:rsid w:val="00220CF8"/>
    <w:rsid w:val="00221305"/>
    <w:rsid w:val="002218D6"/>
    <w:rsid w:val="00221B5E"/>
    <w:rsid w:val="00221F24"/>
    <w:rsid w:val="00221F66"/>
    <w:rsid w:val="00222A3E"/>
    <w:rsid w:val="00222BB9"/>
    <w:rsid w:val="00223436"/>
    <w:rsid w:val="00224004"/>
    <w:rsid w:val="0022442F"/>
    <w:rsid w:val="00224509"/>
    <w:rsid w:val="00224D4B"/>
    <w:rsid w:val="00225932"/>
    <w:rsid w:val="00225BB4"/>
    <w:rsid w:val="00225E42"/>
    <w:rsid w:val="002276AA"/>
    <w:rsid w:val="00230141"/>
    <w:rsid w:val="002309EA"/>
    <w:rsid w:val="0023229F"/>
    <w:rsid w:val="00232612"/>
    <w:rsid w:val="002329A4"/>
    <w:rsid w:val="00232A6A"/>
    <w:rsid w:val="00232BDC"/>
    <w:rsid w:val="00233FC7"/>
    <w:rsid w:val="00233FF8"/>
    <w:rsid w:val="00234524"/>
    <w:rsid w:val="0023457D"/>
    <w:rsid w:val="002345CA"/>
    <w:rsid w:val="00234749"/>
    <w:rsid w:val="00234E8B"/>
    <w:rsid w:val="002358DA"/>
    <w:rsid w:val="00236A27"/>
    <w:rsid w:val="002377B3"/>
    <w:rsid w:val="00237C6E"/>
    <w:rsid w:val="002401BE"/>
    <w:rsid w:val="00240C0F"/>
    <w:rsid w:val="002418AD"/>
    <w:rsid w:val="00241BB0"/>
    <w:rsid w:val="002423C7"/>
    <w:rsid w:val="0024279D"/>
    <w:rsid w:val="00242BA9"/>
    <w:rsid w:val="00242C6E"/>
    <w:rsid w:val="00242E56"/>
    <w:rsid w:val="0024460D"/>
    <w:rsid w:val="00244E12"/>
    <w:rsid w:val="002451BA"/>
    <w:rsid w:val="00245640"/>
    <w:rsid w:val="00245B1E"/>
    <w:rsid w:val="00245D36"/>
    <w:rsid w:val="002464A6"/>
    <w:rsid w:val="0024682C"/>
    <w:rsid w:val="0024744F"/>
    <w:rsid w:val="00250A3A"/>
    <w:rsid w:val="00250CDA"/>
    <w:rsid w:val="00251C83"/>
    <w:rsid w:val="00251CE4"/>
    <w:rsid w:val="002522ED"/>
    <w:rsid w:val="00252AE3"/>
    <w:rsid w:val="00252B83"/>
    <w:rsid w:val="00253314"/>
    <w:rsid w:val="00254D9C"/>
    <w:rsid w:val="00254F65"/>
    <w:rsid w:val="0025527E"/>
    <w:rsid w:val="00255E0D"/>
    <w:rsid w:val="00255F7C"/>
    <w:rsid w:val="00255FEE"/>
    <w:rsid w:val="00256158"/>
    <w:rsid w:val="0025742A"/>
    <w:rsid w:val="002578AB"/>
    <w:rsid w:val="002579CA"/>
    <w:rsid w:val="00257D62"/>
    <w:rsid w:val="00260AF1"/>
    <w:rsid w:val="002610BD"/>
    <w:rsid w:val="00261AB3"/>
    <w:rsid w:val="002627BC"/>
    <w:rsid w:val="00262B0B"/>
    <w:rsid w:val="00262E01"/>
    <w:rsid w:val="00262EEC"/>
    <w:rsid w:val="002633AA"/>
    <w:rsid w:val="00263A6E"/>
    <w:rsid w:val="00263BF8"/>
    <w:rsid w:val="0026405B"/>
    <w:rsid w:val="00264D63"/>
    <w:rsid w:val="00265FAF"/>
    <w:rsid w:val="002660AE"/>
    <w:rsid w:val="00266235"/>
    <w:rsid w:val="002663EB"/>
    <w:rsid w:val="002669A5"/>
    <w:rsid w:val="00267D3A"/>
    <w:rsid w:val="00270837"/>
    <w:rsid w:val="0027231A"/>
    <w:rsid w:val="0027333E"/>
    <w:rsid w:val="002739BE"/>
    <w:rsid w:val="00273E50"/>
    <w:rsid w:val="002740C0"/>
    <w:rsid w:val="00274424"/>
    <w:rsid w:val="00274648"/>
    <w:rsid w:val="0027464B"/>
    <w:rsid w:val="0027491D"/>
    <w:rsid w:val="00275531"/>
    <w:rsid w:val="00275A11"/>
    <w:rsid w:val="00275C30"/>
    <w:rsid w:val="00275CFD"/>
    <w:rsid w:val="00276309"/>
    <w:rsid w:val="00276397"/>
    <w:rsid w:val="0027647A"/>
    <w:rsid w:val="002771E9"/>
    <w:rsid w:val="002771F9"/>
    <w:rsid w:val="0027757F"/>
    <w:rsid w:val="00277BAD"/>
    <w:rsid w:val="00280CDD"/>
    <w:rsid w:val="00281364"/>
    <w:rsid w:val="00281A0A"/>
    <w:rsid w:val="00282A24"/>
    <w:rsid w:val="002834D3"/>
    <w:rsid w:val="00283F60"/>
    <w:rsid w:val="002846C8"/>
    <w:rsid w:val="002846EB"/>
    <w:rsid w:val="002852F4"/>
    <w:rsid w:val="002854C3"/>
    <w:rsid w:val="002872A3"/>
    <w:rsid w:val="002877AD"/>
    <w:rsid w:val="002879D2"/>
    <w:rsid w:val="00287BC1"/>
    <w:rsid w:val="0029045F"/>
    <w:rsid w:val="00291EAD"/>
    <w:rsid w:val="00292629"/>
    <w:rsid w:val="00292929"/>
    <w:rsid w:val="0029408A"/>
    <w:rsid w:val="0029468F"/>
    <w:rsid w:val="002952E1"/>
    <w:rsid w:val="002957AA"/>
    <w:rsid w:val="00295A92"/>
    <w:rsid w:val="002963D2"/>
    <w:rsid w:val="002A18C9"/>
    <w:rsid w:val="002A1C71"/>
    <w:rsid w:val="002A26BB"/>
    <w:rsid w:val="002A3515"/>
    <w:rsid w:val="002A3DD9"/>
    <w:rsid w:val="002A4316"/>
    <w:rsid w:val="002A4976"/>
    <w:rsid w:val="002A595A"/>
    <w:rsid w:val="002A5B55"/>
    <w:rsid w:val="002A5F7A"/>
    <w:rsid w:val="002A715D"/>
    <w:rsid w:val="002A7D4D"/>
    <w:rsid w:val="002B16A8"/>
    <w:rsid w:val="002B1A4A"/>
    <w:rsid w:val="002B1B21"/>
    <w:rsid w:val="002B1D2D"/>
    <w:rsid w:val="002B2ACF"/>
    <w:rsid w:val="002B3846"/>
    <w:rsid w:val="002B3FDA"/>
    <w:rsid w:val="002B4B8A"/>
    <w:rsid w:val="002B4C8C"/>
    <w:rsid w:val="002B573E"/>
    <w:rsid w:val="002B5ADD"/>
    <w:rsid w:val="002B5B0A"/>
    <w:rsid w:val="002B7B2F"/>
    <w:rsid w:val="002C053C"/>
    <w:rsid w:val="002C085F"/>
    <w:rsid w:val="002C1B5B"/>
    <w:rsid w:val="002C260A"/>
    <w:rsid w:val="002C264D"/>
    <w:rsid w:val="002C29B2"/>
    <w:rsid w:val="002C2CC2"/>
    <w:rsid w:val="002C3FCE"/>
    <w:rsid w:val="002C40E7"/>
    <w:rsid w:val="002C473E"/>
    <w:rsid w:val="002C4B3A"/>
    <w:rsid w:val="002C4B62"/>
    <w:rsid w:val="002C5869"/>
    <w:rsid w:val="002C5994"/>
    <w:rsid w:val="002C5B60"/>
    <w:rsid w:val="002C5B67"/>
    <w:rsid w:val="002C5D15"/>
    <w:rsid w:val="002C6119"/>
    <w:rsid w:val="002C6A11"/>
    <w:rsid w:val="002C6BE3"/>
    <w:rsid w:val="002C6DC9"/>
    <w:rsid w:val="002C7F79"/>
    <w:rsid w:val="002D0160"/>
    <w:rsid w:val="002D06DC"/>
    <w:rsid w:val="002D0A15"/>
    <w:rsid w:val="002D0C56"/>
    <w:rsid w:val="002D0FB1"/>
    <w:rsid w:val="002D2ACD"/>
    <w:rsid w:val="002D3444"/>
    <w:rsid w:val="002D39ED"/>
    <w:rsid w:val="002D4600"/>
    <w:rsid w:val="002D4675"/>
    <w:rsid w:val="002D4764"/>
    <w:rsid w:val="002D4A51"/>
    <w:rsid w:val="002D4A79"/>
    <w:rsid w:val="002D6214"/>
    <w:rsid w:val="002D6290"/>
    <w:rsid w:val="002D6A08"/>
    <w:rsid w:val="002D6E6A"/>
    <w:rsid w:val="002D73CA"/>
    <w:rsid w:val="002D7766"/>
    <w:rsid w:val="002D790D"/>
    <w:rsid w:val="002E078D"/>
    <w:rsid w:val="002E09BE"/>
    <w:rsid w:val="002E14D4"/>
    <w:rsid w:val="002E1841"/>
    <w:rsid w:val="002E249D"/>
    <w:rsid w:val="002E2526"/>
    <w:rsid w:val="002E305F"/>
    <w:rsid w:val="002E318B"/>
    <w:rsid w:val="002E406F"/>
    <w:rsid w:val="002E4572"/>
    <w:rsid w:val="002E466B"/>
    <w:rsid w:val="002E5F45"/>
    <w:rsid w:val="002E73E2"/>
    <w:rsid w:val="002E7994"/>
    <w:rsid w:val="002E7BC7"/>
    <w:rsid w:val="002E7EA3"/>
    <w:rsid w:val="002F0834"/>
    <w:rsid w:val="002F0883"/>
    <w:rsid w:val="002F0A5F"/>
    <w:rsid w:val="002F0A65"/>
    <w:rsid w:val="002F3924"/>
    <w:rsid w:val="002F4E87"/>
    <w:rsid w:val="002F5983"/>
    <w:rsid w:val="002F65DC"/>
    <w:rsid w:val="002F68EA"/>
    <w:rsid w:val="002F71B0"/>
    <w:rsid w:val="002F74FC"/>
    <w:rsid w:val="002F7536"/>
    <w:rsid w:val="002F7647"/>
    <w:rsid w:val="0030048A"/>
    <w:rsid w:val="003008FC"/>
    <w:rsid w:val="00300A83"/>
    <w:rsid w:val="00300ECC"/>
    <w:rsid w:val="0030176E"/>
    <w:rsid w:val="00301888"/>
    <w:rsid w:val="00302E17"/>
    <w:rsid w:val="00303112"/>
    <w:rsid w:val="003032E7"/>
    <w:rsid w:val="003032EE"/>
    <w:rsid w:val="00304294"/>
    <w:rsid w:val="0030495F"/>
    <w:rsid w:val="00304BA6"/>
    <w:rsid w:val="00304C5D"/>
    <w:rsid w:val="00304C86"/>
    <w:rsid w:val="00304E5E"/>
    <w:rsid w:val="00304F1A"/>
    <w:rsid w:val="00305301"/>
    <w:rsid w:val="003054FE"/>
    <w:rsid w:val="00305E9A"/>
    <w:rsid w:val="00306463"/>
    <w:rsid w:val="003119E5"/>
    <w:rsid w:val="00311B82"/>
    <w:rsid w:val="0031202C"/>
    <w:rsid w:val="00312498"/>
    <w:rsid w:val="003133AE"/>
    <w:rsid w:val="0031356A"/>
    <w:rsid w:val="0031381E"/>
    <w:rsid w:val="00313CFB"/>
    <w:rsid w:val="00314B9A"/>
    <w:rsid w:val="00314DD3"/>
    <w:rsid w:val="003159E7"/>
    <w:rsid w:val="00316E8D"/>
    <w:rsid w:val="00317069"/>
    <w:rsid w:val="003171BB"/>
    <w:rsid w:val="003177EF"/>
    <w:rsid w:val="00317967"/>
    <w:rsid w:val="00320002"/>
    <w:rsid w:val="003208BF"/>
    <w:rsid w:val="00320F28"/>
    <w:rsid w:val="00321AC1"/>
    <w:rsid w:val="00321D65"/>
    <w:rsid w:val="00322315"/>
    <w:rsid w:val="003225FE"/>
    <w:rsid w:val="0032294D"/>
    <w:rsid w:val="00322A16"/>
    <w:rsid w:val="00322F61"/>
    <w:rsid w:val="003231A4"/>
    <w:rsid w:val="00323ABD"/>
    <w:rsid w:val="0032477A"/>
    <w:rsid w:val="00324B29"/>
    <w:rsid w:val="003250AD"/>
    <w:rsid w:val="00325962"/>
    <w:rsid w:val="00326004"/>
    <w:rsid w:val="003260B7"/>
    <w:rsid w:val="00326D13"/>
    <w:rsid w:val="003270BE"/>
    <w:rsid w:val="0033057F"/>
    <w:rsid w:val="00330D1A"/>
    <w:rsid w:val="003311D5"/>
    <w:rsid w:val="00331574"/>
    <w:rsid w:val="00331924"/>
    <w:rsid w:val="00331CBD"/>
    <w:rsid w:val="00331FA3"/>
    <w:rsid w:val="003320B0"/>
    <w:rsid w:val="0033280A"/>
    <w:rsid w:val="00332DD4"/>
    <w:rsid w:val="00332EB8"/>
    <w:rsid w:val="003344D1"/>
    <w:rsid w:val="003345B3"/>
    <w:rsid w:val="003352DE"/>
    <w:rsid w:val="0033557F"/>
    <w:rsid w:val="003358B0"/>
    <w:rsid w:val="00335B84"/>
    <w:rsid w:val="003360EE"/>
    <w:rsid w:val="003368DD"/>
    <w:rsid w:val="00337405"/>
    <w:rsid w:val="00337957"/>
    <w:rsid w:val="00337B48"/>
    <w:rsid w:val="00337F92"/>
    <w:rsid w:val="00340191"/>
    <w:rsid w:val="003409FC"/>
    <w:rsid w:val="00340C98"/>
    <w:rsid w:val="00341245"/>
    <w:rsid w:val="00341341"/>
    <w:rsid w:val="00342329"/>
    <w:rsid w:val="00342943"/>
    <w:rsid w:val="00342A9C"/>
    <w:rsid w:val="0034319E"/>
    <w:rsid w:val="0034342A"/>
    <w:rsid w:val="00343903"/>
    <w:rsid w:val="003450F3"/>
    <w:rsid w:val="00345FC5"/>
    <w:rsid w:val="003478B0"/>
    <w:rsid w:val="00350901"/>
    <w:rsid w:val="0035091E"/>
    <w:rsid w:val="00350BF5"/>
    <w:rsid w:val="0035175B"/>
    <w:rsid w:val="00352181"/>
    <w:rsid w:val="00353449"/>
    <w:rsid w:val="00354238"/>
    <w:rsid w:val="003542EE"/>
    <w:rsid w:val="0035466F"/>
    <w:rsid w:val="00354748"/>
    <w:rsid w:val="003555EE"/>
    <w:rsid w:val="00355FCD"/>
    <w:rsid w:val="00356088"/>
    <w:rsid w:val="0035690D"/>
    <w:rsid w:val="00356994"/>
    <w:rsid w:val="00356EC4"/>
    <w:rsid w:val="00357139"/>
    <w:rsid w:val="00357215"/>
    <w:rsid w:val="0035794E"/>
    <w:rsid w:val="00357DC4"/>
    <w:rsid w:val="00360258"/>
    <w:rsid w:val="0036069F"/>
    <w:rsid w:val="00360A79"/>
    <w:rsid w:val="00361481"/>
    <w:rsid w:val="00361D58"/>
    <w:rsid w:val="00362548"/>
    <w:rsid w:val="0036277E"/>
    <w:rsid w:val="00362786"/>
    <w:rsid w:val="00363818"/>
    <w:rsid w:val="00363997"/>
    <w:rsid w:val="00363BD3"/>
    <w:rsid w:val="00364562"/>
    <w:rsid w:val="003654E3"/>
    <w:rsid w:val="0036648A"/>
    <w:rsid w:val="0036679C"/>
    <w:rsid w:val="00366805"/>
    <w:rsid w:val="003672A5"/>
    <w:rsid w:val="003672E3"/>
    <w:rsid w:val="003678D7"/>
    <w:rsid w:val="00370D43"/>
    <w:rsid w:val="00371255"/>
    <w:rsid w:val="0037206E"/>
    <w:rsid w:val="003728E7"/>
    <w:rsid w:val="00374AE7"/>
    <w:rsid w:val="003753AE"/>
    <w:rsid w:val="003759A0"/>
    <w:rsid w:val="0037605E"/>
    <w:rsid w:val="00376577"/>
    <w:rsid w:val="003770B5"/>
    <w:rsid w:val="00377A61"/>
    <w:rsid w:val="00377AE9"/>
    <w:rsid w:val="00377B95"/>
    <w:rsid w:val="0038015F"/>
    <w:rsid w:val="00380836"/>
    <w:rsid w:val="00380B8F"/>
    <w:rsid w:val="00380F29"/>
    <w:rsid w:val="00381E0B"/>
    <w:rsid w:val="003821E1"/>
    <w:rsid w:val="00382A1D"/>
    <w:rsid w:val="00382A97"/>
    <w:rsid w:val="003831B8"/>
    <w:rsid w:val="00383D0C"/>
    <w:rsid w:val="00383D2B"/>
    <w:rsid w:val="00384055"/>
    <w:rsid w:val="00384318"/>
    <w:rsid w:val="003843C7"/>
    <w:rsid w:val="00384464"/>
    <w:rsid w:val="00384A93"/>
    <w:rsid w:val="003855AC"/>
    <w:rsid w:val="003855C0"/>
    <w:rsid w:val="00387834"/>
    <w:rsid w:val="0039069D"/>
    <w:rsid w:val="00390733"/>
    <w:rsid w:val="00390D5C"/>
    <w:rsid w:val="003910D6"/>
    <w:rsid w:val="00391754"/>
    <w:rsid w:val="00391912"/>
    <w:rsid w:val="00391DED"/>
    <w:rsid w:val="00392064"/>
    <w:rsid w:val="003927EF"/>
    <w:rsid w:val="00392FFD"/>
    <w:rsid w:val="0039396F"/>
    <w:rsid w:val="00393CDE"/>
    <w:rsid w:val="00393F99"/>
    <w:rsid w:val="003954DE"/>
    <w:rsid w:val="003958EF"/>
    <w:rsid w:val="00395C17"/>
    <w:rsid w:val="00395FA0"/>
    <w:rsid w:val="0039666D"/>
    <w:rsid w:val="00396F16"/>
    <w:rsid w:val="003A1D09"/>
    <w:rsid w:val="003A205B"/>
    <w:rsid w:val="003A2082"/>
    <w:rsid w:val="003A2643"/>
    <w:rsid w:val="003A30B2"/>
    <w:rsid w:val="003A321A"/>
    <w:rsid w:val="003A3371"/>
    <w:rsid w:val="003A3A21"/>
    <w:rsid w:val="003A3CEF"/>
    <w:rsid w:val="003A48CE"/>
    <w:rsid w:val="003A55C0"/>
    <w:rsid w:val="003A5622"/>
    <w:rsid w:val="003A69BB"/>
    <w:rsid w:val="003A739B"/>
    <w:rsid w:val="003B0264"/>
    <w:rsid w:val="003B10C8"/>
    <w:rsid w:val="003B113B"/>
    <w:rsid w:val="003B163A"/>
    <w:rsid w:val="003B1A59"/>
    <w:rsid w:val="003B1A96"/>
    <w:rsid w:val="003B1D19"/>
    <w:rsid w:val="003B213B"/>
    <w:rsid w:val="003B2F31"/>
    <w:rsid w:val="003B3738"/>
    <w:rsid w:val="003B376A"/>
    <w:rsid w:val="003B4172"/>
    <w:rsid w:val="003B44DF"/>
    <w:rsid w:val="003B4E29"/>
    <w:rsid w:val="003B51EE"/>
    <w:rsid w:val="003B605A"/>
    <w:rsid w:val="003B6CA1"/>
    <w:rsid w:val="003C054B"/>
    <w:rsid w:val="003C0718"/>
    <w:rsid w:val="003C17F9"/>
    <w:rsid w:val="003C23B5"/>
    <w:rsid w:val="003C288B"/>
    <w:rsid w:val="003C2F61"/>
    <w:rsid w:val="003C3081"/>
    <w:rsid w:val="003C34C7"/>
    <w:rsid w:val="003C34CA"/>
    <w:rsid w:val="003C3617"/>
    <w:rsid w:val="003C38D2"/>
    <w:rsid w:val="003C3B91"/>
    <w:rsid w:val="003C46FB"/>
    <w:rsid w:val="003C47B0"/>
    <w:rsid w:val="003C4A7A"/>
    <w:rsid w:val="003C590E"/>
    <w:rsid w:val="003C5CFB"/>
    <w:rsid w:val="003C5F6A"/>
    <w:rsid w:val="003C617E"/>
    <w:rsid w:val="003C6780"/>
    <w:rsid w:val="003C6E1B"/>
    <w:rsid w:val="003C7045"/>
    <w:rsid w:val="003C7A15"/>
    <w:rsid w:val="003D140D"/>
    <w:rsid w:val="003D14AF"/>
    <w:rsid w:val="003D1886"/>
    <w:rsid w:val="003D18A2"/>
    <w:rsid w:val="003D3045"/>
    <w:rsid w:val="003D30FA"/>
    <w:rsid w:val="003D358A"/>
    <w:rsid w:val="003D3E0C"/>
    <w:rsid w:val="003D421B"/>
    <w:rsid w:val="003D437C"/>
    <w:rsid w:val="003D4685"/>
    <w:rsid w:val="003D4FC7"/>
    <w:rsid w:val="003D531D"/>
    <w:rsid w:val="003D5369"/>
    <w:rsid w:val="003D568A"/>
    <w:rsid w:val="003D60AC"/>
    <w:rsid w:val="003D6565"/>
    <w:rsid w:val="003D6C42"/>
    <w:rsid w:val="003D73CB"/>
    <w:rsid w:val="003D79C9"/>
    <w:rsid w:val="003E0001"/>
    <w:rsid w:val="003E099E"/>
    <w:rsid w:val="003E0DA6"/>
    <w:rsid w:val="003E14D3"/>
    <w:rsid w:val="003E15ED"/>
    <w:rsid w:val="003E1B3B"/>
    <w:rsid w:val="003E1B55"/>
    <w:rsid w:val="003E1EE9"/>
    <w:rsid w:val="003E266E"/>
    <w:rsid w:val="003E2EC1"/>
    <w:rsid w:val="003E3606"/>
    <w:rsid w:val="003E37B2"/>
    <w:rsid w:val="003E3A4D"/>
    <w:rsid w:val="003E3E2E"/>
    <w:rsid w:val="003E4232"/>
    <w:rsid w:val="003E4A7A"/>
    <w:rsid w:val="003E6505"/>
    <w:rsid w:val="003E7949"/>
    <w:rsid w:val="003F0012"/>
    <w:rsid w:val="003F159C"/>
    <w:rsid w:val="003F1628"/>
    <w:rsid w:val="003F1A0C"/>
    <w:rsid w:val="003F20D5"/>
    <w:rsid w:val="003F223E"/>
    <w:rsid w:val="003F229E"/>
    <w:rsid w:val="003F36B3"/>
    <w:rsid w:val="003F36C2"/>
    <w:rsid w:val="003F3C21"/>
    <w:rsid w:val="003F3EDF"/>
    <w:rsid w:val="003F44A9"/>
    <w:rsid w:val="003F4645"/>
    <w:rsid w:val="003F4710"/>
    <w:rsid w:val="003F4BD5"/>
    <w:rsid w:val="003F4BE8"/>
    <w:rsid w:val="003F57B0"/>
    <w:rsid w:val="003F57C9"/>
    <w:rsid w:val="003F5941"/>
    <w:rsid w:val="003F5DFA"/>
    <w:rsid w:val="003F641E"/>
    <w:rsid w:val="003F6BE2"/>
    <w:rsid w:val="003F6F6B"/>
    <w:rsid w:val="003F7A32"/>
    <w:rsid w:val="003F7F80"/>
    <w:rsid w:val="00400312"/>
    <w:rsid w:val="0040054B"/>
    <w:rsid w:val="004009E0"/>
    <w:rsid w:val="004010E2"/>
    <w:rsid w:val="004012F5"/>
    <w:rsid w:val="0040158C"/>
    <w:rsid w:val="004015BC"/>
    <w:rsid w:val="004015CC"/>
    <w:rsid w:val="00401EAE"/>
    <w:rsid w:val="0040214A"/>
    <w:rsid w:val="00402493"/>
    <w:rsid w:val="004027B2"/>
    <w:rsid w:val="004028FA"/>
    <w:rsid w:val="00403160"/>
    <w:rsid w:val="004033F3"/>
    <w:rsid w:val="0040349B"/>
    <w:rsid w:val="00403A47"/>
    <w:rsid w:val="00403FA7"/>
    <w:rsid w:val="00405265"/>
    <w:rsid w:val="004057F3"/>
    <w:rsid w:val="00405CDE"/>
    <w:rsid w:val="004070DB"/>
    <w:rsid w:val="0040727B"/>
    <w:rsid w:val="004074D4"/>
    <w:rsid w:val="00407EF1"/>
    <w:rsid w:val="00410816"/>
    <w:rsid w:val="00411168"/>
    <w:rsid w:val="004118B9"/>
    <w:rsid w:val="0041205A"/>
    <w:rsid w:val="00412089"/>
    <w:rsid w:val="0041215D"/>
    <w:rsid w:val="004124C8"/>
    <w:rsid w:val="00413144"/>
    <w:rsid w:val="0041432A"/>
    <w:rsid w:val="004144DD"/>
    <w:rsid w:val="00414F77"/>
    <w:rsid w:val="00414FAF"/>
    <w:rsid w:val="00414FC0"/>
    <w:rsid w:val="00416ABD"/>
    <w:rsid w:val="0041719E"/>
    <w:rsid w:val="00417508"/>
    <w:rsid w:val="00417982"/>
    <w:rsid w:val="004204F9"/>
    <w:rsid w:val="00420D01"/>
    <w:rsid w:val="004211E6"/>
    <w:rsid w:val="004217B0"/>
    <w:rsid w:val="00421838"/>
    <w:rsid w:val="00421B9C"/>
    <w:rsid w:val="00422646"/>
    <w:rsid w:val="004228C9"/>
    <w:rsid w:val="00423EF0"/>
    <w:rsid w:val="004242C1"/>
    <w:rsid w:val="004249FF"/>
    <w:rsid w:val="004258B9"/>
    <w:rsid w:val="00425992"/>
    <w:rsid w:val="00425E86"/>
    <w:rsid w:val="00426778"/>
    <w:rsid w:val="00426BF2"/>
    <w:rsid w:val="004277C9"/>
    <w:rsid w:val="00431130"/>
    <w:rsid w:val="004315AE"/>
    <w:rsid w:val="004315E2"/>
    <w:rsid w:val="00431B3E"/>
    <w:rsid w:val="00431CC4"/>
    <w:rsid w:val="00432634"/>
    <w:rsid w:val="00432710"/>
    <w:rsid w:val="00432B92"/>
    <w:rsid w:val="004330D4"/>
    <w:rsid w:val="004335A7"/>
    <w:rsid w:val="00434992"/>
    <w:rsid w:val="00434E5B"/>
    <w:rsid w:val="00434EA8"/>
    <w:rsid w:val="00435CBA"/>
    <w:rsid w:val="00435DAE"/>
    <w:rsid w:val="004365A1"/>
    <w:rsid w:val="0043697E"/>
    <w:rsid w:val="00436A28"/>
    <w:rsid w:val="00437195"/>
    <w:rsid w:val="004372E8"/>
    <w:rsid w:val="0043791C"/>
    <w:rsid w:val="00437BC7"/>
    <w:rsid w:val="0044032B"/>
    <w:rsid w:val="00440807"/>
    <w:rsid w:val="00440968"/>
    <w:rsid w:val="00440E33"/>
    <w:rsid w:val="00440E35"/>
    <w:rsid w:val="00440EAA"/>
    <w:rsid w:val="00441DE8"/>
    <w:rsid w:val="00442721"/>
    <w:rsid w:val="00443425"/>
    <w:rsid w:val="0044457D"/>
    <w:rsid w:val="004452E3"/>
    <w:rsid w:val="00445E61"/>
    <w:rsid w:val="004460D2"/>
    <w:rsid w:val="004464A5"/>
    <w:rsid w:val="004468A4"/>
    <w:rsid w:val="00446AFA"/>
    <w:rsid w:val="004472DF"/>
    <w:rsid w:val="004511E0"/>
    <w:rsid w:val="00452BC8"/>
    <w:rsid w:val="00452FB4"/>
    <w:rsid w:val="0045305A"/>
    <w:rsid w:val="00453167"/>
    <w:rsid w:val="004531D9"/>
    <w:rsid w:val="004534B7"/>
    <w:rsid w:val="0045383A"/>
    <w:rsid w:val="004541C0"/>
    <w:rsid w:val="00454E95"/>
    <w:rsid w:val="00455CED"/>
    <w:rsid w:val="0045622B"/>
    <w:rsid w:val="004568B7"/>
    <w:rsid w:val="00460973"/>
    <w:rsid w:val="0046113B"/>
    <w:rsid w:val="0046125C"/>
    <w:rsid w:val="004615C6"/>
    <w:rsid w:val="00461BDD"/>
    <w:rsid w:val="00461D9E"/>
    <w:rsid w:val="004622AC"/>
    <w:rsid w:val="00462629"/>
    <w:rsid w:val="004627E2"/>
    <w:rsid w:val="00462F92"/>
    <w:rsid w:val="004631CF"/>
    <w:rsid w:val="004633AA"/>
    <w:rsid w:val="004635D3"/>
    <w:rsid w:val="00464FAB"/>
    <w:rsid w:val="004661B2"/>
    <w:rsid w:val="0046623F"/>
    <w:rsid w:val="00466BDE"/>
    <w:rsid w:val="00470351"/>
    <w:rsid w:val="00470813"/>
    <w:rsid w:val="00470B89"/>
    <w:rsid w:val="00470D72"/>
    <w:rsid w:val="00471217"/>
    <w:rsid w:val="00471ADB"/>
    <w:rsid w:val="00472247"/>
    <w:rsid w:val="0047239A"/>
    <w:rsid w:val="004727CA"/>
    <w:rsid w:val="004728CB"/>
    <w:rsid w:val="00474E29"/>
    <w:rsid w:val="004750C2"/>
    <w:rsid w:val="004752A5"/>
    <w:rsid w:val="00475447"/>
    <w:rsid w:val="00477347"/>
    <w:rsid w:val="004778A7"/>
    <w:rsid w:val="00480225"/>
    <w:rsid w:val="004805A6"/>
    <w:rsid w:val="00480A63"/>
    <w:rsid w:val="00480FCA"/>
    <w:rsid w:val="00481AA7"/>
    <w:rsid w:val="00481DF3"/>
    <w:rsid w:val="00482545"/>
    <w:rsid w:val="00483604"/>
    <w:rsid w:val="00484DDA"/>
    <w:rsid w:val="004858B9"/>
    <w:rsid w:val="00485A64"/>
    <w:rsid w:val="00485FF4"/>
    <w:rsid w:val="004865FF"/>
    <w:rsid w:val="0048662A"/>
    <w:rsid w:val="00486890"/>
    <w:rsid w:val="00486F8E"/>
    <w:rsid w:val="00486FA9"/>
    <w:rsid w:val="00487815"/>
    <w:rsid w:val="00487ECF"/>
    <w:rsid w:val="004903EE"/>
    <w:rsid w:val="00490E7C"/>
    <w:rsid w:val="0049192F"/>
    <w:rsid w:val="00492091"/>
    <w:rsid w:val="004925FE"/>
    <w:rsid w:val="00492D58"/>
    <w:rsid w:val="0049306E"/>
    <w:rsid w:val="0049328B"/>
    <w:rsid w:val="004942B3"/>
    <w:rsid w:val="004950C0"/>
    <w:rsid w:val="0049575D"/>
    <w:rsid w:val="00495B3F"/>
    <w:rsid w:val="00495BE1"/>
    <w:rsid w:val="00497357"/>
    <w:rsid w:val="004979AE"/>
    <w:rsid w:val="004A0280"/>
    <w:rsid w:val="004A07DE"/>
    <w:rsid w:val="004A1DF5"/>
    <w:rsid w:val="004A21CD"/>
    <w:rsid w:val="004A39A9"/>
    <w:rsid w:val="004A3F69"/>
    <w:rsid w:val="004A477D"/>
    <w:rsid w:val="004A4A25"/>
    <w:rsid w:val="004A4B98"/>
    <w:rsid w:val="004A6482"/>
    <w:rsid w:val="004A6FF8"/>
    <w:rsid w:val="004A7712"/>
    <w:rsid w:val="004A7CC5"/>
    <w:rsid w:val="004B0470"/>
    <w:rsid w:val="004B06D1"/>
    <w:rsid w:val="004B15BB"/>
    <w:rsid w:val="004B1D77"/>
    <w:rsid w:val="004B2427"/>
    <w:rsid w:val="004B2753"/>
    <w:rsid w:val="004B2B2F"/>
    <w:rsid w:val="004B2EE1"/>
    <w:rsid w:val="004B3000"/>
    <w:rsid w:val="004B3BC1"/>
    <w:rsid w:val="004B479D"/>
    <w:rsid w:val="004B4FB9"/>
    <w:rsid w:val="004B5BC9"/>
    <w:rsid w:val="004B5EDD"/>
    <w:rsid w:val="004B63DE"/>
    <w:rsid w:val="004B6AEC"/>
    <w:rsid w:val="004B6B54"/>
    <w:rsid w:val="004B73F4"/>
    <w:rsid w:val="004B7484"/>
    <w:rsid w:val="004B7781"/>
    <w:rsid w:val="004B7963"/>
    <w:rsid w:val="004C011B"/>
    <w:rsid w:val="004C0E3E"/>
    <w:rsid w:val="004C1C62"/>
    <w:rsid w:val="004C217E"/>
    <w:rsid w:val="004C240A"/>
    <w:rsid w:val="004C455E"/>
    <w:rsid w:val="004C4A59"/>
    <w:rsid w:val="004C4BFC"/>
    <w:rsid w:val="004C651A"/>
    <w:rsid w:val="004C7204"/>
    <w:rsid w:val="004C7B78"/>
    <w:rsid w:val="004D0539"/>
    <w:rsid w:val="004D2FE4"/>
    <w:rsid w:val="004D3941"/>
    <w:rsid w:val="004D3D61"/>
    <w:rsid w:val="004D43FA"/>
    <w:rsid w:val="004D45F3"/>
    <w:rsid w:val="004D4A36"/>
    <w:rsid w:val="004D4A84"/>
    <w:rsid w:val="004D5857"/>
    <w:rsid w:val="004D5D2E"/>
    <w:rsid w:val="004D6AEA"/>
    <w:rsid w:val="004D740A"/>
    <w:rsid w:val="004E0852"/>
    <w:rsid w:val="004E0A36"/>
    <w:rsid w:val="004E1550"/>
    <w:rsid w:val="004E167F"/>
    <w:rsid w:val="004E16DC"/>
    <w:rsid w:val="004E1818"/>
    <w:rsid w:val="004E1B40"/>
    <w:rsid w:val="004E346D"/>
    <w:rsid w:val="004E35F1"/>
    <w:rsid w:val="004E391E"/>
    <w:rsid w:val="004E56C1"/>
    <w:rsid w:val="004E599D"/>
    <w:rsid w:val="004E5B49"/>
    <w:rsid w:val="004E5FDE"/>
    <w:rsid w:val="004E6C5E"/>
    <w:rsid w:val="004E7BF5"/>
    <w:rsid w:val="004F01B7"/>
    <w:rsid w:val="004F091A"/>
    <w:rsid w:val="004F144C"/>
    <w:rsid w:val="004F14DD"/>
    <w:rsid w:val="004F3498"/>
    <w:rsid w:val="004F353E"/>
    <w:rsid w:val="004F355D"/>
    <w:rsid w:val="004F39F8"/>
    <w:rsid w:val="004F45CC"/>
    <w:rsid w:val="004F4956"/>
    <w:rsid w:val="004F4A63"/>
    <w:rsid w:val="004F5337"/>
    <w:rsid w:val="004F5C6B"/>
    <w:rsid w:val="004F61EE"/>
    <w:rsid w:val="004F6346"/>
    <w:rsid w:val="004F65D3"/>
    <w:rsid w:val="004F7CD9"/>
    <w:rsid w:val="0050187D"/>
    <w:rsid w:val="0050277E"/>
    <w:rsid w:val="00503EE4"/>
    <w:rsid w:val="005043BE"/>
    <w:rsid w:val="00504A86"/>
    <w:rsid w:val="0050543A"/>
    <w:rsid w:val="005058C6"/>
    <w:rsid w:val="005063DF"/>
    <w:rsid w:val="00506A1A"/>
    <w:rsid w:val="005104DD"/>
    <w:rsid w:val="00510BC3"/>
    <w:rsid w:val="00510F4F"/>
    <w:rsid w:val="00511734"/>
    <w:rsid w:val="005118B4"/>
    <w:rsid w:val="0051307C"/>
    <w:rsid w:val="005152F6"/>
    <w:rsid w:val="005153AD"/>
    <w:rsid w:val="0051589E"/>
    <w:rsid w:val="00515A42"/>
    <w:rsid w:val="00515CAD"/>
    <w:rsid w:val="00516D0E"/>
    <w:rsid w:val="00516DB1"/>
    <w:rsid w:val="00517677"/>
    <w:rsid w:val="005202AB"/>
    <w:rsid w:val="0052062B"/>
    <w:rsid w:val="00521AD4"/>
    <w:rsid w:val="00521AE3"/>
    <w:rsid w:val="005239A2"/>
    <w:rsid w:val="00523C43"/>
    <w:rsid w:val="005241BD"/>
    <w:rsid w:val="00525651"/>
    <w:rsid w:val="0052740C"/>
    <w:rsid w:val="00527B0D"/>
    <w:rsid w:val="00527B23"/>
    <w:rsid w:val="00530918"/>
    <w:rsid w:val="00530B17"/>
    <w:rsid w:val="00530EDC"/>
    <w:rsid w:val="00531126"/>
    <w:rsid w:val="00531B89"/>
    <w:rsid w:val="0053226D"/>
    <w:rsid w:val="00532D03"/>
    <w:rsid w:val="005330DB"/>
    <w:rsid w:val="00534D9A"/>
    <w:rsid w:val="0053538B"/>
    <w:rsid w:val="005365E8"/>
    <w:rsid w:val="005369CA"/>
    <w:rsid w:val="00536E62"/>
    <w:rsid w:val="00536ED6"/>
    <w:rsid w:val="00537019"/>
    <w:rsid w:val="005377E8"/>
    <w:rsid w:val="00537D5D"/>
    <w:rsid w:val="005411CE"/>
    <w:rsid w:val="005414E3"/>
    <w:rsid w:val="00541533"/>
    <w:rsid w:val="0054168E"/>
    <w:rsid w:val="00542940"/>
    <w:rsid w:val="00542DF6"/>
    <w:rsid w:val="00543714"/>
    <w:rsid w:val="00543CBC"/>
    <w:rsid w:val="0054432E"/>
    <w:rsid w:val="00544981"/>
    <w:rsid w:val="00545350"/>
    <w:rsid w:val="00545C19"/>
    <w:rsid w:val="00546455"/>
    <w:rsid w:val="00546516"/>
    <w:rsid w:val="005465AE"/>
    <w:rsid w:val="00546A00"/>
    <w:rsid w:val="00546BC7"/>
    <w:rsid w:val="005477D1"/>
    <w:rsid w:val="00547B93"/>
    <w:rsid w:val="00550276"/>
    <w:rsid w:val="005508E1"/>
    <w:rsid w:val="00550BD6"/>
    <w:rsid w:val="00550E75"/>
    <w:rsid w:val="0055247C"/>
    <w:rsid w:val="005524D6"/>
    <w:rsid w:val="00552C59"/>
    <w:rsid w:val="0055384C"/>
    <w:rsid w:val="00554EEB"/>
    <w:rsid w:val="00554FB7"/>
    <w:rsid w:val="00555036"/>
    <w:rsid w:val="005559E0"/>
    <w:rsid w:val="00555E21"/>
    <w:rsid w:val="00555FAE"/>
    <w:rsid w:val="005564A7"/>
    <w:rsid w:val="00557A5B"/>
    <w:rsid w:val="00557B63"/>
    <w:rsid w:val="00561F21"/>
    <w:rsid w:val="005629D5"/>
    <w:rsid w:val="005645F2"/>
    <w:rsid w:val="00564C1E"/>
    <w:rsid w:val="00565588"/>
    <w:rsid w:val="00566378"/>
    <w:rsid w:val="00567061"/>
    <w:rsid w:val="005702B0"/>
    <w:rsid w:val="0057052A"/>
    <w:rsid w:val="005712B9"/>
    <w:rsid w:val="00571391"/>
    <w:rsid w:val="005717A4"/>
    <w:rsid w:val="005720F6"/>
    <w:rsid w:val="00572519"/>
    <w:rsid w:val="00573124"/>
    <w:rsid w:val="00573403"/>
    <w:rsid w:val="00573488"/>
    <w:rsid w:val="00573BE7"/>
    <w:rsid w:val="00573C4C"/>
    <w:rsid w:val="005745B7"/>
    <w:rsid w:val="0057481B"/>
    <w:rsid w:val="00574FD1"/>
    <w:rsid w:val="005751F4"/>
    <w:rsid w:val="005756DB"/>
    <w:rsid w:val="00575FAD"/>
    <w:rsid w:val="00576619"/>
    <w:rsid w:val="00577055"/>
    <w:rsid w:val="005815DF"/>
    <w:rsid w:val="0058188D"/>
    <w:rsid w:val="005819B7"/>
    <w:rsid w:val="00582BBA"/>
    <w:rsid w:val="00582D25"/>
    <w:rsid w:val="00582F0F"/>
    <w:rsid w:val="005831F1"/>
    <w:rsid w:val="0058383D"/>
    <w:rsid w:val="00583DE4"/>
    <w:rsid w:val="00583EE5"/>
    <w:rsid w:val="00584BF9"/>
    <w:rsid w:val="005851A3"/>
    <w:rsid w:val="005853FA"/>
    <w:rsid w:val="00585A64"/>
    <w:rsid w:val="005867E4"/>
    <w:rsid w:val="00586BB5"/>
    <w:rsid w:val="005876E2"/>
    <w:rsid w:val="00590456"/>
    <w:rsid w:val="00592148"/>
    <w:rsid w:val="00592379"/>
    <w:rsid w:val="005927F9"/>
    <w:rsid w:val="00593777"/>
    <w:rsid w:val="0059378F"/>
    <w:rsid w:val="00593DAF"/>
    <w:rsid w:val="005943F7"/>
    <w:rsid w:val="00595338"/>
    <w:rsid w:val="0059571E"/>
    <w:rsid w:val="00595A32"/>
    <w:rsid w:val="00595D79"/>
    <w:rsid w:val="00596280"/>
    <w:rsid w:val="00596D49"/>
    <w:rsid w:val="00596F34"/>
    <w:rsid w:val="00597757"/>
    <w:rsid w:val="00597BE7"/>
    <w:rsid w:val="005A02DF"/>
    <w:rsid w:val="005A03B9"/>
    <w:rsid w:val="005A0652"/>
    <w:rsid w:val="005A0CD5"/>
    <w:rsid w:val="005A1003"/>
    <w:rsid w:val="005A17FE"/>
    <w:rsid w:val="005A38BE"/>
    <w:rsid w:val="005A5056"/>
    <w:rsid w:val="005A5C44"/>
    <w:rsid w:val="005A5C91"/>
    <w:rsid w:val="005A5F6F"/>
    <w:rsid w:val="005A6092"/>
    <w:rsid w:val="005A64DC"/>
    <w:rsid w:val="005A6E0C"/>
    <w:rsid w:val="005A72A8"/>
    <w:rsid w:val="005A7353"/>
    <w:rsid w:val="005A740E"/>
    <w:rsid w:val="005A7D45"/>
    <w:rsid w:val="005B1636"/>
    <w:rsid w:val="005B189B"/>
    <w:rsid w:val="005B21F1"/>
    <w:rsid w:val="005B2934"/>
    <w:rsid w:val="005B36B4"/>
    <w:rsid w:val="005B3E22"/>
    <w:rsid w:val="005B3E40"/>
    <w:rsid w:val="005B414C"/>
    <w:rsid w:val="005B43BB"/>
    <w:rsid w:val="005B4726"/>
    <w:rsid w:val="005B66DA"/>
    <w:rsid w:val="005B67FB"/>
    <w:rsid w:val="005B6D50"/>
    <w:rsid w:val="005C022E"/>
    <w:rsid w:val="005C058F"/>
    <w:rsid w:val="005C0591"/>
    <w:rsid w:val="005C0B85"/>
    <w:rsid w:val="005C10EE"/>
    <w:rsid w:val="005C1338"/>
    <w:rsid w:val="005C1451"/>
    <w:rsid w:val="005C1FF9"/>
    <w:rsid w:val="005C2468"/>
    <w:rsid w:val="005C24DA"/>
    <w:rsid w:val="005C25C6"/>
    <w:rsid w:val="005C25F6"/>
    <w:rsid w:val="005C26C6"/>
    <w:rsid w:val="005C3B5F"/>
    <w:rsid w:val="005C470C"/>
    <w:rsid w:val="005C5D70"/>
    <w:rsid w:val="005C5DB6"/>
    <w:rsid w:val="005C65E1"/>
    <w:rsid w:val="005C6747"/>
    <w:rsid w:val="005C6844"/>
    <w:rsid w:val="005C79FD"/>
    <w:rsid w:val="005D001F"/>
    <w:rsid w:val="005D0226"/>
    <w:rsid w:val="005D028C"/>
    <w:rsid w:val="005D0DE6"/>
    <w:rsid w:val="005D119E"/>
    <w:rsid w:val="005D1246"/>
    <w:rsid w:val="005D1559"/>
    <w:rsid w:val="005D1FA4"/>
    <w:rsid w:val="005D28E8"/>
    <w:rsid w:val="005D37AE"/>
    <w:rsid w:val="005D471E"/>
    <w:rsid w:val="005D4D5E"/>
    <w:rsid w:val="005D60C9"/>
    <w:rsid w:val="005D6590"/>
    <w:rsid w:val="005D6FCB"/>
    <w:rsid w:val="005D74E6"/>
    <w:rsid w:val="005D79D6"/>
    <w:rsid w:val="005D7B4A"/>
    <w:rsid w:val="005D7C9F"/>
    <w:rsid w:val="005D7E6D"/>
    <w:rsid w:val="005E09E1"/>
    <w:rsid w:val="005E1999"/>
    <w:rsid w:val="005E1D0B"/>
    <w:rsid w:val="005E1E23"/>
    <w:rsid w:val="005E260B"/>
    <w:rsid w:val="005E29E8"/>
    <w:rsid w:val="005E33D5"/>
    <w:rsid w:val="005E40E3"/>
    <w:rsid w:val="005E4EBD"/>
    <w:rsid w:val="005E5CB9"/>
    <w:rsid w:val="005E6CE4"/>
    <w:rsid w:val="005E7148"/>
    <w:rsid w:val="005E75A2"/>
    <w:rsid w:val="005F2593"/>
    <w:rsid w:val="005F2EB7"/>
    <w:rsid w:val="005F2FFF"/>
    <w:rsid w:val="005F304E"/>
    <w:rsid w:val="005F34E6"/>
    <w:rsid w:val="005F3883"/>
    <w:rsid w:val="005F474D"/>
    <w:rsid w:val="005F5575"/>
    <w:rsid w:val="005F5F39"/>
    <w:rsid w:val="005F63CF"/>
    <w:rsid w:val="005F67BF"/>
    <w:rsid w:val="005F7005"/>
    <w:rsid w:val="005F73EA"/>
    <w:rsid w:val="005F744C"/>
    <w:rsid w:val="005F7A97"/>
    <w:rsid w:val="00600293"/>
    <w:rsid w:val="006007F7"/>
    <w:rsid w:val="00600BF2"/>
    <w:rsid w:val="00601468"/>
    <w:rsid w:val="006017FE"/>
    <w:rsid w:val="006018B7"/>
    <w:rsid w:val="00601A83"/>
    <w:rsid w:val="00602370"/>
    <w:rsid w:val="006025A8"/>
    <w:rsid w:val="00603E38"/>
    <w:rsid w:val="0060424F"/>
    <w:rsid w:val="006047AE"/>
    <w:rsid w:val="00605F20"/>
    <w:rsid w:val="00606065"/>
    <w:rsid w:val="0060781E"/>
    <w:rsid w:val="00610E33"/>
    <w:rsid w:val="006118B6"/>
    <w:rsid w:val="00611BCF"/>
    <w:rsid w:val="00611E49"/>
    <w:rsid w:val="0061261E"/>
    <w:rsid w:val="006128FC"/>
    <w:rsid w:val="006129B3"/>
    <w:rsid w:val="00613029"/>
    <w:rsid w:val="00613AD5"/>
    <w:rsid w:val="00613F20"/>
    <w:rsid w:val="00614672"/>
    <w:rsid w:val="00614E53"/>
    <w:rsid w:val="0061507D"/>
    <w:rsid w:val="00615C87"/>
    <w:rsid w:val="00615CA0"/>
    <w:rsid w:val="006160F9"/>
    <w:rsid w:val="00616414"/>
    <w:rsid w:val="00616949"/>
    <w:rsid w:val="0061718F"/>
    <w:rsid w:val="00617D3E"/>
    <w:rsid w:val="00617DA1"/>
    <w:rsid w:val="00620410"/>
    <w:rsid w:val="00621A89"/>
    <w:rsid w:val="00621CD3"/>
    <w:rsid w:val="006247A4"/>
    <w:rsid w:val="0062528E"/>
    <w:rsid w:val="00627956"/>
    <w:rsid w:val="00630298"/>
    <w:rsid w:val="00631201"/>
    <w:rsid w:val="00631455"/>
    <w:rsid w:val="00631C52"/>
    <w:rsid w:val="00632792"/>
    <w:rsid w:val="0063385F"/>
    <w:rsid w:val="006340FC"/>
    <w:rsid w:val="00635A0C"/>
    <w:rsid w:val="00636012"/>
    <w:rsid w:val="0063605A"/>
    <w:rsid w:val="0063633A"/>
    <w:rsid w:val="00636841"/>
    <w:rsid w:val="0063693C"/>
    <w:rsid w:val="00636EDF"/>
    <w:rsid w:val="00637A79"/>
    <w:rsid w:val="00637F9A"/>
    <w:rsid w:val="00640129"/>
    <w:rsid w:val="00640172"/>
    <w:rsid w:val="00640182"/>
    <w:rsid w:val="00640C91"/>
    <w:rsid w:val="0064200B"/>
    <w:rsid w:val="00642592"/>
    <w:rsid w:val="0064314B"/>
    <w:rsid w:val="00643559"/>
    <w:rsid w:val="00643DEC"/>
    <w:rsid w:val="00643FD2"/>
    <w:rsid w:val="006441A6"/>
    <w:rsid w:val="00644DFF"/>
    <w:rsid w:val="00645569"/>
    <w:rsid w:val="0064724A"/>
    <w:rsid w:val="00647F1B"/>
    <w:rsid w:val="00650682"/>
    <w:rsid w:val="006514B6"/>
    <w:rsid w:val="00652104"/>
    <w:rsid w:val="00654AAB"/>
    <w:rsid w:val="00654D58"/>
    <w:rsid w:val="006579B6"/>
    <w:rsid w:val="0066198A"/>
    <w:rsid w:val="006619F5"/>
    <w:rsid w:val="006622D3"/>
    <w:rsid w:val="00662DA0"/>
    <w:rsid w:val="00663365"/>
    <w:rsid w:val="006634C0"/>
    <w:rsid w:val="006650CF"/>
    <w:rsid w:val="00665E24"/>
    <w:rsid w:val="00666020"/>
    <w:rsid w:val="006666FB"/>
    <w:rsid w:val="00667611"/>
    <w:rsid w:val="00667B05"/>
    <w:rsid w:val="00667BE0"/>
    <w:rsid w:val="00670DCD"/>
    <w:rsid w:val="00671286"/>
    <w:rsid w:val="00671478"/>
    <w:rsid w:val="006715D1"/>
    <w:rsid w:val="006719F4"/>
    <w:rsid w:val="00672518"/>
    <w:rsid w:val="00673584"/>
    <w:rsid w:val="00673650"/>
    <w:rsid w:val="00674998"/>
    <w:rsid w:val="00674A8C"/>
    <w:rsid w:val="00674D48"/>
    <w:rsid w:val="00675036"/>
    <w:rsid w:val="00677326"/>
    <w:rsid w:val="006774F2"/>
    <w:rsid w:val="00677A36"/>
    <w:rsid w:val="00677E7D"/>
    <w:rsid w:val="006808E5"/>
    <w:rsid w:val="006815DB"/>
    <w:rsid w:val="00681BB4"/>
    <w:rsid w:val="00681E2D"/>
    <w:rsid w:val="0068210E"/>
    <w:rsid w:val="00682F7E"/>
    <w:rsid w:val="006831C5"/>
    <w:rsid w:val="00683570"/>
    <w:rsid w:val="0068367D"/>
    <w:rsid w:val="00683CE7"/>
    <w:rsid w:val="0068407A"/>
    <w:rsid w:val="006850FC"/>
    <w:rsid w:val="00685237"/>
    <w:rsid w:val="00685A1D"/>
    <w:rsid w:val="00685AC5"/>
    <w:rsid w:val="00685FF1"/>
    <w:rsid w:val="006861CD"/>
    <w:rsid w:val="006863E9"/>
    <w:rsid w:val="006863F6"/>
    <w:rsid w:val="00686528"/>
    <w:rsid w:val="00686875"/>
    <w:rsid w:val="00686FC4"/>
    <w:rsid w:val="00687424"/>
    <w:rsid w:val="00687749"/>
    <w:rsid w:val="00687804"/>
    <w:rsid w:val="00687A9C"/>
    <w:rsid w:val="00687F99"/>
    <w:rsid w:val="006901AA"/>
    <w:rsid w:val="006905B0"/>
    <w:rsid w:val="006912B4"/>
    <w:rsid w:val="00692A91"/>
    <w:rsid w:val="00692B8A"/>
    <w:rsid w:val="00692CDC"/>
    <w:rsid w:val="00693185"/>
    <w:rsid w:val="006932DC"/>
    <w:rsid w:val="00693F1E"/>
    <w:rsid w:val="00694075"/>
    <w:rsid w:val="006943A5"/>
    <w:rsid w:val="0069452A"/>
    <w:rsid w:val="0069488E"/>
    <w:rsid w:val="00694924"/>
    <w:rsid w:val="00694C14"/>
    <w:rsid w:val="00694C2D"/>
    <w:rsid w:val="00695DC0"/>
    <w:rsid w:val="00695F06"/>
    <w:rsid w:val="006963F2"/>
    <w:rsid w:val="00696811"/>
    <w:rsid w:val="00696D41"/>
    <w:rsid w:val="0069717A"/>
    <w:rsid w:val="0069766A"/>
    <w:rsid w:val="00697D02"/>
    <w:rsid w:val="006A0083"/>
    <w:rsid w:val="006A0C34"/>
    <w:rsid w:val="006A0EE7"/>
    <w:rsid w:val="006A0EFB"/>
    <w:rsid w:val="006A16D2"/>
    <w:rsid w:val="006A1AB8"/>
    <w:rsid w:val="006A1AE4"/>
    <w:rsid w:val="006A2207"/>
    <w:rsid w:val="006A36E9"/>
    <w:rsid w:val="006A3B46"/>
    <w:rsid w:val="006A4F8B"/>
    <w:rsid w:val="006A508A"/>
    <w:rsid w:val="006A519D"/>
    <w:rsid w:val="006A5D04"/>
    <w:rsid w:val="006A6D71"/>
    <w:rsid w:val="006A779D"/>
    <w:rsid w:val="006A7E31"/>
    <w:rsid w:val="006B046D"/>
    <w:rsid w:val="006B1182"/>
    <w:rsid w:val="006B11E2"/>
    <w:rsid w:val="006B1570"/>
    <w:rsid w:val="006B15E8"/>
    <w:rsid w:val="006B17B0"/>
    <w:rsid w:val="006B1A53"/>
    <w:rsid w:val="006B1EE5"/>
    <w:rsid w:val="006B2147"/>
    <w:rsid w:val="006B24DC"/>
    <w:rsid w:val="006B25A5"/>
    <w:rsid w:val="006B2A32"/>
    <w:rsid w:val="006B2F28"/>
    <w:rsid w:val="006B4A56"/>
    <w:rsid w:val="006B5A21"/>
    <w:rsid w:val="006B6364"/>
    <w:rsid w:val="006B6B61"/>
    <w:rsid w:val="006B6C8D"/>
    <w:rsid w:val="006B713E"/>
    <w:rsid w:val="006B7F7F"/>
    <w:rsid w:val="006B7FA7"/>
    <w:rsid w:val="006B7FED"/>
    <w:rsid w:val="006C1967"/>
    <w:rsid w:val="006C4A28"/>
    <w:rsid w:val="006C4D66"/>
    <w:rsid w:val="006C4EDA"/>
    <w:rsid w:val="006C5001"/>
    <w:rsid w:val="006C6E45"/>
    <w:rsid w:val="006C7665"/>
    <w:rsid w:val="006C76C3"/>
    <w:rsid w:val="006C7B33"/>
    <w:rsid w:val="006D1050"/>
    <w:rsid w:val="006D13CA"/>
    <w:rsid w:val="006D32A7"/>
    <w:rsid w:val="006D430E"/>
    <w:rsid w:val="006D4839"/>
    <w:rsid w:val="006D4897"/>
    <w:rsid w:val="006D4CE4"/>
    <w:rsid w:val="006D51C6"/>
    <w:rsid w:val="006D5DAA"/>
    <w:rsid w:val="006D6616"/>
    <w:rsid w:val="006D7D7B"/>
    <w:rsid w:val="006E0375"/>
    <w:rsid w:val="006E06FE"/>
    <w:rsid w:val="006E0AC7"/>
    <w:rsid w:val="006E1A45"/>
    <w:rsid w:val="006E1A6D"/>
    <w:rsid w:val="006E1E18"/>
    <w:rsid w:val="006E2388"/>
    <w:rsid w:val="006E298E"/>
    <w:rsid w:val="006E29CF"/>
    <w:rsid w:val="006E30A9"/>
    <w:rsid w:val="006E4058"/>
    <w:rsid w:val="006E4560"/>
    <w:rsid w:val="006E469E"/>
    <w:rsid w:val="006E4B90"/>
    <w:rsid w:val="006E4E68"/>
    <w:rsid w:val="006E5275"/>
    <w:rsid w:val="006E6167"/>
    <w:rsid w:val="006E6179"/>
    <w:rsid w:val="006E62AB"/>
    <w:rsid w:val="006E64A7"/>
    <w:rsid w:val="006E71E1"/>
    <w:rsid w:val="006E7F36"/>
    <w:rsid w:val="006F0201"/>
    <w:rsid w:val="006F0282"/>
    <w:rsid w:val="006F05C8"/>
    <w:rsid w:val="006F136E"/>
    <w:rsid w:val="006F18BA"/>
    <w:rsid w:val="006F4939"/>
    <w:rsid w:val="006F4BA3"/>
    <w:rsid w:val="006F4E05"/>
    <w:rsid w:val="006F4FD4"/>
    <w:rsid w:val="006F5197"/>
    <w:rsid w:val="006F5695"/>
    <w:rsid w:val="006F5D02"/>
    <w:rsid w:val="006F5DD8"/>
    <w:rsid w:val="006F66CD"/>
    <w:rsid w:val="006F68DD"/>
    <w:rsid w:val="006F6C44"/>
    <w:rsid w:val="006F6FBF"/>
    <w:rsid w:val="006F7034"/>
    <w:rsid w:val="006F74AE"/>
    <w:rsid w:val="006F7EA7"/>
    <w:rsid w:val="0070045E"/>
    <w:rsid w:val="0070046A"/>
    <w:rsid w:val="007008C9"/>
    <w:rsid w:val="00700B5F"/>
    <w:rsid w:val="00701844"/>
    <w:rsid w:val="00702036"/>
    <w:rsid w:val="0070216A"/>
    <w:rsid w:val="007031B5"/>
    <w:rsid w:val="00703676"/>
    <w:rsid w:val="00703CBC"/>
    <w:rsid w:val="0070433B"/>
    <w:rsid w:val="00704F70"/>
    <w:rsid w:val="007052C9"/>
    <w:rsid w:val="007054A0"/>
    <w:rsid w:val="00705B7F"/>
    <w:rsid w:val="00705BE1"/>
    <w:rsid w:val="00705C16"/>
    <w:rsid w:val="0070670D"/>
    <w:rsid w:val="00706929"/>
    <w:rsid w:val="0070696A"/>
    <w:rsid w:val="0070768C"/>
    <w:rsid w:val="00707E94"/>
    <w:rsid w:val="007102E3"/>
    <w:rsid w:val="0071057B"/>
    <w:rsid w:val="00710EBC"/>
    <w:rsid w:val="0071102C"/>
    <w:rsid w:val="00711295"/>
    <w:rsid w:val="00711457"/>
    <w:rsid w:val="00711471"/>
    <w:rsid w:val="00711650"/>
    <w:rsid w:val="0071303E"/>
    <w:rsid w:val="00713107"/>
    <w:rsid w:val="00713596"/>
    <w:rsid w:val="007145FF"/>
    <w:rsid w:val="00714DC9"/>
    <w:rsid w:val="00714F35"/>
    <w:rsid w:val="007162F3"/>
    <w:rsid w:val="00717FA6"/>
    <w:rsid w:val="007215F3"/>
    <w:rsid w:val="00721D5E"/>
    <w:rsid w:val="00722112"/>
    <w:rsid w:val="007235C1"/>
    <w:rsid w:val="007237DF"/>
    <w:rsid w:val="00723ED7"/>
    <w:rsid w:val="00724146"/>
    <w:rsid w:val="007246DD"/>
    <w:rsid w:val="007301A1"/>
    <w:rsid w:val="00730224"/>
    <w:rsid w:val="00730948"/>
    <w:rsid w:val="00731033"/>
    <w:rsid w:val="00732C4E"/>
    <w:rsid w:val="00733C12"/>
    <w:rsid w:val="00733D2D"/>
    <w:rsid w:val="00734C08"/>
    <w:rsid w:val="00735606"/>
    <w:rsid w:val="00736795"/>
    <w:rsid w:val="007372E4"/>
    <w:rsid w:val="00737754"/>
    <w:rsid w:val="007400D7"/>
    <w:rsid w:val="0074103E"/>
    <w:rsid w:val="0074156E"/>
    <w:rsid w:val="00741983"/>
    <w:rsid w:val="00741D48"/>
    <w:rsid w:val="00742654"/>
    <w:rsid w:val="00742814"/>
    <w:rsid w:val="007428E5"/>
    <w:rsid w:val="00742C4E"/>
    <w:rsid w:val="007430FB"/>
    <w:rsid w:val="00743616"/>
    <w:rsid w:val="00743776"/>
    <w:rsid w:val="00743C86"/>
    <w:rsid w:val="00744815"/>
    <w:rsid w:val="00744ABE"/>
    <w:rsid w:val="0074515C"/>
    <w:rsid w:val="00745476"/>
    <w:rsid w:val="0074584D"/>
    <w:rsid w:val="00745866"/>
    <w:rsid w:val="00745AA1"/>
    <w:rsid w:val="00745F5E"/>
    <w:rsid w:val="007465A9"/>
    <w:rsid w:val="00746D42"/>
    <w:rsid w:val="00750A75"/>
    <w:rsid w:val="00750C74"/>
    <w:rsid w:val="00751A17"/>
    <w:rsid w:val="00751A3A"/>
    <w:rsid w:val="00751CC5"/>
    <w:rsid w:val="00752D17"/>
    <w:rsid w:val="00753B56"/>
    <w:rsid w:val="007540EC"/>
    <w:rsid w:val="007552C4"/>
    <w:rsid w:val="0075550B"/>
    <w:rsid w:val="007555DD"/>
    <w:rsid w:val="00755DDC"/>
    <w:rsid w:val="0075638E"/>
    <w:rsid w:val="007566D8"/>
    <w:rsid w:val="0075696B"/>
    <w:rsid w:val="0076084B"/>
    <w:rsid w:val="007616E3"/>
    <w:rsid w:val="00762701"/>
    <w:rsid w:val="00762B81"/>
    <w:rsid w:val="0076310A"/>
    <w:rsid w:val="0076367F"/>
    <w:rsid w:val="00763FCB"/>
    <w:rsid w:val="0076459F"/>
    <w:rsid w:val="00764C05"/>
    <w:rsid w:val="007650A2"/>
    <w:rsid w:val="00765960"/>
    <w:rsid w:val="00765B54"/>
    <w:rsid w:val="007668B7"/>
    <w:rsid w:val="007670D7"/>
    <w:rsid w:val="007671D9"/>
    <w:rsid w:val="00770011"/>
    <w:rsid w:val="00770164"/>
    <w:rsid w:val="007705AE"/>
    <w:rsid w:val="007705F8"/>
    <w:rsid w:val="00770804"/>
    <w:rsid w:val="00770FFF"/>
    <w:rsid w:val="007727B6"/>
    <w:rsid w:val="007739AC"/>
    <w:rsid w:val="007739BE"/>
    <w:rsid w:val="00774D28"/>
    <w:rsid w:val="00774DEB"/>
    <w:rsid w:val="00774F3F"/>
    <w:rsid w:val="007754E1"/>
    <w:rsid w:val="007758D7"/>
    <w:rsid w:val="00775AD8"/>
    <w:rsid w:val="00775C5F"/>
    <w:rsid w:val="00776B7A"/>
    <w:rsid w:val="00777505"/>
    <w:rsid w:val="00777F3C"/>
    <w:rsid w:val="00780A99"/>
    <w:rsid w:val="00781101"/>
    <w:rsid w:val="00781C4A"/>
    <w:rsid w:val="00781D18"/>
    <w:rsid w:val="00781E31"/>
    <w:rsid w:val="00781F93"/>
    <w:rsid w:val="007825D0"/>
    <w:rsid w:val="00783005"/>
    <w:rsid w:val="00783104"/>
    <w:rsid w:val="00783479"/>
    <w:rsid w:val="0078354E"/>
    <w:rsid w:val="0078388F"/>
    <w:rsid w:val="00784140"/>
    <w:rsid w:val="00784214"/>
    <w:rsid w:val="00784357"/>
    <w:rsid w:val="00784986"/>
    <w:rsid w:val="00784C04"/>
    <w:rsid w:val="0078541C"/>
    <w:rsid w:val="0078577B"/>
    <w:rsid w:val="00785DC5"/>
    <w:rsid w:val="00785F9B"/>
    <w:rsid w:val="0078673B"/>
    <w:rsid w:val="00786740"/>
    <w:rsid w:val="00786C51"/>
    <w:rsid w:val="00786D13"/>
    <w:rsid w:val="00787426"/>
    <w:rsid w:val="0079114C"/>
    <w:rsid w:val="007924F9"/>
    <w:rsid w:val="00792B7F"/>
    <w:rsid w:val="007932B8"/>
    <w:rsid w:val="00793678"/>
    <w:rsid w:val="00794275"/>
    <w:rsid w:val="007945D4"/>
    <w:rsid w:val="00794602"/>
    <w:rsid w:val="0079560B"/>
    <w:rsid w:val="00796007"/>
    <w:rsid w:val="00796CFA"/>
    <w:rsid w:val="007A16F2"/>
    <w:rsid w:val="007A1944"/>
    <w:rsid w:val="007A3F09"/>
    <w:rsid w:val="007A436C"/>
    <w:rsid w:val="007A464C"/>
    <w:rsid w:val="007A5749"/>
    <w:rsid w:val="007A5883"/>
    <w:rsid w:val="007A5F3E"/>
    <w:rsid w:val="007A645B"/>
    <w:rsid w:val="007A679E"/>
    <w:rsid w:val="007A69CA"/>
    <w:rsid w:val="007A7199"/>
    <w:rsid w:val="007A7645"/>
    <w:rsid w:val="007A7CA8"/>
    <w:rsid w:val="007A7ED5"/>
    <w:rsid w:val="007B0268"/>
    <w:rsid w:val="007B05AD"/>
    <w:rsid w:val="007B078B"/>
    <w:rsid w:val="007B09B7"/>
    <w:rsid w:val="007B0D04"/>
    <w:rsid w:val="007B2123"/>
    <w:rsid w:val="007B2B66"/>
    <w:rsid w:val="007B2B76"/>
    <w:rsid w:val="007B35BB"/>
    <w:rsid w:val="007B3E95"/>
    <w:rsid w:val="007B4289"/>
    <w:rsid w:val="007B42A6"/>
    <w:rsid w:val="007B433C"/>
    <w:rsid w:val="007B4C9D"/>
    <w:rsid w:val="007B52B7"/>
    <w:rsid w:val="007B5CF6"/>
    <w:rsid w:val="007B5FB6"/>
    <w:rsid w:val="007B6013"/>
    <w:rsid w:val="007B67B3"/>
    <w:rsid w:val="007B727F"/>
    <w:rsid w:val="007B7423"/>
    <w:rsid w:val="007B75B4"/>
    <w:rsid w:val="007B7722"/>
    <w:rsid w:val="007B7E9D"/>
    <w:rsid w:val="007C05F7"/>
    <w:rsid w:val="007C096C"/>
    <w:rsid w:val="007C189D"/>
    <w:rsid w:val="007C1E5C"/>
    <w:rsid w:val="007C23FC"/>
    <w:rsid w:val="007C30B9"/>
    <w:rsid w:val="007C3205"/>
    <w:rsid w:val="007C3577"/>
    <w:rsid w:val="007C36B8"/>
    <w:rsid w:val="007C37E0"/>
    <w:rsid w:val="007C4DB4"/>
    <w:rsid w:val="007C5306"/>
    <w:rsid w:val="007C66C6"/>
    <w:rsid w:val="007C677D"/>
    <w:rsid w:val="007C6879"/>
    <w:rsid w:val="007C772B"/>
    <w:rsid w:val="007D0CB9"/>
    <w:rsid w:val="007D0D37"/>
    <w:rsid w:val="007D1C1D"/>
    <w:rsid w:val="007D1E47"/>
    <w:rsid w:val="007D2552"/>
    <w:rsid w:val="007D28E1"/>
    <w:rsid w:val="007D3B17"/>
    <w:rsid w:val="007D3F05"/>
    <w:rsid w:val="007D4068"/>
    <w:rsid w:val="007D42BD"/>
    <w:rsid w:val="007D4F82"/>
    <w:rsid w:val="007D5517"/>
    <w:rsid w:val="007D56C5"/>
    <w:rsid w:val="007D5CA6"/>
    <w:rsid w:val="007D5D6A"/>
    <w:rsid w:val="007D62F3"/>
    <w:rsid w:val="007D64B1"/>
    <w:rsid w:val="007D64D3"/>
    <w:rsid w:val="007D6606"/>
    <w:rsid w:val="007D6EA0"/>
    <w:rsid w:val="007D716A"/>
    <w:rsid w:val="007D7526"/>
    <w:rsid w:val="007D7C0E"/>
    <w:rsid w:val="007D7C20"/>
    <w:rsid w:val="007E0357"/>
    <w:rsid w:val="007E100C"/>
    <w:rsid w:val="007E1272"/>
    <w:rsid w:val="007E2A7C"/>
    <w:rsid w:val="007E3C69"/>
    <w:rsid w:val="007E464F"/>
    <w:rsid w:val="007E581A"/>
    <w:rsid w:val="007E59B1"/>
    <w:rsid w:val="007E6C4B"/>
    <w:rsid w:val="007E7E85"/>
    <w:rsid w:val="007F03D1"/>
    <w:rsid w:val="007F0D8F"/>
    <w:rsid w:val="007F1003"/>
    <w:rsid w:val="007F161F"/>
    <w:rsid w:val="007F169D"/>
    <w:rsid w:val="007F1C5D"/>
    <w:rsid w:val="007F2C2D"/>
    <w:rsid w:val="007F2F97"/>
    <w:rsid w:val="007F3066"/>
    <w:rsid w:val="007F31FF"/>
    <w:rsid w:val="007F4B33"/>
    <w:rsid w:val="007F5045"/>
    <w:rsid w:val="007F51C0"/>
    <w:rsid w:val="007F6031"/>
    <w:rsid w:val="007F65F1"/>
    <w:rsid w:val="007F66B5"/>
    <w:rsid w:val="007F6798"/>
    <w:rsid w:val="007F7449"/>
    <w:rsid w:val="007F74D9"/>
    <w:rsid w:val="0080029A"/>
    <w:rsid w:val="00800463"/>
    <w:rsid w:val="008005C5"/>
    <w:rsid w:val="008005EC"/>
    <w:rsid w:val="008016BF"/>
    <w:rsid w:val="00801DDA"/>
    <w:rsid w:val="00801E4B"/>
    <w:rsid w:val="00802632"/>
    <w:rsid w:val="00802B7C"/>
    <w:rsid w:val="00802F26"/>
    <w:rsid w:val="008038AF"/>
    <w:rsid w:val="00804CBA"/>
    <w:rsid w:val="00805950"/>
    <w:rsid w:val="00805AD2"/>
    <w:rsid w:val="00805D29"/>
    <w:rsid w:val="00805F15"/>
    <w:rsid w:val="008063C8"/>
    <w:rsid w:val="0081062B"/>
    <w:rsid w:val="00810DB3"/>
    <w:rsid w:val="00810E60"/>
    <w:rsid w:val="0081105A"/>
    <w:rsid w:val="00811087"/>
    <w:rsid w:val="00811667"/>
    <w:rsid w:val="008133C1"/>
    <w:rsid w:val="00813972"/>
    <w:rsid w:val="00813A2A"/>
    <w:rsid w:val="00813BE1"/>
    <w:rsid w:val="00813D59"/>
    <w:rsid w:val="00814F0E"/>
    <w:rsid w:val="00815B8B"/>
    <w:rsid w:val="00815FDE"/>
    <w:rsid w:val="00816143"/>
    <w:rsid w:val="00816991"/>
    <w:rsid w:val="008170A2"/>
    <w:rsid w:val="00817A8C"/>
    <w:rsid w:val="0082064A"/>
    <w:rsid w:val="008215CD"/>
    <w:rsid w:val="00821868"/>
    <w:rsid w:val="00821919"/>
    <w:rsid w:val="00822D7C"/>
    <w:rsid w:val="00823023"/>
    <w:rsid w:val="00823824"/>
    <w:rsid w:val="00823D05"/>
    <w:rsid w:val="008252BD"/>
    <w:rsid w:val="008252C5"/>
    <w:rsid w:val="0082532A"/>
    <w:rsid w:val="008268B5"/>
    <w:rsid w:val="00826B97"/>
    <w:rsid w:val="00826C15"/>
    <w:rsid w:val="008275B5"/>
    <w:rsid w:val="00827942"/>
    <w:rsid w:val="00827F1E"/>
    <w:rsid w:val="0083037D"/>
    <w:rsid w:val="008306BB"/>
    <w:rsid w:val="008316E0"/>
    <w:rsid w:val="008317DD"/>
    <w:rsid w:val="00831A1B"/>
    <w:rsid w:val="00831A76"/>
    <w:rsid w:val="00832227"/>
    <w:rsid w:val="008324E4"/>
    <w:rsid w:val="00832A0D"/>
    <w:rsid w:val="00832EBC"/>
    <w:rsid w:val="008331A0"/>
    <w:rsid w:val="00833851"/>
    <w:rsid w:val="008343FD"/>
    <w:rsid w:val="00834B67"/>
    <w:rsid w:val="00834D21"/>
    <w:rsid w:val="00835490"/>
    <w:rsid w:val="0083574E"/>
    <w:rsid w:val="00836715"/>
    <w:rsid w:val="008368D4"/>
    <w:rsid w:val="00836E9D"/>
    <w:rsid w:val="00841331"/>
    <w:rsid w:val="00841601"/>
    <w:rsid w:val="008436F3"/>
    <w:rsid w:val="00843998"/>
    <w:rsid w:val="00843E99"/>
    <w:rsid w:val="00844799"/>
    <w:rsid w:val="00845671"/>
    <w:rsid w:val="00845A93"/>
    <w:rsid w:val="00845AA3"/>
    <w:rsid w:val="00845C37"/>
    <w:rsid w:val="00845E28"/>
    <w:rsid w:val="0084658E"/>
    <w:rsid w:val="00846AB6"/>
    <w:rsid w:val="008473E4"/>
    <w:rsid w:val="0084782D"/>
    <w:rsid w:val="00850004"/>
    <w:rsid w:val="00850889"/>
    <w:rsid w:val="0085092E"/>
    <w:rsid w:val="008509DC"/>
    <w:rsid w:val="00852997"/>
    <w:rsid w:val="00852E47"/>
    <w:rsid w:val="00853435"/>
    <w:rsid w:val="0085359E"/>
    <w:rsid w:val="00854070"/>
    <w:rsid w:val="00854128"/>
    <w:rsid w:val="008541AD"/>
    <w:rsid w:val="008542D1"/>
    <w:rsid w:val="0085435D"/>
    <w:rsid w:val="00855B9F"/>
    <w:rsid w:val="0085635F"/>
    <w:rsid w:val="00856606"/>
    <w:rsid w:val="00856E9C"/>
    <w:rsid w:val="0085757E"/>
    <w:rsid w:val="00857933"/>
    <w:rsid w:val="00857ABE"/>
    <w:rsid w:val="00857CC6"/>
    <w:rsid w:val="00857F1E"/>
    <w:rsid w:val="0086042B"/>
    <w:rsid w:val="008604F5"/>
    <w:rsid w:val="00860B97"/>
    <w:rsid w:val="008619A7"/>
    <w:rsid w:val="0086204D"/>
    <w:rsid w:val="008622B2"/>
    <w:rsid w:val="00862935"/>
    <w:rsid w:val="00862B9B"/>
    <w:rsid w:val="008636A9"/>
    <w:rsid w:val="008636DF"/>
    <w:rsid w:val="008639AC"/>
    <w:rsid w:val="00863A3B"/>
    <w:rsid w:val="0086432A"/>
    <w:rsid w:val="00864A24"/>
    <w:rsid w:val="00864C4D"/>
    <w:rsid w:val="008653A0"/>
    <w:rsid w:val="008667D5"/>
    <w:rsid w:val="00866882"/>
    <w:rsid w:val="00866E42"/>
    <w:rsid w:val="008678DF"/>
    <w:rsid w:val="008678EA"/>
    <w:rsid w:val="00867CBD"/>
    <w:rsid w:val="00867F1F"/>
    <w:rsid w:val="008713C9"/>
    <w:rsid w:val="00871586"/>
    <w:rsid w:val="008720E1"/>
    <w:rsid w:val="00872365"/>
    <w:rsid w:val="008723FA"/>
    <w:rsid w:val="00872BFB"/>
    <w:rsid w:val="008735D8"/>
    <w:rsid w:val="0087375A"/>
    <w:rsid w:val="00873D24"/>
    <w:rsid w:val="0087467E"/>
    <w:rsid w:val="0087469B"/>
    <w:rsid w:val="00874A12"/>
    <w:rsid w:val="008758E3"/>
    <w:rsid w:val="00877058"/>
    <w:rsid w:val="008772FE"/>
    <w:rsid w:val="00877849"/>
    <w:rsid w:val="008778A3"/>
    <w:rsid w:val="0087794B"/>
    <w:rsid w:val="00877F57"/>
    <w:rsid w:val="0088052C"/>
    <w:rsid w:val="00880FD1"/>
    <w:rsid w:val="00881C3C"/>
    <w:rsid w:val="00881FD5"/>
    <w:rsid w:val="00882CE4"/>
    <w:rsid w:val="00882D49"/>
    <w:rsid w:val="00882EB0"/>
    <w:rsid w:val="0088360A"/>
    <w:rsid w:val="00883736"/>
    <w:rsid w:val="00883AB3"/>
    <w:rsid w:val="00883AF9"/>
    <w:rsid w:val="00883C9D"/>
    <w:rsid w:val="008841C0"/>
    <w:rsid w:val="00884F2B"/>
    <w:rsid w:val="00885466"/>
    <w:rsid w:val="00885A6D"/>
    <w:rsid w:val="008871C6"/>
    <w:rsid w:val="008871DF"/>
    <w:rsid w:val="0088750E"/>
    <w:rsid w:val="0088752C"/>
    <w:rsid w:val="00887551"/>
    <w:rsid w:val="00887F7F"/>
    <w:rsid w:val="00890217"/>
    <w:rsid w:val="0089049C"/>
    <w:rsid w:val="00890FD6"/>
    <w:rsid w:val="0089103D"/>
    <w:rsid w:val="00892C54"/>
    <w:rsid w:val="00893947"/>
    <w:rsid w:val="008939A3"/>
    <w:rsid w:val="00893A88"/>
    <w:rsid w:val="00893DEE"/>
    <w:rsid w:val="00893E56"/>
    <w:rsid w:val="008945E8"/>
    <w:rsid w:val="00894738"/>
    <w:rsid w:val="008949AC"/>
    <w:rsid w:val="00895184"/>
    <w:rsid w:val="008955FB"/>
    <w:rsid w:val="00896555"/>
    <w:rsid w:val="00896598"/>
    <w:rsid w:val="00896F50"/>
    <w:rsid w:val="00897AFE"/>
    <w:rsid w:val="00897F3B"/>
    <w:rsid w:val="008A03FF"/>
    <w:rsid w:val="008A0468"/>
    <w:rsid w:val="008A0B2A"/>
    <w:rsid w:val="008A15AF"/>
    <w:rsid w:val="008A1A9F"/>
    <w:rsid w:val="008A3E49"/>
    <w:rsid w:val="008A40DE"/>
    <w:rsid w:val="008A5480"/>
    <w:rsid w:val="008A5575"/>
    <w:rsid w:val="008A5819"/>
    <w:rsid w:val="008A59A0"/>
    <w:rsid w:val="008A6A68"/>
    <w:rsid w:val="008A6D2C"/>
    <w:rsid w:val="008A6F2C"/>
    <w:rsid w:val="008B267A"/>
    <w:rsid w:val="008B2860"/>
    <w:rsid w:val="008B387B"/>
    <w:rsid w:val="008B3E2E"/>
    <w:rsid w:val="008B4014"/>
    <w:rsid w:val="008B607B"/>
    <w:rsid w:val="008B6499"/>
    <w:rsid w:val="008B6BD3"/>
    <w:rsid w:val="008B6C79"/>
    <w:rsid w:val="008B70C1"/>
    <w:rsid w:val="008B72E5"/>
    <w:rsid w:val="008C0202"/>
    <w:rsid w:val="008C0B09"/>
    <w:rsid w:val="008C0BD4"/>
    <w:rsid w:val="008C0CBB"/>
    <w:rsid w:val="008C1077"/>
    <w:rsid w:val="008C15D0"/>
    <w:rsid w:val="008C2DD2"/>
    <w:rsid w:val="008C2E7D"/>
    <w:rsid w:val="008C412C"/>
    <w:rsid w:val="008C5CCC"/>
    <w:rsid w:val="008C5F2D"/>
    <w:rsid w:val="008C6D3E"/>
    <w:rsid w:val="008C7C55"/>
    <w:rsid w:val="008D004E"/>
    <w:rsid w:val="008D01FA"/>
    <w:rsid w:val="008D11D9"/>
    <w:rsid w:val="008D15B9"/>
    <w:rsid w:val="008D1B24"/>
    <w:rsid w:val="008D2FD5"/>
    <w:rsid w:val="008D3087"/>
    <w:rsid w:val="008D3451"/>
    <w:rsid w:val="008D3A96"/>
    <w:rsid w:val="008D53DF"/>
    <w:rsid w:val="008D579E"/>
    <w:rsid w:val="008D5809"/>
    <w:rsid w:val="008D5E64"/>
    <w:rsid w:val="008D63ED"/>
    <w:rsid w:val="008D669B"/>
    <w:rsid w:val="008D693B"/>
    <w:rsid w:val="008D6A51"/>
    <w:rsid w:val="008D6B71"/>
    <w:rsid w:val="008D6E14"/>
    <w:rsid w:val="008D6EC2"/>
    <w:rsid w:val="008D7B9A"/>
    <w:rsid w:val="008D7C11"/>
    <w:rsid w:val="008E0036"/>
    <w:rsid w:val="008E0376"/>
    <w:rsid w:val="008E06AA"/>
    <w:rsid w:val="008E097F"/>
    <w:rsid w:val="008E0BE8"/>
    <w:rsid w:val="008E0C23"/>
    <w:rsid w:val="008E12F5"/>
    <w:rsid w:val="008E1311"/>
    <w:rsid w:val="008E14E7"/>
    <w:rsid w:val="008E189C"/>
    <w:rsid w:val="008E1ED4"/>
    <w:rsid w:val="008E24B6"/>
    <w:rsid w:val="008E3304"/>
    <w:rsid w:val="008E352A"/>
    <w:rsid w:val="008E41AF"/>
    <w:rsid w:val="008E4652"/>
    <w:rsid w:val="008E465B"/>
    <w:rsid w:val="008E48A3"/>
    <w:rsid w:val="008E4AF6"/>
    <w:rsid w:val="008E5A1D"/>
    <w:rsid w:val="008E5B8C"/>
    <w:rsid w:val="008E6DEE"/>
    <w:rsid w:val="008E7145"/>
    <w:rsid w:val="008E77A8"/>
    <w:rsid w:val="008E7A9A"/>
    <w:rsid w:val="008E7CB6"/>
    <w:rsid w:val="008F02B3"/>
    <w:rsid w:val="008F034C"/>
    <w:rsid w:val="008F0560"/>
    <w:rsid w:val="008F09B5"/>
    <w:rsid w:val="008F0D24"/>
    <w:rsid w:val="008F1369"/>
    <w:rsid w:val="008F14C6"/>
    <w:rsid w:val="008F161C"/>
    <w:rsid w:val="008F1CC8"/>
    <w:rsid w:val="008F1EFA"/>
    <w:rsid w:val="008F2674"/>
    <w:rsid w:val="008F342D"/>
    <w:rsid w:val="008F35C6"/>
    <w:rsid w:val="008F36F3"/>
    <w:rsid w:val="008F5164"/>
    <w:rsid w:val="008F56B5"/>
    <w:rsid w:val="008F5864"/>
    <w:rsid w:val="008F5E35"/>
    <w:rsid w:val="008F5F89"/>
    <w:rsid w:val="008F62B1"/>
    <w:rsid w:val="008F6314"/>
    <w:rsid w:val="008F640B"/>
    <w:rsid w:val="008F6979"/>
    <w:rsid w:val="008F6D91"/>
    <w:rsid w:val="008F7954"/>
    <w:rsid w:val="008F7ED9"/>
    <w:rsid w:val="009005CE"/>
    <w:rsid w:val="00900F83"/>
    <w:rsid w:val="00902342"/>
    <w:rsid w:val="009024A3"/>
    <w:rsid w:val="00902A6B"/>
    <w:rsid w:val="00902B68"/>
    <w:rsid w:val="00902F71"/>
    <w:rsid w:val="009036B9"/>
    <w:rsid w:val="00903E83"/>
    <w:rsid w:val="00904181"/>
    <w:rsid w:val="00904226"/>
    <w:rsid w:val="009042AD"/>
    <w:rsid w:val="009048F3"/>
    <w:rsid w:val="00905556"/>
    <w:rsid w:val="00905F86"/>
    <w:rsid w:val="00906E6B"/>
    <w:rsid w:val="00907092"/>
    <w:rsid w:val="0090753A"/>
    <w:rsid w:val="0090796C"/>
    <w:rsid w:val="00907FC7"/>
    <w:rsid w:val="009103A0"/>
    <w:rsid w:val="00911021"/>
    <w:rsid w:val="009113CF"/>
    <w:rsid w:val="009117CE"/>
    <w:rsid w:val="009118E2"/>
    <w:rsid w:val="00911DF8"/>
    <w:rsid w:val="00911F9B"/>
    <w:rsid w:val="00913133"/>
    <w:rsid w:val="0091357E"/>
    <w:rsid w:val="00913733"/>
    <w:rsid w:val="00914DB7"/>
    <w:rsid w:val="00914E82"/>
    <w:rsid w:val="00914FCC"/>
    <w:rsid w:val="009153F9"/>
    <w:rsid w:val="009158CA"/>
    <w:rsid w:val="00915D8C"/>
    <w:rsid w:val="00915DAB"/>
    <w:rsid w:val="0091606D"/>
    <w:rsid w:val="009162C8"/>
    <w:rsid w:val="009165EA"/>
    <w:rsid w:val="0091703D"/>
    <w:rsid w:val="00917653"/>
    <w:rsid w:val="00920B0A"/>
    <w:rsid w:val="00920BA5"/>
    <w:rsid w:val="00920CE7"/>
    <w:rsid w:val="00921959"/>
    <w:rsid w:val="00921FBD"/>
    <w:rsid w:val="0092238A"/>
    <w:rsid w:val="0092300A"/>
    <w:rsid w:val="00923330"/>
    <w:rsid w:val="0092338F"/>
    <w:rsid w:val="009233C3"/>
    <w:rsid w:val="00923BE2"/>
    <w:rsid w:val="009240A5"/>
    <w:rsid w:val="00924C91"/>
    <w:rsid w:val="00925050"/>
    <w:rsid w:val="0092505D"/>
    <w:rsid w:val="0092555E"/>
    <w:rsid w:val="009256DC"/>
    <w:rsid w:val="00925E17"/>
    <w:rsid w:val="00926E1F"/>
    <w:rsid w:val="009277DB"/>
    <w:rsid w:val="00927D1A"/>
    <w:rsid w:val="009308F4"/>
    <w:rsid w:val="009311E9"/>
    <w:rsid w:val="009315B7"/>
    <w:rsid w:val="0093185A"/>
    <w:rsid w:val="00931FC4"/>
    <w:rsid w:val="00933724"/>
    <w:rsid w:val="00933A6D"/>
    <w:rsid w:val="009346D3"/>
    <w:rsid w:val="00934D29"/>
    <w:rsid w:val="00934DF6"/>
    <w:rsid w:val="00935DB9"/>
    <w:rsid w:val="009360F4"/>
    <w:rsid w:val="00936856"/>
    <w:rsid w:val="0093690D"/>
    <w:rsid w:val="009369DB"/>
    <w:rsid w:val="00936C9B"/>
    <w:rsid w:val="00937080"/>
    <w:rsid w:val="00937972"/>
    <w:rsid w:val="00942E80"/>
    <w:rsid w:val="009431DF"/>
    <w:rsid w:val="0094382C"/>
    <w:rsid w:val="00943F81"/>
    <w:rsid w:val="00944CF0"/>
    <w:rsid w:val="009452CB"/>
    <w:rsid w:val="0094540F"/>
    <w:rsid w:val="009454E1"/>
    <w:rsid w:val="009456F2"/>
    <w:rsid w:val="00945964"/>
    <w:rsid w:val="00945F96"/>
    <w:rsid w:val="00946560"/>
    <w:rsid w:val="00946A65"/>
    <w:rsid w:val="009477B9"/>
    <w:rsid w:val="00947D97"/>
    <w:rsid w:val="00950331"/>
    <w:rsid w:val="009503DD"/>
    <w:rsid w:val="00950A46"/>
    <w:rsid w:val="00950AC6"/>
    <w:rsid w:val="00950B30"/>
    <w:rsid w:val="00951BBA"/>
    <w:rsid w:val="00953431"/>
    <w:rsid w:val="00954640"/>
    <w:rsid w:val="009557BE"/>
    <w:rsid w:val="00955887"/>
    <w:rsid w:val="009558ED"/>
    <w:rsid w:val="00955A87"/>
    <w:rsid w:val="00955B78"/>
    <w:rsid w:val="00955DA3"/>
    <w:rsid w:val="00955DA9"/>
    <w:rsid w:val="0095623B"/>
    <w:rsid w:val="009565FA"/>
    <w:rsid w:val="00956769"/>
    <w:rsid w:val="009568C2"/>
    <w:rsid w:val="00957BA7"/>
    <w:rsid w:val="009601A7"/>
    <w:rsid w:val="00960799"/>
    <w:rsid w:val="00960C60"/>
    <w:rsid w:val="00960D3E"/>
    <w:rsid w:val="00960F2F"/>
    <w:rsid w:val="0096141B"/>
    <w:rsid w:val="0096182E"/>
    <w:rsid w:val="00962A71"/>
    <w:rsid w:val="0096358C"/>
    <w:rsid w:val="009636D1"/>
    <w:rsid w:val="00963717"/>
    <w:rsid w:val="00964A62"/>
    <w:rsid w:val="00964F2D"/>
    <w:rsid w:val="009659FD"/>
    <w:rsid w:val="009665FC"/>
    <w:rsid w:val="0096661E"/>
    <w:rsid w:val="00966C15"/>
    <w:rsid w:val="00966FB7"/>
    <w:rsid w:val="00967F84"/>
    <w:rsid w:val="00970B64"/>
    <w:rsid w:val="009719E2"/>
    <w:rsid w:val="009725AE"/>
    <w:rsid w:val="00972A5D"/>
    <w:rsid w:val="0097310D"/>
    <w:rsid w:val="009734CE"/>
    <w:rsid w:val="00973550"/>
    <w:rsid w:val="00973D80"/>
    <w:rsid w:val="00974F55"/>
    <w:rsid w:val="009756ED"/>
    <w:rsid w:val="00975D52"/>
    <w:rsid w:val="00976074"/>
    <w:rsid w:val="009769FF"/>
    <w:rsid w:val="00976F21"/>
    <w:rsid w:val="009800B3"/>
    <w:rsid w:val="00980392"/>
    <w:rsid w:val="009804B4"/>
    <w:rsid w:val="009804FE"/>
    <w:rsid w:val="00980AD0"/>
    <w:rsid w:val="00980C1E"/>
    <w:rsid w:val="0098128B"/>
    <w:rsid w:val="0098138E"/>
    <w:rsid w:val="0098177A"/>
    <w:rsid w:val="009817FF"/>
    <w:rsid w:val="00981A28"/>
    <w:rsid w:val="00981B50"/>
    <w:rsid w:val="00982027"/>
    <w:rsid w:val="009820E5"/>
    <w:rsid w:val="00982613"/>
    <w:rsid w:val="009843EB"/>
    <w:rsid w:val="00984D91"/>
    <w:rsid w:val="00984F0D"/>
    <w:rsid w:val="00985877"/>
    <w:rsid w:val="00985D68"/>
    <w:rsid w:val="00986740"/>
    <w:rsid w:val="00987CE3"/>
    <w:rsid w:val="00990352"/>
    <w:rsid w:val="00991E14"/>
    <w:rsid w:val="00993C0A"/>
    <w:rsid w:val="00993D5E"/>
    <w:rsid w:val="0099466D"/>
    <w:rsid w:val="00994AB7"/>
    <w:rsid w:val="0099564E"/>
    <w:rsid w:val="009956AF"/>
    <w:rsid w:val="00995BA9"/>
    <w:rsid w:val="0099601B"/>
    <w:rsid w:val="009966F2"/>
    <w:rsid w:val="00996BF1"/>
    <w:rsid w:val="00997ABF"/>
    <w:rsid w:val="009A0510"/>
    <w:rsid w:val="009A060A"/>
    <w:rsid w:val="009A093A"/>
    <w:rsid w:val="009A0B79"/>
    <w:rsid w:val="009A1BE0"/>
    <w:rsid w:val="009A1C17"/>
    <w:rsid w:val="009A23DB"/>
    <w:rsid w:val="009A2956"/>
    <w:rsid w:val="009A2EC3"/>
    <w:rsid w:val="009A3625"/>
    <w:rsid w:val="009A370E"/>
    <w:rsid w:val="009A3A2D"/>
    <w:rsid w:val="009A3A34"/>
    <w:rsid w:val="009A3BE2"/>
    <w:rsid w:val="009A3C66"/>
    <w:rsid w:val="009A3DF5"/>
    <w:rsid w:val="009A3F43"/>
    <w:rsid w:val="009A3F8B"/>
    <w:rsid w:val="009A4A94"/>
    <w:rsid w:val="009A57A5"/>
    <w:rsid w:val="009A5F64"/>
    <w:rsid w:val="009A6723"/>
    <w:rsid w:val="009A6B39"/>
    <w:rsid w:val="009A78C0"/>
    <w:rsid w:val="009A7E11"/>
    <w:rsid w:val="009B00F8"/>
    <w:rsid w:val="009B0253"/>
    <w:rsid w:val="009B05CD"/>
    <w:rsid w:val="009B0ACD"/>
    <w:rsid w:val="009B13DE"/>
    <w:rsid w:val="009B1487"/>
    <w:rsid w:val="009B19F7"/>
    <w:rsid w:val="009B1F7E"/>
    <w:rsid w:val="009B27F0"/>
    <w:rsid w:val="009B2D4D"/>
    <w:rsid w:val="009B34B0"/>
    <w:rsid w:val="009B36EA"/>
    <w:rsid w:val="009B3BF6"/>
    <w:rsid w:val="009B3F93"/>
    <w:rsid w:val="009B4652"/>
    <w:rsid w:val="009B4767"/>
    <w:rsid w:val="009B557B"/>
    <w:rsid w:val="009B568D"/>
    <w:rsid w:val="009B5F9A"/>
    <w:rsid w:val="009B7160"/>
    <w:rsid w:val="009B7536"/>
    <w:rsid w:val="009C0B56"/>
    <w:rsid w:val="009C1C5F"/>
    <w:rsid w:val="009C1F52"/>
    <w:rsid w:val="009C2142"/>
    <w:rsid w:val="009C2313"/>
    <w:rsid w:val="009C2401"/>
    <w:rsid w:val="009C295E"/>
    <w:rsid w:val="009C302B"/>
    <w:rsid w:val="009C3765"/>
    <w:rsid w:val="009C3C3B"/>
    <w:rsid w:val="009C3C42"/>
    <w:rsid w:val="009C3D48"/>
    <w:rsid w:val="009C3DFA"/>
    <w:rsid w:val="009C477D"/>
    <w:rsid w:val="009C51E4"/>
    <w:rsid w:val="009C5BA6"/>
    <w:rsid w:val="009C5F83"/>
    <w:rsid w:val="009C61B2"/>
    <w:rsid w:val="009C61FA"/>
    <w:rsid w:val="009C629A"/>
    <w:rsid w:val="009C7207"/>
    <w:rsid w:val="009C748C"/>
    <w:rsid w:val="009C7554"/>
    <w:rsid w:val="009C790E"/>
    <w:rsid w:val="009D0358"/>
    <w:rsid w:val="009D07F9"/>
    <w:rsid w:val="009D156E"/>
    <w:rsid w:val="009D1B6A"/>
    <w:rsid w:val="009D1B84"/>
    <w:rsid w:val="009D2431"/>
    <w:rsid w:val="009D2467"/>
    <w:rsid w:val="009D26AA"/>
    <w:rsid w:val="009D2841"/>
    <w:rsid w:val="009D37A1"/>
    <w:rsid w:val="009D4800"/>
    <w:rsid w:val="009D6F73"/>
    <w:rsid w:val="009D7459"/>
    <w:rsid w:val="009E082E"/>
    <w:rsid w:val="009E0DD0"/>
    <w:rsid w:val="009E17DA"/>
    <w:rsid w:val="009E1978"/>
    <w:rsid w:val="009E2AB8"/>
    <w:rsid w:val="009E2ACE"/>
    <w:rsid w:val="009E2F9A"/>
    <w:rsid w:val="009E3C7A"/>
    <w:rsid w:val="009E41DC"/>
    <w:rsid w:val="009E493E"/>
    <w:rsid w:val="009E4DCE"/>
    <w:rsid w:val="009E5238"/>
    <w:rsid w:val="009E6F0D"/>
    <w:rsid w:val="009E74BA"/>
    <w:rsid w:val="009E763E"/>
    <w:rsid w:val="009E7BBD"/>
    <w:rsid w:val="009E7EA4"/>
    <w:rsid w:val="009F0F3C"/>
    <w:rsid w:val="009F1116"/>
    <w:rsid w:val="009F18A1"/>
    <w:rsid w:val="009F21F9"/>
    <w:rsid w:val="009F2326"/>
    <w:rsid w:val="009F251E"/>
    <w:rsid w:val="009F28D7"/>
    <w:rsid w:val="009F361D"/>
    <w:rsid w:val="009F3C72"/>
    <w:rsid w:val="009F4BB6"/>
    <w:rsid w:val="009F4E26"/>
    <w:rsid w:val="009F5714"/>
    <w:rsid w:val="009F57E2"/>
    <w:rsid w:val="009F67D7"/>
    <w:rsid w:val="009F6931"/>
    <w:rsid w:val="009F7A5B"/>
    <w:rsid w:val="009F7DFA"/>
    <w:rsid w:val="00A00D7C"/>
    <w:rsid w:val="00A01C5B"/>
    <w:rsid w:val="00A02592"/>
    <w:rsid w:val="00A0278C"/>
    <w:rsid w:val="00A02844"/>
    <w:rsid w:val="00A02CCF"/>
    <w:rsid w:val="00A03B33"/>
    <w:rsid w:val="00A03B53"/>
    <w:rsid w:val="00A03F0C"/>
    <w:rsid w:val="00A04629"/>
    <w:rsid w:val="00A056FF"/>
    <w:rsid w:val="00A05D0A"/>
    <w:rsid w:val="00A067C5"/>
    <w:rsid w:val="00A077DE"/>
    <w:rsid w:val="00A10A70"/>
    <w:rsid w:val="00A1107D"/>
    <w:rsid w:val="00A117C0"/>
    <w:rsid w:val="00A125E7"/>
    <w:rsid w:val="00A12D89"/>
    <w:rsid w:val="00A12E9D"/>
    <w:rsid w:val="00A13DBD"/>
    <w:rsid w:val="00A14537"/>
    <w:rsid w:val="00A15C8D"/>
    <w:rsid w:val="00A15CC3"/>
    <w:rsid w:val="00A16A50"/>
    <w:rsid w:val="00A1739E"/>
    <w:rsid w:val="00A17A7F"/>
    <w:rsid w:val="00A2040A"/>
    <w:rsid w:val="00A20462"/>
    <w:rsid w:val="00A217B0"/>
    <w:rsid w:val="00A22F10"/>
    <w:rsid w:val="00A234BA"/>
    <w:rsid w:val="00A23534"/>
    <w:rsid w:val="00A25092"/>
    <w:rsid w:val="00A255F8"/>
    <w:rsid w:val="00A26073"/>
    <w:rsid w:val="00A27B39"/>
    <w:rsid w:val="00A30667"/>
    <w:rsid w:val="00A314E0"/>
    <w:rsid w:val="00A31593"/>
    <w:rsid w:val="00A316C4"/>
    <w:rsid w:val="00A3238D"/>
    <w:rsid w:val="00A32E70"/>
    <w:rsid w:val="00A33F4B"/>
    <w:rsid w:val="00A3554F"/>
    <w:rsid w:val="00A3569C"/>
    <w:rsid w:val="00A35D24"/>
    <w:rsid w:val="00A36C31"/>
    <w:rsid w:val="00A3719A"/>
    <w:rsid w:val="00A371B9"/>
    <w:rsid w:val="00A3751B"/>
    <w:rsid w:val="00A40D4C"/>
    <w:rsid w:val="00A41A35"/>
    <w:rsid w:val="00A4245D"/>
    <w:rsid w:val="00A4273D"/>
    <w:rsid w:val="00A435CC"/>
    <w:rsid w:val="00A43BC4"/>
    <w:rsid w:val="00A44FA3"/>
    <w:rsid w:val="00A450BD"/>
    <w:rsid w:val="00A4531A"/>
    <w:rsid w:val="00A45473"/>
    <w:rsid w:val="00A457F7"/>
    <w:rsid w:val="00A45B07"/>
    <w:rsid w:val="00A45C85"/>
    <w:rsid w:val="00A45EEB"/>
    <w:rsid w:val="00A5099A"/>
    <w:rsid w:val="00A50CDC"/>
    <w:rsid w:val="00A5100E"/>
    <w:rsid w:val="00A51ED6"/>
    <w:rsid w:val="00A5266E"/>
    <w:rsid w:val="00A528D0"/>
    <w:rsid w:val="00A5292C"/>
    <w:rsid w:val="00A5350D"/>
    <w:rsid w:val="00A53F9B"/>
    <w:rsid w:val="00A5437B"/>
    <w:rsid w:val="00A546B2"/>
    <w:rsid w:val="00A54C64"/>
    <w:rsid w:val="00A55854"/>
    <w:rsid w:val="00A559AF"/>
    <w:rsid w:val="00A56449"/>
    <w:rsid w:val="00A565EB"/>
    <w:rsid w:val="00A56783"/>
    <w:rsid w:val="00A56999"/>
    <w:rsid w:val="00A56AB2"/>
    <w:rsid w:val="00A56BD1"/>
    <w:rsid w:val="00A56D3F"/>
    <w:rsid w:val="00A573E6"/>
    <w:rsid w:val="00A57A34"/>
    <w:rsid w:val="00A57D10"/>
    <w:rsid w:val="00A603FD"/>
    <w:rsid w:val="00A609F2"/>
    <w:rsid w:val="00A61476"/>
    <w:rsid w:val="00A61958"/>
    <w:rsid w:val="00A623B0"/>
    <w:rsid w:val="00A626F3"/>
    <w:rsid w:val="00A63F00"/>
    <w:rsid w:val="00A640F6"/>
    <w:rsid w:val="00A6410B"/>
    <w:rsid w:val="00A64834"/>
    <w:rsid w:val="00A649D1"/>
    <w:rsid w:val="00A65933"/>
    <w:rsid w:val="00A65BA1"/>
    <w:rsid w:val="00A6610A"/>
    <w:rsid w:val="00A661C1"/>
    <w:rsid w:val="00A66A93"/>
    <w:rsid w:val="00A66E0E"/>
    <w:rsid w:val="00A670E0"/>
    <w:rsid w:val="00A67100"/>
    <w:rsid w:val="00A67894"/>
    <w:rsid w:val="00A67C6E"/>
    <w:rsid w:val="00A67D28"/>
    <w:rsid w:val="00A70E53"/>
    <w:rsid w:val="00A710F9"/>
    <w:rsid w:val="00A71D86"/>
    <w:rsid w:val="00A71E42"/>
    <w:rsid w:val="00A720C7"/>
    <w:rsid w:val="00A73238"/>
    <w:rsid w:val="00A73630"/>
    <w:rsid w:val="00A73BD8"/>
    <w:rsid w:val="00A73CFB"/>
    <w:rsid w:val="00A740AD"/>
    <w:rsid w:val="00A7474F"/>
    <w:rsid w:val="00A75895"/>
    <w:rsid w:val="00A75A2B"/>
    <w:rsid w:val="00A762B6"/>
    <w:rsid w:val="00A767B8"/>
    <w:rsid w:val="00A77290"/>
    <w:rsid w:val="00A77595"/>
    <w:rsid w:val="00A779FE"/>
    <w:rsid w:val="00A77AEE"/>
    <w:rsid w:val="00A800BF"/>
    <w:rsid w:val="00A807D4"/>
    <w:rsid w:val="00A80AE0"/>
    <w:rsid w:val="00A80B82"/>
    <w:rsid w:val="00A80BFC"/>
    <w:rsid w:val="00A815CF"/>
    <w:rsid w:val="00A823B1"/>
    <w:rsid w:val="00A82696"/>
    <w:rsid w:val="00A82AA2"/>
    <w:rsid w:val="00A83066"/>
    <w:rsid w:val="00A83C51"/>
    <w:rsid w:val="00A8465F"/>
    <w:rsid w:val="00A84F94"/>
    <w:rsid w:val="00A8546B"/>
    <w:rsid w:val="00A8692B"/>
    <w:rsid w:val="00A86F90"/>
    <w:rsid w:val="00A873E2"/>
    <w:rsid w:val="00A87FD7"/>
    <w:rsid w:val="00A9023A"/>
    <w:rsid w:val="00A904EA"/>
    <w:rsid w:val="00A90E5D"/>
    <w:rsid w:val="00A9101E"/>
    <w:rsid w:val="00A914AA"/>
    <w:rsid w:val="00A91864"/>
    <w:rsid w:val="00A91A11"/>
    <w:rsid w:val="00A92477"/>
    <w:rsid w:val="00A9253D"/>
    <w:rsid w:val="00A934FE"/>
    <w:rsid w:val="00A93DB5"/>
    <w:rsid w:val="00A94197"/>
    <w:rsid w:val="00A944ED"/>
    <w:rsid w:val="00A94F2F"/>
    <w:rsid w:val="00A95644"/>
    <w:rsid w:val="00A95753"/>
    <w:rsid w:val="00A96241"/>
    <w:rsid w:val="00A96470"/>
    <w:rsid w:val="00A97628"/>
    <w:rsid w:val="00A97F29"/>
    <w:rsid w:val="00AA05ED"/>
    <w:rsid w:val="00AA0A54"/>
    <w:rsid w:val="00AA0D33"/>
    <w:rsid w:val="00AA0DFD"/>
    <w:rsid w:val="00AA22F6"/>
    <w:rsid w:val="00AA320B"/>
    <w:rsid w:val="00AA34B9"/>
    <w:rsid w:val="00AA4228"/>
    <w:rsid w:val="00AA531F"/>
    <w:rsid w:val="00AA54BA"/>
    <w:rsid w:val="00AA5E43"/>
    <w:rsid w:val="00AA619C"/>
    <w:rsid w:val="00AA6F52"/>
    <w:rsid w:val="00AA7873"/>
    <w:rsid w:val="00AA7D20"/>
    <w:rsid w:val="00AB1EF3"/>
    <w:rsid w:val="00AB258E"/>
    <w:rsid w:val="00AB3DB4"/>
    <w:rsid w:val="00AB43EE"/>
    <w:rsid w:val="00AB4C30"/>
    <w:rsid w:val="00AB4CA9"/>
    <w:rsid w:val="00AB4E53"/>
    <w:rsid w:val="00AB5A52"/>
    <w:rsid w:val="00AB5BCD"/>
    <w:rsid w:val="00AB5F42"/>
    <w:rsid w:val="00AB65A0"/>
    <w:rsid w:val="00AB6918"/>
    <w:rsid w:val="00AB7185"/>
    <w:rsid w:val="00AB75AA"/>
    <w:rsid w:val="00AB7E29"/>
    <w:rsid w:val="00AC0423"/>
    <w:rsid w:val="00AC1F59"/>
    <w:rsid w:val="00AC224B"/>
    <w:rsid w:val="00AC2D68"/>
    <w:rsid w:val="00AC314B"/>
    <w:rsid w:val="00AC37B0"/>
    <w:rsid w:val="00AC3AFB"/>
    <w:rsid w:val="00AC48D7"/>
    <w:rsid w:val="00AC495B"/>
    <w:rsid w:val="00AC52B4"/>
    <w:rsid w:val="00AC6D01"/>
    <w:rsid w:val="00AC713E"/>
    <w:rsid w:val="00AC75F3"/>
    <w:rsid w:val="00AC75FB"/>
    <w:rsid w:val="00AD0258"/>
    <w:rsid w:val="00AD0687"/>
    <w:rsid w:val="00AD0731"/>
    <w:rsid w:val="00AD0E0B"/>
    <w:rsid w:val="00AD2169"/>
    <w:rsid w:val="00AD2BCD"/>
    <w:rsid w:val="00AD2BD8"/>
    <w:rsid w:val="00AD3B6F"/>
    <w:rsid w:val="00AD460C"/>
    <w:rsid w:val="00AD48A2"/>
    <w:rsid w:val="00AD4EF1"/>
    <w:rsid w:val="00AD5009"/>
    <w:rsid w:val="00AD51CF"/>
    <w:rsid w:val="00AD60A9"/>
    <w:rsid w:val="00AD6518"/>
    <w:rsid w:val="00AD79C7"/>
    <w:rsid w:val="00AE0481"/>
    <w:rsid w:val="00AE1399"/>
    <w:rsid w:val="00AE13D5"/>
    <w:rsid w:val="00AE18B7"/>
    <w:rsid w:val="00AE1903"/>
    <w:rsid w:val="00AE2B71"/>
    <w:rsid w:val="00AE33E1"/>
    <w:rsid w:val="00AE3A48"/>
    <w:rsid w:val="00AE4535"/>
    <w:rsid w:val="00AE492B"/>
    <w:rsid w:val="00AE4A23"/>
    <w:rsid w:val="00AE5FF8"/>
    <w:rsid w:val="00AE6DE1"/>
    <w:rsid w:val="00AE7AE7"/>
    <w:rsid w:val="00AE7CC8"/>
    <w:rsid w:val="00AF0578"/>
    <w:rsid w:val="00AF10A5"/>
    <w:rsid w:val="00AF13AD"/>
    <w:rsid w:val="00AF14A7"/>
    <w:rsid w:val="00AF44D7"/>
    <w:rsid w:val="00AF451C"/>
    <w:rsid w:val="00AF4852"/>
    <w:rsid w:val="00AF4925"/>
    <w:rsid w:val="00AF4CE5"/>
    <w:rsid w:val="00AF5BB0"/>
    <w:rsid w:val="00AF5F65"/>
    <w:rsid w:val="00AF62B5"/>
    <w:rsid w:val="00AF6B06"/>
    <w:rsid w:val="00AF6BF7"/>
    <w:rsid w:val="00AF733E"/>
    <w:rsid w:val="00AF7A76"/>
    <w:rsid w:val="00B00A74"/>
    <w:rsid w:val="00B01BCC"/>
    <w:rsid w:val="00B03CA0"/>
    <w:rsid w:val="00B03E03"/>
    <w:rsid w:val="00B05BC0"/>
    <w:rsid w:val="00B05D8C"/>
    <w:rsid w:val="00B065D7"/>
    <w:rsid w:val="00B07449"/>
    <w:rsid w:val="00B0795B"/>
    <w:rsid w:val="00B07DDE"/>
    <w:rsid w:val="00B07E2C"/>
    <w:rsid w:val="00B101C6"/>
    <w:rsid w:val="00B1048B"/>
    <w:rsid w:val="00B10A50"/>
    <w:rsid w:val="00B10D0C"/>
    <w:rsid w:val="00B11F89"/>
    <w:rsid w:val="00B11FFA"/>
    <w:rsid w:val="00B13456"/>
    <w:rsid w:val="00B14405"/>
    <w:rsid w:val="00B1469F"/>
    <w:rsid w:val="00B15190"/>
    <w:rsid w:val="00B16195"/>
    <w:rsid w:val="00B162CD"/>
    <w:rsid w:val="00B16382"/>
    <w:rsid w:val="00B170FB"/>
    <w:rsid w:val="00B1720E"/>
    <w:rsid w:val="00B17733"/>
    <w:rsid w:val="00B179B6"/>
    <w:rsid w:val="00B17B51"/>
    <w:rsid w:val="00B17E8F"/>
    <w:rsid w:val="00B200EF"/>
    <w:rsid w:val="00B218DB"/>
    <w:rsid w:val="00B21CBA"/>
    <w:rsid w:val="00B225CA"/>
    <w:rsid w:val="00B23449"/>
    <w:rsid w:val="00B2372C"/>
    <w:rsid w:val="00B2530B"/>
    <w:rsid w:val="00B253C6"/>
    <w:rsid w:val="00B257C3"/>
    <w:rsid w:val="00B268C1"/>
    <w:rsid w:val="00B26CF9"/>
    <w:rsid w:val="00B26D74"/>
    <w:rsid w:val="00B27346"/>
    <w:rsid w:val="00B27FBF"/>
    <w:rsid w:val="00B3099D"/>
    <w:rsid w:val="00B30FEE"/>
    <w:rsid w:val="00B31763"/>
    <w:rsid w:val="00B32296"/>
    <w:rsid w:val="00B32410"/>
    <w:rsid w:val="00B3242B"/>
    <w:rsid w:val="00B3273D"/>
    <w:rsid w:val="00B32EFE"/>
    <w:rsid w:val="00B3398B"/>
    <w:rsid w:val="00B34082"/>
    <w:rsid w:val="00B34AD6"/>
    <w:rsid w:val="00B35588"/>
    <w:rsid w:val="00B3562A"/>
    <w:rsid w:val="00B35E84"/>
    <w:rsid w:val="00B35ECA"/>
    <w:rsid w:val="00B36217"/>
    <w:rsid w:val="00B37687"/>
    <w:rsid w:val="00B377C8"/>
    <w:rsid w:val="00B40528"/>
    <w:rsid w:val="00B40552"/>
    <w:rsid w:val="00B411D6"/>
    <w:rsid w:val="00B4123F"/>
    <w:rsid w:val="00B413C3"/>
    <w:rsid w:val="00B4205C"/>
    <w:rsid w:val="00B42491"/>
    <w:rsid w:val="00B428C5"/>
    <w:rsid w:val="00B43554"/>
    <w:rsid w:val="00B44915"/>
    <w:rsid w:val="00B450AE"/>
    <w:rsid w:val="00B45DD2"/>
    <w:rsid w:val="00B471CB"/>
    <w:rsid w:val="00B4767B"/>
    <w:rsid w:val="00B50A82"/>
    <w:rsid w:val="00B521AF"/>
    <w:rsid w:val="00B528C0"/>
    <w:rsid w:val="00B52CEA"/>
    <w:rsid w:val="00B52D17"/>
    <w:rsid w:val="00B53C17"/>
    <w:rsid w:val="00B5414E"/>
    <w:rsid w:val="00B54303"/>
    <w:rsid w:val="00B5566F"/>
    <w:rsid w:val="00B55D16"/>
    <w:rsid w:val="00B5611C"/>
    <w:rsid w:val="00B563E6"/>
    <w:rsid w:val="00B6058D"/>
    <w:rsid w:val="00B60A87"/>
    <w:rsid w:val="00B61075"/>
    <w:rsid w:val="00B613E2"/>
    <w:rsid w:val="00B62206"/>
    <w:rsid w:val="00B62F7D"/>
    <w:rsid w:val="00B636DB"/>
    <w:rsid w:val="00B63CE2"/>
    <w:rsid w:val="00B63D31"/>
    <w:rsid w:val="00B641F5"/>
    <w:rsid w:val="00B646E3"/>
    <w:rsid w:val="00B65929"/>
    <w:rsid w:val="00B66AAF"/>
    <w:rsid w:val="00B6765F"/>
    <w:rsid w:val="00B67B29"/>
    <w:rsid w:val="00B7026A"/>
    <w:rsid w:val="00B720C7"/>
    <w:rsid w:val="00B72A4E"/>
    <w:rsid w:val="00B72DEC"/>
    <w:rsid w:val="00B73433"/>
    <w:rsid w:val="00B735F5"/>
    <w:rsid w:val="00B736D2"/>
    <w:rsid w:val="00B74146"/>
    <w:rsid w:val="00B75CAB"/>
    <w:rsid w:val="00B75CBF"/>
    <w:rsid w:val="00B75FA8"/>
    <w:rsid w:val="00B7614D"/>
    <w:rsid w:val="00B7628D"/>
    <w:rsid w:val="00B76A83"/>
    <w:rsid w:val="00B77237"/>
    <w:rsid w:val="00B77C61"/>
    <w:rsid w:val="00B77C88"/>
    <w:rsid w:val="00B80156"/>
    <w:rsid w:val="00B80795"/>
    <w:rsid w:val="00B81E47"/>
    <w:rsid w:val="00B826DB"/>
    <w:rsid w:val="00B8303D"/>
    <w:rsid w:val="00B832D2"/>
    <w:rsid w:val="00B83667"/>
    <w:rsid w:val="00B84235"/>
    <w:rsid w:val="00B8534D"/>
    <w:rsid w:val="00B8538C"/>
    <w:rsid w:val="00B8613F"/>
    <w:rsid w:val="00B87E39"/>
    <w:rsid w:val="00B9084F"/>
    <w:rsid w:val="00B90BEF"/>
    <w:rsid w:val="00B91AF4"/>
    <w:rsid w:val="00B92B96"/>
    <w:rsid w:val="00B931DF"/>
    <w:rsid w:val="00B93335"/>
    <w:rsid w:val="00B936F5"/>
    <w:rsid w:val="00B93A49"/>
    <w:rsid w:val="00B93B1A"/>
    <w:rsid w:val="00B94351"/>
    <w:rsid w:val="00B95CF0"/>
    <w:rsid w:val="00B97326"/>
    <w:rsid w:val="00B977BA"/>
    <w:rsid w:val="00B97A10"/>
    <w:rsid w:val="00B97EA8"/>
    <w:rsid w:val="00BA0F36"/>
    <w:rsid w:val="00BA1395"/>
    <w:rsid w:val="00BA1666"/>
    <w:rsid w:val="00BA169C"/>
    <w:rsid w:val="00BA17F2"/>
    <w:rsid w:val="00BA246E"/>
    <w:rsid w:val="00BA26F4"/>
    <w:rsid w:val="00BA3D6B"/>
    <w:rsid w:val="00BA482F"/>
    <w:rsid w:val="00BA4841"/>
    <w:rsid w:val="00BA4E78"/>
    <w:rsid w:val="00BA4F66"/>
    <w:rsid w:val="00BA51F0"/>
    <w:rsid w:val="00BA583C"/>
    <w:rsid w:val="00BA5EAB"/>
    <w:rsid w:val="00BA68DF"/>
    <w:rsid w:val="00BA6E61"/>
    <w:rsid w:val="00BA6EEA"/>
    <w:rsid w:val="00BA77F9"/>
    <w:rsid w:val="00BA7EE0"/>
    <w:rsid w:val="00BB05F2"/>
    <w:rsid w:val="00BB128A"/>
    <w:rsid w:val="00BB2265"/>
    <w:rsid w:val="00BB2307"/>
    <w:rsid w:val="00BB23FA"/>
    <w:rsid w:val="00BB3051"/>
    <w:rsid w:val="00BB320E"/>
    <w:rsid w:val="00BB324F"/>
    <w:rsid w:val="00BB36F3"/>
    <w:rsid w:val="00BB3EC3"/>
    <w:rsid w:val="00BB46A7"/>
    <w:rsid w:val="00BB58DF"/>
    <w:rsid w:val="00BB59BF"/>
    <w:rsid w:val="00BB5E10"/>
    <w:rsid w:val="00BB6220"/>
    <w:rsid w:val="00BB65A9"/>
    <w:rsid w:val="00BB68C3"/>
    <w:rsid w:val="00BB68C7"/>
    <w:rsid w:val="00BB6A22"/>
    <w:rsid w:val="00BB70EF"/>
    <w:rsid w:val="00BB73B0"/>
    <w:rsid w:val="00BB75D9"/>
    <w:rsid w:val="00BB7D5D"/>
    <w:rsid w:val="00BB7E4A"/>
    <w:rsid w:val="00BC02F5"/>
    <w:rsid w:val="00BC0540"/>
    <w:rsid w:val="00BC0ED0"/>
    <w:rsid w:val="00BC1A2D"/>
    <w:rsid w:val="00BC1E5C"/>
    <w:rsid w:val="00BC23A5"/>
    <w:rsid w:val="00BC2895"/>
    <w:rsid w:val="00BC28FF"/>
    <w:rsid w:val="00BC2E74"/>
    <w:rsid w:val="00BC30FC"/>
    <w:rsid w:val="00BC32D2"/>
    <w:rsid w:val="00BC3D1C"/>
    <w:rsid w:val="00BC43CB"/>
    <w:rsid w:val="00BC4A0A"/>
    <w:rsid w:val="00BC4A24"/>
    <w:rsid w:val="00BC6345"/>
    <w:rsid w:val="00BC668C"/>
    <w:rsid w:val="00BC678B"/>
    <w:rsid w:val="00BC6B25"/>
    <w:rsid w:val="00BC6FEC"/>
    <w:rsid w:val="00BC761C"/>
    <w:rsid w:val="00BC790C"/>
    <w:rsid w:val="00BC7AD2"/>
    <w:rsid w:val="00BD01DE"/>
    <w:rsid w:val="00BD058C"/>
    <w:rsid w:val="00BD05FB"/>
    <w:rsid w:val="00BD086B"/>
    <w:rsid w:val="00BD099F"/>
    <w:rsid w:val="00BD1DCE"/>
    <w:rsid w:val="00BD1F09"/>
    <w:rsid w:val="00BD2192"/>
    <w:rsid w:val="00BD2B47"/>
    <w:rsid w:val="00BD2ECF"/>
    <w:rsid w:val="00BD3825"/>
    <w:rsid w:val="00BD3C48"/>
    <w:rsid w:val="00BD4A35"/>
    <w:rsid w:val="00BD5CA1"/>
    <w:rsid w:val="00BD5D15"/>
    <w:rsid w:val="00BD5F94"/>
    <w:rsid w:val="00BD6078"/>
    <w:rsid w:val="00BD62A5"/>
    <w:rsid w:val="00BD6A02"/>
    <w:rsid w:val="00BD6EC6"/>
    <w:rsid w:val="00BE0221"/>
    <w:rsid w:val="00BE0AED"/>
    <w:rsid w:val="00BE11CB"/>
    <w:rsid w:val="00BE17CB"/>
    <w:rsid w:val="00BE1B2D"/>
    <w:rsid w:val="00BE203B"/>
    <w:rsid w:val="00BE272B"/>
    <w:rsid w:val="00BE2A79"/>
    <w:rsid w:val="00BE3271"/>
    <w:rsid w:val="00BE39B6"/>
    <w:rsid w:val="00BE3B36"/>
    <w:rsid w:val="00BE40D8"/>
    <w:rsid w:val="00BE47EE"/>
    <w:rsid w:val="00BE4C74"/>
    <w:rsid w:val="00BE58C8"/>
    <w:rsid w:val="00BE5949"/>
    <w:rsid w:val="00BE5D61"/>
    <w:rsid w:val="00BE76DE"/>
    <w:rsid w:val="00BE7700"/>
    <w:rsid w:val="00BE7991"/>
    <w:rsid w:val="00BE7D1D"/>
    <w:rsid w:val="00BE7E5A"/>
    <w:rsid w:val="00BE7F80"/>
    <w:rsid w:val="00BF048C"/>
    <w:rsid w:val="00BF244D"/>
    <w:rsid w:val="00BF312A"/>
    <w:rsid w:val="00BF36DF"/>
    <w:rsid w:val="00BF3775"/>
    <w:rsid w:val="00BF3EFB"/>
    <w:rsid w:val="00BF3FA3"/>
    <w:rsid w:val="00BF4034"/>
    <w:rsid w:val="00BF4484"/>
    <w:rsid w:val="00BF4C01"/>
    <w:rsid w:val="00BF4E7C"/>
    <w:rsid w:val="00BF5283"/>
    <w:rsid w:val="00BF5956"/>
    <w:rsid w:val="00BF6D5D"/>
    <w:rsid w:val="00BF74D1"/>
    <w:rsid w:val="00BF7F37"/>
    <w:rsid w:val="00C0030E"/>
    <w:rsid w:val="00C00CAC"/>
    <w:rsid w:val="00C00CF1"/>
    <w:rsid w:val="00C011A5"/>
    <w:rsid w:val="00C0342E"/>
    <w:rsid w:val="00C042A9"/>
    <w:rsid w:val="00C04441"/>
    <w:rsid w:val="00C0486A"/>
    <w:rsid w:val="00C04B58"/>
    <w:rsid w:val="00C060CC"/>
    <w:rsid w:val="00C0765E"/>
    <w:rsid w:val="00C116CF"/>
    <w:rsid w:val="00C11D13"/>
    <w:rsid w:val="00C11DED"/>
    <w:rsid w:val="00C12F3D"/>
    <w:rsid w:val="00C1465C"/>
    <w:rsid w:val="00C146EC"/>
    <w:rsid w:val="00C147BA"/>
    <w:rsid w:val="00C1483E"/>
    <w:rsid w:val="00C14ADE"/>
    <w:rsid w:val="00C15611"/>
    <w:rsid w:val="00C15B54"/>
    <w:rsid w:val="00C15F2E"/>
    <w:rsid w:val="00C1671E"/>
    <w:rsid w:val="00C1675C"/>
    <w:rsid w:val="00C16818"/>
    <w:rsid w:val="00C16D55"/>
    <w:rsid w:val="00C17AB7"/>
    <w:rsid w:val="00C17F1B"/>
    <w:rsid w:val="00C17F69"/>
    <w:rsid w:val="00C20812"/>
    <w:rsid w:val="00C2110A"/>
    <w:rsid w:val="00C216EE"/>
    <w:rsid w:val="00C222A0"/>
    <w:rsid w:val="00C23937"/>
    <w:rsid w:val="00C23BE4"/>
    <w:rsid w:val="00C24296"/>
    <w:rsid w:val="00C2468D"/>
    <w:rsid w:val="00C24AF3"/>
    <w:rsid w:val="00C24E82"/>
    <w:rsid w:val="00C26BF0"/>
    <w:rsid w:val="00C30AD5"/>
    <w:rsid w:val="00C310A0"/>
    <w:rsid w:val="00C31F32"/>
    <w:rsid w:val="00C32958"/>
    <w:rsid w:val="00C32AC5"/>
    <w:rsid w:val="00C33A2A"/>
    <w:rsid w:val="00C34011"/>
    <w:rsid w:val="00C345ED"/>
    <w:rsid w:val="00C34D39"/>
    <w:rsid w:val="00C34DB6"/>
    <w:rsid w:val="00C36AD9"/>
    <w:rsid w:val="00C36F9D"/>
    <w:rsid w:val="00C37504"/>
    <w:rsid w:val="00C375F2"/>
    <w:rsid w:val="00C37627"/>
    <w:rsid w:val="00C37B7D"/>
    <w:rsid w:val="00C37C29"/>
    <w:rsid w:val="00C402F1"/>
    <w:rsid w:val="00C4067B"/>
    <w:rsid w:val="00C4093A"/>
    <w:rsid w:val="00C40DD2"/>
    <w:rsid w:val="00C41289"/>
    <w:rsid w:val="00C412CA"/>
    <w:rsid w:val="00C412EE"/>
    <w:rsid w:val="00C4193E"/>
    <w:rsid w:val="00C42393"/>
    <w:rsid w:val="00C42622"/>
    <w:rsid w:val="00C4359A"/>
    <w:rsid w:val="00C447B3"/>
    <w:rsid w:val="00C46377"/>
    <w:rsid w:val="00C4670C"/>
    <w:rsid w:val="00C46845"/>
    <w:rsid w:val="00C46B95"/>
    <w:rsid w:val="00C47075"/>
    <w:rsid w:val="00C471AE"/>
    <w:rsid w:val="00C47511"/>
    <w:rsid w:val="00C47836"/>
    <w:rsid w:val="00C479F1"/>
    <w:rsid w:val="00C47C91"/>
    <w:rsid w:val="00C47E6B"/>
    <w:rsid w:val="00C50487"/>
    <w:rsid w:val="00C5070F"/>
    <w:rsid w:val="00C509DE"/>
    <w:rsid w:val="00C50D03"/>
    <w:rsid w:val="00C51677"/>
    <w:rsid w:val="00C51DFC"/>
    <w:rsid w:val="00C52041"/>
    <w:rsid w:val="00C52244"/>
    <w:rsid w:val="00C523C3"/>
    <w:rsid w:val="00C527A7"/>
    <w:rsid w:val="00C536E1"/>
    <w:rsid w:val="00C53830"/>
    <w:rsid w:val="00C53DD5"/>
    <w:rsid w:val="00C547AF"/>
    <w:rsid w:val="00C556B1"/>
    <w:rsid w:val="00C5572B"/>
    <w:rsid w:val="00C562F7"/>
    <w:rsid w:val="00C563A4"/>
    <w:rsid w:val="00C565B8"/>
    <w:rsid w:val="00C57B01"/>
    <w:rsid w:val="00C60608"/>
    <w:rsid w:val="00C6081C"/>
    <w:rsid w:val="00C60900"/>
    <w:rsid w:val="00C60D1C"/>
    <w:rsid w:val="00C61DEC"/>
    <w:rsid w:val="00C62077"/>
    <w:rsid w:val="00C621BF"/>
    <w:rsid w:val="00C62378"/>
    <w:rsid w:val="00C6251F"/>
    <w:rsid w:val="00C62A42"/>
    <w:rsid w:val="00C63326"/>
    <w:rsid w:val="00C63329"/>
    <w:rsid w:val="00C6343D"/>
    <w:rsid w:val="00C6370B"/>
    <w:rsid w:val="00C63A2B"/>
    <w:rsid w:val="00C6406F"/>
    <w:rsid w:val="00C641B1"/>
    <w:rsid w:val="00C65B74"/>
    <w:rsid w:val="00C663E4"/>
    <w:rsid w:val="00C66D9B"/>
    <w:rsid w:val="00C71C81"/>
    <w:rsid w:val="00C71C96"/>
    <w:rsid w:val="00C72D12"/>
    <w:rsid w:val="00C7312D"/>
    <w:rsid w:val="00C738AF"/>
    <w:rsid w:val="00C73AE2"/>
    <w:rsid w:val="00C742CF"/>
    <w:rsid w:val="00C75308"/>
    <w:rsid w:val="00C75610"/>
    <w:rsid w:val="00C7720B"/>
    <w:rsid w:val="00C773A8"/>
    <w:rsid w:val="00C77C28"/>
    <w:rsid w:val="00C801AD"/>
    <w:rsid w:val="00C8057B"/>
    <w:rsid w:val="00C809F8"/>
    <w:rsid w:val="00C80AF2"/>
    <w:rsid w:val="00C81251"/>
    <w:rsid w:val="00C815A4"/>
    <w:rsid w:val="00C81D5A"/>
    <w:rsid w:val="00C82179"/>
    <w:rsid w:val="00C821DB"/>
    <w:rsid w:val="00C82CC3"/>
    <w:rsid w:val="00C833BA"/>
    <w:rsid w:val="00C8377C"/>
    <w:rsid w:val="00C8460B"/>
    <w:rsid w:val="00C856D8"/>
    <w:rsid w:val="00C85C61"/>
    <w:rsid w:val="00C85D5D"/>
    <w:rsid w:val="00C86AAE"/>
    <w:rsid w:val="00C86EE6"/>
    <w:rsid w:val="00C87292"/>
    <w:rsid w:val="00C87386"/>
    <w:rsid w:val="00C87937"/>
    <w:rsid w:val="00C87AC2"/>
    <w:rsid w:val="00C87C0E"/>
    <w:rsid w:val="00C90B83"/>
    <w:rsid w:val="00C910F7"/>
    <w:rsid w:val="00C91AB4"/>
    <w:rsid w:val="00C91B28"/>
    <w:rsid w:val="00C91EEE"/>
    <w:rsid w:val="00C9326A"/>
    <w:rsid w:val="00C937B8"/>
    <w:rsid w:val="00C93CE6"/>
    <w:rsid w:val="00C93E29"/>
    <w:rsid w:val="00C94E74"/>
    <w:rsid w:val="00C94EED"/>
    <w:rsid w:val="00C956CA"/>
    <w:rsid w:val="00C959D5"/>
    <w:rsid w:val="00C966CA"/>
    <w:rsid w:val="00C96992"/>
    <w:rsid w:val="00C96EF4"/>
    <w:rsid w:val="00C97BD1"/>
    <w:rsid w:val="00CA05CE"/>
    <w:rsid w:val="00CA07DA"/>
    <w:rsid w:val="00CA189E"/>
    <w:rsid w:val="00CA3026"/>
    <w:rsid w:val="00CA3795"/>
    <w:rsid w:val="00CA3BA6"/>
    <w:rsid w:val="00CA3CFB"/>
    <w:rsid w:val="00CA3DCD"/>
    <w:rsid w:val="00CA472B"/>
    <w:rsid w:val="00CA47A5"/>
    <w:rsid w:val="00CA55BF"/>
    <w:rsid w:val="00CA5B77"/>
    <w:rsid w:val="00CA5D04"/>
    <w:rsid w:val="00CA6241"/>
    <w:rsid w:val="00CA6A5F"/>
    <w:rsid w:val="00CA6A80"/>
    <w:rsid w:val="00CA7615"/>
    <w:rsid w:val="00CA7776"/>
    <w:rsid w:val="00CA77B1"/>
    <w:rsid w:val="00CB0045"/>
    <w:rsid w:val="00CB09FB"/>
    <w:rsid w:val="00CB0AB9"/>
    <w:rsid w:val="00CB0C21"/>
    <w:rsid w:val="00CB0CB9"/>
    <w:rsid w:val="00CB35EA"/>
    <w:rsid w:val="00CB3C3C"/>
    <w:rsid w:val="00CB3ECE"/>
    <w:rsid w:val="00CB49C1"/>
    <w:rsid w:val="00CB5344"/>
    <w:rsid w:val="00CB53BA"/>
    <w:rsid w:val="00CB5C3F"/>
    <w:rsid w:val="00CC10EF"/>
    <w:rsid w:val="00CC1A5F"/>
    <w:rsid w:val="00CC1A72"/>
    <w:rsid w:val="00CC39AA"/>
    <w:rsid w:val="00CC4ED1"/>
    <w:rsid w:val="00CC58F4"/>
    <w:rsid w:val="00CC596A"/>
    <w:rsid w:val="00CC6EB5"/>
    <w:rsid w:val="00CC70E7"/>
    <w:rsid w:val="00CC785D"/>
    <w:rsid w:val="00CC7CD4"/>
    <w:rsid w:val="00CD184A"/>
    <w:rsid w:val="00CD1E03"/>
    <w:rsid w:val="00CD1FF4"/>
    <w:rsid w:val="00CD23E0"/>
    <w:rsid w:val="00CD2F61"/>
    <w:rsid w:val="00CD332B"/>
    <w:rsid w:val="00CD36C2"/>
    <w:rsid w:val="00CD47DB"/>
    <w:rsid w:val="00CD5BBF"/>
    <w:rsid w:val="00CD638F"/>
    <w:rsid w:val="00CD72AF"/>
    <w:rsid w:val="00CD77DE"/>
    <w:rsid w:val="00CE0ED1"/>
    <w:rsid w:val="00CE15E0"/>
    <w:rsid w:val="00CE1A1E"/>
    <w:rsid w:val="00CE1F8F"/>
    <w:rsid w:val="00CE262F"/>
    <w:rsid w:val="00CE337C"/>
    <w:rsid w:val="00CE5053"/>
    <w:rsid w:val="00CE5609"/>
    <w:rsid w:val="00CE56E4"/>
    <w:rsid w:val="00CE5ED2"/>
    <w:rsid w:val="00CE6568"/>
    <w:rsid w:val="00CE6DB7"/>
    <w:rsid w:val="00CE6FE9"/>
    <w:rsid w:val="00CE74FE"/>
    <w:rsid w:val="00CE7B20"/>
    <w:rsid w:val="00CF03E3"/>
    <w:rsid w:val="00CF0A4A"/>
    <w:rsid w:val="00CF10A7"/>
    <w:rsid w:val="00CF16F2"/>
    <w:rsid w:val="00CF1A00"/>
    <w:rsid w:val="00CF22C7"/>
    <w:rsid w:val="00CF307F"/>
    <w:rsid w:val="00CF35EA"/>
    <w:rsid w:val="00CF45A8"/>
    <w:rsid w:val="00CF5B73"/>
    <w:rsid w:val="00CF6217"/>
    <w:rsid w:val="00CF6BC1"/>
    <w:rsid w:val="00CF6EEF"/>
    <w:rsid w:val="00CF79F0"/>
    <w:rsid w:val="00CF7B81"/>
    <w:rsid w:val="00D00322"/>
    <w:rsid w:val="00D013AB"/>
    <w:rsid w:val="00D02985"/>
    <w:rsid w:val="00D0395A"/>
    <w:rsid w:val="00D04436"/>
    <w:rsid w:val="00D04858"/>
    <w:rsid w:val="00D0551B"/>
    <w:rsid w:val="00D07095"/>
    <w:rsid w:val="00D07B27"/>
    <w:rsid w:val="00D07BCA"/>
    <w:rsid w:val="00D07C58"/>
    <w:rsid w:val="00D109AB"/>
    <w:rsid w:val="00D109E9"/>
    <w:rsid w:val="00D11229"/>
    <w:rsid w:val="00D1148D"/>
    <w:rsid w:val="00D11A33"/>
    <w:rsid w:val="00D11F58"/>
    <w:rsid w:val="00D11FCD"/>
    <w:rsid w:val="00D13072"/>
    <w:rsid w:val="00D14AC1"/>
    <w:rsid w:val="00D15271"/>
    <w:rsid w:val="00D1607E"/>
    <w:rsid w:val="00D164D5"/>
    <w:rsid w:val="00D16A28"/>
    <w:rsid w:val="00D1748E"/>
    <w:rsid w:val="00D17DFC"/>
    <w:rsid w:val="00D20656"/>
    <w:rsid w:val="00D21530"/>
    <w:rsid w:val="00D21CB3"/>
    <w:rsid w:val="00D221FD"/>
    <w:rsid w:val="00D23175"/>
    <w:rsid w:val="00D2351E"/>
    <w:rsid w:val="00D23E2F"/>
    <w:rsid w:val="00D24067"/>
    <w:rsid w:val="00D24F2E"/>
    <w:rsid w:val="00D25A9E"/>
    <w:rsid w:val="00D25F45"/>
    <w:rsid w:val="00D260A3"/>
    <w:rsid w:val="00D268B8"/>
    <w:rsid w:val="00D27199"/>
    <w:rsid w:val="00D272A7"/>
    <w:rsid w:val="00D30FD4"/>
    <w:rsid w:val="00D310BB"/>
    <w:rsid w:val="00D3139A"/>
    <w:rsid w:val="00D315D8"/>
    <w:rsid w:val="00D31BAC"/>
    <w:rsid w:val="00D31DBD"/>
    <w:rsid w:val="00D31F96"/>
    <w:rsid w:val="00D324BF"/>
    <w:rsid w:val="00D33115"/>
    <w:rsid w:val="00D3377A"/>
    <w:rsid w:val="00D33DFD"/>
    <w:rsid w:val="00D33F97"/>
    <w:rsid w:val="00D35224"/>
    <w:rsid w:val="00D3525F"/>
    <w:rsid w:val="00D35422"/>
    <w:rsid w:val="00D35743"/>
    <w:rsid w:val="00D358BE"/>
    <w:rsid w:val="00D35DA4"/>
    <w:rsid w:val="00D35F0C"/>
    <w:rsid w:val="00D365EF"/>
    <w:rsid w:val="00D36AE9"/>
    <w:rsid w:val="00D376F6"/>
    <w:rsid w:val="00D37FE8"/>
    <w:rsid w:val="00D41026"/>
    <w:rsid w:val="00D41706"/>
    <w:rsid w:val="00D42FED"/>
    <w:rsid w:val="00D4315C"/>
    <w:rsid w:val="00D43624"/>
    <w:rsid w:val="00D43F06"/>
    <w:rsid w:val="00D43F6D"/>
    <w:rsid w:val="00D44DA9"/>
    <w:rsid w:val="00D45377"/>
    <w:rsid w:val="00D4538B"/>
    <w:rsid w:val="00D45415"/>
    <w:rsid w:val="00D458FE"/>
    <w:rsid w:val="00D46CC4"/>
    <w:rsid w:val="00D46E11"/>
    <w:rsid w:val="00D46E2E"/>
    <w:rsid w:val="00D46EE7"/>
    <w:rsid w:val="00D47B77"/>
    <w:rsid w:val="00D50437"/>
    <w:rsid w:val="00D50C40"/>
    <w:rsid w:val="00D50CCB"/>
    <w:rsid w:val="00D51A3D"/>
    <w:rsid w:val="00D51AD7"/>
    <w:rsid w:val="00D52008"/>
    <w:rsid w:val="00D52126"/>
    <w:rsid w:val="00D52181"/>
    <w:rsid w:val="00D52C1A"/>
    <w:rsid w:val="00D53D4B"/>
    <w:rsid w:val="00D54166"/>
    <w:rsid w:val="00D5438E"/>
    <w:rsid w:val="00D54CB8"/>
    <w:rsid w:val="00D558EB"/>
    <w:rsid w:val="00D56045"/>
    <w:rsid w:val="00D56DBF"/>
    <w:rsid w:val="00D56F8B"/>
    <w:rsid w:val="00D57205"/>
    <w:rsid w:val="00D57721"/>
    <w:rsid w:val="00D60457"/>
    <w:rsid w:val="00D60923"/>
    <w:rsid w:val="00D60BCA"/>
    <w:rsid w:val="00D60C1F"/>
    <w:rsid w:val="00D611AF"/>
    <w:rsid w:val="00D61683"/>
    <w:rsid w:val="00D61868"/>
    <w:rsid w:val="00D61908"/>
    <w:rsid w:val="00D61A99"/>
    <w:rsid w:val="00D61D83"/>
    <w:rsid w:val="00D6201A"/>
    <w:rsid w:val="00D621CC"/>
    <w:rsid w:val="00D62475"/>
    <w:rsid w:val="00D62767"/>
    <w:rsid w:val="00D62FE1"/>
    <w:rsid w:val="00D63BD1"/>
    <w:rsid w:val="00D64476"/>
    <w:rsid w:val="00D65AD3"/>
    <w:rsid w:val="00D65AE0"/>
    <w:rsid w:val="00D65B34"/>
    <w:rsid w:val="00D664E0"/>
    <w:rsid w:val="00D66547"/>
    <w:rsid w:val="00D672C5"/>
    <w:rsid w:val="00D70608"/>
    <w:rsid w:val="00D7147C"/>
    <w:rsid w:val="00D715CA"/>
    <w:rsid w:val="00D724BE"/>
    <w:rsid w:val="00D72682"/>
    <w:rsid w:val="00D7357E"/>
    <w:rsid w:val="00D73E1A"/>
    <w:rsid w:val="00D73FC4"/>
    <w:rsid w:val="00D74995"/>
    <w:rsid w:val="00D7531A"/>
    <w:rsid w:val="00D753CB"/>
    <w:rsid w:val="00D7559C"/>
    <w:rsid w:val="00D762BD"/>
    <w:rsid w:val="00D771ED"/>
    <w:rsid w:val="00D8000F"/>
    <w:rsid w:val="00D805D6"/>
    <w:rsid w:val="00D80CDB"/>
    <w:rsid w:val="00D81187"/>
    <w:rsid w:val="00D813FE"/>
    <w:rsid w:val="00D81B5A"/>
    <w:rsid w:val="00D81CC1"/>
    <w:rsid w:val="00D82293"/>
    <w:rsid w:val="00D829B1"/>
    <w:rsid w:val="00D82FB2"/>
    <w:rsid w:val="00D83449"/>
    <w:rsid w:val="00D839BA"/>
    <w:rsid w:val="00D83A5F"/>
    <w:rsid w:val="00D841F2"/>
    <w:rsid w:val="00D850D5"/>
    <w:rsid w:val="00D855E2"/>
    <w:rsid w:val="00D85A0C"/>
    <w:rsid w:val="00D86F43"/>
    <w:rsid w:val="00D8707E"/>
    <w:rsid w:val="00D87317"/>
    <w:rsid w:val="00D87AC8"/>
    <w:rsid w:val="00D901D2"/>
    <w:rsid w:val="00D90ECF"/>
    <w:rsid w:val="00D912B7"/>
    <w:rsid w:val="00D92066"/>
    <w:rsid w:val="00D9231C"/>
    <w:rsid w:val="00D92325"/>
    <w:rsid w:val="00D923D2"/>
    <w:rsid w:val="00D92DFE"/>
    <w:rsid w:val="00D9353D"/>
    <w:rsid w:val="00D948DA"/>
    <w:rsid w:val="00D972CB"/>
    <w:rsid w:val="00D97AE6"/>
    <w:rsid w:val="00DA103E"/>
    <w:rsid w:val="00DA25F4"/>
    <w:rsid w:val="00DA268F"/>
    <w:rsid w:val="00DA26C5"/>
    <w:rsid w:val="00DA27F9"/>
    <w:rsid w:val="00DA2A50"/>
    <w:rsid w:val="00DA3210"/>
    <w:rsid w:val="00DA338A"/>
    <w:rsid w:val="00DA3600"/>
    <w:rsid w:val="00DA3BA3"/>
    <w:rsid w:val="00DA4733"/>
    <w:rsid w:val="00DA4C76"/>
    <w:rsid w:val="00DA4DE0"/>
    <w:rsid w:val="00DA5338"/>
    <w:rsid w:val="00DA5CE9"/>
    <w:rsid w:val="00DA5DB4"/>
    <w:rsid w:val="00DA6704"/>
    <w:rsid w:val="00DA6C46"/>
    <w:rsid w:val="00DA70F2"/>
    <w:rsid w:val="00DA7311"/>
    <w:rsid w:val="00DB1922"/>
    <w:rsid w:val="00DB1A19"/>
    <w:rsid w:val="00DB20D9"/>
    <w:rsid w:val="00DB2722"/>
    <w:rsid w:val="00DB36C5"/>
    <w:rsid w:val="00DB395D"/>
    <w:rsid w:val="00DB3BCE"/>
    <w:rsid w:val="00DB4F70"/>
    <w:rsid w:val="00DB50E1"/>
    <w:rsid w:val="00DB62D8"/>
    <w:rsid w:val="00DB6892"/>
    <w:rsid w:val="00DB787C"/>
    <w:rsid w:val="00DB79B4"/>
    <w:rsid w:val="00DB7D51"/>
    <w:rsid w:val="00DC03F8"/>
    <w:rsid w:val="00DC0D28"/>
    <w:rsid w:val="00DC1B23"/>
    <w:rsid w:val="00DC2597"/>
    <w:rsid w:val="00DC2AB9"/>
    <w:rsid w:val="00DC3D76"/>
    <w:rsid w:val="00DC4CF2"/>
    <w:rsid w:val="00DC4F1B"/>
    <w:rsid w:val="00DC5B6A"/>
    <w:rsid w:val="00DC5DC2"/>
    <w:rsid w:val="00DC67B6"/>
    <w:rsid w:val="00DC74AF"/>
    <w:rsid w:val="00DC784B"/>
    <w:rsid w:val="00DD0F90"/>
    <w:rsid w:val="00DD108C"/>
    <w:rsid w:val="00DD24D5"/>
    <w:rsid w:val="00DD2BCF"/>
    <w:rsid w:val="00DD38B1"/>
    <w:rsid w:val="00DD3B7B"/>
    <w:rsid w:val="00DD3C7A"/>
    <w:rsid w:val="00DD4753"/>
    <w:rsid w:val="00DD4A68"/>
    <w:rsid w:val="00DD4FA9"/>
    <w:rsid w:val="00DD5281"/>
    <w:rsid w:val="00DD5DD3"/>
    <w:rsid w:val="00DD631A"/>
    <w:rsid w:val="00DD701D"/>
    <w:rsid w:val="00DD73F3"/>
    <w:rsid w:val="00DD7B70"/>
    <w:rsid w:val="00DD7BFB"/>
    <w:rsid w:val="00DE00ED"/>
    <w:rsid w:val="00DE03D7"/>
    <w:rsid w:val="00DE048A"/>
    <w:rsid w:val="00DE128C"/>
    <w:rsid w:val="00DE1C7D"/>
    <w:rsid w:val="00DE3454"/>
    <w:rsid w:val="00DE492C"/>
    <w:rsid w:val="00DE4A62"/>
    <w:rsid w:val="00DE4EF0"/>
    <w:rsid w:val="00DE5F43"/>
    <w:rsid w:val="00DE621E"/>
    <w:rsid w:val="00DE64D6"/>
    <w:rsid w:val="00DE67B3"/>
    <w:rsid w:val="00DE6B01"/>
    <w:rsid w:val="00DE6B98"/>
    <w:rsid w:val="00DE7D1A"/>
    <w:rsid w:val="00DF057A"/>
    <w:rsid w:val="00DF06B1"/>
    <w:rsid w:val="00DF0F2D"/>
    <w:rsid w:val="00DF100F"/>
    <w:rsid w:val="00DF107E"/>
    <w:rsid w:val="00DF1D97"/>
    <w:rsid w:val="00DF21F3"/>
    <w:rsid w:val="00DF2439"/>
    <w:rsid w:val="00DF2E23"/>
    <w:rsid w:val="00DF3F00"/>
    <w:rsid w:val="00DF4298"/>
    <w:rsid w:val="00DF47EC"/>
    <w:rsid w:val="00DF4D74"/>
    <w:rsid w:val="00DF5073"/>
    <w:rsid w:val="00DF5598"/>
    <w:rsid w:val="00DF59D1"/>
    <w:rsid w:val="00DF5C7A"/>
    <w:rsid w:val="00DF6143"/>
    <w:rsid w:val="00DF6219"/>
    <w:rsid w:val="00DF6AA3"/>
    <w:rsid w:val="00DF6B26"/>
    <w:rsid w:val="00DF7504"/>
    <w:rsid w:val="00E002B1"/>
    <w:rsid w:val="00E0032D"/>
    <w:rsid w:val="00E00719"/>
    <w:rsid w:val="00E008BD"/>
    <w:rsid w:val="00E009C5"/>
    <w:rsid w:val="00E012C6"/>
    <w:rsid w:val="00E01564"/>
    <w:rsid w:val="00E01A46"/>
    <w:rsid w:val="00E02405"/>
    <w:rsid w:val="00E02BA6"/>
    <w:rsid w:val="00E034F6"/>
    <w:rsid w:val="00E038C6"/>
    <w:rsid w:val="00E03A0C"/>
    <w:rsid w:val="00E0415A"/>
    <w:rsid w:val="00E0416E"/>
    <w:rsid w:val="00E044EF"/>
    <w:rsid w:val="00E0457A"/>
    <w:rsid w:val="00E045FD"/>
    <w:rsid w:val="00E060FF"/>
    <w:rsid w:val="00E0649B"/>
    <w:rsid w:val="00E06B61"/>
    <w:rsid w:val="00E06D9D"/>
    <w:rsid w:val="00E07559"/>
    <w:rsid w:val="00E076DB"/>
    <w:rsid w:val="00E07C13"/>
    <w:rsid w:val="00E07E6C"/>
    <w:rsid w:val="00E102CC"/>
    <w:rsid w:val="00E11B48"/>
    <w:rsid w:val="00E11C61"/>
    <w:rsid w:val="00E11F15"/>
    <w:rsid w:val="00E12433"/>
    <w:rsid w:val="00E128B5"/>
    <w:rsid w:val="00E13C38"/>
    <w:rsid w:val="00E15E57"/>
    <w:rsid w:val="00E16072"/>
    <w:rsid w:val="00E16F16"/>
    <w:rsid w:val="00E1795A"/>
    <w:rsid w:val="00E17B4C"/>
    <w:rsid w:val="00E17E92"/>
    <w:rsid w:val="00E20A46"/>
    <w:rsid w:val="00E21C74"/>
    <w:rsid w:val="00E21FBF"/>
    <w:rsid w:val="00E22128"/>
    <w:rsid w:val="00E23371"/>
    <w:rsid w:val="00E23FFC"/>
    <w:rsid w:val="00E24653"/>
    <w:rsid w:val="00E2470C"/>
    <w:rsid w:val="00E24E57"/>
    <w:rsid w:val="00E2567D"/>
    <w:rsid w:val="00E25C64"/>
    <w:rsid w:val="00E26BCA"/>
    <w:rsid w:val="00E2749A"/>
    <w:rsid w:val="00E27670"/>
    <w:rsid w:val="00E2788A"/>
    <w:rsid w:val="00E27D37"/>
    <w:rsid w:val="00E3020C"/>
    <w:rsid w:val="00E304DF"/>
    <w:rsid w:val="00E317E9"/>
    <w:rsid w:val="00E3204E"/>
    <w:rsid w:val="00E3205F"/>
    <w:rsid w:val="00E33A29"/>
    <w:rsid w:val="00E35A00"/>
    <w:rsid w:val="00E35B2F"/>
    <w:rsid w:val="00E36B3E"/>
    <w:rsid w:val="00E37222"/>
    <w:rsid w:val="00E40882"/>
    <w:rsid w:val="00E40908"/>
    <w:rsid w:val="00E4178A"/>
    <w:rsid w:val="00E4184D"/>
    <w:rsid w:val="00E41C31"/>
    <w:rsid w:val="00E4216E"/>
    <w:rsid w:val="00E4232E"/>
    <w:rsid w:val="00E4243D"/>
    <w:rsid w:val="00E4259A"/>
    <w:rsid w:val="00E44B1E"/>
    <w:rsid w:val="00E44F38"/>
    <w:rsid w:val="00E44F49"/>
    <w:rsid w:val="00E45DFD"/>
    <w:rsid w:val="00E46111"/>
    <w:rsid w:val="00E46645"/>
    <w:rsid w:val="00E46A29"/>
    <w:rsid w:val="00E4753E"/>
    <w:rsid w:val="00E47F6A"/>
    <w:rsid w:val="00E504BF"/>
    <w:rsid w:val="00E50578"/>
    <w:rsid w:val="00E507A7"/>
    <w:rsid w:val="00E51087"/>
    <w:rsid w:val="00E51CE2"/>
    <w:rsid w:val="00E5210C"/>
    <w:rsid w:val="00E539DC"/>
    <w:rsid w:val="00E54B06"/>
    <w:rsid w:val="00E5541D"/>
    <w:rsid w:val="00E5586A"/>
    <w:rsid w:val="00E55C02"/>
    <w:rsid w:val="00E55E0C"/>
    <w:rsid w:val="00E56864"/>
    <w:rsid w:val="00E57652"/>
    <w:rsid w:val="00E576B5"/>
    <w:rsid w:val="00E579F0"/>
    <w:rsid w:val="00E57BE7"/>
    <w:rsid w:val="00E603A8"/>
    <w:rsid w:val="00E60614"/>
    <w:rsid w:val="00E6114B"/>
    <w:rsid w:val="00E61810"/>
    <w:rsid w:val="00E61B17"/>
    <w:rsid w:val="00E629DC"/>
    <w:rsid w:val="00E64B8C"/>
    <w:rsid w:val="00E6515F"/>
    <w:rsid w:val="00E661D2"/>
    <w:rsid w:val="00E6644B"/>
    <w:rsid w:val="00E66E5A"/>
    <w:rsid w:val="00E66EA6"/>
    <w:rsid w:val="00E678C1"/>
    <w:rsid w:val="00E70488"/>
    <w:rsid w:val="00E708E5"/>
    <w:rsid w:val="00E70C46"/>
    <w:rsid w:val="00E714D6"/>
    <w:rsid w:val="00E716FC"/>
    <w:rsid w:val="00E71F8C"/>
    <w:rsid w:val="00E7228F"/>
    <w:rsid w:val="00E731B2"/>
    <w:rsid w:val="00E73BB1"/>
    <w:rsid w:val="00E742CE"/>
    <w:rsid w:val="00E75786"/>
    <w:rsid w:val="00E76287"/>
    <w:rsid w:val="00E769EB"/>
    <w:rsid w:val="00E7757B"/>
    <w:rsid w:val="00E778A7"/>
    <w:rsid w:val="00E77FAC"/>
    <w:rsid w:val="00E80514"/>
    <w:rsid w:val="00E80739"/>
    <w:rsid w:val="00E808B6"/>
    <w:rsid w:val="00E80A28"/>
    <w:rsid w:val="00E80D86"/>
    <w:rsid w:val="00E80EFC"/>
    <w:rsid w:val="00E81F1F"/>
    <w:rsid w:val="00E82AFE"/>
    <w:rsid w:val="00E8318E"/>
    <w:rsid w:val="00E8343A"/>
    <w:rsid w:val="00E85228"/>
    <w:rsid w:val="00E857B7"/>
    <w:rsid w:val="00E85EC0"/>
    <w:rsid w:val="00E862D2"/>
    <w:rsid w:val="00E86364"/>
    <w:rsid w:val="00E863F0"/>
    <w:rsid w:val="00E86A60"/>
    <w:rsid w:val="00E8796F"/>
    <w:rsid w:val="00E87F08"/>
    <w:rsid w:val="00E902F1"/>
    <w:rsid w:val="00E9079E"/>
    <w:rsid w:val="00E9091B"/>
    <w:rsid w:val="00E90CC0"/>
    <w:rsid w:val="00E916BB"/>
    <w:rsid w:val="00E92221"/>
    <w:rsid w:val="00E92FD5"/>
    <w:rsid w:val="00E95DE2"/>
    <w:rsid w:val="00E95FA0"/>
    <w:rsid w:val="00E96A9A"/>
    <w:rsid w:val="00E96C3E"/>
    <w:rsid w:val="00E97BCF"/>
    <w:rsid w:val="00EA0999"/>
    <w:rsid w:val="00EA10DB"/>
    <w:rsid w:val="00EA1975"/>
    <w:rsid w:val="00EA2B47"/>
    <w:rsid w:val="00EA42D5"/>
    <w:rsid w:val="00EA49D1"/>
    <w:rsid w:val="00EA4A99"/>
    <w:rsid w:val="00EA5B1D"/>
    <w:rsid w:val="00EA5B85"/>
    <w:rsid w:val="00EA6BC3"/>
    <w:rsid w:val="00EA71C8"/>
    <w:rsid w:val="00EA73D4"/>
    <w:rsid w:val="00EA78D2"/>
    <w:rsid w:val="00EA79FE"/>
    <w:rsid w:val="00EA7D6A"/>
    <w:rsid w:val="00EB0225"/>
    <w:rsid w:val="00EB1322"/>
    <w:rsid w:val="00EB1979"/>
    <w:rsid w:val="00EB1E9B"/>
    <w:rsid w:val="00EB269E"/>
    <w:rsid w:val="00EB2C80"/>
    <w:rsid w:val="00EB2FA3"/>
    <w:rsid w:val="00EB2FD9"/>
    <w:rsid w:val="00EB3137"/>
    <w:rsid w:val="00EB3221"/>
    <w:rsid w:val="00EB3295"/>
    <w:rsid w:val="00EB34DD"/>
    <w:rsid w:val="00EB38EC"/>
    <w:rsid w:val="00EB3A91"/>
    <w:rsid w:val="00EB3B4C"/>
    <w:rsid w:val="00EB423E"/>
    <w:rsid w:val="00EB4672"/>
    <w:rsid w:val="00EB5A4C"/>
    <w:rsid w:val="00EB6756"/>
    <w:rsid w:val="00EB6DA7"/>
    <w:rsid w:val="00EB6F16"/>
    <w:rsid w:val="00EB7962"/>
    <w:rsid w:val="00EC065D"/>
    <w:rsid w:val="00EC09A9"/>
    <w:rsid w:val="00EC0ADD"/>
    <w:rsid w:val="00EC1AF5"/>
    <w:rsid w:val="00EC1BDE"/>
    <w:rsid w:val="00EC2ADA"/>
    <w:rsid w:val="00EC36D7"/>
    <w:rsid w:val="00EC3F4A"/>
    <w:rsid w:val="00EC4300"/>
    <w:rsid w:val="00EC4A84"/>
    <w:rsid w:val="00EC5E24"/>
    <w:rsid w:val="00EC6293"/>
    <w:rsid w:val="00EC6442"/>
    <w:rsid w:val="00EC65F8"/>
    <w:rsid w:val="00EC67E8"/>
    <w:rsid w:val="00EC6B51"/>
    <w:rsid w:val="00EC71A5"/>
    <w:rsid w:val="00EC72BF"/>
    <w:rsid w:val="00EC7743"/>
    <w:rsid w:val="00EC7B27"/>
    <w:rsid w:val="00ED0A2B"/>
    <w:rsid w:val="00ED0F8B"/>
    <w:rsid w:val="00ED145A"/>
    <w:rsid w:val="00ED21F1"/>
    <w:rsid w:val="00ED2CB7"/>
    <w:rsid w:val="00ED3DB8"/>
    <w:rsid w:val="00ED4A0C"/>
    <w:rsid w:val="00ED4AF9"/>
    <w:rsid w:val="00ED6114"/>
    <w:rsid w:val="00ED672A"/>
    <w:rsid w:val="00ED6EDA"/>
    <w:rsid w:val="00ED7747"/>
    <w:rsid w:val="00ED7814"/>
    <w:rsid w:val="00EE0927"/>
    <w:rsid w:val="00EE0940"/>
    <w:rsid w:val="00EE0A4F"/>
    <w:rsid w:val="00EE0FFA"/>
    <w:rsid w:val="00EE1843"/>
    <w:rsid w:val="00EE1B65"/>
    <w:rsid w:val="00EE296D"/>
    <w:rsid w:val="00EE2B03"/>
    <w:rsid w:val="00EE3AED"/>
    <w:rsid w:val="00EE3D2B"/>
    <w:rsid w:val="00EE4380"/>
    <w:rsid w:val="00EE43A7"/>
    <w:rsid w:val="00EE44AC"/>
    <w:rsid w:val="00EE4599"/>
    <w:rsid w:val="00EE47C2"/>
    <w:rsid w:val="00EE4C0B"/>
    <w:rsid w:val="00EE67C4"/>
    <w:rsid w:val="00EE7DC5"/>
    <w:rsid w:val="00EF0552"/>
    <w:rsid w:val="00EF0B12"/>
    <w:rsid w:val="00EF2268"/>
    <w:rsid w:val="00EF28D3"/>
    <w:rsid w:val="00EF28FC"/>
    <w:rsid w:val="00EF29E4"/>
    <w:rsid w:val="00EF471D"/>
    <w:rsid w:val="00EF5D7A"/>
    <w:rsid w:val="00EF5ED9"/>
    <w:rsid w:val="00EF5FE7"/>
    <w:rsid w:val="00EF665A"/>
    <w:rsid w:val="00EF6948"/>
    <w:rsid w:val="00EF6CC7"/>
    <w:rsid w:val="00EF6D1D"/>
    <w:rsid w:val="00EF6F30"/>
    <w:rsid w:val="00EF7391"/>
    <w:rsid w:val="00EF7671"/>
    <w:rsid w:val="00F00718"/>
    <w:rsid w:val="00F00C35"/>
    <w:rsid w:val="00F00D2B"/>
    <w:rsid w:val="00F01242"/>
    <w:rsid w:val="00F013B1"/>
    <w:rsid w:val="00F01A96"/>
    <w:rsid w:val="00F01B1E"/>
    <w:rsid w:val="00F01C29"/>
    <w:rsid w:val="00F01DB0"/>
    <w:rsid w:val="00F02997"/>
    <w:rsid w:val="00F02EA7"/>
    <w:rsid w:val="00F02FAC"/>
    <w:rsid w:val="00F034B9"/>
    <w:rsid w:val="00F03669"/>
    <w:rsid w:val="00F038B7"/>
    <w:rsid w:val="00F03B4B"/>
    <w:rsid w:val="00F03BCB"/>
    <w:rsid w:val="00F03E2C"/>
    <w:rsid w:val="00F03F88"/>
    <w:rsid w:val="00F049FE"/>
    <w:rsid w:val="00F04B90"/>
    <w:rsid w:val="00F05532"/>
    <w:rsid w:val="00F0572E"/>
    <w:rsid w:val="00F057B0"/>
    <w:rsid w:val="00F06582"/>
    <w:rsid w:val="00F06D21"/>
    <w:rsid w:val="00F074A7"/>
    <w:rsid w:val="00F07D94"/>
    <w:rsid w:val="00F07EFF"/>
    <w:rsid w:val="00F109B7"/>
    <w:rsid w:val="00F10AB4"/>
    <w:rsid w:val="00F10D62"/>
    <w:rsid w:val="00F10E35"/>
    <w:rsid w:val="00F10E85"/>
    <w:rsid w:val="00F112C2"/>
    <w:rsid w:val="00F12336"/>
    <w:rsid w:val="00F12C66"/>
    <w:rsid w:val="00F132C2"/>
    <w:rsid w:val="00F13AF7"/>
    <w:rsid w:val="00F14850"/>
    <w:rsid w:val="00F163DB"/>
    <w:rsid w:val="00F16928"/>
    <w:rsid w:val="00F175B0"/>
    <w:rsid w:val="00F176B4"/>
    <w:rsid w:val="00F20397"/>
    <w:rsid w:val="00F20C3B"/>
    <w:rsid w:val="00F212D2"/>
    <w:rsid w:val="00F21BDB"/>
    <w:rsid w:val="00F2209B"/>
    <w:rsid w:val="00F2226C"/>
    <w:rsid w:val="00F2275B"/>
    <w:rsid w:val="00F2285C"/>
    <w:rsid w:val="00F232E6"/>
    <w:rsid w:val="00F236F3"/>
    <w:rsid w:val="00F237D3"/>
    <w:rsid w:val="00F23D70"/>
    <w:rsid w:val="00F23FFA"/>
    <w:rsid w:val="00F24A9B"/>
    <w:rsid w:val="00F24F98"/>
    <w:rsid w:val="00F25835"/>
    <w:rsid w:val="00F25A17"/>
    <w:rsid w:val="00F25EDC"/>
    <w:rsid w:val="00F26374"/>
    <w:rsid w:val="00F266C9"/>
    <w:rsid w:val="00F26796"/>
    <w:rsid w:val="00F26B76"/>
    <w:rsid w:val="00F276D3"/>
    <w:rsid w:val="00F277C3"/>
    <w:rsid w:val="00F27C79"/>
    <w:rsid w:val="00F30E97"/>
    <w:rsid w:val="00F32104"/>
    <w:rsid w:val="00F322AC"/>
    <w:rsid w:val="00F3235B"/>
    <w:rsid w:val="00F32A49"/>
    <w:rsid w:val="00F3325D"/>
    <w:rsid w:val="00F33390"/>
    <w:rsid w:val="00F33FE1"/>
    <w:rsid w:val="00F34444"/>
    <w:rsid w:val="00F34FA6"/>
    <w:rsid w:val="00F35320"/>
    <w:rsid w:val="00F355F5"/>
    <w:rsid w:val="00F36032"/>
    <w:rsid w:val="00F3611D"/>
    <w:rsid w:val="00F365DE"/>
    <w:rsid w:val="00F408E9"/>
    <w:rsid w:val="00F40E94"/>
    <w:rsid w:val="00F41446"/>
    <w:rsid w:val="00F4251E"/>
    <w:rsid w:val="00F42789"/>
    <w:rsid w:val="00F430C1"/>
    <w:rsid w:val="00F436C7"/>
    <w:rsid w:val="00F4406B"/>
    <w:rsid w:val="00F444B7"/>
    <w:rsid w:val="00F44E61"/>
    <w:rsid w:val="00F44ED5"/>
    <w:rsid w:val="00F45938"/>
    <w:rsid w:val="00F460A0"/>
    <w:rsid w:val="00F4624A"/>
    <w:rsid w:val="00F47E1C"/>
    <w:rsid w:val="00F50ABC"/>
    <w:rsid w:val="00F51824"/>
    <w:rsid w:val="00F5191C"/>
    <w:rsid w:val="00F51B09"/>
    <w:rsid w:val="00F51B66"/>
    <w:rsid w:val="00F51D64"/>
    <w:rsid w:val="00F535DD"/>
    <w:rsid w:val="00F53E6A"/>
    <w:rsid w:val="00F548C3"/>
    <w:rsid w:val="00F55318"/>
    <w:rsid w:val="00F5541B"/>
    <w:rsid w:val="00F555C5"/>
    <w:rsid w:val="00F57B4E"/>
    <w:rsid w:val="00F6041D"/>
    <w:rsid w:val="00F60CA1"/>
    <w:rsid w:val="00F61151"/>
    <w:rsid w:val="00F613C7"/>
    <w:rsid w:val="00F62180"/>
    <w:rsid w:val="00F623CE"/>
    <w:rsid w:val="00F62FC4"/>
    <w:rsid w:val="00F63336"/>
    <w:rsid w:val="00F63BC8"/>
    <w:rsid w:val="00F63FC8"/>
    <w:rsid w:val="00F64119"/>
    <w:rsid w:val="00F64324"/>
    <w:rsid w:val="00F6449D"/>
    <w:rsid w:val="00F64664"/>
    <w:rsid w:val="00F6492E"/>
    <w:rsid w:val="00F64E43"/>
    <w:rsid w:val="00F652D3"/>
    <w:rsid w:val="00F66771"/>
    <w:rsid w:val="00F66AFF"/>
    <w:rsid w:val="00F672EB"/>
    <w:rsid w:val="00F675EF"/>
    <w:rsid w:val="00F6788B"/>
    <w:rsid w:val="00F679E1"/>
    <w:rsid w:val="00F70953"/>
    <w:rsid w:val="00F7138B"/>
    <w:rsid w:val="00F7186B"/>
    <w:rsid w:val="00F722B1"/>
    <w:rsid w:val="00F730E4"/>
    <w:rsid w:val="00F73224"/>
    <w:rsid w:val="00F73AAC"/>
    <w:rsid w:val="00F74392"/>
    <w:rsid w:val="00F74842"/>
    <w:rsid w:val="00F74EEC"/>
    <w:rsid w:val="00F76069"/>
    <w:rsid w:val="00F76C44"/>
    <w:rsid w:val="00F76E2F"/>
    <w:rsid w:val="00F7759D"/>
    <w:rsid w:val="00F7760E"/>
    <w:rsid w:val="00F77AC0"/>
    <w:rsid w:val="00F77E59"/>
    <w:rsid w:val="00F77E79"/>
    <w:rsid w:val="00F802BA"/>
    <w:rsid w:val="00F812E0"/>
    <w:rsid w:val="00F81DF8"/>
    <w:rsid w:val="00F82406"/>
    <w:rsid w:val="00F82A59"/>
    <w:rsid w:val="00F82E7D"/>
    <w:rsid w:val="00F83029"/>
    <w:rsid w:val="00F83431"/>
    <w:rsid w:val="00F8349B"/>
    <w:rsid w:val="00F84041"/>
    <w:rsid w:val="00F841B3"/>
    <w:rsid w:val="00F842F8"/>
    <w:rsid w:val="00F84F0C"/>
    <w:rsid w:val="00F85511"/>
    <w:rsid w:val="00F85A51"/>
    <w:rsid w:val="00F87066"/>
    <w:rsid w:val="00F9033E"/>
    <w:rsid w:val="00F909AE"/>
    <w:rsid w:val="00F90EAE"/>
    <w:rsid w:val="00F9151C"/>
    <w:rsid w:val="00F91A1E"/>
    <w:rsid w:val="00F928E4"/>
    <w:rsid w:val="00F9338C"/>
    <w:rsid w:val="00F93392"/>
    <w:rsid w:val="00F9348C"/>
    <w:rsid w:val="00F944B9"/>
    <w:rsid w:val="00F95119"/>
    <w:rsid w:val="00F95161"/>
    <w:rsid w:val="00F967B4"/>
    <w:rsid w:val="00F968EE"/>
    <w:rsid w:val="00F96A3B"/>
    <w:rsid w:val="00F96A4B"/>
    <w:rsid w:val="00F97053"/>
    <w:rsid w:val="00F971B6"/>
    <w:rsid w:val="00FA00D6"/>
    <w:rsid w:val="00FA152E"/>
    <w:rsid w:val="00FA1814"/>
    <w:rsid w:val="00FA183A"/>
    <w:rsid w:val="00FA1FDE"/>
    <w:rsid w:val="00FA20BF"/>
    <w:rsid w:val="00FA2A63"/>
    <w:rsid w:val="00FA2FD0"/>
    <w:rsid w:val="00FA5568"/>
    <w:rsid w:val="00FA5AAF"/>
    <w:rsid w:val="00FA6455"/>
    <w:rsid w:val="00FA668C"/>
    <w:rsid w:val="00FA6F56"/>
    <w:rsid w:val="00FA6FCE"/>
    <w:rsid w:val="00FA7531"/>
    <w:rsid w:val="00FA755A"/>
    <w:rsid w:val="00FA76C9"/>
    <w:rsid w:val="00FA7BC9"/>
    <w:rsid w:val="00FB0E89"/>
    <w:rsid w:val="00FB1A67"/>
    <w:rsid w:val="00FB2A0F"/>
    <w:rsid w:val="00FB2C4B"/>
    <w:rsid w:val="00FB2D11"/>
    <w:rsid w:val="00FB3448"/>
    <w:rsid w:val="00FB39C1"/>
    <w:rsid w:val="00FB3E16"/>
    <w:rsid w:val="00FB40FE"/>
    <w:rsid w:val="00FB4463"/>
    <w:rsid w:val="00FB4AC8"/>
    <w:rsid w:val="00FB5E97"/>
    <w:rsid w:val="00FB7837"/>
    <w:rsid w:val="00FB7A72"/>
    <w:rsid w:val="00FB7D39"/>
    <w:rsid w:val="00FC02C7"/>
    <w:rsid w:val="00FC0352"/>
    <w:rsid w:val="00FC05C2"/>
    <w:rsid w:val="00FC0695"/>
    <w:rsid w:val="00FC0B8E"/>
    <w:rsid w:val="00FC1A13"/>
    <w:rsid w:val="00FC1B7C"/>
    <w:rsid w:val="00FC202C"/>
    <w:rsid w:val="00FC358B"/>
    <w:rsid w:val="00FC399A"/>
    <w:rsid w:val="00FC4405"/>
    <w:rsid w:val="00FC4B5C"/>
    <w:rsid w:val="00FC510B"/>
    <w:rsid w:val="00FC5188"/>
    <w:rsid w:val="00FC58AA"/>
    <w:rsid w:val="00FC5D91"/>
    <w:rsid w:val="00FC65EC"/>
    <w:rsid w:val="00FC771C"/>
    <w:rsid w:val="00FC7845"/>
    <w:rsid w:val="00FC79CA"/>
    <w:rsid w:val="00FC7EEF"/>
    <w:rsid w:val="00FD0ED9"/>
    <w:rsid w:val="00FD190B"/>
    <w:rsid w:val="00FD1927"/>
    <w:rsid w:val="00FD1E08"/>
    <w:rsid w:val="00FD351B"/>
    <w:rsid w:val="00FD38F6"/>
    <w:rsid w:val="00FD3A4E"/>
    <w:rsid w:val="00FD425C"/>
    <w:rsid w:val="00FD4A49"/>
    <w:rsid w:val="00FD4BF8"/>
    <w:rsid w:val="00FD4D33"/>
    <w:rsid w:val="00FD5486"/>
    <w:rsid w:val="00FD6113"/>
    <w:rsid w:val="00FD6145"/>
    <w:rsid w:val="00FD7D1D"/>
    <w:rsid w:val="00FE04B2"/>
    <w:rsid w:val="00FE11E3"/>
    <w:rsid w:val="00FE12F8"/>
    <w:rsid w:val="00FE163E"/>
    <w:rsid w:val="00FE2162"/>
    <w:rsid w:val="00FE262C"/>
    <w:rsid w:val="00FE28DF"/>
    <w:rsid w:val="00FE2FD1"/>
    <w:rsid w:val="00FE3933"/>
    <w:rsid w:val="00FE4A30"/>
    <w:rsid w:val="00FE4D04"/>
    <w:rsid w:val="00FE52CE"/>
    <w:rsid w:val="00FE733C"/>
    <w:rsid w:val="00FF076B"/>
    <w:rsid w:val="00FF0CBE"/>
    <w:rsid w:val="00FF0DC9"/>
    <w:rsid w:val="00FF1700"/>
    <w:rsid w:val="00FF2341"/>
    <w:rsid w:val="00FF2E6D"/>
    <w:rsid w:val="00FF3D3F"/>
    <w:rsid w:val="00FF4494"/>
    <w:rsid w:val="00FF49B9"/>
    <w:rsid w:val="00FF4AD8"/>
    <w:rsid w:val="00FF4F01"/>
    <w:rsid w:val="00FF5062"/>
    <w:rsid w:val="00FF517F"/>
    <w:rsid w:val="00FF6328"/>
    <w:rsid w:val="00FF69DE"/>
    <w:rsid w:val="00FF6DAD"/>
    <w:rsid w:val="00FF6F1E"/>
    <w:rsid w:val="00FF75D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colormenu v:ext="edit" fillcolor="none" strokecolor="none"/>
    </o:shapedefaults>
    <o:shapelayout v:ext="edit">
      <o:idmap v:ext="edit" data="1"/>
      <o:rules v:ext="edit">
        <o:r id="V:Rule4" type="connector" idref="#_x0000_s1092"/>
        <o:r id="V:Rule5" type="connector" idref="#_x0000_s1091"/>
        <o:r id="V:Rule6" type="connector" idref="#_x0000_s1089"/>
      </o:rules>
      <o:regrouptable v:ext="edit">
        <o:entry new="1" old="0"/>
        <o:entry new="2" old="0"/>
        <o:entry new="3" old="0"/>
        <o:entry new="4" old="3"/>
        <o:entry new="5"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CAC"/>
  </w:style>
  <w:style w:type="paragraph" w:styleId="Heading1">
    <w:name w:val="heading 1"/>
    <w:basedOn w:val="Normal"/>
    <w:next w:val="Normal"/>
    <w:link w:val="Heading1Char"/>
    <w:uiPriority w:val="9"/>
    <w:qFormat/>
    <w:rsid w:val="000B26FE"/>
    <w:pPr>
      <w:keepNext/>
      <w:keepLines/>
      <w:spacing w:before="480" w:after="0"/>
      <w:outlineLvl w:val="0"/>
    </w:pPr>
    <w:rPr>
      <w:rFonts w:eastAsiaTheme="majorEastAsia" w:cstheme="majorBidi"/>
      <w:b/>
      <w:bCs/>
      <w:color w:val="365F91" w:themeColor="accent1" w:themeShade="BF"/>
      <w:sz w:val="44"/>
      <w:szCs w:val="28"/>
      <w:u w:val="single"/>
    </w:rPr>
  </w:style>
  <w:style w:type="paragraph" w:styleId="Heading2">
    <w:name w:val="heading 2"/>
    <w:basedOn w:val="Normal"/>
    <w:next w:val="Normal"/>
    <w:link w:val="Heading2Char"/>
    <w:uiPriority w:val="9"/>
    <w:unhideWhenUsed/>
    <w:qFormat/>
    <w:rsid w:val="009A7E11"/>
    <w:pPr>
      <w:keepNext/>
      <w:keepLines/>
      <w:spacing w:before="200" w:after="0"/>
      <w:outlineLvl w:val="1"/>
    </w:pPr>
    <w:rPr>
      <w:rFonts w:eastAsiaTheme="majorEastAsia" w:cstheme="majorBidi"/>
      <w:b/>
      <w:bCs/>
      <w:color w:val="365F91" w:themeColor="accent1" w:themeShade="BF"/>
      <w:sz w:val="34"/>
      <w:szCs w:val="26"/>
    </w:rPr>
  </w:style>
  <w:style w:type="paragraph" w:styleId="Heading3">
    <w:name w:val="heading 3"/>
    <w:basedOn w:val="Normal"/>
    <w:next w:val="Normal"/>
    <w:link w:val="Heading3Char"/>
    <w:uiPriority w:val="9"/>
    <w:unhideWhenUsed/>
    <w:qFormat/>
    <w:rsid w:val="00BB128A"/>
    <w:pPr>
      <w:keepNext/>
      <w:keepLines/>
      <w:spacing w:before="200" w:after="0"/>
      <w:outlineLvl w:val="2"/>
    </w:pPr>
    <w:rPr>
      <w:rFonts w:eastAsiaTheme="majorEastAsia" w:cstheme="majorBidi"/>
      <w:b/>
      <w:b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5D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A5DB4"/>
  </w:style>
  <w:style w:type="paragraph" w:styleId="Footer">
    <w:name w:val="footer"/>
    <w:basedOn w:val="Normal"/>
    <w:link w:val="FooterChar"/>
    <w:uiPriority w:val="99"/>
    <w:unhideWhenUsed/>
    <w:rsid w:val="00DA5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DB4"/>
  </w:style>
  <w:style w:type="paragraph" w:styleId="NoSpacing">
    <w:name w:val="No Spacing"/>
    <w:uiPriority w:val="1"/>
    <w:qFormat/>
    <w:rsid w:val="00B826DB"/>
    <w:pPr>
      <w:spacing w:after="0" w:line="240" w:lineRule="auto"/>
    </w:pPr>
  </w:style>
  <w:style w:type="paragraph" w:styleId="ListParagraph">
    <w:name w:val="List Paragraph"/>
    <w:basedOn w:val="Normal"/>
    <w:uiPriority w:val="34"/>
    <w:qFormat/>
    <w:rsid w:val="00B636DB"/>
    <w:pPr>
      <w:ind w:left="720"/>
      <w:contextualSpacing/>
    </w:pPr>
  </w:style>
  <w:style w:type="table" w:styleId="TableGrid">
    <w:name w:val="Table Grid"/>
    <w:basedOn w:val="TableNormal"/>
    <w:uiPriority w:val="59"/>
    <w:rsid w:val="007D6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2F3"/>
    <w:rPr>
      <w:rFonts w:ascii="Tahoma" w:hAnsi="Tahoma" w:cs="Tahoma"/>
      <w:sz w:val="16"/>
      <w:szCs w:val="16"/>
    </w:rPr>
  </w:style>
  <w:style w:type="character" w:styleId="Hyperlink">
    <w:name w:val="Hyperlink"/>
    <w:basedOn w:val="DefaultParagraphFont"/>
    <w:uiPriority w:val="99"/>
    <w:unhideWhenUsed/>
    <w:rsid w:val="00E36B3E"/>
    <w:rPr>
      <w:color w:val="0000FF"/>
      <w:u w:val="single"/>
    </w:rPr>
  </w:style>
  <w:style w:type="character" w:styleId="FollowedHyperlink">
    <w:name w:val="FollowedHyperlink"/>
    <w:basedOn w:val="DefaultParagraphFont"/>
    <w:uiPriority w:val="99"/>
    <w:semiHidden/>
    <w:unhideWhenUsed/>
    <w:rsid w:val="00020A20"/>
    <w:rPr>
      <w:color w:val="800080" w:themeColor="followedHyperlink"/>
      <w:u w:val="single"/>
    </w:rPr>
  </w:style>
  <w:style w:type="paragraph" w:styleId="NormalWeb">
    <w:name w:val="Normal (Web)"/>
    <w:basedOn w:val="Normal"/>
    <w:uiPriority w:val="99"/>
    <w:semiHidden/>
    <w:unhideWhenUsed/>
    <w:rsid w:val="004D05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B26FE"/>
    <w:rPr>
      <w:rFonts w:eastAsiaTheme="majorEastAsia" w:cstheme="majorBidi"/>
      <w:b/>
      <w:bCs/>
      <w:color w:val="365F91" w:themeColor="accent1" w:themeShade="BF"/>
      <w:sz w:val="44"/>
      <w:szCs w:val="28"/>
      <w:u w:val="single"/>
    </w:rPr>
  </w:style>
  <w:style w:type="paragraph" w:styleId="TOCHeading">
    <w:name w:val="TOC Heading"/>
    <w:basedOn w:val="Heading1"/>
    <w:next w:val="Normal"/>
    <w:uiPriority w:val="39"/>
    <w:unhideWhenUsed/>
    <w:qFormat/>
    <w:rsid w:val="009369DB"/>
    <w:pPr>
      <w:outlineLvl w:val="9"/>
    </w:pPr>
    <w:rPr>
      <w:sz w:val="28"/>
      <w:lang w:val="en-US" w:eastAsia="en-US"/>
    </w:rPr>
  </w:style>
  <w:style w:type="paragraph" w:styleId="TOC2">
    <w:name w:val="toc 2"/>
    <w:basedOn w:val="Normal"/>
    <w:next w:val="Normal"/>
    <w:autoRedefine/>
    <w:uiPriority w:val="39"/>
    <w:semiHidden/>
    <w:unhideWhenUsed/>
    <w:qFormat/>
    <w:rsid w:val="00FB2D11"/>
    <w:pPr>
      <w:spacing w:after="100"/>
      <w:ind w:left="220"/>
    </w:pPr>
    <w:rPr>
      <w:lang w:val="en-US" w:eastAsia="en-US"/>
    </w:rPr>
  </w:style>
  <w:style w:type="paragraph" w:styleId="TOC1">
    <w:name w:val="toc 1"/>
    <w:basedOn w:val="Normal"/>
    <w:next w:val="Normal"/>
    <w:autoRedefine/>
    <w:uiPriority w:val="39"/>
    <w:unhideWhenUsed/>
    <w:qFormat/>
    <w:rsid w:val="00FB2D11"/>
    <w:pPr>
      <w:spacing w:after="100"/>
    </w:pPr>
    <w:rPr>
      <w:lang w:val="en-US" w:eastAsia="en-US"/>
    </w:rPr>
  </w:style>
  <w:style w:type="paragraph" w:styleId="TOC3">
    <w:name w:val="toc 3"/>
    <w:basedOn w:val="Normal"/>
    <w:next w:val="Normal"/>
    <w:autoRedefine/>
    <w:uiPriority w:val="39"/>
    <w:unhideWhenUsed/>
    <w:qFormat/>
    <w:rsid w:val="00FB2D11"/>
    <w:pPr>
      <w:spacing w:after="100"/>
      <w:ind w:left="440"/>
    </w:pPr>
    <w:rPr>
      <w:lang w:val="en-US" w:eastAsia="en-US"/>
    </w:rPr>
  </w:style>
  <w:style w:type="character" w:customStyle="1" w:styleId="Heading2Char">
    <w:name w:val="Heading 2 Char"/>
    <w:basedOn w:val="DefaultParagraphFont"/>
    <w:link w:val="Heading2"/>
    <w:uiPriority w:val="9"/>
    <w:rsid w:val="009A7E11"/>
    <w:rPr>
      <w:rFonts w:eastAsiaTheme="majorEastAsia" w:cstheme="majorBidi"/>
      <w:b/>
      <w:bCs/>
      <w:color w:val="365F91" w:themeColor="accent1" w:themeShade="BF"/>
      <w:sz w:val="34"/>
      <w:szCs w:val="26"/>
    </w:rPr>
  </w:style>
  <w:style w:type="paragraph" w:styleId="TOC5">
    <w:name w:val="toc 5"/>
    <w:basedOn w:val="Normal"/>
    <w:next w:val="Normal"/>
    <w:autoRedefine/>
    <w:uiPriority w:val="39"/>
    <w:semiHidden/>
    <w:unhideWhenUsed/>
    <w:rsid w:val="00FB2D11"/>
    <w:pPr>
      <w:spacing w:after="100"/>
      <w:ind w:left="880"/>
    </w:pPr>
  </w:style>
  <w:style w:type="character" w:customStyle="1" w:styleId="Heading3Char">
    <w:name w:val="Heading 3 Char"/>
    <w:basedOn w:val="DefaultParagraphFont"/>
    <w:link w:val="Heading3"/>
    <w:uiPriority w:val="9"/>
    <w:rsid w:val="00BB128A"/>
    <w:rPr>
      <w:rFonts w:eastAsiaTheme="majorEastAsia" w:cstheme="majorBidi"/>
      <w:b/>
      <w:bCs/>
      <w:color w:val="365F91" w:themeColor="accent1" w:themeShade="BF"/>
    </w:rPr>
  </w:style>
  <w:style w:type="paragraph" w:styleId="Quote">
    <w:name w:val="Quote"/>
    <w:basedOn w:val="Normal"/>
    <w:next w:val="Normal"/>
    <w:link w:val="QuoteChar"/>
    <w:uiPriority w:val="29"/>
    <w:qFormat/>
    <w:rsid w:val="00182651"/>
    <w:rPr>
      <w:b/>
      <w:i/>
      <w:iCs/>
      <w:color w:val="000000" w:themeColor="text1"/>
      <w:sz w:val="24"/>
    </w:rPr>
  </w:style>
  <w:style w:type="character" w:customStyle="1" w:styleId="QuoteChar">
    <w:name w:val="Quote Char"/>
    <w:basedOn w:val="DefaultParagraphFont"/>
    <w:link w:val="Quote"/>
    <w:uiPriority w:val="29"/>
    <w:rsid w:val="00182651"/>
    <w:rPr>
      <w:b/>
      <w:i/>
      <w:iCs/>
      <w:color w:val="000000" w:themeColor="text1"/>
      <w:sz w:val="24"/>
    </w:rPr>
  </w:style>
  <w:style w:type="character" w:customStyle="1" w:styleId="apple-converted-space">
    <w:name w:val="apple-converted-space"/>
    <w:basedOn w:val="DefaultParagraphFont"/>
    <w:rsid w:val="00C90B83"/>
  </w:style>
</w:styles>
</file>

<file path=word/webSettings.xml><?xml version="1.0" encoding="utf-8"?>
<w:webSettings xmlns:r="http://schemas.openxmlformats.org/officeDocument/2006/relationships" xmlns:w="http://schemas.openxmlformats.org/wordprocessingml/2006/main">
  <w:divs>
    <w:div w:id="1012705">
      <w:bodyDiv w:val="1"/>
      <w:marLeft w:val="0"/>
      <w:marRight w:val="0"/>
      <w:marTop w:val="0"/>
      <w:marBottom w:val="0"/>
      <w:divBdr>
        <w:top w:val="none" w:sz="0" w:space="0" w:color="auto"/>
        <w:left w:val="none" w:sz="0" w:space="0" w:color="auto"/>
        <w:bottom w:val="none" w:sz="0" w:space="0" w:color="auto"/>
        <w:right w:val="none" w:sz="0" w:space="0" w:color="auto"/>
      </w:divBdr>
      <w:divsChild>
        <w:div w:id="308286055">
          <w:marLeft w:val="0"/>
          <w:marRight w:val="0"/>
          <w:marTop w:val="0"/>
          <w:marBottom w:val="0"/>
          <w:divBdr>
            <w:top w:val="none" w:sz="0" w:space="0" w:color="auto"/>
            <w:left w:val="none" w:sz="0" w:space="0" w:color="auto"/>
            <w:bottom w:val="none" w:sz="0" w:space="0" w:color="auto"/>
            <w:right w:val="none" w:sz="0" w:space="0" w:color="auto"/>
          </w:divBdr>
        </w:div>
      </w:divsChild>
    </w:div>
    <w:div w:id="46953030">
      <w:bodyDiv w:val="1"/>
      <w:marLeft w:val="0"/>
      <w:marRight w:val="0"/>
      <w:marTop w:val="0"/>
      <w:marBottom w:val="0"/>
      <w:divBdr>
        <w:top w:val="none" w:sz="0" w:space="0" w:color="auto"/>
        <w:left w:val="none" w:sz="0" w:space="0" w:color="auto"/>
        <w:bottom w:val="none" w:sz="0" w:space="0" w:color="auto"/>
        <w:right w:val="none" w:sz="0" w:space="0" w:color="auto"/>
      </w:divBdr>
      <w:divsChild>
        <w:div w:id="1284925457">
          <w:marLeft w:val="0"/>
          <w:marRight w:val="0"/>
          <w:marTop w:val="0"/>
          <w:marBottom w:val="0"/>
          <w:divBdr>
            <w:top w:val="none" w:sz="0" w:space="0" w:color="auto"/>
            <w:left w:val="none" w:sz="0" w:space="0" w:color="auto"/>
            <w:bottom w:val="none" w:sz="0" w:space="0" w:color="auto"/>
            <w:right w:val="none" w:sz="0" w:space="0" w:color="auto"/>
          </w:divBdr>
        </w:div>
      </w:divsChild>
    </w:div>
    <w:div w:id="128866417">
      <w:bodyDiv w:val="1"/>
      <w:marLeft w:val="0"/>
      <w:marRight w:val="0"/>
      <w:marTop w:val="0"/>
      <w:marBottom w:val="0"/>
      <w:divBdr>
        <w:top w:val="none" w:sz="0" w:space="0" w:color="auto"/>
        <w:left w:val="none" w:sz="0" w:space="0" w:color="auto"/>
        <w:bottom w:val="none" w:sz="0" w:space="0" w:color="auto"/>
        <w:right w:val="none" w:sz="0" w:space="0" w:color="auto"/>
      </w:divBdr>
      <w:divsChild>
        <w:div w:id="1750614568">
          <w:marLeft w:val="0"/>
          <w:marRight w:val="0"/>
          <w:marTop w:val="0"/>
          <w:marBottom w:val="0"/>
          <w:divBdr>
            <w:top w:val="none" w:sz="0" w:space="0" w:color="auto"/>
            <w:left w:val="none" w:sz="0" w:space="0" w:color="auto"/>
            <w:bottom w:val="none" w:sz="0" w:space="0" w:color="auto"/>
            <w:right w:val="none" w:sz="0" w:space="0" w:color="auto"/>
          </w:divBdr>
        </w:div>
      </w:divsChild>
    </w:div>
    <w:div w:id="144473548">
      <w:bodyDiv w:val="1"/>
      <w:marLeft w:val="0"/>
      <w:marRight w:val="0"/>
      <w:marTop w:val="0"/>
      <w:marBottom w:val="0"/>
      <w:divBdr>
        <w:top w:val="none" w:sz="0" w:space="0" w:color="auto"/>
        <w:left w:val="none" w:sz="0" w:space="0" w:color="auto"/>
        <w:bottom w:val="none" w:sz="0" w:space="0" w:color="auto"/>
        <w:right w:val="none" w:sz="0" w:space="0" w:color="auto"/>
      </w:divBdr>
      <w:divsChild>
        <w:div w:id="1005207750">
          <w:marLeft w:val="0"/>
          <w:marRight w:val="0"/>
          <w:marTop w:val="0"/>
          <w:marBottom w:val="0"/>
          <w:divBdr>
            <w:top w:val="none" w:sz="0" w:space="0" w:color="auto"/>
            <w:left w:val="none" w:sz="0" w:space="0" w:color="auto"/>
            <w:bottom w:val="none" w:sz="0" w:space="0" w:color="auto"/>
            <w:right w:val="none" w:sz="0" w:space="0" w:color="auto"/>
          </w:divBdr>
        </w:div>
      </w:divsChild>
    </w:div>
    <w:div w:id="148251119">
      <w:bodyDiv w:val="1"/>
      <w:marLeft w:val="0"/>
      <w:marRight w:val="0"/>
      <w:marTop w:val="0"/>
      <w:marBottom w:val="0"/>
      <w:divBdr>
        <w:top w:val="none" w:sz="0" w:space="0" w:color="auto"/>
        <w:left w:val="none" w:sz="0" w:space="0" w:color="auto"/>
        <w:bottom w:val="none" w:sz="0" w:space="0" w:color="auto"/>
        <w:right w:val="none" w:sz="0" w:space="0" w:color="auto"/>
      </w:divBdr>
      <w:divsChild>
        <w:div w:id="958873776">
          <w:marLeft w:val="0"/>
          <w:marRight w:val="0"/>
          <w:marTop w:val="0"/>
          <w:marBottom w:val="0"/>
          <w:divBdr>
            <w:top w:val="none" w:sz="0" w:space="0" w:color="auto"/>
            <w:left w:val="none" w:sz="0" w:space="0" w:color="auto"/>
            <w:bottom w:val="none" w:sz="0" w:space="0" w:color="auto"/>
            <w:right w:val="none" w:sz="0" w:space="0" w:color="auto"/>
          </w:divBdr>
        </w:div>
        <w:div w:id="1060443939">
          <w:marLeft w:val="0"/>
          <w:marRight w:val="0"/>
          <w:marTop w:val="0"/>
          <w:marBottom w:val="0"/>
          <w:divBdr>
            <w:top w:val="none" w:sz="0" w:space="0" w:color="auto"/>
            <w:left w:val="none" w:sz="0" w:space="0" w:color="auto"/>
            <w:bottom w:val="none" w:sz="0" w:space="0" w:color="auto"/>
            <w:right w:val="none" w:sz="0" w:space="0" w:color="auto"/>
          </w:divBdr>
        </w:div>
        <w:div w:id="641236734">
          <w:marLeft w:val="0"/>
          <w:marRight w:val="0"/>
          <w:marTop w:val="0"/>
          <w:marBottom w:val="0"/>
          <w:divBdr>
            <w:top w:val="none" w:sz="0" w:space="0" w:color="auto"/>
            <w:left w:val="none" w:sz="0" w:space="0" w:color="auto"/>
            <w:bottom w:val="none" w:sz="0" w:space="0" w:color="auto"/>
            <w:right w:val="none" w:sz="0" w:space="0" w:color="auto"/>
          </w:divBdr>
        </w:div>
      </w:divsChild>
    </w:div>
    <w:div w:id="154497053">
      <w:bodyDiv w:val="1"/>
      <w:marLeft w:val="0"/>
      <w:marRight w:val="0"/>
      <w:marTop w:val="0"/>
      <w:marBottom w:val="0"/>
      <w:divBdr>
        <w:top w:val="none" w:sz="0" w:space="0" w:color="auto"/>
        <w:left w:val="none" w:sz="0" w:space="0" w:color="auto"/>
        <w:bottom w:val="none" w:sz="0" w:space="0" w:color="auto"/>
        <w:right w:val="none" w:sz="0" w:space="0" w:color="auto"/>
      </w:divBdr>
      <w:divsChild>
        <w:div w:id="714088123">
          <w:marLeft w:val="0"/>
          <w:marRight w:val="0"/>
          <w:marTop w:val="0"/>
          <w:marBottom w:val="0"/>
          <w:divBdr>
            <w:top w:val="none" w:sz="0" w:space="0" w:color="auto"/>
            <w:left w:val="none" w:sz="0" w:space="0" w:color="auto"/>
            <w:bottom w:val="none" w:sz="0" w:space="0" w:color="auto"/>
            <w:right w:val="none" w:sz="0" w:space="0" w:color="auto"/>
          </w:divBdr>
        </w:div>
      </w:divsChild>
    </w:div>
    <w:div w:id="197426915">
      <w:bodyDiv w:val="1"/>
      <w:marLeft w:val="0"/>
      <w:marRight w:val="0"/>
      <w:marTop w:val="0"/>
      <w:marBottom w:val="0"/>
      <w:divBdr>
        <w:top w:val="none" w:sz="0" w:space="0" w:color="auto"/>
        <w:left w:val="none" w:sz="0" w:space="0" w:color="auto"/>
        <w:bottom w:val="none" w:sz="0" w:space="0" w:color="auto"/>
        <w:right w:val="none" w:sz="0" w:space="0" w:color="auto"/>
      </w:divBdr>
      <w:divsChild>
        <w:div w:id="2022202141">
          <w:marLeft w:val="0"/>
          <w:marRight w:val="0"/>
          <w:marTop w:val="0"/>
          <w:marBottom w:val="0"/>
          <w:divBdr>
            <w:top w:val="none" w:sz="0" w:space="0" w:color="auto"/>
            <w:left w:val="none" w:sz="0" w:space="0" w:color="auto"/>
            <w:bottom w:val="none" w:sz="0" w:space="0" w:color="auto"/>
            <w:right w:val="none" w:sz="0" w:space="0" w:color="auto"/>
          </w:divBdr>
        </w:div>
      </w:divsChild>
    </w:div>
    <w:div w:id="389618813">
      <w:bodyDiv w:val="1"/>
      <w:marLeft w:val="0"/>
      <w:marRight w:val="0"/>
      <w:marTop w:val="0"/>
      <w:marBottom w:val="0"/>
      <w:divBdr>
        <w:top w:val="none" w:sz="0" w:space="0" w:color="auto"/>
        <w:left w:val="none" w:sz="0" w:space="0" w:color="auto"/>
        <w:bottom w:val="none" w:sz="0" w:space="0" w:color="auto"/>
        <w:right w:val="none" w:sz="0" w:space="0" w:color="auto"/>
      </w:divBdr>
      <w:divsChild>
        <w:div w:id="552231873">
          <w:marLeft w:val="0"/>
          <w:marRight w:val="0"/>
          <w:marTop w:val="0"/>
          <w:marBottom w:val="0"/>
          <w:divBdr>
            <w:top w:val="none" w:sz="0" w:space="0" w:color="auto"/>
            <w:left w:val="none" w:sz="0" w:space="0" w:color="auto"/>
            <w:bottom w:val="none" w:sz="0" w:space="0" w:color="auto"/>
            <w:right w:val="none" w:sz="0" w:space="0" w:color="auto"/>
          </w:divBdr>
        </w:div>
      </w:divsChild>
    </w:div>
    <w:div w:id="411003922">
      <w:bodyDiv w:val="1"/>
      <w:marLeft w:val="0"/>
      <w:marRight w:val="0"/>
      <w:marTop w:val="0"/>
      <w:marBottom w:val="0"/>
      <w:divBdr>
        <w:top w:val="none" w:sz="0" w:space="0" w:color="auto"/>
        <w:left w:val="none" w:sz="0" w:space="0" w:color="auto"/>
        <w:bottom w:val="none" w:sz="0" w:space="0" w:color="auto"/>
        <w:right w:val="none" w:sz="0" w:space="0" w:color="auto"/>
      </w:divBdr>
      <w:divsChild>
        <w:div w:id="1141729585">
          <w:marLeft w:val="0"/>
          <w:marRight w:val="0"/>
          <w:marTop w:val="0"/>
          <w:marBottom w:val="0"/>
          <w:divBdr>
            <w:top w:val="none" w:sz="0" w:space="0" w:color="auto"/>
            <w:left w:val="none" w:sz="0" w:space="0" w:color="auto"/>
            <w:bottom w:val="none" w:sz="0" w:space="0" w:color="auto"/>
            <w:right w:val="none" w:sz="0" w:space="0" w:color="auto"/>
          </w:divBdr>
        </w:div>
      </w:divsChild>
    </w:div>
    <w:div w:id="422337080">
      <w:bodyDiv w:val="1"/>
      <w:marLeft w:val="0"/>
      <w:marRight w:val="0"/>
      <w:marTop w:val="0"/>
      <w:marBottom w:val="0"/>
      <w:divBdr>
        <w:top w:val="none" w:sz="0" w:space="0" w:color="auto"/>
        <w:left w:val="none" w:sz="0" w:space="0" w:color="auto"/>
        <w:bottom w:val="none" w:sz="0" w:space="0" w:color="auto"/>
        <w:right w:val="none" w:sz="0" w:space="0" w:color="auto"/>
      </w:divBdr>
      <w:divsChild>
        <w:div w:id="2037922454">
          <w:marLeft w:val="0"/>
          <w:marRight w:val="0"/>
          <w:marTop w:val="0"/>
          <w:marBottom w:val="0"/>
          <w:divBdr>
            <w:top w:val="none" w:sz="0" w:space="0" w:color="auto"/>
            <w:left w:val="none" w:sz="0" w:space="0" w:color="auto"/>
            <w:bottom w:val="none" w:sz="0" w:space="0" w:color="auto"/>
            <w:right w:val="none" w:sz="0" w:space="0" w:color="auto"/>
          </w:divBdr>
        </w:div>
      </w:divsChild>
    </w:div>
    <w:div w:id="431166009">
      <w:bodyDiv w:val="1"/>
      <w:marLeft w:val="0"/>
      <w:marRight w:val="0"/>
      <w:marTop w:val="0"/>
      <w:marBottom w:val="0"/>
      <w:divBdr>
        <w:top w:val="none" w:sz="0" w:space="0" w:color="auto"/>
        <w:left w:val="none" w:sz="0" w:space="0" w:color="auto"/>
        <w:bottom w:val="none" w:sz="0" w:space="0" w:color="auto"/>
        <w:right w:val="none" w:sz="0" w:space="0" w:color="auto"/>
      </w:divBdr>
      <w:divsChild>
        <w:div w:id="1647200008">
          <w:marLeft w:val="0"/>
          <w:marRight w:val="0"/>
          <w:marTop w:val="0"/>
          <w:marBottom w:val="0"/>
          <w:divBdr>
            <w:top w:val="none" w:sz="0" w:space="0" w:color="auto"/>
            <w:left w:val="none" w:sz="0" w:space="0" w:color="auto"/>
            <w:bottom w:val="none" w:sz="0" w:space="0" w:color="auto"/>
            <w:right w:val="none" w:sz="0" w:space="0" w:color="auto"/>
          </w:divBdr>
        </w:div>
      </w:divsChild>
    </w:div>
    <w:div w:id="470099653">
      <w:bodyDiv w:val="1"/>
      <w:marLeft w:val="0"/>
      <w:marRight w:val="0"/>
      <w:marTop w:val="0"/>
      <w:marBottom w:val="0"/>
      <w:divBdr>
        <w:top w:val="none" w:sz="0" w:space="0" w:color="auto"/>
        <w:left w:val="none" w:sz="0" w:space="0" w:color="auto"/>
        <w:bottom w:val="none" w:sz="0" w:space="0" w:color="auto"/>
        <w:right w:val="none" w:sz="0" w:space="0" w:color="auto"/>
      </w:divBdr>
      <w:divsChild>
        <w:div w:id="1314673300">
          <w:marLeft w:val="0"/>
          <w:marRight w:val="0"/>
          <w:marTop w:val="0"/>
          <w:marBottom w:val="0"/>
          <w:divBdr>
            <w:top w:val="none" w:sz="0" w:space="0" w:color="auto"/>
            <w:left w:val="none" w:sz="0" w:space="0" w:color="auto"/>
            <w:bottom w:val="none" w:sz="0" w:space="0" w:color="auto"/>
            <w:right w:val="none" w:sz="0" w:space="0" w:color="auto"/>
          </w:divBdr>
        </w:div>
      </w:divsChild>
    </w:div>
    <w:div w:id="508447558">
      <w:bodyDiv w:val="1"/>
      <w:marLeft w:val="0"/>
      <w:marRight w:val="0"/>
      <w:marTop w:val="0"/>
      <w:marBottom w:val="0"/>
      <w:divBdr>
        <w:top w:val="none" w:sz="0" w:space="0" w:color="auto"/>
        <w:left w:val="none" w:sz="0" w:space="0" w:color="auto"/>
        <w:bottom w:val="none" w:sz="0" w:space="0" w:color="auto"/>
        <w:right w:val="none" w:sz="0" w:space="0" w:color="auto"/>
      </w:divBdr>
      <w:divsChild>
        <w:div w:id="1412049230">
          <w:marLeft w:val="0"/>
          <w:marRight w:val="0"/>
          <w:marTop w:val="0"/>
          <w:marBottom w:val="0"/>
          <w:divBdr>
            <w:top w:val="none" w:sz="0" w:space="0" w:color="auto"/>
            <w:left w:val="none" w:sz="0" w:space="0" w:color="auto"/>
            <w:bottom w:val="none" w:sz="0" w:space="0" w:color="auto"/>
            <w:right w:val="none" w:sz="0" w:space="0" w:color="auto"/>
          </w:divBdr>
        </w:div>
      </w:divsChild>
    </w:div>
    <w:div w:id="566959093">
      <w:bodyDiv w:val="1"/>
      <w:marLeft w:val="0"/>
      <w:marRight w:val="0"/>
      <w:marTop w:val="0"/>
      <w:marBottom w:val="0"/>
      <w:divBdr>
        <w:top w:val="none" w:sz="0" w:space="0" w:color="auto"/>
        <w:left w:val="none" w:sz="0" w:space="0" w:color="auto"/>
        <w:bottom w:val="none" w:sz="0" w:space="0" w:color="auto"/>
        <w:right w:val="none" w:sz="0" w:space="0" w:color="auto"/>
      </w:divBdr>
    </w:div>
    <w:div w:id="645933403">
      <w:bodyDiv w:val="1"/>
      <w:marLeft w:val="0"/>
      <w:marRight w:val="0"/>
      <w:marTop w:val="0"/>
      <w:marBottom w:val="0"/>
      <w:divBdr>
        <w:top w:val="none" w:sz="0" w:space="0" w:color="auto"/>
        <w:left w:val="none" w:sz="0" w:space="0" w:color="auto"/>
        <w:bottom w:val="none" w:sz="0" w:space="0" w:color="auto"/>
        <w:right w:val="none" w:sz="0" w:space="0" w:color="auto"/>
      </w:divBdr>
      <w:divsChild>
        <w:div w:id="1813011910">
          <w:marLeft w:val="0"/>
          <w:marRight w:val="0"/>
          <w:marTop w:val="0"/>
          <w:marBottom w:val="0"/>
          <w:divBdr>
            <w:top w:val="none" w:sz="0" w:space="0" w:color="auto"/>
            <w:left w:val="none" w:sz="0" w:space="0" w:color="auto"/>
            <w:bottom w:val="none" w:sz="0" w:space="0" w:color="auto"/>
            <w:right w:val="none" w:sz="0" w:space="0" w:color="auto"/>
          </w:divBdr>
        </w:div>
      </w:divsChild>
    </w:div>
    <w:div w:id="689330593">
      <w:bodyDiv w:val="1"/>
      <w:marLeft w:val="0"/>
      <w:marRight w:val="0"/>
      <w:marTop w:val="0"/>
      <w:marBottom w:val="0"/>
      <w:divBdr>
        <w:top w:val="none" w:sz="0" w:space="0" w:color="auto"/>
        <w:left w:val="none" w:sz="0" w:space="0" w:color="auto"/>
        <w:bottom w:val="none" w:sz="0" w:space="0" w:color="auto"/>
        <w:right w:val="none" w:sz="0" w:space="0" w:color="auto"/>
      </w:divBdr>
      <w:divsChild>
        <w:div w:id="1449157316">
          <w:marLeft w:val="0"/>
          <w:marRight w:val="0"/>
          <w:marTop w:val="0"/>
          <w:marBottom w:val="0"/>
          <w:divBdr>
            <w:top w:val="none" w:sz="0" w:space="0" w:color="auto"/>
            <w:left w:val="none" w:sz="0" w:space="0" w:color="auto"/>
            <w:bottom w:val="none" w:sz="0" w:space="0" w:color="auto"/>
            <w:right w:val="none" w:sz="0" w:space="0" w:color="auto"/>
          </w:divBdr>
        </w:div>
      </w:divsChild>
    </w:div>
    <w:div w:id="715274517">
      <w:bodyDiv w:val="1"/>
      <w:marLeft w:val="0"/>
      <w:marRight w:val="0"/>
      <w:marTop w:val="0"/>
      <w:marBottom w:val="0"/>
      <w:divBdr>
        <w:top w:val="none" w:sz="0" w:space="0" w:color="auto"/>
        <w:left w:val="none" w:sz="0" w:space="0" w:color="auto"/>
        <w:bottom w:val="none" w:sz="0" w:space="0" w:color="auto"/>
        <w:right w:val="none" w:sz="0" w:space="0" w:color="auto"/>
      </w:divBdr>
      <w:divsChild>
        <w:div w:id="1222983212">
          <w:marLeft w:val="0"/>
          <w:marRight w:val="0"/>
          <w:marTop w:val="0"/>
          <w:marBottom w:val="0"/>
          <w:divBdr>
            <w:top w:val="none" w:sz="0" w:space="0" w:color="auto"/>
            <w:left w:val="none" w:sz="0" w:space="0" w:color="auto"/>
            <w:bottom w:val="none" w:sz="0" w:space="0" w:color="auto"/>
            <w:right w:val="none" w:sz="0" w:space="0" w:color="auto"/>
          </w:divBdr>
        </w:div>
      </w:divsChild>
    </w:div>
    <w:div w:id="747264915">
      <w:bodyDiv w:val="1"/>
      <w:marLeft w:val="0"/>
      <w:marRight w:val="0"/>
      <w:marTop w:val="0"/>
      <w:marBottom w:val="0"/>
      <w:divBdr>
        <w:top w:val="none" w:sz="0" w:space="0" w:color="auto"/>
        <w:left w:val="none" w:sz="0" w:space="0" w:color="auto"/>
        <w:bottom w:val="none" w:sz="0" w:space="0" w:color="auto"/>
        <w:right w:val="none" w:sz="0" w:space="0" w:color="auto"/>
      </w:divBdr>
      <w:divsChild>
        <w:div w:id="582953559">
          <w:marLeft w:val="0"/>
          <w:marRight w:val="0"/>
          <w:marTop w:val="0"/>
          <w:marBottom w:val="0"/>
          <w:divBdr>
            <w:top w:val="none" w:sz="0" w:space="0" w:color="auto"/>
            <w:left w:val="none" w:sz="0" w:space="0" w:color="auto"/>
            <w:bottom w:val="none" w:sz="0" w:space="0" w:color="auto"/>
            <w:right w:val="none" w:sz="0" w:space="0" w:color="auto"/>
          </w:divBdr>
        </w:div>
        <w:div w:id="1844199919">
          <w:marLeft w:val="0"/>
          <w:marRight w:val="0"/>
          <w:marTop w:val="0"/>
          <w:marBottom w:val="0"/>
          <w:divBdr>
            <w:top w:val="none" w:sz="0" w:space="0" w:color="auto"/>
            <w:left w:val="none" w:sz="0" w:space="0" w:color="auto"/>
            <w:bottom w:val="none" w:sz="0" w:space="0" w:color="auto"/>
            <w:right w:val="none" w:sz="0" w:space="0" w:color="auto"/>
          </w:divBdr>
        </w:div>
        <w:div w:id="49351429">
          <w:marLeft w:val="0"/>
          <w:marRight w:val="0"/>
          <w:marTop w:val="0"/>
          <w:marBottom w:val="0"/>
          <w:divBdr>
            <w:top w:val="none" w:sz="0" w:space="0" w:color="auto"/>
            <w:left w:val="none" w:sz="0" w:space="0" w:color="auto"/>
            <w:bottom w:val="none" w:sz="0" w:space="0" w:color="auto"/>
            <w:right w:val="none" w:sz="0" w:space="0" w:color="auto"/>
          </w:divBdr>
        </w:div>
        <w:div w:id="1379740450">
          <w:marLeft w:val="0"/>
          <w:marRight w:val="0"/>
          <w:marTop w:val="0"/>
          <w:marBottom w:val="0"/>
          <w:divBdr>
            <w:top w:val="none" w:sz="0" w:space="0" w:color="auto"/>
            <w:left w:val="none" w:sz="0" w:space="0" w:color="auto"/>
            <w:bottom w:val="none" w:sz="0" w:space="0" w:color="auto"/>
            <w:right w:val="none" w:sz="0" w:space="0" w:color="auto"/>
          </w:divBdr>
        </w:div>
        <w:div w:id="1572472026">
          <w:marLeft w:val="0"/>
          <w:marRight w:val="0"/>
          <w:marTop w:val="0"/>
          <w:marBottom w:val="0"/>
          <w:divBdr>
            <w:top w:val="none" w:sz="0" w:space="0" w:color="auto"/>
            <w:left w:val="none" w:sz="0" w:space="0" w:color="auto"/>
            <w:bottom w:val="none" w:sz="0" w:space="0" w:color="auto"/>
            <w:right w:val="none" w:sz="0" w:space="0" w:color="auto"/>
          </w:divBdr>
        </w:div>
      </w:divsChild>
    </w:div>
    <w:div w:id="748313095">
      <w:bodyDiv w:val="1"/>
      <w:marLeft w:val="0"/>
      <w:marRight w:val="0"/>
      <w:marTop w:val="0"/>
      <w:marBottom w:val="0"/>
      <w:divBdr>
        <w:top w:val="none" w:sz="0" w:space="0" w:color="auto"/>
        <w:left w:val="none" w:sz="0" w:space="0" w:color="auto"/>
        <w:bottom w:val="none" w:sz="0" w:space="0" w:color="auto"/>
        <w:right w:val="none" w:sz="0" w:space="0" w:color="auto"/>
      </w:divBdr>
      <w:divsChild>
        <w:div w:id="1657107539">
          <w:marLeft w:val="0"/>
          <w:marRight w:val="0"/>
          <w:marTop w:val="0"/>
          <w:marBottom w:val="0"/>
          <w:divBdr>
            <w:top w:val="none" w:sz="0" w:space="0" w:color="auto"/>
            <w:left w:val="none" w:sz="0" w:space="0" w:color="auto"/>
            <w:bottom w:val="none" w:sz="0" w:space="0" w:color="auto"/>
            <w:right w:val="none" w:sz="0" w:space="0" w:color="auto"/>
          </w:divBdr>
        </w:div>
      </w:divsChild>
    </w:div>
    <w:div w:id="766387446">
      <w:bodyDiv w:val="1"/>
      <w:marLeft w:val="0"/>
      <w:marRight w:val="0"/>
      <w:marTop w:val="0"/>
      <w:marBottom w:val="0"/>
      <w:divBdr>
        <w:top w:val="none" w:sz="0" w:space="0" w:color="auto"/>
        <w:left w:val="none" w:sz="0" w:space="0" w:color="auto"/>
        <w:bottom w:val="none" w:sz="0" w:space="0" w:color="auto"/>
        <w:right w:val="none" w:sz="0" w:space="0" w:color="auto"/>
      </w:divBdr>
      <w:divsChild>
        <w:div w:id="656348336">
          <w:marLeft w:val="0"/>
          <w:marRight w:val="0"/>
          <w:marTop w:val="0"/>
          <w:marBottom w:val="0"/>
          <w:divBdr>
            <w:top w:val="none" w:sz="0" w:space="0" w:color="auto"/>
            <w:left w:val="none" w:sz="0" w:space="0" w:color="auto"/>
            <w:bottom w:val="none" w:sz="0" w:space="0" w:color="auto"/>
            <w:right w:val="none" w:sz="0" w:space="0" w:color="auto"/>
          </w:divBdr>
        </w:div>
      </w:divsChild>
    </w:div>
    <w:div w:id="897589816">
      <w:bodyDiv w:val="1"/>
      <w:marLeft w:val="0"/>
      <w:marRight w:val="0"/>
      <w:marTop w:val="0"/>
      <w:marBottom w:val="0"/>
      <w:divBdr>
        <w:top w:val="none" w:sz="0" w:space="0" w:color="auto"/>
        <w:left w:val="none" w:sz="0" w:space="0" w:color="auto"/>
        <w:bottom w:val="none" w:sz="0" w:space="0" w:color="auto"/>
        <w:right w:val="none" w:sz="0" w:space="0" w:color="auto"/>
      </w:divBdr>
    </w:div>
    <w:div w:id="928078359">
      <w:bodyDiv w:val="1"/>
      <w:marLeft w:val="0"/>
      <w:marRight w:val="0"/>
      <w:marTop w:val="0"/>
      <w:marBottom w:val="0"/>
      <w:divBdr>
        <w:top w:val="none" w:sz="0" w:space="0" w:color="auto"/>
        <w:left w:val="none" w:sz="0" w:space="0" w:color="auto"/>
        <w:bottom w:val="none" w:sz="0" w:space="0" w:color="auto"/>
        <w:right w:val="none" w:sz="0" w:space="0" w:color="auto"/>
      </w:divBdr>
      <w:divsChild>
        <w:div w:id="436213446">
          <w:marLeft w:val="0"/>
          <w:marRight w:val="0"/>
          <w:marTop w:val="0"/>
          <w:marBottom w:val="0"/>
          <w:divBdr>
            <w:top w:val="none" w:sz="0" w:space="0" w:color="auto"/>
            <w:left w:val="none" w:sz="0" w:space="0" w:color="auto"/>
            <w:bottom w:val="none" w:sz="0" w:space="0" w:color="auto"/>
            <w:right w:val="none" w:sz="0" w:space="0" w:color="auto"/>
          </w:divBdr>
          <w:divsChild>
            <w:div w:id="19765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08678">
      <w:bodyDiv w:val="1"/>
      <w:marLeft w:val="0"/>
      <w:marRight w:val="0"/>
      <w:marTop w:val="0"/>
      <w:marBottom w:val="0"/>
      <w:divBdr>
        <w:top w:val="none" w:sz="0" w:space="0" w:color="auto"/>
        <w:left w:val="none" w:sz="0" w:space="0" w:color="auto"/>
        <w:bottom w:val="none" w:sz="0" w:space="0" w:color="auto"/>
        <w:right w:val="none" w:sz="0" w:space="0" w:color="auto"/>
      </w:divBdr>
      <w:divsChild>
        <w:div w:id="1882092213">
          <w:marLeft w:val="0"/>
          <w:marRight w:val="0"/>
          <w:marTop w:val="0"/>
          <w:marBottom w:val="0"/>
          <w:divBdr>
            <w:top w:val="none" w:sz="0" w:space="0" w:color="auto"/>
            <w:left w:val="none" w:sz="0" w:space="0" w:color="auto"/>
            <w:bottom w:val="none" w:sz="0" w:space="0" w:color="auto"/>
            <w:right w:val="none" w:sz="0" w:space="0" w:color="auto"/>
          </w:divBdr>
        </w:div>
      </w:divsChild>
    </w:div>
    <w:div w:id="996030574">
      <w:bodyDiv w:val="1"/>
      <w:marLeft w:val="0"/>
      <w:marRight w:val="0"/>
      <w:marTop w:val="0"/>
      <w:marBottom w:val="0"/>
      <w:divBdr>
        <w:top w:val="none" w:sz="0" w:space="0" w:color="auto"/>
        <w:left w:val="none" w:sz="0" w:space="0" w:color="auto"/>
        <w:bottom w:val="none" w:sz="0" w:space="0" w:color="auto"/>
        <w:right w:val="none" w:sz="0" w:space="0" w:color="auto"/>
      </w:divBdr>
      <w:divsChild>
        <w:div w:id="959334230">
          <w:marLeft w:val="0"/>
          <w:marRight w:val="0"/>
          <w:marTop w:val="0"/>
          <w:marBottom w:val="0"/>
          <w:divBdr>
            <w:top w:val="none" w:sz="0" w:space="0" w:color="auto"/>
            <w:left w:val="none" w:sz="0" w:space="0" w:color="auto"/>
            <w:bottom w:val="none" w:sz="0" w:space="0" w:color="auto"/>
            <w:right w:val="none" w:sz="0" w:space="0" w:color="auto"/>
          </w:divBdr>
        </w:div>
      </w:divsChild>
    </w:div>
    <w:div w:id="1136607135">
      <w:bodyDiv w:val="1"/>
      <w:marLeft w:val="0"/>
      <w:marRight w:val="0"/>
      <w:marTop w:val="0"/>
      <w:marBottom w:val="0"/>
      <w:divBdr>
        <w:top w:val="none" w:sz="0" w:space="0" w:color="auto"/>
        <w:left w:val="none" w:sz="0" w:space="0" w:color="auto"/>
        <w:bottom w:val="none" w:sz="0" w:space="0" w:color="auto"/>
        <w:right w:val="none" w:sz="0" w:space="0" w:color="auto"/>
      </w:divBdr>
      <w:divsChild>
        <w:div w:id="1231773217">
          <w:marLeft w:val="0"/>
          <w:marRight w:val="0"/>
          <w:marTop w:val="0"/>
          <w:marBottom w:val="0"/>
          <w:divBdr>
            <w:top w:val="none" w:sz="0" w:space="0" w:color="auto"/>
            <w:left w:val="none" w:sz="0" w:space="0" w:color="auto"/>
            <w:bottom w:val="none" w:sz="0" w:space="0" w:color="auto"/>
            <w:right w:val="none" w:sz="0" w:space="0" w:color="auto"/>
          </w:divBdr>
        </w:div>
      </w:divsChild>
    </w:div>
    <w:div w:id="1142623962">
      <w:bodyDiv w:val="1"/>
      <w:marLeft w:val="0"/>
      <w:marRight w:val="0"/>
      <w:marTop w:val="0"/>
      <w:marBottom w:val="0"/>
      <w:divBdr>
        <w:top w:val="none" w:sz="0" w:space="0" w:color="auto"/>
        <w:left w:val="none" w:sz="0" w:space="0" w:color="auto"/>
        <w:bottom w:val="none" w:sz="0" w:space="0" w:color="auto"/>
        <w:right w:val="none" w:sz="0" w:space="0" w:color="auto"/>
      </w:divBdr>
      <w:divsChild>
        <w:div w:id="244265022">
          <w:marLeft w:val="0"/>
          <w:marRight w:val="0"/>
          <w:marTop w:val="0"/>
          <w:marBottom w:val="0"/>
          <w:divBdr>
            <w:top w:val="none" w:sz="0" w:space="0" w:color="auto"/>
            <w:left w:val="none" w:sz="0" w:space="0" w:color="auto"/>
            <w:bottom w:val="none" w:sz="0" w:space="0" w:color="auto"/>
            <w:right w:val="none" w:sz="0" w:space="0" w:color="auto"/>
          </w:divBdr>
        </w:div>
      </w:divsChild>
    </w:div>
    <w:div w:id="1232304926">
      <w:bodyDiv w:val="1"/>
      <w:marLeft w:val="0"/>
      <w:marRight w:val="0"/>
      <w:marTop w:val="0"/>
      <w:marBottom w:val="0"/>
      <w:divBdr>
        <w:top w:val="none" w:sz="0" w:space="0" w:color="auto"/>
        <w:left w:val="none" w:sz="0" w:space="0" w:color="auto"/>
        <w:bottom w:val="none" w:sz="0" w:space="0" w:color="auto"/>
        <w:right w:val="none" w:sz="0" w:space="0" w:color="auto"/>
      </w:divBdr>
      <w:divsChild>
        <w:div w:id="1111777162">
          <w:marLeft w:val="0"/>
          <w:marRight w:val="0"/>
          <w:marTop w:val="0"/>
          <w:marBottom w:val="0"/>
          <w:divBdr>
            <w:top w:val="none" w:sz="0" w:space="0" w:color="auto"/>
            <w:left w:val="none" w:sz="0" w:space="0" w:color="auto"/>
            <w:bottom w:val="none" w:sz="0" w:space="0" w:color="auto"/>
            <w:right w:val="none" w:sz="0" w:space="0" w:color="auto"/>
          </w:divBdr>
        </w:div>
      </w:divsChild>
    </w:div>
    <w:div w:id="1287005950">
      <w:bodyDiv w:val="1"/>
      <w:marLeft w:val="0"/>
      <w:marRight w:val="0"/>
      <w:marTop w:val="0"/>
      <w:marBottom w:val="0"/>
      <w:divBdr>
        <w:top w:val="none" w:sz="0" w:space="0" w:color="auto"/>
        <w:left w:val="none" w:sz="0" w:space="0" w:color="auto"/>
        <w:bottom w:val="none" w:sz="0" w:space="0" w:color="auto"/>
        <w:right w:val="none" w:sz="0" w:space="0" w:color="auto"/>
      </w:divBdr>
      <w:divsChild>
        <w:div w:id="204292830">
          <w:marLeft w:val="0"/>
          <w:marRight w:val="0"/>
          <w:marTop w:val="0"/>
          <w:marBottom w:val="0"/>
          <w:divBdr>
            <w:top w:val="none" w:sz="0" w:space="0" w:color="auto"/>
            <w:left w:val="none" w:sz="0" w:space="0" w:color="auto"/>
            <w:bottom w:val="none" w:sz="0" w:space="0" w:color="auto"/>
            <w:right w:val="none" w:sz="0" w:space="0" w:color="auto"/>
          </w:divBdr>
        </w:div>
      </w:divsChild>
    </w:div>
    <w:div w:id="1310406688">
      <w:bodyDiv w:val="1"/>
      <w:marLeft w:val="0"/>
      <w:marRight w:val="0"/>
      <w:marTop w:val="0"/>
      <w:marBottom w:val="0"/>
      <w:divBdr>
        <w:top w:val="none" w:sz="0" w:space="0" w:color="auto"/>
        <w:left w:val="none" w:sz="0" w:space="0" w:color="auto"/>
        <w:bottom w:val="none" w:sz="0" w:space="0" w:color="auto"/>
        <w:right w:val="none" w:sz="0" w:space="0" w:color="auto"/>
      </w:divBdr>
      <w:divsChild>
        <w:div w:id="648364659">
          <w:marLeft w:val="0"/>
          <w:marRight w:val="0"/>
          <w:marTop w:val="0"/>
          <w:marBottom w:val="0"/>
          <w:divBdr>
            <w:top w:val="none" w:sz="0" w:space="0" w:color="auto"/>
            <w:left w:val="none" w:sz="0" w:space="0" w:color="auto"/>
            <w:bottom w:val="none" w:sz="0" w:space="0" w:color="auto"/>
            <w:right w:val="none" w:sz="0" w:space="0" w:color="auto"/>
          </w:divBdr>
        </w:div>
      </w:divsChild>
    </w:div>
    <w:div w:id="1326978637">
      <w:bodyDiv w:val="1"/>
      <w:marLeft w:val="0"/>
      <w:marRight w:val="0"/>
      <w:marTop w:val="0"/>
      <w:marBottom w:val="0"/>
      <w:divBdr>
        <w:top w:val="none" w:sz="0" w:space="0" w:color="auto"/>
        <w:left w:val="none" w:sz="0" w:space="0" w:color="auto"/>
        <w:bottom w:val="none" w:sz="0" w:space="0" w:color="auto"/>
        <w:right w:val="none" w:sz="0" w:space="0" w:color="auto"/>
      </w:divBdr>
      <w:divsChild>
        <w:div w:id="1531793853">
          <w:marLeft w:val="0"/>
          <w:marRight w:val="0"/>
          <w:marTop w:val="0"/>
          <w:marBottom w:val="0"/>
          <w:divBdr>
            <w:top w:val="none" w:sz="0" w:space="0" w:color="auto"/>
            <w:left w:val="none" w:sz="0" w:space="0" w:color="auto"/>
            <w:bottom w:val="none" w:sz="0" w:space="0" w:color="auto"/>
            <w:right w:val="none" w:sz="0" w:space="0" w:color="auto"/>
          </w:divBdr>
        </w:div>
      </w:divsChild>
    </w:div>
    <w:div w:id="1350831735">
      <w:bodyDiv w:val="1"/>
      <w:marLeft w:val="0"/>
      <w:marRight w:val="0"/>
      <w:marTop w:val="0"/>
      <w:marBottom w:val="0"/>
      <w:divBdr>
        <w:top w:val="none" w:sz="0" w:space="0" w:color="auto"/>
        <w:left w:val="none" w:sz="0" w:space="0" w:color="auto"/>
        <w:bottom w:val="none" w:sz="0" w:space="0" w:color="auto"/>
        <w:right w:val="none" w:sz="0" w:space="0" w:color="auto"/>
      </w:divBdr>
      <w:divsChild>
        <w:div w:id="323706673">
          <w:marLeft w:val="0"/>
          <w:marRight w:val="0"/>
          <w:marTop w:val="0"/>
          <w:marBottom w:val="0"/>
          <w:divBdr>
            <w:top w:val="none" w:sz="0" w:space="0" w:color="auto"/>
            <w:left w:val="none" w:sz="0" w:space="0" w:color="auto"/>
            <w:bottom w:val="none" w:sz="0" w:space="0" w:color="auto"/>
            <w:right w:val="none" w:sz="0" w:space="0" w:color="auto"/>
          </w:divBdr>
        </w:div>
        <w:div w:id="1938515238">
          <w:marLeft w:val="0"/>
          <w:marRight w:val="0"/>
          <w:marTop w:val="0"/>
          <w:marBottom w:val="0"/>
          <w:divBdr>
            <w:top w:val="none" w:sz="0" w:space="0" w:color="auto"/>
            <w:left w:val="none" w:sz="0" w:space="0" w:color="auto"/>
            <w:bottom w:val="none" w:sz="0" w:space="0" w:color="auto"/>
            <w:right w:val="none" w:sz="0" w:space="0" w:color="auto"/>
          </w:divBdr>
        </w:div>
        <w:div w:id="256448924">
          <w:marLeft w:val="0"/>
          <w:marRight w:val="0"/>
          <w:marTop w:val="0"/>
          <w:marBottom w:val="0"/>
          <w:divBdr>
            <w:top w:val="none" w:sz="0" w:space="0" w:color="auto"/>
            <w:left w:val="none" w:sz="0" w:space="0" w:color="auto"/>
            <w:bottom w:val="none" w:sz="0" w:space="0" w:color="auto"/>
            <w:right w:val="none" w:sz="0" w:space="0" w:color="auto"/>
          </w:divBdr>
        </w:div>
        <w:div w:id="2109615387">
          <w:marLeft w:val="0"/>
          <w:marRight w:val="0"/>
          <w:marTop w:val="0"/>
          <w:marBottom w:val="0"/>
          <w:divBdr>
            <w:top w:val="none" w:sz="0" w:space="0" w:color="auto"/>
            <w:left w:val="none" w:sz="0" w:space="0" w:color="auto"/>
            <w:bottom w:val="none" w:sz="0" w:space="0" w:color="auto"/>
            <w:right w:val="none" w:sz="0" w:space="0" w:color="auto"/>
          </w:divBdr>
        </w:div>
        <w:div w:id="199166271">
          <w:marLeft w:val="0"/>
          <w:marRight w:val="0"/>
          <w:marTop w:val="0"/>
          <w:marBottom w:val="0"/>
          <w:divBdr>
            <w:top w:val="none" w:sz="0" w:space="0" w:color="auto"/>
            <w:left w:val="none" w:sz="0" w:space="0" w:color="auto"/>
            <w:bottom w:val="none" w:sz="0" w:space="0" w:color="auto"/>
            <w:right w:val="none" w:sz="0" w:space="0" w:color="auto"/>
          </w:divBdr>
        </w:div>
      </w:divsChild>
    </w:div>
    <w:div w:id="1351955749">
      <w:bodyDiv w:val="1"/>
      <w:marLeft w:val="0"/>
      <w:marRight w:val="0"/>
      <w:marTop w:val="0"/>
      <w:marBottom w:val="0"/>
      <w:divBdr>
        <w:top w:val="none" w:sz="0" w:space="0" w:color="auto"/>
        <w:left w:val="none" w:sz="0" w:space="0" w:color="auto"/>
        <w:bottom w:val="none" w:sz="0" w:space="0" w:color="auto"/>
        <w:right w:val="none" w:sz="0" w:space="0" w:color="auto"/>
      </w:divBdr>
      <w:divsChild>
        <w:div w:id="819923777">
          <w:marLeft w:val="0"/>
          <w:marRight w:val="0"/>
          <w:marTop w:val="0"/>
          <w:marBottom w:val="0"/>
          <w:divBdr>
            <w:top w:val="none" w:sz="0" w:space="0" w:color="auto"/>
            <w:left w:val="none" w:sz="0" w:space="0" w:color="auto"/>
            <w:bottom w:val="none" w:sz="0" w:space="0" w:color="auto"/>
            <w:right w:val="none" w:sz="0" w:space="0" w:color="auto"/>
          </w:divBdr>
        </w:div>
      </w:divsChild>
    </w:div>
    <w:div w:id="1397514603">
      <w:bodyDiv w:val="1"/>
      <w:marLeft w:val="0"/>
      <w:marRight w:val="0"/>
      <w:marTop w:val="0"/>
      <w:marBottom w:val="0"/>
      <w:divBdr>
        <w:top w:val="none" w:sz="0" w:space="0" w:color="auto"/>
        <w:left w:val="none" w:sz="0" w:space="0" w:color="auto"/>
        <w:bottom w:val="none" w:sz="0" w:space="0" w:color="auto"/>
        <w:right w:val="none" w:sz="0" w:space="0" w:color="auto"/>
      </w:divBdr>
      <w:divsChild>
        <w:div w:id="4331333">
          <w:marLeft w:val="0"/>
          <w:marRight w:val="0"/>
          <w:marTop w:val="0"/>
          <w:marBottom w:val="0"/>
          <w:divBdr>
            <w:top w:val="none" w:sz="0" w:space="0" w:color="auto"/>
            <w:left w:val="none" w:sz="0" w:space="0" w:color="auto"/>
            <w:bottom w:val="none" w:sz="0" w:space="0" w:color="auto"/>
            <w:right w:val="none" w:sz="0" w:space="0" w:color="auto"/>
          </w:divBdr>
          <w:divsChild>
            <w:div w:id="1405176591">
              <w:marLeft w:val="0"/>
              <w:marRight w:val="0"/>
              <w:marTop w:val="0"/>
              <w:marBottom w:val="0"/>
              <w:divBdr>
                <w:top w:val="none" w:sz="0" w:space="0" w:color="auto"/>
                <w:left w:val="none" w:sz="0" w:space="0" w:color="auto"/>
                <w:bottom w:val="none" w:sz="0" w:space="0" w:color="auto"/>
                <w:right w:val="none" w:sz="0" w:space="0" w:color="auto"/>
              </w:divBdr>
            </w:div>
            <w:div w:id="494145529">
              <w:marLeft w:val="0"/>
              <w:marRight w:val="0"/>
              <w:marTop w:val="0"/>
              <w:marBottom w:val="0"/>
              <w:divBdr>
                <w:top w:val="none" w:sz="0" w:space="0" w:color="auto"/>
                <w:left w:val="none" w:sz="0" w:space="0" w:color="auto"/>
                <w:bottom w:val="none" w:sz="0" w:space="0" w:color="auto"/>
                <w:right w:val="none" w:sz="0" w:space="0" w:color="auto"/>
              </w:divBdr>
            </w:div>
            <w:div w:id="1589923489">
              <w:marLeft w:val="0"/>
              <w:marRight w:val="0"/>
              <w:marTop w:val="0"/>
              <w:marBottom w:val="0"/>
              <w:divBdr>
                <w:top w:val="none" w:sz="0" w:space="0" w:color="auto"/>
                <w:left w:val="none" w:sz="0" w:space="0" w:color="auto"/>
                <w:bottom w:val="none" w:sz="0" w:space="0" w:color="auto"/>
                <w:right w:val="none" w:sz="0" w:space="0" w:color="auto"/>
              </w:divBdr>
            </w:div>
            <w:div w:id="19337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971">
      <w:bodyDiv w:val="1"/>
      <w:marLeft w:val="0"/>
      <w:marRight w:val="0"/>
      <w:marTop w:val="0"/>
      <w:marBottom w:val="0"/>
      <w:divBdr>
        <w:top w:val="none" w:sz="0" w:space="0" w:color="auto"/>
        <w:left w:val="none" w:sz="0" w:space="0" w:color="auto"/>
        <w:bottom w:val="none" w:sz="0" w:space="0" w:color="auto"/>
        <w:right w:val="none" w:sz="0" w:space="0" w:color="auto"/>
      </w:divBdr>
      <w:divsChild>
        <w:div w:id="879054288">
          <w:marLeft w:val="0"/>
          <w:marRight w:val="0"/>
          <w:marTop w:val="0"/>
          <w:marBottom w:val="0"/>
          <w:divBdr>
            <w:top w:val="none" w:sz="0" w:space="0" w:color="auto"/>
            <w:left w:val="none" w:sz="0" w:space="0" w:color="auto"/>
            <w:bottom w:val="none" w:sz="0" w:space="0" w:color="auto"/>
            <w:right w:val="none" w:sz="0" w:space="0" w:color="auto"/>
          </w:divBdr>
        </w:div>
        <w:div w:id="1344624064">
          <w:marLeft w:val="0"/>
          <w:marRight w:val="0"/>
          <w:marTop w:val="0"/>
          <w:marBottom w:val="0"/>
          <w:divBdr>
            <w:top w:val="none" w:sz="0" w:space="0" w:color="auto"/>
            <w:left w:val="none" w:sz="0" w:space="0" w:color="auto"/>
            <w:bottom w:val="none" w:sz="0" w:space="0" w:color="auto"/>
            <w:right w:val="none" w:sz="0" w:space="0" w:color="auto"/>
          </w:divBdr>
        </w:div>
        <w:div w:id="1454179477">
          <w:marLeft w:val="0"/>
          <w:marRight w:val="0"/>
          <w:marTop w:val="0"/>
          <w:marBottom w:val="0"/>
          <w:divBdr>
            <w:top w:val="none" w:sz="0" w:space="0" w:color="auto"/>
            <w:left w:val="none" w:sz="0" w:space="0" w:color="auto"/>
            <w:bottom w:val="none" w:sz="0" w:space="0" w:color="auto"/>
            <w:right w:val="none" w:sz="0" w:space="0" w:color="auto"/>
          </w:divBdr>
        </w:div>
        <w:div w:id="1389574767">
          <w:marLeft w:val="0"/>
          <w:marRight w:val="0"/>
          <w:marTop w:val="0"/>
          <w:marBottom w:val="0"/>
          <w:divBdr>
            <w:top w:val="none" w:sz="0" w:space="0" w:color="auto"/>
            <w:left w:val="none" w:sz="0" w:space="0" w:color="auto"/>
            <w:bottom w:val="none" w:sz="0" w:space="0" w:color="auto"/>
            <w:right w:val="none" w:sz="0" w:space="0" w:color="auto"/>
          </w:divBdr>
        </w:div>
      </w:divsChild>
    </w:div>
    <w:div w:id="1432774698">
      <w:bodyDiv w:val="1"/>
      <w:marLeft w:val="0"/>
      <w:marRight w:val="0"/>
      <w:marTop w:val="0"/>
      <w:marBottom w:val="0"/>
      <w:divBdr>
        <w:top w:val="none" w:sz="0" w:space="0" w:color="auto"/>
        <w:left w:val="none" w:sz="0" w:space="0" w:color="auto"/>
        <w:bottom w:val="none" w:sz="0" w:space="0" w:color="auto"/>
        <w:right w:val="none" w:sz="0" w:space="0" w:color="auto"/>
      </w:divBdr>
      <w:divsChild>
        <w:div w:id="545289370">
          <w:marLeft w:val="0"/>
          <w:marRight w:val="0"/>
          <w:marTop w:val="0"/>
          <w:marBottom w:val="0"/>
          <w:divBdr>
            <w:top w:val="none" w:sz="0" w:space="0" w:color="auto"/>
            <w:left w:val="none" w:sz="0" w:space="0" w:color="auto"/>
            <w:bottom w:val="none" w:sz="0" w:space="0" w:color="auto"/>
            <w:right w:val="none" w:sz="0" w:space="0" w:color="auto"/>
          </w:divBdr>
        </w:div>
      </w:divsChild>
    </w:div>
    <w:div w:id="1487746499">
      <w:bodyDiv w:val="1"/>
      <w:marLeft w:val="0"/>
      <w:marRight w:val="0"/>
      <w:marTop w:val="0"/>
      <w:marBottom w:val="0"/>
      <w:divBdr>
        <w:top w:val="none" w:sz="0" w:space="0" w:color="auto"/>
        <w:left w:val="none" w:sz="0" w:space="0" w:color="auto"/>
        <w:bottom w:val="none" w:sz="0" w:space="0" w:color="auto"/>
        <w:right w:val="none" w:sz="0" w:space="0" w:color="auto"/>
      </w:divBdr>
    </w:div>
    <w:div w:id="1499492953">
      <w:bodyDiv w:val="1"/>
      <w:marLeft w:val="0"/>
      <w:marRight w:val="0"/>
      <w:marTop w:val="0"/>
      <w:marBottom w:val="0"/>
      <w:divBdr>
        <w:top w:val="none" w:sz="0" w:space="0" w:color="auto"/>
        <w:left w:val="none" w:sz="0" w:space="0" w:color="auto"/>
        <w:bottom w:val="none" w:sz="0" w:space="0" w:color="auto"/>
        <w:right w:val="none" w:sz="0" w:space="0" w:color="auto"/>
      </w:divBdr>
    </w:div>
    <w:div w:id="1534534887">
      <w:bodyDiv w:val="1"/>
      <w:marLeft w:val="0"/>
      <w:marRight w:val="0"/>
      <w:marTop w:val="0"/>
      <w:marBottom w:val="0"/>
      <w:divBdr>
        <w:top w:val="none" w:sz="0" w:space="0" w:color="auto"/>
        <w:left w:val="none" w:sz="0" w:space="0" w:color="auto"/>
        <w:bottom w:val="none" w:sz="0" w:space="0" w:color="auto"/>
        <w:right w:val="none" w:sz="0" w:space="0" w:color="auto"/>
      </w:divBdr>
      <w:divsChild>
        <w:div w:id="90200826">
          <w:marLeft w:val="0"/>
          <w:marRight w:val="0"/>
          <w:marTop w:val="0"/>
          <w:marBottom w:val="0"/>
          <w:divBdr>
            <w:top w:val="none" w:sz="0" w:space="0" w:color="auto"/>
            <w:left w:val="none" w:sz="0" w:space="0" w:color="auto"/>
            <w:bottom w:val="none" w:sz="0" w:space="0" w:color="auto"/>
            <w:right w:val="none" w:sz="0" w:space="0" w:color="auto"/>
          </w:divBdr>
        </w:div>
      </w:divsChild>
    </w:div>
    <w:div w:id="1540702033">
      <w:bodyDiv w:val="1"/>
      <w:marLeft w:val="0"/>
      <w:marRight w:val="0"/>
      <w:marTop w:val="0"/>
      <w:marBottom w:val="0"/>
      <w:divBdr>
        <w:top w:val="none" w:sz="0" w:space="0" w:color="auto"/>
        <w:left w:val="none" w:sz="0" w:space="0" w:color="auto"/>
        <w:bottom w:val="none" w:sz="0" w:space="0" w:color="auto"/>
        <w:right w:val="none" w:sz="0" w:space="0" w:color="auto"/>
      </w:divBdr>
      <w:divsChild>
        <w:div w:id="791437511">
          <w:marLeft w:val="0"/>
          <w:marRight w:val="0"/>
          <w:marTop w:val="0"/>
          <w:marBottom w:val="0"/>
          <w:divBdr>
            <w:top w:val="none" w:sz="0" w:space="0" w:color="auto"/>
            <w:left w:val="none" w:sz="0" w:space="0" w:color="auto"/>
            <w:bottom w:val="none" w:sz="0" w:space="0" w:color="auto"/>
            <w:right w:val="none" w:sz="0" w:space="0" w:color="auto"/>
          </w:divBdr>
        </w:div>
      </w:divsChild>
    </w:div>
    <w:div w:id="1554074442">
      <w:bodyDiv w:val="1"/>
      <w:marLeft w:val="0"/>
      <w:marRight w:val="0"/>
      <w:marTop w:val="0"/>
      <w:marBottom w:val="0"/>
      <w:divBdr>
        <w:top w:val="none" w:sz="0" w:space="0" w:color="auto"/>
        <w:left w:val="none" w:sz="0" w:space="0" w:color="auto"/>
        <w:bottom w:val="none" w:sz="0" w:space="0" w:color="auto"/>
        <w:right w:val="none" w:sz="0" w:space="0" w:color="auto"/>
      </w:divBdr>
      <w:divsChild>
        <w:div w:id="386883383">
          <w:marLeft w:val="0"/>
          <w:marRight w:val="0"/>
          <w:marTop w:val="0"/>
          <w:marBottom w:val="0"/>
          <w:divBdr>
            <w:top w:val="none" w:sz="0" w:space="0" w:color="auto"/>
            <w:left w:val="none" w:sz="0" w:space="0" w:color="auto"/>
            <w:bottom w:val="none" w:sz="0" w:space="0" w:color="auto"/>
            <w:right w:val="none" w:sz="0" w:space="0" w:color="auto"/>
          </w:divBdr>
        </w:div>
      </w:divsChild>
    </w:div>
    <w:div w:id="1567450218">
      <w:bodyDiv w:val="1"/>
      <w:marLeft w:val="0"/>
      <w:marRight w:val="0"/>
      <w:marTop w:val="0"/>
      <w:marBottom w:val="0"/>
      <w:divBdr>
        <w:top w:val="none" w:sz="0" w:space="0" w:color="auto"/>
        <w:left w:val="none" w:sz="0" w:space="0" w:color="auto"/>
        <w:bottom w:val="none" w:sz="0" w:space="0" w:color="auto"/>
        <w:right w:val="none" w:sz="0" w:space="0" w:color="auto"/>
      </w:divBdr>
      <w:divsChild>
        <w:div w:id="2103260750">
          <w:marLeft w:val="0"/>
          <w:marRight w:val="0"/>
          <w:marTop w:val="0"/>
          <w:marBottom w:val="0"/>
          <w:divBdr>
            <w:top w:val="none" w:sz="0" w:space="0" w:color="auto"/>
            <w:left w:val="none" w:sz="0" w:space="0" w:color="auto"/>
            <w:bottom w:val="none" w:sz="0" w:space="0" w:color="auto"/>
            <w:right w:val="none" w:sz="0" w:space="0" w:color="auto"/>
          </w:divBdr>
        </w:div>
      </w:divsChild>
    </w:div>
    <w:div w:id="1686664235">
      <w:bodyDiv w:val="1"/>
      <w:marLeft w:val="0"/>
      <w:marRight w:val="0"/>
      <w:marTop w:val="0"/>
      <w:marBottom w:val="0"/>
      <w:divBdr>
        <w:top w:val="none" w:sz="0" w:space="0" w:color="auto"/>
        <w:left w:val="none" w:sz="0" w:space="0" w:color="auto"/>
        <w:bottom w:val="none" w:sz="0" w:space="0" w:color="auto"/>
        <w:right w:val="none" w:sz="0" w:space="0" w:color="auto"/>
      </w:divBdr>
      <w:divsChild>
        <w:div w:id="539588619">
          <w:marLeft w:val="0"/>
          <w:marRight w:val="0"/>
          <w:marTop w:val="0"/>
          <w:marBottom w:val="0"/>
          <w:divBdr>
            <w:top w:val="none" w:sz="0" w:space="0" w:color="auto"/>
            <w:left w:val="none" w:sz="0" w:space="0" w:color="auto"/>
            <w:bottom w:val="none" w:sz="0" w:space="0" w:color="auto"/>
            <w:right w:val="none" w:sz="0" w:space="0" w:color="auto"/>
          </w:divBdr>
        </w:div>
      </w:divsChild>
    </w:div>
    <w:div w:id="1762947172">
      <w:bodyDiv w:val="1"/>
      <w:marLeft w:val="0"/>
      <w:marRight w:val="0"/>
      <w:marTop w:val="0"/>
      <w:marBottom w:val="0"/>
      <w:divBdr>
        <w:top w:val="none" w:sz="0" w:space="0" w:color="auto"/>
        <w:left w:val="none" w:sz="0" w:space="0" w:color="auto"/>
        <w:bottom w:val="none" w:sz="0" w:space="0" w:color="auto"/>
        <w:right w:val="none" w:sz="0" w:space="0" w:color="auto"/>
      </w:divBdr>
      <w:divsChild>
        <w:div w:id="804853571">
          <w:marLeft w:val="0"/>
          <w:marRight w:val="0"/>
          <w:marTop w:val="0"/>
          <w:marBottom w:val="0"/>
          <w:divBdr>
            <w:top w:val="none" w:sz="0" w:space="0" w:color="auto"/>
            <w:left w:val="none" w:sz="0" w:space="0" w:color="auto"/>
            <w:bottom w:val="none" w:sz="0" w:space="0" w:color="auto"/>
            <w:right w:val="none" w:sz="0" w:space="0" w:color="auto"/>
          </w:divBdr>
        </w:div>
      </w:divsChild>
    </w:div>
    <w:div w:id="1763716841">
      <w:bodyDiv w:val="1"/>
      <w:marLeft w:val="0"/>
      <w:marRight w:val="0"/>
      <w:marTop w:val="0"/>
      <w:marBottom w:val="0"/>
      <w:divBdr>
        <w:top w:val="none" w:sz="0" w:space="0" w:color="auto"/>
        <w:left w:val="none" w:sz="0" w:space="0" w:color="auto"/>
        <w:bottom w:val="none" w:sz="0" w:space="0" w:color="auto"/>
        <w:right w:val="none" w:sz="0" w:space="0" w:color="auto"/>
      </w:divBdr>
      <w:divsChild>
        <w:div w:id="1430738582">
          <w:marLeft w:val="0"/>
          <w:marRight w:val="0"/>
          <w:marTop w:val="0"/>
          <w:marBottom w:val="0"/>
          <w:divBdr>
            <w:top w:val="none" w:sz="0" w:space="0" w:color="auto"/>
            <w:left w:val="none" w:sz="0" w:space="0" w:color="auto"/>
            <w:bottom w:val="none" w:sz="0" w:space="0" w:color="auto"/>
            <w:right w:val="none" w:sz="0" w:space="0" w:color="auto"/>
          </w:divBdr>
        </w:div>
      </w:divsChild>
    </w:div>
    <w:div w:id="1772630137">
      <w:bodyDiv w:val="1"/>
      <w:marLeft w:val="0"/>
      <w:marRight w:val="0"/>
      <w:marTop w:val="0"/>
      <w:marBottom w:val="0"/>
      <w:divBdr>
        <w:top w:val="none" w:sz="0" w:space="0" w:color="auto"/>
        <w:left w:val="none" w:sz="0" w:space="0" w:color="auto"/>
        <w:bottom w:val="none" w:sz="0" w:space="0" w:color="auto"/>
        <w:right w:val="none" w:sz="0" w:space="0" w:color="auto"/>
      </w:divBdr>
      <w:divsChild>
        <w:div w:id="1307516492">
          <w:marLeft w:val="0"/>
          <w:marRight w:val="0"/>
          <w:marTop w:val="0"/>
          <w:marBottom w:val="0"/>
          <w:divBdr>
            <w:top w:val="none" w:sz="0" w:space="0" w:color="auto"/>
            <w:left w:val="none" w:sz="0" w:space="0" w:color="auto"/>
            <w:bottom w:val="none" w:sz="0" w:space="0" w:color="auto"/>
            <w:right w:val="none" w:sz="0" w:space="0" w:color="auto"/>
          </w:divBdr>
        </w:div>
      </w:divsChild>
    </w:div>
    <w:div w:id="1849101303">
      <w:bodyDiv w:val="1"/>
      <w:marLeft w:val="0"/>
      <w:marRight w:val="0"/>
      <w:marTop w:val="0"/>
      <w:marBottom w:val="0"/>
      <w:divBdr>
        <w:top w:val="none" w:sz="0" w:space="0" w:color="auto"/>
        <w:left w:val="none" w:sz="0" w:space="0" w:color="auto"/>
        <w:bottom w:val="none" w:sz="0" w:space="0" w:color="auto"/>
        <w:right w:val="none" w:sz="0" w:space="0" w:color="auto"/>
      </w:divBdr>
      <w:divsChild>
        <w:div w:id="1812090271">
          <w:marLeft w:val="0"/>
          <w:marRight w:val="0"/>
          <w:marTop w:val="0"/>
          <w:marBottom w:val="0"/>
          <w:divBdr>
            <w:top w:val="none" w:sz="0" w:space="0" w:color="auto"/>
            <w:left w:val="none" w:sz="0" w:space="0" w:color="auto"/>
            <w:bottom w:val="none" w:sz="0" w:space="0" w:color="auto"/>
            <w:right w:val="none" w:sz="0" w:space="0" w:color="auto"/>
          </w:divBdr>
        </w:div>
      </w:divsChild>
    </w:div>
    <w:div w:id="1859272999">
      <w:bodyDiv w:val="1"/>
      <w:marLeft w:val="0"/>
      <w:marRight w:val="0"/>
      <w:marTop w:val="0"/>
      <w:marBottom w:val="0"/>
      <w:divBdr>
        <w:top w:val="none" w:sz="0" w:space="0" w:color="auto"/>
        <w:left w:val="none" w:sz="0" w:space="0" w:color="auto"/>
        <w:bottom w:val="none" w:sz="0" w:space="0" w:color="auto"/>
        <w:right w:val="none" w:sz="0" w:space="0" w:color="auto"/>
      </w:divBdr>
      <w:divsChild>
        <w:div w:id="1151097228">
          <w:marLeft w:val="0"/>
          <w:marRight w:val="0"/>
          <w:marTop w:val="0"/>
          <w:marBottom w:val="0"/>
          <w:divBdr>
            <w:top w:val="none" w:sz="0" w:space="0" w:color="auto"/>
            <w:left w:val="none" w:sz="0" w:space="0" w:color="auto"/>
            <w:bottom w:val="none" w:sz="0" w:space="0" w:color="auto"/>
            <w:right w:val="none" w:sz="0" w:space="0" w:color="auto"/>
          </w:divBdr>
        </w:div>
      </w:divsChild>
    </w:div>
    <w:div w:id="1870604374">
      <w:bodyDiv w:val="1"/>
      <w:marLeft w:val="0"/>
      <w:marRight w:val="0"/>
      <w:marTop w:val="0"/>
      <w:marBottom w:val="0"/>
      <w:divBdr>
        <w:top w:val="none" w:sz="0" w:space="0" w:color="auto"/>
        <w:left w:val="none" w:sz="0" w:space="0" w:color="auto"/>
        <w:bottom w:val="none" w:sz="0" w:space="0" w:color="auto"/>
        <w:right w:val="none" w:sz="0" w:space="0" w:color="auto"/>
      </w:divBdr>
      <w:divsChild>
        <w:div w:id="172233245">
          <w:marLeft w:val="0"/>
          <w:marRight w:val="0"/>
          <w:marTop w:val="0"/>
          <w:marBottom w:val="0"/>
          <w:divBdr>
            <w:top w:val="none" w:sz="0" w:space="0" w:color="auto"/>
            <w:left w:val="none" w:sz="0" w:space="0" w:color="auto"/>
            <w:bottom w:val="none" w:sz="0" w:space="0" w:color="auto"/>
            <w:right w:val="none" w:sz="0" w:space="0" w:color="auto"/>
          </w:divBdr>
        </w:div>
      </w:divsChild>
    </w:div>
    <w:div w:id="1874225844">
      <w:bodyDiv w:val="1"/>
      <w:marLeft w:val="0"/>
      <w:marRight w:val="0"/>
      <w:marTop w:val="0"/>
      <w:marBottom w:val="0"/>
      <w:divBdr>
        <w:top w:val="none" w:sz="0" w:space="0" w:color="auto"/>
        <w:left w:val="none" w:sz="0" w:space="0" w:color="auto"/>
        <w:bottom w:val="none" w:sz="0" w:space="0" w:color="auto"/>
        <w:right w:val="none" w:sz="0" w:space="0" w:color="auto"/>
      </w:divBdr>
      <w:divsChild>
        <w:div w:id="1592157214">
          <w:marLeft w:val="0"/>
          <w:marRight w:val="0"/>
          <w:marTop w:val="0"/>
          <w:marBottom w:val="0"/>
          <w:divBdr>
            <w:top w:val="none" w:sz="0" w:space="0" w:color="auto"/>
            <w:left w:val="none" w:sz="0" w:space="0" w:color="auto"/>
            <w:bottom w:val="none" w:sz="0" w:space="0" w:color="auto"/>
            <w:right w:val="none" w:sz="0" w:space="0" w:color="auto"/>
          </w:divBdr>
        </w:div>
      </w:divsChild>
    </w:div>
    <w:div w:id="1900365586">
      <w:bodyDiv w:val="1"/>
      <w:marLeft w:val="0"/>
      <w:marRight w:val="0"/>
      <w:marTop w:val="0"/>
      <w:marBottom w:val="0"/>
      <w:divBdr>
        <w:top w:val="none" w:sz="0" w:space="0" w:color="auto"/>
        <w:left w:val="none" w:sz="0" w:space="0" w:color="auto"/>
        <w:bottom w:val="none" w:sz="0" w:space="0" w:color="auto"/>
        <w:right w:val="none" w:sz="0" w:space="0" w:color="auto"/>
      </w:divBdr>
    </w:div>
    <w:div w:id="1920554128">
      <w:bodyDiv w:val="1"/>
      <w:marLeft w:val="0"/>
      <w:marRight w:val="0"/>
      <w:marTop w:val="0"/>
      <w:marBottom w:val="0"/>
      <w:divBdr>
        <w:top w:val="none" w:sz="0" w:space="0" w:color="auto"/>
        <w:left w:val="none" w:sz="0" w:space="0" w:color="auto"/>
        <w:bottom w:val="none" w:sz="0" w:space="0" w:color="auto"/>
        <w:right w:val="none" w:sz="0" w:space="0" w:color="auto"/>
      </w:divBdr>
      <w:divsChild>
        <w:div w:id="425424764">
          <w:marLeft w:val="0"/>
          <w:marRight w:val="0"/>
          <w:marTop w:val="0"/>
          <w:marBottom w:val="0"/>
          <w:divBdr>
            <w:top w:val="none" w:sz="0" w:space="0" w:color="auto"/>
            <w:left w:val="none" w:sz="0" w:space="0" w:color="auto"/>
            <w:bottom w:val="none" w:sz="0" w:space="0" w:color="auto"/>
            <w:right w:val="none" w:sz="0" w:space="0" w:color="auto"/>
          </w:divBdr>
        </w:div>
      </w:divsChild>
    </w:div>
    <w:div w:id="1966351640">
      <w:bodyDiv w:val="1"/>
      <w:marLeft w:val="0"/>
      <w:marRight w:val="0"/>
      <w:marTop w:val="0"/>
      <w:marBottom w:val="0"/>
      <w:divBdr>
        <w:top w:val="none" w:sz="0" w:space="0" w:color="auto"/>
        <w:left w:val="none" w:sz="0" w:space="0" w:color="auto"/>
        <w:bottom w:val="none" w:sz="0" w:space="0" w:color="auto"/>
        <w:right w:val="none" w:sz="0" w:space="0" w:color="auto"/>
      </w:divBdr>
      <w:divsChild>
        <w:div w:id="838888018">
          <w:marLeft w:val="0"/>
          <w:marRight w:val="0"/>
          <w:marTop w:val="0"/>
          <w:marBottom w:val="0"/>
          <w:divBdr>
            <w:top w:val="none" w:sz="0" w:space="0" w:color="auto"/>
            <w:left w:val="none" w:sz="0" w:space="0" w:color="auto"/>
            <w:bottom w:val="none" w:sz="0" w:space="0" w:color="auto"/>
            <w:right w:val="none" w:sz="0" w:space="0" w:color="auto"/>
          </w:divBdr>
        </w:div>
      </w:divsChild>
    </w:div>
    <w:div w:id="2000428129">
      <w:bodyDiv w:val="1"/>
      <w:marLeft w:val="0"/>
      <w:marRight w:val="0"/>
      <w:marTop w:val="0"/>
      <w:marBottom w:val="0"/>
      <w:divBdr>
        <w:top w:val="none" w:sz="0" w:space="0" w:color="auto"/>
        <w:left w:val="none" w:sz="0" w:space="0" w:color="auto"/>
        <w:bottom w:val="none" w:sz="0" w:space="0" w:color="auto"/>
        <w:right w:val="none" w:sz="0" w:space="0" w:color="auto"/>
      </w:divBdr>
      <w:divsChild>
        <w:div w:id="461458150">
          <w:marLeft w:val="0"/>
          <w:marRight w:val="0"/>
          <w:marTop w:val="0"/>
          <w:marBottom w:val="0"/>
          <w:divBdr>
            <w:top w:val="none" w:sz="0" w:space="0" w:color="auto"/>
            <w:left w:val="none" w:sz="0" w:space="0" w:color="auto"/>
            <w:bottom w:val="none" w:sz="0" w:space="0" w:color="auto"/>
            <w:right w:val="none" w:sz="0" w:space="0" w:color="auto"/>
          </w:divBdr>
        </w:div>
      </w:divsChild>
    </w:div>
    <w:div w:id="2032342917">
      <w:bodyDiv w:val="1"/>
      <w:marLeft w:val="0"/>
      <w:marRight w:val="0"/>
      <w:marTop w:val="0"/>
      <w:marBottom w:val="0"/>
      <w:divBdr>
        <w:top w:val="none" w:sz="0" w:space="0" w:color="auto"/>
        <w:left w:val="none" w:sz="0" w:space="0" w:color="auto"/>
        <w:bottom w:val="none" w:sz="0" w:space="0" w:color="auto"/>
        <w:right w:val="none" w:sz="0" w:space="0" w:color="auto"/>
      </w:divBdr>
      <w:divsChild>
        <w:div w:id="1059785191">
          <w:marLeft w:val="0"/>
          <w:marRight w:val="0"/>
          <w:marTop w:val="0"/>
          <w:marBottom w:val="0"/>
          <w:divBdr>
            <w:top w:val="none" w:sz="0" w:space="0" w:color="auto"/>
            <w:left w:val="none" w:sz="0" w:space="0" w:color="auto"/>
            <w:bottom w:val="none" w:sz="0" w:space="0" w:color="auto"/>
            <w:right w:val="none" w:sz="0" w:space="0" w:color="auto"/>
          </w:divBdr>
        </w:div>
      </w:divsChild>
    </w:div>
    <w:div w:id="2046179344">
      <w:bodyDiv w:val="1"/>
      <w:marLeft w:val="0"/>
      <w:marRight w:val="0"/>
      <w:marTop w:val="0"/>
      <w:marBottom w:val="0"/>
      <w:divBdr>
        <w:top w:val="none" w:sz="0" w:space="0" w:color="auto"/>
        <w:left w:val="none" w:sz="0" w:space="0" w:color="auto"/>
        <w:bottom w:val="none" w:sz="0" w:space="0" w:color="auto"/>
        <w:right w:val="none" w:sz="0" w:space="0" w:color="auto"/>
      </w:divBdr>
    </w:div>
    <w:div w:id="2132049114">
      <w:bodyDiv w:val="1"/>
      <w:marLeft w:val="0"/>
      <w:marRight w:val="0"/>
      <w:marTop w:val="0"/>
      <w:marBottom w:val="0"/>
      <w:divBdr>
        <w:top w:val="none" w:sz="0" w:space="0" w:color="auto"/>
        <w:left w:val="none" w:sz="0" w:space="0" w:color="auto"/>
        <w:bottom w:val="none" w:sz="0" w:space="0" w:color="auto"/>
        <w:right w:val="none" w:sz="0" w:space="0" w:color="auto"/>
      </w:divBdr>
      <w:divsChild>
        <w:div w:id="1820882008">
          <w:marLeft w:val="0"/>
          <w:marRight w:val="0"/>
          <w:marTop w:val="0"/>
          <w:marBottom w:val="0"/>
          <w:divBdr>
            <w:top w:val="none" w:sz="0" w:space="0" w:color="auto"/>
            <w:left w:val="none" w:sz="0" w:space="0" w:color="auto"/>
            <w:bottom w:val="none" w:sz="0" w:space="0" w:color="auto"/>
            <w:right w:val="none" w:sz="0" w:space="0" w:color="auto"/>
          </w:divBdr>
        </w:div>
      </w:divsChild>
    </w:div>
    <w:div w:id="2132480608">
      <w:bodyDiv w:val="1"/>
      <w:marLeft w:val="0"/>
      <w:marRight w:val="0"/>
      <w:marTop w:val="0"/>
      <w:marBottom w:val="0"/>
      <w:divBdr>
        <w:top w:val="none" w:sz="0" w:space="0" w:color="auto"/>
        <w:left w:val="none" w:sz="0" w:space="0" w:color="auto"/>
        <w:bottom w:val="none" w:sz="0" w:space="0" w:color="auto"/>
        <w:right w:val="none" w:sz="0" w:space="0" w:color="auto"/>
      </w:divBdr>
      <w:divsChild>
        <w:div w:id="680814612">
          <w:marLeft w:val="0"/>
          <w:marRight w:val="0"/>
          <w:marTop w:val="0"/>
          <w:marBottom w:val="0"/>
          <w:divBdr>
            <w:top w:val="none" w:sz="0" w:space="0" w:color="auto"/>
            <w:left w:val="none" w:sz="0" w:space="0" w:color="auto"/>
            <w:bottom w:val="none" w:sz="0" w:space="0" w:color="auto"/>
            <w:right w:val="none" w:sz="0" w:space="0" w:color="auto"/>
          </w:divBdr>
        </w:div>
      </w:divsChild>
    </w:div>
    <w:div w:id="2142117162">
      <w:bodyDiv w:val="1"/>
      <w:marLeft w:val="0"/>
      <w:marRight w:val="0"/>
      <w:marTop w:val="0"/>
      <w:marBottom w:val="0"/>
      <w:divBdr>
        <w:top w:val="none" w:sz="0" w:space="0" w:color="auto"/>
        <w:left w:val="none" w:sz="0" w:space="0" w:color="auto"/>
        <w:bottom w:val="none" w:sz="0" w:space="0" w:color="auto"/>
        <w:right w:val="none" w:sz="0" w:space="0" w:color="auto"/>
      </w:divBdr>
      <w:divsChild>
        <w:div w:id="588277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s.rug.nl/~geor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http://mathieu.delalandre.free.fr/projects/sesyd/symbols/isrc2011.html" TargetMode="Externa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athieu.delalandre.free.fr/projects/sesyd/symbols/sketches.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sddsd</b:Tag>
    <b:SourceType>Book</b:SourceType>
    <b:Guid>{D4F3D4AA-3DA5-4906-B679-DD002294D519}</b:Guid>
    <b:Author>
      <b:Author>
        <b:NameList>
          <b:Person>
            <b:Last>sdds</b:Last>
          </b:Person>
        </b:NameList>
      </b:Author>
    </b:Author>
    <b:Title>sd</b:Title>
    <b:Year>sdfsdsd</b:Year>
    <b:City>sdf</b:City>
    <b:Publisher>sdfsdf</b:Publisher>
    <b:RefOrder>1</b:RefOrder>
  </b:Source>
</b:Sources>
</file>

<file path=customXml/itemProps1.xml><?xml version="1.0" encoding="utf-8"?>
<ds:datastoreItem xmlns:ds="http://schemas.openxmlformats.org/officeDocument/2006/customXml" ds:itemID="{0340359E-CBF0-4C5D-8EB4-DD89AC634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5391</TotalTime>
  <Pages>14</Pages>
  <Words>3139</Words>
  <Characters>17896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Experiment 1</vt:lpstr>
    </vt:vector>
  </TitlesOfParts>
  <Company>Grizli777</Company>
  <LinksUpToDate>false</LinksUpToDate>
  <CharactersWithSpaces>20994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dc:title>
  <dc:subject>Thesis</dc:subject>
  <dc:creator>Luke Agius</dc:creator>
  <cp:lastModifiedBy>Luke</cp:lastModifiedBy>
  <cp:revision>2954</cp:revision>
  <dcterms:created xsi:type="dcterms:W3CDTF">2012-11-21T12:19:00Z</dcterms:created>
  <dcterms:modified xsi:type="dcterms:W3CDTF">2013-01-14T22:37:00Z</dcterms:modified>
</cp:coreProperties>
</file>