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AD0FB" w14:textId="40F5ACB6" w:rsidR="00BF3A0C" w:rsidRDefault="00974639">
      <w:r w:rsidRPr="00974639">
        <w:t>Dies sollte die spezifischen Anforderungen für die Sicherung der Domänencontroller und der AD-Datenbank behandeln.</w:t>
      </w:r>
    </w:p>
    <w:sectPr w:rsidR="00BF3A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D3"/>
    <w:rsid w:val="001A57A2"/>
    <w:rsid w:val="00201AD3"/>
    <w:rsid w:val="002250FB"/>
    <w:rsid w:val="00450C6A"/>
    <w:rsid w:val="00636DFD"/>
    <w:rsid w:val="008F773B"/>
    <w:rsid w:val="00974639"/>
    <w:rsid w:val="00BF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40FCC8-0002-4F40-B0AB-EBC85AE5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1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01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01A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01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01A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01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01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01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01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1A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01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01A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01AD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01AD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01AD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01AD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01AD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01AD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01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1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1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1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01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01AD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01AD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01AD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01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01AD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01A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100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Eckardt</dc:creator>
  <cp:keywords/>
  <dc:description/>
  <cp:lastModifiedBy>Luke Eckardt</cp:lastModifiedBy>
  <cp:revision>2</cp:revision>
  <dcterms:created xsi:type="dcterms:W3CDTF">2025-05-22T10:49:00Z</dcterms:created>
  <dcterms:modified xsi:type="dcterms:W3CDTF">2025-05-22T10:49:00Z</dcterms:modified>
</cp:coreProperties>
</file>