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2930794"/>
        <w:docPartObj>
          <w:docPartGallery w:val="Cover Pages"/>
          <w:docPartUnique/>
        </w:docPartObj>
      </w:sdtPr>
      <w:sdtContent>
        <w:p w:rsidR="00AA1D6F" w:rsidRDefault="00AA1D6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A1D6F">
            <w:sdt>
              <w:sdtPr>
                <w:rPr>
                  <w:color w:val="2F5496" w:themeColor="accent1" w:themeShade="BF"/>
                  <w:sz w:val="24"/>
                  <w:szCs w:val="24"/>
                </w:rPr>
                <w:alias w:val="Company"/>
                <w:id w:val="13406915"/>
                <w:placeholder>
                  <w:docPart w:val="CF5CBFCDFB554EFEA08ADF6D980ED7C0"/>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A1D6F" w:rsidRDefault="00AA1D6F">
                    <w:pPr>
                      <w:pStyle w:val="NoSpacing"/>
                      <w:rPr>
                        <w:color w:val="2F5496" w:themeColor="accent1" w:themeShade="BF"/>
                        <w:sz w:val="24"/>
                      </w:rPr>
                    </w:pPr>
                    <w:r>
                      <w:rPr>
                        <w:color w:val="2F5496" w:themeColor="accent1" w:themeShade="BF"/>
                        <w:sz w:val="24"/>
                        <w:szCs w:val="24"/>
                      </w:rPr>
                      <w:t>[Company name]</w:t>
                    </w:r>
                  </w:p>
                </w:tc>
              </w:sdtContent>
            </w:sdt>
          </w:tr>
          <w:tr w:rsidR="00AA1D6F">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0D85142794748879CC048A6A5D43BE9"/>
                  </w:placeholder>
                  <w:dataBinding w:prefixMappings="xmlns:ns0='http://schemas.openxmlformats.org/package/2006/metadata/core-properties' xmlns:ns1='http://purl.org/dc/elements/1.1/'" w:xpath="/ns0:coreProperties[1]/ns1:title[1]" w:storeItemID="{6C3C8BC8-F283-45AE-878A-BAB7291924A1}"/>
                  <w:text/>
                </w:sdtPr>
                <w:sdtContent>
                  <w:p w:rsidR="00AA1D6F" w:rsidRDefault="009E26C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Language Model</w:t>
                    </w:r>
                  </w:p>
                </w:sdtContent>
              </w:sdt>
            </w:tc>
          </w:tr>
          <w:tr w:rsidR="00AA1D6F">
            <w:sdt>
              <w:sdtPr>
                <w:rPr>
                  <w:color w:val="2F5496" w:themeColor="accent1" w:themeShade="BF"/>
                  <w:sz w:val="24"/>
                  <w:szCs w:val="24"/>
                </w:rPr>
                <w:alias w:val="Subtitle"/>
                <w:id w:val="13406923"/>
                <w:placeholder>
                  <w:docPart w:val="0FF98BB60F304528901A226AACFCA37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A1D6F" w:rsidRDefault="009E26C3">
                    <w:pPr>
                      <w:pStyle w:val="NoSpacing"/>
                      <w:rPr>
                        <w:color w:val="2F5496" w:themeColor="accent1" w:themeShade="BF"/>
                        <w:sz w:val="24"/>
                      </w:rPr>
                    </w:pPr>
                    <w:r>
                      <w:rPr>
                        <w:color w:val="2F5496" w:themeColor="accent1" w:themeShade="BF"/>
                        <w:sz w:val="24"/>
                        <w:szCs w:val="24"/>
                      </w:rPr>
                      <w:t>ICS2203 Natural Language Processing: Methods and Tools Project Task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A1D6F">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DCEBCDD42CB4BDCA1C7774CE636371E"/>
                  </w:placeholder>
                  <w:dataBinding w:prefixMappings="xmlns:ns0='http://schemas.openxmlformats.org/package/2006/metadata/core-properties' xmlns:ns1='http://purl.org/dc/elements/1.1/'" w:xpath="/ns0:coreProperties[1]/ns1:creator[1]" w:storeItemID="{6C3C8BC8-F283-45AE-878A-BAB7291924A1}"/>
                  <w:text/>
                </w:sdtPr>
                <w:sdtContent>
                  <w:p w:rsidR="00AA1D6F" w:rsidRDefault="00AA1D6F">
                    <w:pPr>
                      <w:pStyle w:val="NoSpacing"/>
                      <w:rPr>
                        <w:color w:val="4472C4" w:themeColor="accent1"/>
                        <w:sz w:val="28"/>
                        <w:szCs w:val="28"/>
                      </w:rPr>
                    </w:pPr>
                    <w:r>
                      <w:rPr>
                        <w:color w:val="4472C4" w:themeColor="accent1"/>
                        <w:sz w:val="28"/>
                        <w:szCs w:val="28"/>
                      </w:rPr>
                      <w:t>Luke Ellul</w:t>
                    </w:r>
                  </w:p>
                </w:sdtContent>
              </w:sdt>
              <w:sdt>
                <w:sdtPr>
                  <w:rPr>
                    <w:color w:val="4472C4" w:themeColor="accent1"/>
                    <w:sz w:val="28"/>
                    <w:szCs w:val="28"/>
                  </w:rPr>
                  <w:alias w:val="Date"/>
                  <w:tag w:val="Date"/>
                  <w:id w:val="13406932"/>
                  <w:placeholder>
                    <w:docPart w:val="76FC3D9AE5EF4447BBC226C76697F78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A1D6F" w:rsidRDefault="00AA1D6F">
                    <w:pPr>
                      <w:pStyle w:val="NoSpacing"/>
                      <w:rPr>
                        <w:color w:val="4472C4" w:themeColor="accent1"/>
                        <w:sz w:val="28"/>
                        <w:szCs w:val="28"/>
                      </w:rPr>
                    </w:pPr>
                    <w:r>
                      <w:rPr>
                        <w:color w:val="4472C4" w:themeColor="accent1"/>
                        <w:sz w:val="28"/>
                        <w:szCs w:val="28"/>
                      </w:rPr>
                      <w:t>[Date]</w:t>
                    </w:r>
                  </w:p>
                </w:sdtContent>
              </w:sdt>
              <w:p w:rsidR="00AA1D6F" w:rsidRDefault="00AA1D6F">
                <w:pPr>
                  <w:pStyle w:val="NoSpacing"/>
                  <w:rPr>
                    <w:color w:val="4472C4" w:themeColor="accent1"/>
                  </w:rPr>
                </w:pPr>
              </w:p>
            </w:tc>
          </w:tr>
        </w:tbl>
        <w:p w:rsidR="00AA1D6F" w:rsidRDefault="00AA1D6F">
          <w:r>
            <w:br w:type="page"/>
          </w:r>
        </w:p>
      </w:sdtContent>
    </w:sdt>
    <w:p w:rsidR="009E26C3" w:rsidRDefault="009E26C3" w:rsidP="009E26C3">
      <w:pPr>
        <w:pStyle w:val="Title"/>
      </w:pPr>
      <w:r>
        <w:lastRenderedPageBreak/>
        <w:t>Contents</w:t>
      </w:r>
    </w:p>
    <w:p w:rsidR="009E26C3" w:rsidRDefault="009E26C3">
      <w:r>
        <w:br w:type="page"/>
      </w:r>
    </w:p>
    <w:p w:rsidR="00DD4F91" w:rsidRDefault="009E26C3" w:rsidP="009E26C3">
      <w:pPr>
        <w:pStyle w:val="Title"/>
      </w:pPr>
      <w:r>
        <w:lastRenderedPageBreak/>
        <w:t>Corpus Processing</w:t>
      </w:r>
    </w:p>
    <w:p w:rsidR="009E26C3" w:rsidRDefault="009E26C3" w:rsidP="009E26C3"/>
    <w:p w:rsidR="009E26C3" w:rsidRDefault="009E26C3" w:rsidP="009E26C3">
      <w:pPr>
        <w:jc w:val="both"/>
      </w:pPr>
      <w:r>
        <w:t>The English corpus</w:t>
      </w:r>
      <w:r>
        <w:rPr>
          <w:rStyle w:val="FootnoteReference"/>
        </w:rPr>
        <w:footnoteReference w:id="1"/>
      </w:r>
      <w:r>
        <w:t xml:space="preserve"> was used for this language model. The directory </w:t>
      </w:r>
      <w:r>
        <w:rPr>
          <w:b/>
        </w:rPr>
        <w:t>corpus-cleaner</w:t>
      </w:r>
      <w:r>
        <w:t xml:space="preserve"> contains </w:t>
      </w:r>
      <w:r>
        <w:rPr>
          <w:b/>
        </w:rPr>
        <w:t>cleaner.js</w:t>
      </w:r>
      <w:r>
        <w:t xml:space="preserve"> which includes the code responsible for parsing the xml files of the corpus and deriving the sentences. The derived sentences are saved as plain text files in the directory </w:t>
      </w:r>
      <w:r>
        <w:rPr>
          <w:b/>
        </w:rPr>
        <w:t xml:space="preserve">cleanTexts </w:t>
      </w:r>
      <w:r>
        <w:t>which are then processed by the language modeler.</w:t>
      </w:r>
    </w:p>
    <w:p w:rsidR="009E26C3" w:rsidRDefault="009E26C3" w:rsidP="009E26C3">
      <w:pPr>
        <w:jc w:val="both"/>
      </w:pPr>
      <w:r>
        <w:t xml:space="preserve">To derive the appropriate text data from the xml files </w:t>
      </w:r>
      <w:r>
        <w:rPr>
          <w:b/>
        </w:rPr>
        <w:t>cheerio</w:t>
      </w:r>
      <w:r>
        <w:rPr>
          <w:rStyle w:val="FootnoteReference"/>
          <w:b/>
        </w:rPr>
        <w:footnoteReference w:id="2"/>
      </w:r>
      <w:r>
        <w:rPr>
          <w:b/>
        </w:rPr>
        <w:t xml:space="preserve"> </w:t>
      </w:r>
      <w:r>
        <w:t xml:space="preserve">was used. Cheerio is a Node.js module </w:t>
      </w:r>
      <w:r w:rsidR="00B31D40">
        <w:t>which is primarily used to scrape content from html pages but can also be used for xml.</w:t>
      </w:r>
    </w:p>
    <w:p w:rsidR="00E3731B" w:rsidRDefault="00E3731B" w:rsidP="009E26C3">
      <w:pPr>
        <w:jc w:val="both"/>
      </w:pPr>
    </w:p>
    <w:p w:rsidR="00E3731B" w:rsidRDefault="00E3731B">
      <w:r>
        <w:br w:type="page"/>
      </w:r>
    </w:p>
    <w:p w:rsidR="00E3731B" w:rsidRDefault="00E3731B" w:rsidP="00E3731B">
      <w:pPr>
        <w:pStyle w:val="Title"/>
      </w:pPr>
      <w:r>
        <w:lastRenderedPageBreak/>
        <w:t>Processing Raw Text Files</w:t>
      </w:r>
    </w:p>
    <w:p w:rsidR="00E3731B" w:rsidRDefault="00E3731B" w:rsidP="00E3731B"/>
    <w:p w:rsidR="00E3731B" w:rsidRDefault="00E3731B" w:rsidP="00EE7420">
      <w:pPr>
        <w:jc w:val="both"/>
      </w:pPr>
      <w:r>
        <w:t xml:space="preserve">The file </w:t>
      </w:r>
      <w:r>
        <w:rPr>
          <w:b/>
        </w:rPr>
        <w:t>probFunctions.js</w:t>
      </w:r>
      <w:r w:rsidR="00EE7420">
        <w:t xml:space="preserve"> takes care of the mathematics behind the language model. The function </w:t>
      </w:r>
      <w:r w:rsidR="00EE7420">
        <w:rPr>
          <w:b/>
        </w:rPr>
        <w:t>cond</w:t>
      </w:r>
      <w:r w:rsidR="00EE7420">
        <w:t xml:space="preserve"> calculates the conditional probability of an event given other events. For example:</w:t>
      </w:r>
    </w:p>
    <w:p w:rsidR="00EE7420" w:rsidRDefault="00EE7420" w:rsidP="00EE7420">
      <w:pPr>
        <w:jc w:val="both"/>
        <w:rPr>
          <w:b/>
        </w:rPr>
      </w:pPr>
      <w:proofErr w:type="gramStart"/>
      <w:r>
        <w:rPr>
          <w:b/>
        </w:rPr>
        <w:t>Cond(</w:t>
      </w:r>
      <w:proofErr w:type="gramEnd"/>
      <w:r>
        <w:rPr>
          <w:b/>
        </w:rPr>
        <w:t>A, B, C)</w:t>
      </w:r>
    </w:p>
    <w:p w:rsidR="00EE7420" w:rsidRDefault="00EE7420" w:rsidP="00EE7420">
      <w:pPr>
        <w:jc w:val="both"/>
      </w:pPr>
      <w:r>
        <w:t xml:space="preserve">Calculates the probability of A given that B and C also occur. The function accepts two other arguments: </w:t>
      </w:r>
      <w:r>
        <w:rPr>
          <w:b/>
        </w:rPr>
        <w:t xml:space="preserve">P </w:t>
      </w:r>
      <w:r>
        <w:t xml:space="preserve">and </w:t>
      </w:r>
      <w:r>
        <w:rPr>
          <w:b/>
        </w:rPr>
        <w:t>V</w:t>
      </w:r>
      <w:r>
        <w:t>. P is the probability function, the function responsible for measuring the probability of some word occurring in a text file for example. V is a number which is plugged in the formula for Laplace smoothing. In our case, V is the size of our vocabulary.</w:t>
      </w:r>
    </w:p>
    <w:p w:rsidR="005E5C2B" w:rsidRDefault="005E5C2B" w:rsidP="00EE7420">
      <w:pPr>
        <w:jc w:val="both"/>
      </w:pPr>
      <w:r>
        <w:t xml:space="preserve">In our </w:t>
      </w:r>
      <w:r w:rsidR="00FC7F9F">
        <w:t xml:space="preserve">case, we want to calculate the probability of a word occurring given that other words occur before it, or </w:t>
      </w:r>
      <w:proofErr w:type="gramStart"/>
      <w:r w:rsidR="00FC7F9F">
        <w:t>none at all</w:t>
      </w:r>
      <w:proofErr w:type="gramEnd"/>
      <w:r w:rsidR="00FC7F9F">
        <w:t xml:space="preserve"> if we want a unigram. This is where </w:t>
      </w:r>
      <w:r w:rsidR="00FC7F9F">
        <w:rPr>
          <w:b/>
        </w:rPr>
        <w:t>iterateTokens</w:t>
      </w:r>
      <w:r w:rsidR="00FC7F9F">
        <w:t xml:space="preserve"> kicks in. The first argument to </w:t>
      </w:r>
      <w:r w:rsidR="00FC7F9F">
        <w:rPr>
          <w:b/>
        </w:rPr>
        <w:t>iterateTokens</w:t>
      </w:r>
      <w:r w:rsidR="00FC7F9F">
        <w:t xml:space="preserve"> is </w:t>
      </w:r>
      <w:r w:rsidR="00FC7F9F">
        <w:rPr>
          <w:b/>
        </w:rPr>
        <w:t>n</w:t>
      </w:r>
      <w:r w:rsidR="00FC7F9F">
        <w:t xml:space="preserve"> which accepts a number that defines the amount of words we want before a word (including the word) to calculate its conditional probability. So, if we have the sentence:</w:t>
      </w:r>
    </w:p>
    <w:p w:rsidR="00FC7F9F" w:rsidRDefault="00FC7F9F" w:rsidP="00EE7420">
      <w:pPr>
        <w:jc w:val="both"/>
      </w:pPr>
      <w:r>
        <w:rPr>
          <w:b/>
          <w:i/>
        </w:rPr>
        <w:t>You are a duck</w:t>
      </w:r>
    </w:p>
    <w:p w:rsidR="00FC7F9F" w:rsidRDefault="00FC7F9F" w:rsidP="00EE7420">
      <w:pPr>
        <w:jc w:val="both"/>
      </w:pPr>
      <w:r>
        <w:t xml:space="preserve">and we want to calculate the probability that </w:t>
      </w:r>
      <w:r>
        <w:rPr>
          <w:i/>
        </w:rPr>
        <w:t xml:space="preserve">duck </w:t>
      </w:r>
      <w:r>
        <w:t xml:space="preserve">occurs given there’s </w:t>
      </w:r>
      <w:r>
        <w:rPr>
          <w:i/>
        </w:rPr>
        <w:t>a</w:t>
      </w:r>
      <w:r>
        <w:t xml:space="preserve"> before it we set n to 2. </w:t>
      </w:r>
      <w:r w:rsidR="00C736E0">
        <w:t>Likewise,</w:t>
      </w:r>
      <w:r>
        <w:t xml:space="preserve"> we set n to 3 if want to calculate the probability that </w:t>
      </w:r>
      <w:r>
        <w:rPr>
          <w:i/>
        </w:rPr>
        <w:t>duck</w:t>
      </w:r>
      <w:r>
        <w:t xml:space="preserve"> occurs given there’s </w:t>
      </w:r>
      <w:r>
        <w:rPr>
          <w:i/>
        </w:rPr>
        <w:t>a</w:t>
      </w:r>
      <w:r>
        <w:t xml:space="preserve"> and </w:t>
      </w:r>
      <w:r>
        <w:rPr>
          <w:i/>
        </w:rPr>
        <w:t>are</w:t>
      </w:r>
      <w:r>
        <w:t xml:space="preserve"> before it and so on.</w:t>
      </w:r>
      <w:r w:rsidR="00C736E0">
        <w:t xml:space="preserve"> We set n to 1 if we simply want the probability that there’s </w:t>
      </w:r>
      <w:r w:rsidR="00C736E0">
        <w:rPr>
          <w:i/>
        </w:rPr>
        <w:t>duck</w:t>
      </w:r>
      <w:r w:rsidR="00C736E0">
        <w:t>.</w:t>
      </w:r>
    </w:p>
    <w:p w:rsidR="005A70A5" w:rsidRDefault="005A70A5" w:rsidP="00EE7420">
      <w:pPr>
        <w:jc w:val="both"/>
      </w:pPr>
      <w:r>
        <w:t xml:space="preserve">The next argument to </w:t>
      </w:r>
      <w:r>
        <w:rPr>
          <w:b/>
        </w:rPr>
        <w:t>iterateTokens</w:t>
      </w:r>
      <w:r>
        <w:t xml:space="preserve"> is </w:t>
      </w:r>
      <w:r>
        <w:rPr>
          <w:b/>
        </w:rPr>
        <w:t>tokens</w:t>
      </w:r>
      <w:r>
        <w:t xml:space="preserve"> which is simply a list of words. Each of the words will be processed by a probability function along with </w:t>
      </w:r>
      <w:r>
        <w:rPr>
          <w:i/>
        </w:rPr>
        <w:t>n</w:t>
      </w:r>
      <w:r>
        <w:t xml:space="preserve"> previous words. The next argument, </w:t>
      </w:r>
      <w:r>
        <w:rPr>
          <w:b/>
        </w:rPr>
        <w:t>P</w:t>
      </w:r>
      <w:r>
        <w:t>, is the probability function which is injected into the conditional probability function defined earlier. This function better be fast because it will be called with every single word in the list of tokens.</w:t>
      </w:r>
      <w:r w:rsidR="00E413A8">
        <w:t xml:space="preserve"> </w:t>
      </w:r>
    </w:p>
    <w:p w:rsidR="00E413A8" w:rsidRDefault="00E413A8" w:rsidP="00EE7420">
      <w:pPr>
        <w:jc w:val="both"/>
      </w:pPr>
      <w:r>
        <w:t xml:space="preserve">The next argument is </w:t>
      </w:r>
      <w:r>
        <w:rPr>
          <w:b/>
        </w:rPr>
        <w:t>fn</w:t>
      </w:r>
      <w:r>
        <w:t xml:space="preserve"> which is also a function that will be </w:t>
      </w:r>
      <w:r w:rsidR="00025717">
        <w:t xml:space="preserve">called with the processed data for each token in the list. The processed data includes the conditional probability of a word and its previous words, the word itself, </w:t>
      </w:r>
      <w:proofErr w:type="gramStart"/>
      <w:r w:rsidR="00025717">
        <w:t>a an</w:t>
      </w:r>
      <w:proofErr w:type="gramEnd"/>
      <w:r w:rsidR="00025717">
        <w:t xml:space="preserve"> array of the </w:t>
      </w:r>
      <w:r w:rsidR="00025717">
        <w:rPr>
          <w:i/>
        </w:rPr>
        <w:t>n</w:t>
      </w:r>
      <w:r w:rsidR="00025717">
        <w:t xml:space="preserve"> words that come before the processed word and the probability of the processed word on its own.</w:t>
      </w:r>
    </w:p>
    <w:p w:rsidR="00025717" w:rsidRDefault="00025717" w:rsidP="00EE7420">
      <w:pPr>
        <w:jc w:val="both"/>
      </w:pPr>
      <w:r>
        <w:t xml:space="preserve">The last argument is </w:t>
      </w:r>
      <w:r>
        <w:rPr>
          <w:b/>
        </w:rPr>
        <w:t>V</w:t>
      </w:r>
      <w:r>
        <w:t xml:space="preserve"> which defines the vocabulary size used for Laplace smoothing.</w:t>
      </w:r>
    </w:p>
    <w:p w:rsidR="00641952" w:rsidRPr="00641952" w:rsidRDefault="00641952" w:rsidP="00EE7420">
      <w:pPr>
        <w:jc w:val="both"/>
      </w:pPr>
      <w:r>
        <w:t xml:space="preserve">The function </w:t>
      </w:r>
      <w:r>
        <w:rPr>
          <w:b/>
        </w:rPr>
        <w:t>iterateTokens</w:t>
      </w:r>
      <w:r>
        <w:t xml:space="preserve"> returns a mapping of the tokens to their processed data. So, for the sentence above, </w:t>
      </w:r>
      <w:r>
        <w:rPr>
          <w:b/>
        </w:rPr>
        <w:t>iterateTokens</w:t>
      </w:r>
      <w:r>
        <w:t xml:space="preserve"> will return an array containing the processed data for each word. </w:t>
      </w:r>
      <w:bookmarkStart w:id="0" w:name="_GoBack"/>
      <w:bookmarkEnd w:id="0"/>
    </w:p>
    <w:sectPr w:rsidR="00641952" w:rsidRPr="00641952" w:rsidSect="00AA1D6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9A0" w:rsidRDefault="00AE49A0" w:rsidP="009E26C3">
      <w:pPr>
        <w:spacing w:after="0" w:line="240" w:lineRule="auto"/>
      </w:pPr>
      <w:r>
        <w:separator/>
      </w:r>
    </w:p>
  </w:endnote>
  <w:endnote w:type="continuationSeparator" w:id="0">
    <w:p w:rsidR="00AE49A0" w:rsidRDefault="00AE49A0" w:rsidP="009E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9A0" w:rsidRDefault="00AE49A0" w:rsidP="009E26C3">
      <w:pPr>
        <w:spacing w:after="0" w:line="240" w:lineRule="auto"/>
      </w:pPr>
      <w:r>
        <w:separator/>
      </w:r>
    </w:p>
  </w:footnote>
  <w:footnote w:type="continuationSeparator" w:id="0">
    <w:p w:rsidR="00AE49A0" w:rsidRDefault="00AE49A0" w:rsidP="009E26C3">
      <w:pPr>
        <w:spacing w:after="0" w:line="240" w:lineRule="auto"/>
      </w:pPr>
      <w:r>
        <w:continuationSeparator/>
      </w:r>
    </w:p>
  </w:footnote>
  <w:footnote w:id="1">
    <w:p w:rsidR="009E26C3" w:rsidRDefault="009E26C3">
      <w:pPr>
        <w:pStyle w:val="FootnoteText"/>
      </w:pPr>
      <w:r>
        <w:rPr>
          <w:rStyle w:val="FootnoteReference"/>
        </w:rPr>
        <w:footnoteRef/>
      </w:r>
      <w:r>
        <w:t xml:space="preserve"> </w:t>
      </w:r>
      <w:hyperlink r:id="rId1" w:tgtFrame="_blank" w:history="1">
        <w:r>
          <w:rPr>
            <w:rStyle w:val="Hyperlink"/>
            <w:rFonts w:ascii="&amp;quot" w:hAnsi="&amp;quot"/>
            <w:color w:val="336699"/>
            <w:sz w:val="18"/>
            <w:szCs w:val="18"/>
          </w:rPr>
          <w:t>http://ota.ox.ac.uk/desc/2554</w:t>
        </w:r>
      </w:hyperlink>
    </w:p>
  </w:footnote>
  <w:footnote w:id="2">
    <w:p w:rsidR="009E26C3" w:rsidRDefault="009E26C3">
      <w:pPr>
        <w:pStyle w:val="FootnoteText"/>
      </w:pPr>
      <w:r>
        <w:rPr>
          <w:rStyle w:val="FootnoteReference"/>
        </w:rPr>
        <w:footnoteRef/>
      </w:r>
      <w:r>
        <w:t xml:space="preserve"> </w:t>
      </w:r>
      <w:r w:rsidRPr="009E26C3">
        <w:t>https://www.npmjs.com/package/cheerio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31"/>
    <w:rsid w:val="00025717"/>
    <w:rsid w:val="003F1997"/>
    <w:rsid w:val="005A70A5"/>
    <w:rsid w:val="005E5C2B"/>
    <w:rsid w:val="00641952"/>
    <w:rsid w:val="006F672F"/>
    <w:rsid w:val="009E26C3"/>
    <w:rsid w:val="00AA1D6F"/>
    <w:rsid w:val="00AE49A0"/>
    <w:rsid w:val="00B31D40"/>
    <w:rsid w:val="00C736E0"/>
    <w:rsid w:val="00D47657"/>
    <w:rsid w:val="00DD4F91"/>
    <w:rsid w:val="00E3731B"/>
    <w:rsid w:val="00E413A8"/>
    <w:rsid w:val="00EE7420"/>
    <w:rsid w:val="00F12531"/>
    <w:rsid w:val="00FC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5DE4"/>
  <w15:chartTrackingRefBased/>
  <w15:docId w15:val="{22775662-3641-4429-8199-8151844B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997"/>
    <w:rPr>
      <w:rFonts w:eastAsiaTheme="minorEastAs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6F"/>
    <w:pPr>
      <w:spacing w:after="0" w:line="240" w:lineRule="auto"/>
    </w:pPr>
    <w:rPr>
      <w:rFonts w:eastAsiaTheme="minorEastAsia"/>
    </w:rPr>
  </w:style>
  <w:style w:type="character" w:customStyle="1" w:styleId="NoSpacingChar">
    <w:name w:val="No Spacing Char"/>
    <w:basedOn w:val="DefaultParagraphFont"/>
    <w:link w:val="NoSpacing"/>
    <w:uiPriority w:val="1"/>
    <w:rsid w:val="00AA1D6F"/>
    <w:rPr>
      <w:rFonts w:eastAsiaTheme="minorEastAsia"/>
    </w:rPr>
  </w:style>
  <w:style w:type="paragraph" w:styleId="Title">
    <w:name w:val="Title"/>
    <w:basedOn w:val="Normal"/>
    <w:next w:val="Normal"/>
    <w:link w:val="TitleChar"/>
    <w:uiPriority w:val="10"/>
    <w:qFormat/>
    <w:rsid w:val="009E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6C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9E26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6C3"/>
    <w:rPr>
      <w:rFonts w:eastAsiaTheme="minorEastAsia"/>
      <w:sz w:val="20"/>
      <w:szCs w:val="20"/>
    </w:rPr>
  </w:style>
  <w:style w:type="character" w:styleId="FootnoteReference">
    <w:name w:val="footnote reference"/>
    <w:basedOn w:val="DefaultParagraphFont"/>
    <w:uiPriority w:val="99"/>
    <w:semiHidden/>
    <w:unhideWhenUsed/>
    <w:rsid w:val="009E26C3"/>
    <w:rPr>
      <w:vertAlign w:val="superscript"/>
    </w:rPr>
  </w:style>
  <w:style w:type="character" w:styleId="Hyperlink">
    <w:name w:val="Hyperlink"/>
    <w:basedOn w:val="DefaultParagraphFont"/>
    <w:uiPriority w:val="99"/>
    <w:semiHidden/>
    <w:unhideWhenUsed/>
    <w:rsid w:val="009E26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ota.ox.ac.uk/desc/255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5CBFCDFB554EFEA08ADF6D980ED7C0"/>
        <w:category>
          <w:name w:val="General"/>
          <w:gallery w:val="placeholder"/>
        </w:category>
        <w:types>
          <w:type w:val="bbPlcHdr"/>
        </w:types>
        <w:behaviors>
          <w:behavior w:val="content"/>
        </w:behaviors>
        <w:guid w:val="{D290401F-4064-48F3-A758-E6A896208B05}"/>
      </w:docPartPr>
      <w:docPartBody>
        <w:p w:rsidR="00000000" w:rsidRDefault="00952061" w:rsidP="00952061">
          <w:pPr>
            <w:pStyle w:val="CF5CBFCDFB554EFEA08ADF6D980ED7C0"/>
          </w:pPr>
          <w:r>
            <w:rPr>
              <w:color w:val="2F5496" w:themeColor="accent1" w:themeShade="BF"/>
              <w:sz w:val="24"/>
              <w:szCs w:val="24"/>
            </w:rPr>
            <w:t>[Company name]</w:t>
          </w:r>
        </w:p>
      </w:docPartBody>
    </w:docPart>
    <w:docPart>
      <w:docPartPr>
        <w:name w:val="90D85142794748879CC048A6A5D43BE9"/>
        <w:category>
          <w:name w:val="General"/>
          <w:gallery w:val="placeholder"/>
        </w:category>
        <w:types>
          <w:type w:val="bbPlcHdr"/>
        </w:types>
        <w:behaviors>
          <w:behavior w:val="content"/>
        </w:behaviors>
        <w:guid w:val="{417682E4-2458-44A0-A20F-2238AF7DC711}"/>
      </w:docPartPr>
      <w:docPartBody>
        <w:p w:rsidR="00000000" w:rsidRDefault="00952061" w:rsidP="00952061">
          <w:pPr>
            <w:pStyle w:val="90D85142794748879CC048A6A5D43BE9"/>
          </w:pPr>
          <w:r>
            <w:rPr>
              <w:rFonts w:asciiTheme="majorHAnsi" w:eastAsiaTheme="majorEastAsia" w:hAnsiTheme="majorHAnsi" w:cstheme="majorBidi"/>
              <w:color w:val="4472C4" w:themeColor="accent1"/>
              <w:sz w:val="88"/>
              <w:szCs w:val="88"/>
            </w:rPr>
            <w:t>[Document title]</w:t>
          </w:r>
        </w:p>
      </w:docPartBody>
    </w:docPart>
    <w:docPart>
      <w:docPartPr>
        <w:name w:val="0FF98BB60F304528901A226AACFCA37D"/>
        <w:category>
          <w:name w:val="General"/>
          <w:gallery w:val="placeholder"/>
        </w:category>
        <w:types>
          <w:type w:val="bbPlcHdr"/>
        </w:types>
        <w:behaviors>
          <w:behavior w:val="content"/>
        </w:behaviors>
        <w:guid w:val="{A56C63AD-E804-48CD-9514-D6C204CB2FD7}"/>
      </w:docPartPr>
      <w:docPartBody>
        <w:p w:rsidR="00000000" w:rsidRDefault="00952061" w:rsidP="00952061">
          <w:pPr>
            <w:pStyle w:val="0FF98BB60F304528901A226AACFCA37D"/>
          </w:pPr>
          <w:r>
            <w:rPr>
              <w:color w:val="2F5496" w:themeColor="accent1" w:themeShade="BF"/>
              <w:sz w:val="24"/>
              <w:szCs w:val="24"/>
            </w:rPr>
            <w:t>[Document subtitle]</w:t>
          </w:r>
        </w:p>
      </w:docPartBody>
    </w:docPart>
    <w:docPart>
      <w:docPartPr>
        <w:name w:val="9DCEBCDD42CB4BDCA1C7774CE636371E"/>
        <w:category>
          <w:name w:val="General"/>
          <w:gallery w:val="placeholder"/>
        </w:category>
        <w:types>
          <w:type w:val="bbPlcHdr"/>
        </w:types>
        <w:behaviors>
          <w:behavior w:val="content"/>
        </w:behaviors>
        <w:guid w:val="{DAF7A218-D680-4EB9-98A7-7170E33371F2}"/>
      </w:docPartPr>
      <w:docPartBody>
        <w:p w:rsidR="00000000" w:rsidRDefault="00952061" w:rsidP="00952061">
          <w:pPr>
            <w:pStyle w:val="9DCEBCDD42CB4BDCA1C7774CE636371E"/>
          </w:pPr>
          <w:r>
            <w:rPr>
              <w:color w:val="4472C4" w:themeColor="accent1"/>
              <w:sz w:val="28"/>
              <w:szCs w:val="28"/>
            </w:rPr>
            <w:t>[Author name]</w:t>
          </w:r>
        </w:p>
      </w:docPartBody>
    </w:docPart>
    <w:docPart>
      <w:docPartPr>
        <w:name w:val="76FC3D9AE5EF4447BBC226C76697F78F"/>
        <w:category>
          <w:name w:val="General"/>
          <w:gallery w:val="placeholder"/>
        </w:category>
        <w:types>
          <w:type w:val="bbPlcHdr"/>
        </w:types>
        <w:behaviors>
          <w:behavior w:val="content"/>
        </w:behaviors>
        <w:guid w:val="{8D5CB04A-5B97-42D5-A856-80A6E955CBB4}"/>
      </w:docPartPr>
      <w:docPartBody>
        <w:p w:rsidR="00000000" w:rsidRDefault="00952061" w:rsidP="00952061">
          <w:pPr>
            <w:pStyle w:val="76FC3D9AE5EF4447BBC226C76697F78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61"/>
    <w:rsid w:val="00952061"/>
    <w:rsid w:val="00AA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CBFCDFB554EFEA08ADF6D980ED7C0">
    <w:name w:val="CF5CBFCDFB554EFEA08ADF6D980ED7C0"/>
    <w:rsid w:val="00952061"/>
  </w:style>
  <w:style w:type="paragraph" w:customStyle="1" w:styleId="90D85142794748879CC048A6A5D43BE9">
    <w:name w:val="90D85142794748879CC048A6A5D43BE9"/>
    <w:rsid w:val="00952061"/>
  </w:style>
  <w:style w:type="paragraph" w:customStyle="1" w:styleId="0FF98BB60F304528901A226AACFCA37D">
    <w:name w:val="0FF98BB60F304528901A226AACFCA37D"/>
    <w:rsid w:val="00952061"/>
  </w:style>
  <w:style w:type="paragraph" w:customStyle="1" w:styleId="9DCEBCDD42CB4BDCA1C7774CE636371E">
    <w:name w:val="9DCEBCDD42CB4BDCA1C7774CE636371E"/>
    <w:rsid w:val="00952061"/>
  </w:style>
  <w:style w:type="paragraph" w:customStyle="1" w:styleId="76FC3D9AE5EF4447BBC226C76697F78F">
    <w:name w:val="76FC3D9AE5EF4447BBC226C76697F78F"/>
    <w:rsid w:val="009520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0537-02EC-4E3C-A2A7-848713AE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Model</dc:title>
  <dc:subject>ICS2203 Natural Language Processing: Methods and Tools Project Task 1</dc:subject>
  <dc:creator>Luke Ellul</dc:creator>
  <cp:keywords/>
  <dc:description/>
  <cp:lastModifiedBy>Luke Ellul</cp:lastModifiedBy>
  <cp:revision>7</cp:revision>
  <dcterms:created xsi:type="dcterms:W3CDTF">2017-12-12T22:16:00Z</dcterms:created>
  <dcterms:modified xsi:type="dcterms:W3CDTF">2017-12-13T00:00:00Z</dcterms:modified>
</cp:coreProperties>
</file>