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FD95B" w14:textId="11FC1E52" w:rsidR="00C603F0" w:rsidRPr="00FD5A2E" w:rsidRDefault="009336DC" w:rsidP="002E4FF0">
      <w:pPr>
        <w:spacing w:after="60"/>
        <w:jc w:val="center"/>
        <w:rPr>
          <w:b/>
          <w:smallCaps/>
          <w:szCs w:val="20"/>
        </w:rPr>
        <w:sectPr w:rsidR="00C603F0" w:rsidRPr="00FD5A2E" w:rsidSect="00C603F0">
          <w:headerReference w:type="even" r:id="rId6"/>
          <w:headerReference w:type="default" r:id="rId7"/>
          <w:footerReference w:type="even" r:id="rId8"/>
          <w:footerReference w:type="default" r:id="rId9"/>
          <w:headerReference w:type="first" r:id="rId10"/>
          <w:footerReference w:type="first" r:id="rId11"/>
          <w:pgSz w:w="11905" w:h="16837"/>
          <w:pgMar w:top="851" w:right="992" w:bottom="992" w:left="992" w:header="709" w:footer="709" w:gutter="0"/>
          <w:cols w:space="708"/>
        </w:sectPr>
      </w:pPr>
      <w:r>
        <w:rPr>
          <w:b/>
          <w:smallCaps/>
          <w:sz w:val="24"/>
        </w:rPr>
        <w:t>M</w:t>
      </w:r>
      <w:r w:rsidR="00DE6A2F">
        <w:rPr>
          <w:b/>
          <w:smallCaps/>
          <w:sz w:val="24"/>
        </w:rPr>
        <w:t>usic supplement to Lute News 106</w:t>
      </w:r>
      <w:r w:rsidRPr="00480461">
        <w:rPr>
          <w:b/>
          <w:smallCaps/>
          <w:sz w:val="24"/>
        </w:rPr>
        <w:t xml:space="preserve"> (</w:t>
      </w:r>
      <w:r w:rsidR="00DE6A2F">
        <w:rPr>
          <w:b/>
          <w:smallCaps/>
          <w:sz w:val="24"/>
        </w:rPr>
        <w:t>Jul</w:t>
      </w:r>
      <w:r w:rsidR="00E90C05">
        <w:rPr>
          <w:b/>
          <w:smallCaps/>
          <w:sz w:val="24"/>
        </w:rPr>
        <w:t>y</w:t>
      </w:r>
      <w:r w:rsidR="008C44B9" w:rsidRPr="008C44B9">
        <w:rPr>
          <w:b/>
          <w:smallCaps/>
          <w:sz w:val="24"/>
        </w:rPr>
        <w:t xml:space="preserve"> 2013): Vicenzo Ber</w:t>
      </w:r>
      <w:r w:rsidR="00E90C05" w:rsidRPr="00E90C05">
        <w:rPr>
          <w:b/>
          <w:bCs/>
          <w:smallCaps/>
          <w:sz w:val="24"/>
        </w:rPr>
        <w:t>nia</w:t>
      </w:r>
      <w:r w:rsidR="00E90C05">
        <w:rPr>
          <w:b/>
          <w:bCs/>
          <w:smallCaps/>
          <w:sz w:val="24"/>
        </w:rPr>
        <w:t xml:space="preserve"> of B</w:t>
      </w:r>
      <w:r w:rsidR="00E90C05" w:rsidRPr="00E90C05">
        <w:rPr>
          <w:b/>
          <w:bCs/>
          <w:smallCaps/>
          <w:sz w:val="24"/>
        </w:rPr>
        <w:t>ologna</w:t>
      </w:r>
    </w:p>
    <w:p w14:paraId="2C138331" w14:textId="77777777" w:rsidR="008A495D" w:rsidRPr="002C4B59" w:rsidRDefault="008A495D" w:rsidP="008A495D">
      <w:pPr>
        <w:spacing w:before="60" w:after="60"/>
        <w:jc w:val="center"/>
        <w:rPr>
          <w:b/>
          <w:sz w:val="18"/>
          <w:szCs w:val="18"/>
        </w:rPr>
      </w:pPr>
      <w:r w:rsidRPr="002C4B59">
        <w:rPr>
          <w:b/>
          <w:sz w:val="18"/>
          <w:szCs w:val="18"/>
        </w:rPr>
        <w:t>Worklist</w:t>
      </w:r>
      <w:r w:rsidRPr="002C4B59">
        <w:rPr>
          <w:b/>
          <w:sz w:val="18"/>
          <w:szCs w:val="18"/>
          <w:vertAlign w:val="superscript"/>
        </w:rPr>
        <w:endnoteReference w:id="1"/>
      </w:r>
    </w:p>
    <w:p w14:paraId="039CB8C2" w14:textId="6243164C" w:rsidR="008A495D" w:rsidRPr="00263724" w:rsidRDefault="008A495D" w:rsidP="008A495D">
      <w:pPr>
        <w:ind w:left="284" w:hanging="284"/>
        <w:rPr>
          <w:b/>
          <w:sz w:val="18"/>
          <w:szCs w:val="18"/>
        </w:rPr>
      </w:pPr>
      <w:r w:rsidRPr="002C4B59">
        <w:rPr>
          <w:b/>
          <w:sz w:val="18"/>
          <w:szCs w:val="18"/>
        </w:rPr>
        <w:t xml:space="preserve">1. </w:t>
      </w:r>
      <w:r w:rsidR="00FA30EE">
        <w:rPr>
          <w:b/>
          <w:sz w:val="18"/>
          <w:szCs w:val="18"/>
        </w:rPr>
        <w:t xml:space="preserve"> </w:t>
      </w:r>
      <w:r w:rsidRPr="002C4B59">
        <w:rPr>
          <w:b/>
          <w:sz w:val="18"/>
          <w:szCs w:val="18"/>
        </w:rPr>
        <w:t>Toccata</w:t>
      </w:r>
      <w:r>
        <w:rPr>
          <w:b/>
          <w:sz w:val="18"/>
          <w:szCs w:val="18"/>
        </w:rPr>
        <w:t xml:space="preserve"> - </w:t>
      </w:r>
      <w:r w:rsidRPr="00427BD9">
        <w:rPr>
          <w:b/>
          <w:sz w:val="18"/>
          <w:szCs w:val="18"/>
        </w:rPr>
        <w:t>a.</w:t>
      </w:r>
      <w:r w:rsidR="00EF726D">
        <w:rPr>
          <w:sz w:val="18"/>
          <w:szCs w:val="18"/>
        </w:rPr>
        <w:t xml:space="preserve"> Besard 1617, p</w:t>
      </w:r>
      <w:r w:rsidRPr="002C4B59">
        <w:rPr>
          <w:sz w:val="18"/>
          <w:szCs w:val="18"/>
        </w:rPr>
        <w:t xml:space="preserve">. 32 </w:t>
      </w:r>
      <w:r w:rsidRPr="002C4B59">
        <w:rPr>
          <w:i/>
          <w:sz w:val="18"/>
          <w:szCs w:val="18"/>
        </w:rPr>
        <w:t>Toccata Cromatica del Signor Vicenzo Bernia Bollognese</w:t>
      </w:r>
      <w:r w:rsidRPr="002C4B59">
        <w:rPr>
          <w:sz w:val="18"/>
          <w:szCs w:val="18"/>
        </w:rPr>
        <w:t xml:space="preserve"> </w:t>
      </w:r>
    </w:p>
    <w:p w14:paraId="2E68A8AB" w14:textId="56F03353" w:rsidR="008A495D" w:rsidRPr="002C4B59" w:rsidRDefault="008A495D" w:rsidP="008A495D">
      <w:pPr>
        <w:ind w:left="284" w:hanging="284"/>
        <w:rPr>
          <w:sz w:val="18"/>
          <w:szCs w:val="18"/>
        </w:rPr>
      </w:pPr>
      <w:r w:rsidRPr="002C4B59">
        <w:rPr>
          <w:sz w:val="18"/>
          <w:szCs w:val="18"/>
        </w:rPr>
        <w:tab/>
      </w:r>
      <w:r w:rsidRPr="00427BD9">
        <w:rPr>
          <w:b/>
          <w:sz w:val="18"/>
          <w:szCs w:val="18"/>
        </w:rPr>
        <w:t>b.</w:t>
      </w:r>
      <w:r w:rsidRPr="002C4B59">
        <w:rPr>
          <w:sz w:val="18"/>
          <w:szCs w:val="18"/>
        </w:rPr>
        <w:t xml:space="preserve"> Mylius 1622, p. 22 </w:t>
      </w:r>
      <w:r w:rsidRPr="002C4B59">
        <w:rPr>
          <w:i/>
          <w:sz w:val="18"/>
          <w:szCs w:val="18"/>
        </w:rPr>
        <w:t>Toccada</w:t>
      </w:r>
    </w:p>
    <w:p w14:paraId="001B78D3" w14:textId="57EDEB71" w:rsidR="008A495D" w:rsidRPr="002C4B59" w:rsidRDefault="008A495D" w:rsidP="008A495D">
      <w:pPr>
        <w:ind w:left="284" w:hanging="284"/>
        <w:rPr>
          <w:sz w:val="18"/>
          <w:szCs w:val="18"/>
        </w:rPr>
      </w:pPr>
      <w:r w:rsidRPr="002C4B59">
        <w:rPr>
          <w:sz w:val="18"/>
          <w:szCs w:val="18"/>
        </w:rPr>
        <w:tab/>
      </w:r>
      <w:r w:rsidRPr="00427BD9">
        <w:rPr>
          <w:b/>
          <w:sz w:val="18"/>
          <w:szCs w:val="18"/>
        </w:rPr>
        <w:t>c</w:t>
      </w:r>
      <w:r w:rsidRPr="002C4B59">
        <w:rPr>
          <w:sz w:val="18"/>
          <w:szCs w:val="18"/>
        </w:rPr>
        <w:t>. CZ.Pnm IV.G.8</w:t>
      </w:r>
      <w:r>
        <w:rPr>
          <w:sz w:val="18"/>
          <w:szCs w:val="18"/>
        </w:rPr>
        <w:t xml:space="preserve"> (Rettenwert)</w:t>
      </w:r>
      <w:r w:rsidRPr="002C4B59">
        <w:rPr>
          <w:sz w:val="18"/>
          <w:szCs w:val="18"/>
        </w:rPr>
        <w:t xml:space="preserve">, ff. 110v-111r </w:t>
      </w:r>
      <w:r w:rsidRPr="002C4B59">
        <w:rPr>
          <w:i/>
          <w:sz w:val="18"/>
          <w:szCs w:val="18"/>
        </w:rPr>
        <w:t>Toccata</w:t>
      </w:r>
    </w:p>
    <w:p w14:paraId="38F6DBD1" w14:textId="77777777" w:rsidR="008A495D" w:rsidRPr="0091264B" w:rsidRDefault="008A495D" w:rsidP="008A495D">
      <w:pPr>
        <w:ind w:left="284" w:hanging="284"/>
        <w:rPr>
          <w:b/>
          <w:sz w:val="18"/>
          <w:szCs w:val="18"/>
        </w:rPr>
      </w:pPr>
      <w:r w:rsidRPr="002C4B59">
        <w:rPr>
          <w:b/>
          <w:sz w:val="18"/>
          <w:szCs w:val="18"/>
        </w:rPr>
        <w:t>2. Recercar</w:t>
      </w:r>
      <w:r>
        <w:rPr>
          <w:b/>
          <w:sz w:val="18"/>
          <w:szCs w:val="18"/>
        </w:rPr>
        <w:t xml:space="preserve"> - </w:t>
      </w:r>
      <w:r w:rsidRPr="002C4B59">
        <w:rPr>
          <w:sz w:val="18"/>
          <w:szCs w:val="18"/>
        </w:rPr>
        <w:t xml:space="preserve">Besard 1617, pp. 33-34 </w:t>
      </w:r>
      <w:r w:rsidRPr="002C4B59">
        <w:rPr>
          <w:i/>
          <w:sz w:val="18"/>
          <w:szCs w:val="18"/>
        </w:rPr>
        <w:t xml:space="preserve">Ricercar dell'istesso </w:t>
      </w:r>
      <w:r w:rsidRPr="002C4B59">
        <w:rPr>
          <w:sz w:val="18"/>
          <w:szCs w:val="18"/>
        </w:rPr>
        <w:t>[Vicenzo Bernia Bollognese]</w:t>
      </w:r>
      <w:r w:rsidRPr="002C4B59">
        <w:rPr>
          <w:i/>
          <w:sz w:val="18"/>
          <w:szCs w:val="18"/>
        </w:rPr>
        <w:t xml:space="preserve"> sopra ut re mi fa sol la</w:t>
      </w:r>
    </w:p>
    <w:p w14:paraId="715BBE5C" w14:textId="77777777" w:rsidR="008A495D" w:rsidRPr="002C4B59" w:rsidRDefault="008A495D" w:rsidP="008A495D">
      <w:pPr>
        <w:ind w:left="284" w:hanging="284"/>
        <w:rPr>
          <w:sz w:val="18"/>
          <w:szCs w:val="18"/>
        </w:rPr>
      </w:pPr>
      <w:r w:rsidRPr="002C4B59">
        <w:rPr>
          <w:bCs/>
          <w:sz w:val="18"/>
          <w:szCs w:val="18"/>
          <w:lang w:val="en-US"/>
        </w:rPr>
        <w:tab/>
        <w:t>CH-Bfenyves</w:t>
      </w:r>
      <w:r w:rsidRPr="002C4B59">
        <w:rPr>
          <w:sz w:val="18"/>
          <w:szCs w:val="18"/>
          <w:lang w:val="en-US"/>
        </w:rPr>
        <w:t xml:space="preserve">, f. 40r </w:t>
      </w:r>
      <w:r w:rsidRPr="002C4B59">
        <w:rPr>
          <w:i/>
          <w:sz w:val="18"/>
          <w:szCs w:val="18"/>
          <w:lang w:val="en-US"/>
        </w:rPr>
        <w:t>Continuatio moduli antecedentis</w:t>
      </w:r>
      <w:r w:rsidRPr="002C4B59">
        <w:rPr>
          <w:sz w:val="18"/>
          <w:szCs w:val="18"/>
          <w:lang w:val="en-US"/>
        </w:rPr>
        <w:t xml:space="preserve"> </w:t>
      </w:r>
      <w:r w:rsidRPr="006B5B76">
        <w:rPr>
          <w:sz w:val="18"/>
          <w:szCs w:val="18"/>
          <w:lang w:val="en-US"/>
        </w:rPr>
        <w:t>[unavailable]</w:t>
      </w:r>
    </w:p>
    <w:p w14:paraId="67A2CB0D" w14:textId="1E14E3B4" w:rsidR="008A495D" w:rsidRPr="002C4B59" w:rsidRDefault="008A495D" w:rsidP="008A495D">
      <w:pPr>
        <w:ind w:left="284" w:hanging="284"/>
        <w:rPr>
          <w:b/>
          <w:sz w:val="18"/>
          <w:szCs w:val="18"/>
        </w:rPr>
      </w:pPr>
      <w:r w:rsidRPr="002C4B59">
        <w:rPr>
          <w:b/>
          <w:sz w:val="18"/>
          <w:szCs w:val="18"/>
        </w:rPr>
        <w:t xml:space="preserve">3. </w:t>
      </w:r>
      <w:r w:rsidR="00FA30EE">
        <w:rPr>
          <w:b/>
          <w:sz w:val="18"/>
          <w:szCs w:val="18"/>
        </w:rPr>
        <w:t xml:space="preserve"> </w:t>
      </w:r>
      <w:r w:rsidRPr="002C4B59">
        <w:rPr>
          <w:b/>
          <w:sz w:val="18"/>
          <w:szCs w:val="18"/>
        </w:rPr>
        <w:t xml:space="preserve">Balletto - </w:t>
      </w:r>
      <w:r w:rsidRPr="002C4B59">
        <w:rPr>
          <w:sz w:val="18"/>
          <w:szCs w:val="18"/>
        </w:rPr>
        <w:t>US-BEm 757, f. 22r</w:t>
      </w:r>
      <w:r w:rsidRPr="002C4B59">
        <w:rPr>
          <w:i/>
          <w:sz w:val="18"/>
          <w:szCs w:val="18"/>
        </w:rPr>
        <w:t xml:space="preserve"> Baletto del bernia</w:t>
      </w:r>
    </w:p>
    <w:p w14:paraId="6B54A6D5" w14:textId="22703028" w:rsidR="008A495D" w:rsidRPr="00263724" w:rsidRDefault="008A495D" w:rsidP="008A495D">
      <w:pPr>
        <w:ind w:left="284" w:hanging="284"/>
        <w:rPr>
          <w:b/>
          <w:sz w:val="18"/>
          <w:szCs w:val="18"/>
        </w:rPr>
      </w:pPr>
      <w:r w:rsidRPr="002C4B59">
        <w:rPr>
          <w:b/>
          <w:sz w:val="18"/>
          <w:szCs w:val="18"/>
        </w:rPr>
        <w:t xml:space="preserve">4. </w:t>
      </w:r>
      <w:r w:rsidR="00FA30EE">
        <w:rPr>
          <w:b/>
          <w:sz w:val="18"/>
          <w:szCs w:val="18"/>
        </w:rPr>
        <w:t xml:space="preserve"> </w:t>
      </w:r>
      <w:r w:rsidRPr="002C4B59">
        <w:rPr>
          <w:b/>
          <w:sz w:val="18"/>
          <w:szCs w:val="18"/>
        </w:rPr>
        <w:t>Balletto</w:t>
      </w:r>
      <w:r>
        <w:rPr>
          <w:b/>
          <w:sz w:val="18"/>
          <w:szCs w:val="18"/>
        </w:rPr>
        <w:t xml:space="preserve"> - </w:t>
      </w:r>
      <w:r w:rsidRPr="00427BD9">
        <w:rPr>
          <w:b/>
          <w:sz w:val="18"/>
          <w:szCs w:val="18"/>
        </w:rPr>
        <w:t>a.</w:t>
      </w:r>
      <w:r w:rsidRPr="002C4B59">
        <w:rPr>
          <w:sz w:val="18"/>
          <w:szCs w:val="18"/>
        </w:rPr>
        <w:t xml:space="preserve"> US-BEm 757, f. 21r </w:t>
      </w:r>
      <w:r w:rsidRPr="002C4B59">
        <w:rPr>
          <w:i/>
          <w:sz w:val="18"/>
          <w:szCs w:val="18"/>
        </w:rPr>
        <w:t>Baletto del Bernia</w:t>
      </w:r>
    </w:p>
    <w:p w14:paraId="299135E9" w14:textId="65732DB5" w:rsidR="008A495D" w:rsidRPr="002C4B59" w:rsidRDefault="008A495D" w:rsidP="008A495D">
      <w:pPr>
        <w:ind w:left="284" w:hanging="284"/>
        <w:rPr>
          <w:sz w:val="18"/>
          <w:szCs w:val="18"/>
        </w:rPr>
      </w:pPr>
      <w:r>
        <w:rPr>
          <w:sz w:val="18"/>
          <w:szCs w:val="18"/>
        </w:rPr>
        <w:tab/>
      </w:r>
      <w:r w:rsidRPr="00427BD9">
        <w:rPr>
          <w:b/>
          <w:sz w:val="18"/>
          <w:szCs w:val="18"/>
        </w:rPr>
        <w:t>b.</w:t>
      </w:r>
      <w:r w:rsidRPr="002C4B59">
        <w:rPr>
          <w:sz w:val="18"/>
          <w:szCs w:val="18"/>
        </w:rPr>
        <w:t xml:space="preserve"> US-BEm 757, f. 15v </w:t>
      </w:r>
      <w:r w:rsidRPr="002C4B59">
        <w:rPr>
          <w:i/>
          <w:sz w:val="18"/>
          <w:szCs w:val="18"/>
        </w:rPr>
        <w:t>Baletto</w:t>
      </w:r>
    </w:p>
    <w:p w14:paraId="42CE014A" w14:textId="44F4381C" w:rsidR="008A495D" w:rsidRDefault="008A495D" w:rsidP="008A495D">
      <w:pPr>
        <w:ind w:left="284" w:hanging="284"/>
        <w:rPr>
          <w:sz w:val="18"/>
          <w:szCs w:val="18"/>
        </w:rPr>
      </w:pPr>
      <w:r w:rsidRPr="002C4B59">
        <w:rPr>
          <w:b/>
          <w:sz w:val="18"/>
          <w:szCs w:val="18"/>
        </w:rPr>
        <w:t xml:space="preserve">5. </w:t>
      </w:r>
      <w:r w:rsidR="00FA30EE">
        <w:rPr>
          <w:b/>
          <w:sz w:val="18"/>
          <w:szCs w:val="18"/>
        </w:rPr>
        <w:t xml:space="preserve"> </w:t>
      </w:r>
      <w:r w:rsidRPr="002C4B59">
        <w:rPr>
          <w:b/>
          <w:sz w:val="18"/>
          <w:szCs w:val="18"/>
        </w:rPr>
        <w:t>B</w:t>
      </w:r>
      <w:r>
        <w:rPr>
          <w:b/>
          <w:sz w:val="18"/>
          <w:szCs w:val="18"/>
        </w:rPr>
        <w:t>alletto</w:t>
      </w:r>
      <w:r w:rsidRPr="002C4B59">
        <w:rPr>
          <w:b/>
          <w:sz w:val="18"/>
          <w:szCs w:val="18"/>
        </w:rPr>
        <w:t xml:space="preserve"> - </w:t>
      </w:r>
      <w:r w:rsidR="0078088E">
        <w:rPr>
          <w:b/>
          <w:sz w:val="18"/>
          <w:szCs w:val="18"/>
        </w:rPr>
        <w:t xml:space="preserve">a. </w:t>
      </w:r>
      <w:r w:rsidRPr="002C4B59">
        <w:rPr>
          <w:sz w:val="18"/>
          <w:szCs w:val="18"/>
        </w:rPr>
        <w:t xml:space="preserve">D-B 4022, ff. 4v-5r </w:t>
      </w:r>
      <w:r>
        <w:rPr>
          <w:i/>
          <w:sz w:val="18"/>
          <w:szCs w:val="18"/>
        </w:rPr>
        <w:t>Bologu</w:t>
      </w:r>
      <w:r w:rsidRPr="002C4B59">
        <w:rPr>
          <w:i/>
          <w:sz w:val="18"/>
          <w:szCs w:val="18"/>
        </w:rPr>
        <w:t>ia</w:t>
      </w:r>
      <w:r>
        <w:rPr>
          <w:sz w:val="18"/>
          <w:szCs w:val="18"/>
        </w:rPr>
        <w:t xml:space="preserve"> [?</w:t>
      </w:r>
      <w:r w:rsidRPr="002C4B59">
        <w:rPr>
          <w:sz w:val="18"/>
          <w:szCs w:val="18"/>
        </w:rPr>
        <w:t>]</w:t>
      </w:r>
      <w:r w:rsidRPr="002C4B59">
        <w:rPr>
          <w:i/>
          <w:sz w:val="18"/>
          <w:szCs w:val="18"/>
        </w:rPr>
        <w:t xml:space="preserve">lesz </w:t>
      </w:r>
      <w:r w:rsidRPr="006A6608">
        <w:rPr>
          <w:sz w:val="18"/>
          <w:szCs w:val="18"/>
        </w:rPr>
        <w:t>[Vi]</w:t>
      </w:r>
      <w:r w:rsidRPr="002C4B59">
        <w:rPr>
          <w:i/>
          <w:sz w:val="18"/>
          <w:szCs w:val="18"/>
        </w:rPr>
        <w:t xml:space="preserve">cento </w:t>
      </w:r>
      <w:r w:rsidRPr="006A6608">
        <w:rPr>
          <w:sz w:val="18"/>
          <w:szCs w:val="18"/>
        </w:rPr>
        <w:t>[B]</w:t>
      </w:r>
      <w:r w:rsidRPr="002C4B59">
        <w:rPr>
          <w:i/>
          <w:sz w:val="18"/>
          <w:szCs w:val="18"/>
        </w:rPr>
        <w:t>ernia</w:t>
      </w:r>
    </w:p>
    <w:p w14:paraId="34FEABBE" w14:textId="064827D2" w:rsidR="008A495D" w:rsidRPr="00375612" w:rsidRDefault="008A495D" w:rsidP="008A495D">
      <w:pPr>
        <w:ind w:left="284" w:hanging="284"/>
        <w:rPr>
          <w:sz w:val="18"/>
          <w:szCs w:val="18"/>
        </w:rPr>
      </w:pPr>
      <w:r>
        <w:rPr>
          <w:sz w:val="18"/>
          <w:szCs w:val="18"/>
        </w:rPr>
        <w:tab/>
      </w:r>
      <w:r w:rsidR="0078088E" w:rsidRPr="0078088E">
        <w:rPr>
          <w:b/>
          <w:sz w:val="18"/>
          <w:szCs w:val="18"/>
        </w:rPr>
        <w:t>b.</w:t>
      </w:r>
      <w:r w:rsidR="0078088E">
        <w:rPr>
          <w:sz w:val="18"/>
          <w:szCs w:val="18"/>
        </w:rPr>
        <w:t xml:space="preserve"> </w:t>
      </w:r>
      <w:r>
        <w:rPr>
          <w:sz w:val="18"/>
          <w:szCs w:val="18"/>
        </w:rPr>
        <w:t xml:space="preserve">US-BEm 757, f. 30r </w:t>
      </w:r>
      <w:r w:rsidRPr="003C2ECE">
        <w:rPr>
          <w:i/>
          <w:sz w:val="18"/>
          <w:szCs w:val="18"/>
        </w:rPr>
        <w:t>Uno baletto</w:t>
      </w:r>
      <w:r w:rsidR="00375612">
        <w:rPr>
          <w:sz w:val="18"/>
          <w:szCs w:val="18"/>
        </w:rPr>
        <w:t xml:space="preserve">; </w:t>
      </w:r>
      <w:r>
        <w:rPr>
          <w:sz w:val="18"/>
          <w:szCs w:val="18"/>
        </w:rPr>
        <w:t xml:space="preserve">cf. Ballard 1614, p. 54 </w:t>
      </w:r>
      <w:r w:rsidRPr="009604B4">
        <w:rPr>
          <w:i/>
          <w:sz w:val="18"/>
          <w:szCs w:val="18"/>
        </w:rPr>
        <w:t>Branles de Village Quatriesme</w:t>
      </w:r>
      <w:r w:rsidR="00375612">
        <w:rPr>
          <w:sz w:val="18"/>
          <w:szCs w:val="18"/>
        </w:rPr>
        <w:t xml:space="preserve">; </w:t>
      </w:r>
      <w:r>
        <w:rPr>
          <w:sz w:val="18"/>
          <w:szCs w:val="18"/>
        </w:rPr>
        <w:t xml:space="preserve">Besard 1617, p. 28 </w:t>
      </w:r>
      <w:r w:rsidRPr="009604B4">
        <w:rPr>
          <w:i/>
          <w:sz w:val="18"/>
          <w:szCs w:val="18"/>
        </w:rPr>
        <w:t>Branles de village</w:t>
      </w:r>
      <w:r>
        <w:rPr>
          <w:sz w:val="18"/>
          <w:szCs w:val="18"/>
        </w:rPr>
        <w:t xml:space="preserve"> [duet]</w:t>
      </w:r>
    </w:p>
    <w:p w14:paraId="290F7024" w14:textId="6819723F" w:rsidR="008A495D" w:rsidRPr="00263724" w:rsidRDefault="008A495D" w:rsidP="008A495D">
      <w:pPr>
        <w:ind w:left="284" w:hanging="284"/>
        <w:rPr>
          <w:b/>
          <w:sz w:val="18"/>
          <w:szCs w:val="18"/>
        </w:rPr>
      </w:pPr>
      <w:r w:rsidRPr="002C4B59">
        <w:rPr>
          <w:b/>
          <w:sz w:val="18"/>
          <w:szCs w:val="18"/>
        </w:rPr>
        <w:t xml:space="preserve">6. </w:t>
      </w:r>
      <w:r w:rsidR="00FA30EE">
        <w:rPr>
          <w:b/>
          <w:sz w:val="18"/>
          <w:szCs w:val="18"/>
        </w:rPr>
        <w:t xml:space="preserve"> </w:t>
      </w:r>
      <w:r w:rsidRPr="002C4B59">
        <w:rPr>
          <w:b/>
          <w:sz w:val="18"/>
          <w:szCs w:val="18"/>
        </w:rPr>
        <w:t>Balletto</w:t>
      </w:r>
      <w:r w:rsidR="009E1B1D">
        <w:rPr>
          <w:b/>
          <w:sz w:val="18"/>
          <w:szCs w:val="18"/>
        </w:rPr>
        <w:t xml:space="preserve"> - </w:t>
      </w:r>
      <w:r w:rsidRPr="00427BD9">
        <w:rPr>
          <w:b/>
          <w:sz w:val="18"/>
          <w:szCs w:val="18"/>
        </w:rPr>
        <w:t>a.</w:t>
      </w:r>
      <w:r w:rsidRPr="002C4B59">
        <w:rPr>
          <w:sz w:val="18"/>
          <w:szCs w:val="18"/>
        </w:rPr>
        <w:t xml:space="preserve"> US-BEm 757, f. 28r </w:t>
      </w:r>
      <w:r w:rsidRPr="002C4B59">
        <w:rPr>
          <w:i/>
          <w:sz w:val="18"/>
          <w:szCs w:val="18"/>
        </w:rPr>
        <w:t>Baletto del Bernia</w:t>
      </w:r>
    </w:p>
    <w:p w14:paraId="504DDFEE" w14:textId="218E2619" w:rsidR="008A495D" w:rsidRPr="002C4B59" w:rsidRDefault="008A495D" w:rsidP="008A495D">
      <w:pPr>
        <w:ind w:left="284" w:hanging="284"/>
        <w:rPr>
          <w:sz w:val="18"/>
          <w:szCs w:val="18"/>
        </w:rPr>
      </w:pPr>
      <w:r w:rsidRPr="002C4B59">
        <w:rPr>
          <w:sz w:val="18"/>
          <w:szCs w:val="18"/>
        </w:rPr>
        <w:tab/>
      </w:r>
      <w:r w:rsidRPr="00427BD9">
        <w:rPr>
          <w:b/>
          <w:sz w:val="18"/>
          <w:szCs w:val="18"/>
        </w:rPr>
        <w:t>b.</w:t>
      </w:r>
      <w:r w:rsidRPr="002C4B59">
        <w:rPr>
          <w:sz w:val="18"/>
          <w:szCs w:val="18"/>
        </w:rPr>
        <w:t xml:space="preserve"> US-BEm 757, ff. 13v-14r </w:t>
      </w:r>
      <w:r w:rsidRPr="002C4B59">
        <w:rPr>
          <w:i/>
          <w:sz w:val="18"/>
          <w:szCs w:val="18"/>
        </w:rPr>
        <w:t>Baletto</w:t>
      </w:r>
    </w:p>
    <w:p w14:paraId="569498E8" w14:textId="3340C031" w:rsidR="008A495D" w:rsidRPr="002C4B59" w:rsidRDefault="008A495D" w:rsidP="008A495D">
      <w:pPr>
        <w:ind w:left="284" w:hanging="284"/>
        <w:rPr>
          <w:sz w:val="18"/>
          <w:szCs w:val="18"/>
        </w:rPr>
      </w:pPr>
      <w:r w:rsidRPr="002C4B59">
        <w:rPr>
          <w:b/>
          <w:sz w:val="18"/>
          <w:szCs w:val="18"/>
        </w:rPr>
        <w:t xml:space="preserve">7. </w:t>
      </w:r>
      <w:r w:rsidR="00FA30EE">
        <w:rPr>
          <w:b/>
          <w:sz w:val="18"/>
          <w:szCs w:val="18"/>
        </w:rPr>
        <w:t xml:space="preserve"> </w:t>
      </w:r>
      <w:r w:rsidRPr="002C4B59">
        <w:rPr>
          <w:b/>
          <w:sz w:val="18"/>
          <w:szCs w:val="18"/>
        </w:rPr>
        <w:t>Balletto -</w:t>
      </w:r>
      <w:r>
        <w:rPr>
          <w:sz w:val="18"/>
          <w:szCs w:val="18"/>
        </w:rPr>
        <w:t xml:space="preserve"> </w:t>
      </w:r>
      <w:r w:rsidRPr="002C4B59">
        <w:rPr>
          <w:sz w:val="18"/>
          <w:szCs w:val="18"/>
        </w:rPr>
        <w:t xml:space="preserve">US-BEm 757, f. 24v </w:t>
      </w:r>
      <w:r w:rsidRPr="002C4B59">
        <w:rPr>
          <w:i/>
          <w:sz w:val="18"/>
          <w:szCs w:val="18"/>
        </w:rPr>
        <w:t>Balletto in Corrente del bernia</w:t>
      </w:r>
    </w:p>
    <w:p w14:paraId="1DBAE841" w14:textId="5619E174" w:rsidR="008A495D" w:rsidRPr="002C4B59" w:rsidRDefault="008A495D" w:rsidP="008A495D">
      <w:pPr>
        <w:ind w:left="284" w:hanging="284"/>
        <w:rPr>
          <w:b/>
          <w:sz w:val="18"/>
          <w:szCs w:val="18"/>
        </w:rPr>
      </w:pPr>
      <w:r w:rsidRPr="002C4B59">
        <w:rPr>
          <w:b/>
          <w:sz w:val="18"/>
          <w:szCs w:val="18"/>
        </w:rPr>
        <w:t xml:space="preserve">8. </w:t>
      </w:r>
      <w:r w:rsidR="00FA30EE">
        <w:rPr>
          <w:b/>
          <w:sz w:val="18"/>
          <w:szCs w:val="18"/>
        </w:rPr>
        <w:t xml:space="preserve"> </w:t>
      </w:r>
      <w:r w:rsidRPr="002C4B59">
        <w:rPr>
          <w:b/>
          <w:sz w:val="18"/>
          <w:szCs w:val="18"/>
        </w:rPr>
        <w:t xml:space="preserve">Baletto </w:t>
      </w:r>
      <w:r w:rsidRPr="002C4B59">
        <w:rPr>
          <w:sz w:val="18"/>
          <w:szCs w:val="18"/>
        </w:rPr>
        <w:t xml:space="preserve">I-TRc 1947, f. 7r </w:t>
      </w:r>
      <w:r w:rsidRPr="002C4B59">
        <w:rPr>
          <w:i/>
          <w:sz w:val="18"/>
          <w:szCs w:val="18"/>
        </w:rPr>
        <w:t>Baletto V. B.</w:t>
      </w:r>
    </w:p>
    <w:p w14:paraId="266CD5A3" w14:textId="39EB0E2F" w:rsidR="008A495D" w:rsidRPr="002C4B59" w:rsidRDefault="008A495D" w:rsidP="008A495D">
      <w:pPr>
        <w:ind w:left="284" w:hanging="284"/>
        <w:rPr>
          <w:b/>
          <w:sz w:val="18"/>
          <w:szCs w:val="18"/>
        </w:rPr>
      </w:pPr>
      <w:r w:rsidRPr="002C4B59">
        <w:rPr>
          <w:b/>
          <w:sz w:val="18"/>
          <w:szCs w:val="18"/>
        </w:rPr>
        <w:t xml:space="preserve">9. </w:t>
      </w:r>
      <w:r w:rsidR="00FA30EE">
        <w:rPr>
          <w:b/>
          <w:sz w:val="18"/>
          <w:szCs w:val="18"/>
        </w:rPr>
        <w:t xml:space="preserve"> </w:t>
      </w:r>
      <w:r w:rsidRPr="002C4B59">
        <w:rPr>
          <w:b/>
          <w:sz w:val="18"/>
          <w:szCs w:val="18"/>
        </w:rPr>
        <w:t xml:space="preserve">Baletto - </w:t>
      </w:r>
      <w:r w:rsidRPr="002C4B59">
        <w:rPr>
          <w:sz w:val="18"/>
          <w:szCs w:val="18"/>
        </w:rPr>
        <w:t xml:space="preserve">I-TRc 1947, ff. 19v-20r </w:t>
      </w:r>
      <w:r w:rsidRPr="002C4B59">
        <w:rPr>
          <w:i/>
          <w:sz w:val="18"/>
          <w:szCs w:val="18"/>
        </w:rPr>
        <w:t>Baletto del Sig. V. B.</w:t>
      </w:r>
    </w:p>
    <w:p w14:paraId="384CA7C1" w14:textId="77777777" w:rsidR="008A495D" w:rsidRPr="002C4B59" w:rsidRDefault="008A495D" w:rsidP="008A495D">
      <w:pPr>
        <w:ind w:left="284" w:hanging="284"/>
        <w:rPr>
          <w:b/>
          <w:sz w:val="18"/>
          <w:szCs w:val="18"/>
        </w:rPr>
      </w:pPr>
      <w:r w:rsidRPr="002C4B59">
        <w:rPr>
          <w:b/>
          <w:sz w:val="18"/>
          <w:szCs w:val="18"/>
        </w:rPr>
        <w:t xml:space="preserve">10. Baletto - </w:t>
      </w:r>
      <w:r w:rsidRPr="002C4B59">
        <w:rPr>
          <w:sz w:val="18"/>
          <w:szCs w:val="18"/>
        </w:rPr>
        <w:t xml:space="preserve">I-TRc 1947, f. 20r </w:t>
      </w:r>
      <w:r w:rsidRPr="002C4B59">
        <w:rPr>
          <w:i/>
          <w:sz w:val="18"/>
          <w:szCs w:val="18"/>
        </w:rPr>
        <w:t>Baletto del Sig. V. B.</w:t>
      </w:r>
    </w:p>
    <w:p w14:paraId="6FCC7346" w14:textId="77777777" w:rsidR="008A495D" w:rsidRPr="002C4B59" w:rsidRDefault="008A495D" w:rsidP="008A495D">
      <w:pPr>
        <w:ind w:left="284" w:hanging="284"/>
        <w:rPr>
          <w:b/>
          <w:sz w:val="18"/>
          <w:szCs w:val="18"/>
        </w:rPr>
      </w:pPr>
      <w:r w:rsidRPr="002C4B59">
        <w:rPr>
          <w:b/>
          <w:sz w:val="18"/>
          <w:szCs w:val="18"/>
        </w:rPr>
        <w:t xml:space="preserve">11. Courante - </w:t>
      </w:r>
      <w:r w:rsidRPr="002C4B59">
        <w:rPr>
          <w:sz w:val="18"/>
          <w:szCs w:val="18"/>
        </w:rPr>
        <w:t xml:space="preserve">US-BEm 757, f. 21v </w:t>
      </w:r>
      <w:r w:rsidRPr="002C4B59">
        <w:rPr>
          <w:i/>
          <w:sz w:val="18"/>
          <w:szCs w:val="18"/>
        </w:rPr>
        <w:t>Corente del bernia</w:t>
      </w:r>
    </w:p>
    <w:p w14:paraId="116F2E4E" w14:textId="77777777" w:rsidR="008A495D" w:rsidRPr="002C4B59" w:rsidRDefault="008A495D" w:rsidP="008A495D">
      <w:pPr>
        <w:ind w:left="284" w:hanging="284"/>
        <w:rPr>
          <w:b/>
          <w:sz w:val="18"/>
          <w:szCs w:val="18"/>
        </w:rPr>
      </w:pPr>
      <w:r w:rsidRPr="002C4B59">
        <w:rPr>
          <w:b/>
          <w:sz w:val="18"/>
          <w:szCs w:val="18"/>
        </w:rPr>
        <w:t xml:space="preserve">12. Curanta - </w:t>
      </w:r>
      <w:r w:rsidRPr="002C4B59">
        <w:rPr>
          <w:sz w:val="18"/>
          <w:szCs w:val="18"/>
        </w:rPr>
        <w:t xml:space="preserve">I-TRc 1947, f. 10r </w:t>
      </w:r>
      <w:r w:rsidRPr="002C4B59">
        <w:rPr>
          <w:i/>
          <w:sz w:val="18"/>
          <w:szCs w:val="18"/>
        </w:rPr>
        <w:t>Curanta V. B.</w:t>
      </w:r>
    </w:p>
    <w:p w14:paraId="71503322" w14:textId="77777777" w:rsidR="008A495D" w:rsidRPr="002C4B59" w:rsidRDefault="008A495D" w:rsidP="008A495D">
      <w:pPr>
        <w:ind w:left="284" w:hanging="284"/>
        <w:rPr>
          <w:b/>
          <w:sz w:val="18"/>
          <w:szCs w:val="18"/>
        </w:rPr>
      </w:pPr>
      <w:r w:rsidRPr="002C4B59">
        <w:rPr>
          <w:b/>
          <w:sz w:val="18"/>
          <w:szCs w:val="18"/>
        </w:rPr>
        <w:t xml:space="preserve">13. Courante - </w:t>
      </w:r>
      <w:r w:rsidRPr="002C4B59">
        <w:rPr>
          <w:sz w:val="18"/>
          <w:szCs w:val="18"/>
        </w:rPr>
        <w:t>D-B 4022, ff. 4r-4v</w:t>
      </w:r>
      <w:r w:rsidRPr="002C4B59">
        <w:rPr>
          <w:i/>
          <w:sz w:val="18"/>
          <w:szCs w:val="18"/>
        </w:rPr>
        <w:t xml:space="preserve"> Courrante Sophla Monycha V. B.</w:t>
      </w:r>
    </w:p>
    <w:p w14:paraId="2CC6A686" w14:textId="77777777" w:rsidR="008A495D" w:rsidRPr="002C4B59" w:rsidRDefault="008A495D" w:rsidP="008A495D">
      <w:pPr>
        <w:ind w:left="284" w:hanging="284"/>
        <w:rPr>
          <w:b/>
          <w:sz w:val="18"/>
          <w:szCs w:val="18"/>
        </w:rPr>
      </w:pPr>
      <w:r w:rsidRPr="002C4B59">
        <w:rPr>
          <w:b/>
          <w:sz w:val="18"/>
          <w:szCs w:val="18"/>
        </w:rPr>
        <w:t xml:space="preserve">14. Volta - </w:t>
      </w:r>
      <w:r w:rsidRPr="002C4B59">
        <w:rPr>
          <w:sz w:val="18"/>
          <w:szCs w:val="18"/>
        </w:rPr>
        <w:t>I-TRc 1947, f. 22v</w:t>
      </w:r>
      <w:r w:rsidRPr="002C4B59">
        <w:rPr>
          <w:i/>
          <w:sz w:val="18"/>
          <w:szCs w:val="18"/>
        </w:rPr>
        <w:t xml:space="preserve"> Una volta dett</w:t>
      </w:r>
      <w:r w:rsidRPr="002C4B59">
        <w:rPr>
          <w:sz w:val="18"/>
          <w:szCs w:val="18"/>
        </w:rPr>
        <w:t>[a]</w:t>
      </w:r>
      <w:r w:rsidRPr="002C4B59">
        <w:rPr>
          <w:i/>
          <w:sz w:val="18"/>
          <w:szCs w:val="18"/>
        </w:rPr>
        <w:t xml:space="preserve"> la favorita di V. B.</w:t>
      </w:r>
    </w:p>
    <w:p w14:paraId="5BEF303B" w14:textId="77777777" w:rsidR="008A495D" w:rsidRPr="002C4B59" w:rsidRDefault="008A495D" w:rsidP="008A495D">
      <w:pPr>
        <w:ind w:left="284" w:hanging="284"/>
        <w:rPr>
          <w:b/>
          <w:sz w:val="18"/>
          <w:szCs w:val="18"/>
        </w:rPr>
      </w:pPr>
      <w:r w:rsidRPr="002C4B59">
        <w:rPr>
          <w:b/>
          <w:sz w:val="18"/>
          <w:szCs w:val="18"/>
        </w:rPr>
        <w:t xml:space="preserve">15. Gagliarda - </w:t>
      </w:r>
      <w:r w:rsidRPr="002C4B59">
        <w:rPr>
          <w:sz w:val="18"/>
          <w:szCs w:val="18"/>
        </w:rPr>
        <w:t xml:space="preserve">CH-Bu F.IX.70, p. 299 </w:t>
      </w:r>
      <w:r w:rsidRPr="002C4B59">
        <w:rPr>
          <w:i/>
          <w:sz w:val="18"/>
          <w:szCs w:val="18"/>
        </w:rPr>
        <w:t>VIII./ Gagliarda./ V. B.</w:t>
      </w:r>
    </w:p>
    <w:p w14:paraId="021A2134" w14:textId="77777777" w:rsidR="008A495D" w:rsidRDefault="008A495D" w:rsidP="008A495D">
      <w:pPr>
        <w:ind w:left="284" w:hanging="284"/>
        <w:rPr>
          <w:sz w:val="18"/>
          <w:szCs w:val="18"/>
        </w:rPr>
      </w:pPr>
      <w:r w:rsidRPr="002C4B59">
        <w:rPr>
          <w:b/>
          <w:sz w:val="18"/>
          <w:szCs w:val="18"/>
        </w:rPr>
        <w:t>16. Gallus et Gallina</w:t>
      </w:r>
    </w:p>
    <w:p w14:paraId="42CAB89B" w14:textId="51DC11F7" w:rsidR="008A495D" w:rsidRDefault="008A495D" w:rsidP="008A495D">
      <w:pPr>
        <w:ind w:firstLine="426"/>
        <w:rPr>
          <w:iCs/>
          <w:sz w:val="18"/>
          <w:szCs w:val="18"/>
        </w:rPr>
      </w:pPr>
      <w:r>
        <w:rPr>
          <w:sz w:val="18"/>
          <w:szCs w:val="18"/>
        </w:rPr>
        <w:t>Besard 1617, p.</w:t>
      </w:r>
      <w:r w:rsidRPr="002C4B59">
        <w:rPr>
          <w:sz w:val="18"/>
          <w:szCs w:val="18"/>
        </w:rPr>
        <w:t xml:space="preserve"> 47 </w:t>
      </w:r>
      <w:r w:rsidRPr="002C4B59">
        <w:rPr>
          <w:i/>
          <w:sz w:val="18"/>
          <w:szCs w:val="18"/>
        </w:rPr>
        <w:t>Gallus et Gallina D. Vicent. Bernia</w:t>
      </w:r>
    </w:p>
    <w:p w14:paraId="53F94B74" w14:textId="403E5006" w:rsidR="00635D13" w:rsidRPr="00375612" w:rsidRDefault="00D82E5D" w:rsidP="00375612">
      <w:pPr>
        <w:tabs>
          <w:tab w:val="right" w:pos="4931"/>
        </w:tabs>
        <w:spacing w:before="60"/>
        <w:rPr>
          <w:sz w:val="18"/>
          <w:szCs w:val="18"/>
        </w:rPr>
      </w:pPr>
      <w:r w:rsidRPr="007057A1">
        <w:rPr>
          <w:sz w:val="18"/>
          <w:szCs w:val="18"/>
          <w:lang w:val="en-US"/>
        </w:rPr>
        <w:t>Sixteen lute solos</w:t>
      </w:r>
      <w:r w:rsidR="00C40F87">
        <w:rPr>
          <w:sz w:val="18"/>
          <w:szCs w:val="18"/>
          <w:lang w:val="en-US"/>
        </w:rPr>
        <w:t xml:space="preserve"> for 6-10 course lutes</w:t>
      </w:r>
      <w:r w:rsidR="005640DC" w:rsidRPr="007057A1">
        <w:rPr>
          <w:sz w:val="18"/>
          <w:szCs w:val="18"/>
          <w:lang w:val="en-US"/>
        </w:rPr>
        <w:t xml:space="preserve"> </w:t>
      </w:r>
      <w:r w:rsidR="00C40F87">
        <w:rPr>
          <w:sz w:val="18"/>
          <w:szCs w:val="18"/>
          <w:lang w:val="en-US"/>
        </w:rPr>
        <w:t>in</w:t>
      </w:r>
      <w:r w:rsidR="005F29C6" w:rsidRPr="007057A1">
        <w:rPr>
          <w:sz w:val="18"/>
          <w:szCs w:val="18"/>
          <w:lang w:val="en-US"/>
        </w:rPr>
        <w:t xml:space="preserve"> two prints and six manuscripts </w:t>
      </w:r>
      <w:r w:rsidR="002C106E">
        <w:rPr>
          <w:sz w:val="18"/>
          <w:szCs w:val="18"/>
          <w:lang w:val="en-US"/>
        </w:rPr>
        <w:t xml:space="preserve">are </w:t>
      </w:r>
      <w:r w:rsidR="00E25C78" w:rsidRPr="007057A1">
        <w:rPr>
          <w:sz w:val="18"/>
          <w:szCs w:val="18"/>
          <w:lang w:val="en-US"/>
        </w:rPr>
        <w:t xml:space="preserve">ascribed to </w:t>
      </w:r>
      <w:r w:rsidR="006B1D97" w:rsidRPr="007057A1">
        <w:rPr>
          <w:sz w:val="18"/>
          <w:szCs w:val="18"/>
          <w:lang w:val="en-US"/>
        </w:rPr>
        <w:t>‘</w:t>
      </w:r>
      <w:r w:rsidR="00E25C78" w:rsidRPr="007057A1">
        <w:rPr>
          <w:sz w:val="18"/>
          <w:szCs w:val="18"/>
          <w:lang w:val="en-US"/>
        </w:rPr>
        <w:t>Vicenzo Bernia Bollognese</w:t>
      </w:r>
      <w:r w:rsidR="006B1D97" w:rsidRPr="007057A1">
        <w:rPr>
          <w:sz w:val="18"/>
          <w:szCs w:val="18"/>
          <w:lang w:val="en-US"/>
        </w:rPr>
        <w:t>’</w:t>
      </w:r>
      <w:r w:rsidR="00E25C78" w:rsidRPr="007057A1">
        <w:rPr>
          <w:sz w:val="18"/>
          <w:szCs w:val="18"/>
          <w:lang w:val="en-US"/>
        </w:rPr>
        <w:t xml:space="preserve">, </w:t>
      </w:r>
      <w:r w:rsidR="006B1D97" w:rsidRPr="007057A1">
        <w:rPr>
          <w:sz w:val="18"/>
          <w:szCs w:val="18"/>
          <w:lang w:val="en-US"/>
        </w:rPr>
        <w:t>‘</w:t>
      </w:r>
      <w:r w:rsidR="00E25C78" w:rsidRPr="007057A1">
        <w:rPr>
          <w:sz w:val="18"/>
          <w:szCs w:val="18"/>
          <w:lang w:val="en-US"/>
        </w:rPr>
        <w:t>Bernia</w:t>
      </w:r>
      <w:r w:rsidR="006B1D97" w:rsidRPr="007057A1">
        <w:rPr>
          <w:sz w:val="18"/>
          <w:szCs w:val="18"/>
          <w:lang w:val="en-US"/>
        </w:rPr>
        <w:t>’</w:t>
      </w:r>
      <w:r w:rsidR="00047CE7">
        <w:rPr>
          <w:sz w:val="18"/>
          <w:szCs w:val="18"/>
          <w:lang w:val="en-US"/>
        </w:rPr>
        <w:t>, or</w:t>
      </w:r>
      <w:r w:rsidR="00E25C78" w:rsidRPr="007057A1">
        <w:rPr>
          <w:sz w:val="18"/>
          <w:szCs w:val="18"/>
          <w:lang w:val="en-US"/>
        </w:rPr>
        <w:t xml:space="preserve"> </w:t>
      </w:r>
      <w:r w:rsidR="006B1D97" w:rsidRPr="007057A1">
        <w:rPr>
          <w:sz w:val="18"/>
          <w:szCs w:val="18"/>
          <w:lang w:val="en-US"/>
        </w:rPr>
        <w:t>‘</w:t>
      </w:r>
      <w:r w:rsidR="00E25C78" w:rsidRPr="007057A1">
        <w:rPr>
          <w:sz w:val="18"/>
          <w:szCs w:val="18"/>
          <w:lang w:val="en-US"/>
        </w:rPr>
        <w:t>V. B.</w:t>
      </w:r>
      <w:r w:rsidR="006B1D97" w:rsidRPr="007057A1">
        <w:rPr>
          <w:sz w:val="18"/>
          <w:szCs w:val="18"/>
          <w:lang w:val="en-US"/>
        </w:rPr>
        <w:t>’</w:t>
      </w:r>
      <w:r w:rsidR="004C07DA">
        <w:rPr>
          <w:sz w:val="18"/>
          <w:szCs w:val="18"/>
          <w:lang w:val="en-US"/>
        </w:rPr>
        <w:t>,</w:t>
      </w:r>
      <w:r w:rsidR="0055132D" w:rsidRPr="007057A1">
        <w:rPr>
          <w:sz w:val="18"/>
          <w:szCs w:val="18"/>
          <w:lang w:val="en-US"/>
        </w:rPr>
        <w:t xml:space="preserve"> </w:t>
      </w:r>
      <w:r w:rsidR="005F29C6" w:rsidRPr="007057A1">
        <w:rPr>
          <w:sz w:val="18"/>
          <w:szCs w:val="18"/>
          <w:lang w:val="en-US"/>
        </w:rPr>
        <w:t xml:space="preserve">probably </w:t>
      </w:r>
      <w:r w:rsidR="002C106E">
        <w:rPr>
          <w:sz w:val="18"/>
          <w:szCs w:val="18"/>
          <w:lang w:val="en-US"/>
        </w:rPr>
        <w:t xml:space="preserve">all </w:t>
      </w:r>
      <w:r w:rsidR="005F29C6" w:rsidRPr="007057A1">
        <w:rPr>
          <w:sz w:val="18"/>
          <w:szCs w:val="18"/>
          <w:lang w:val="en-US"/>
        </w:rPr>
        <w:t>by</w:t>
      </w:r>
      <w:r w:rsidR="007F3FAD">
        <w:rPr>
          <w:sz w:val="18"/>
          <w:szCs w:val="18"/>
          <w:lang w:val="en-US"/>
        </w:rPr>
        <w:t xml:space="preserve"> the same </w:t>
      </w:r>
      <w:r w:rsidR="00C13CEE">
        <w:rPr>
          <w:sz w:val="18"/>
          <w:szCs w:val="18"/>
          <w:lang w:val="en-US"/>
        </w:rPr>
        <w:t xml:space="preserve">early 17th-century </w:t>
      </w:r>
      <w:r w:rsidR="007F3FAD">
        <w:rPr>
          <w:sz w:val="18"/>
          <w:szCs w:val="18"/>
          <w:lang w:val="en-US"/>
        </w:rPr>
        <w:t>composer</w:t>
      </w:r>
      <w:r w:rsidR="006B1D97" w:rsidRPr="007057A1">
        <w:rPr>
          <w:sz w:val="18"/>
          <w:szCs w:val="18"/>
          <w:lang w:val="en-US"/>
        </w:rPr>
        <w:t>.</w:t>
      </w:r>
      <w:r w:rsidR="00047CE7" w:rsidRPr="007057A1">
        <w:rPr>
          <w:rStyle w:val="EndnoteReference"/>
          <w:sz w:val="18"/>
          <w:szCs w:val="18"/>
          <w:lang w:val="en-US"/>
        </w:rPr>
        <w:endnoteReference w:id="2"/>
      </w:r>
      <w:r w:rsidR="006B1D97" w:rsidRPr="007057A1">
        <w:rPr>
          <w:sz w:val="18"/>
          <w:szCs w:val="18"/>
          <w:lang w:val="en-US"/>
        </w:rPr>
        <w:t xml:space="preserve"> </w:t>
      </w:r>
      <w:r w:rsidR="00773FCD" w:rsidRPr="007057A1">
        <w:rPr>
          <w:sz w:val="18"/>
          <w:szCs w:val="18"/>
          <w:lang w:val="en-US"/>
        </w:rPr>
        <w:t>Bernia i</w:t>
      </w:r>
      <w:r w:rsidR="00047CE7">
        <w:rPr>
          <w:sz w:val="18"/>
          <w:szCs w:val="18"/>
          <w:lang w:val="en-US"/>
        </w:rPr>
        <w:t>s a typical Bolognese surname, and a</w:t>
      </w:r>
      <w:r w:rsidR="00773FCD" w:rsidRPr="007057A1">
        <w:rPr>
          <w:sz w:val="18"/>
          <w:szCs w:val="18"/>
          <w:lang w:val="en-US"/>
        </w:rPr>
        <w:t xml:space="preserve"> </w:t>
      </w:r>
      <w:r w:rsidR="0091264B" w:rsidRPr="007057A1">
        <w:rPr>
          <w:sz w:val="18"/>
          <w:szCs w:val="18"/>
          <w:lang w:val="en-US"/>
        </w:rPr>
        <w:t>Vincenzo Bernia is cited in non-</w:t>
      </w:r>
      <w:r w:rsidR="00773FCD" w:rsidRPr="007057A1">
        <w:rPr>
          <w:sz w:val="18"/>
          <w:szCs w:val="18"/>
          <w:lang w:val="en-US"/>
        </w:rPr>
        <w:t xml:space="preserve">musical documents in Bologna around 1610, which </w:t>
      </w:r>
      <w:r w:rsidR="00910850">
        <w:rPr>
          <w:sz w:val="18"/>
          <w:szCs w:val="18"/>
          <w:lang w:val="en-US"/>
        </w:rPr>
        <w:t>may be the</w:t>
      </w:r>
      <w:r w:rsidR="00773FCD" w:rsidRPr="007057A1">
        <w:rPr>
          <w:sz w:val="18"/>
          <w:szCs w:val="18"/>
          <w:lang w:val="en-US"/>
        </w:rPr>
        <w:t xml:space="preserve"> composer of the music here. </w:t>
      </w:r>
      <w:r w:rsidR="0091264B" w:rsidRPr="007057A1">
        <w:rPr>
          <w:sz w:val="18"/>
          <w:szCs w:val="18"/>
          <w:lang w:val="en-US"/>
        </w:rPr>
        <w:t>A</w:t>
      </w:r>
      <w:r w:rsidR="00773FCD" w:rsidRPr="007057A1">
        <w:rPr>
          <w:sz w:val="18"/>
          <w:szCs w:val="18"/>
          <w:lang w:val="en-US"/>
        </w:rPr>
        <w:t xml:space="preserve"> Bernia ‘sonator di cetra’ recorded at the Estense court of Ferrara in the middle of the sixteenth century is probably too early but </w:t>
      </w:r>
      <w:r w:rsidR="00F900F3">
        <w:rPr>
          <w:sz w:val="18"/>
          <w:szCs w:val="18"/>
          <w:lang w:val="en-US"/>
        </w:rPr>
        <w:t>could</w:t>
      </w:r>
      <w:r w:rsidR="00773FCD" w:rsidRPr="007057A1">
        <w:rPr>
          <w:sz w:val="18"/>
          <w:szCs w:val="18"/>
          <w:lang w:val="en-US"/>
        </w:rPr>
        <w:t xml:space="preserve"> be a member of the same family.</w:t>
      </w:r>
      <w:r w:rsidR="0021123A" w:rsidRPr="007057A1">
        <w:rPr>
          <w:sz w:val="18"/>
          <w:szCs w:val="18"/>
          <w:lang w:val="en-US"/>
        </w:rPr>
        <w:t xml:space="preserve"> </w:t>
      </w:r>
      <w:r w:rsidR="00F625CE" w:rsidRPr="007057A1">
        <w:rPr>
          <w:sz w:val="18"/>
          <w:szCs w:val="18"/>
          <w:lang w:val="en-US"/>
        </w:rPr>
        <w:t>Two of the manuscripts are Italian,</w:t>
      </w:r>
      <w:r w:rsidR="00F625CE" w:rsidRPr="007057A1">
        <w:rPr>
          <w:sz w:val="18"/>
          <w:szCs w:val="18"/>
        </w:rPr>
        <w:t xml:space="preserve"> US-BEm 757 </w:t>
      </w:r>
      <w:r w:rsidR="00F900F3">
        <w:rPr>
          <w:sz w:val="18"/>
          <w:szCs w:val="18"/>
        </w:rPr>
        <w:t>of</w:t>
      </w:r>
      <w:r w:rsidR="00F625CE" w:rsidRPr="007057A1">
        <w:rPr>
          <w:sz w:val="18"/>
          <w:szCs w:val="18"/>
        </w:rPr>
        <w:t xml:space="preserve"> Bologna</w:t>
      </w:r>
      <w:r w:rsidR="00F900F3" w:rsidRPr="00F900F3">
        <w:rPr>
          <w:sz w:val="18"/>
          <w:szCs w:val="18"/>
          <w:lang w:val="en-US"/>
        </w:rPr>
        <w:t xml:space="preserve"> </w:t>
      </w:r>
      <w:r w:rsidR="00F900F3" w:rsidRPr="007057A1">
        <w:rPr>
          <w:sz w:val="18"/>
          <w:szCs w:val="18"/>
          <w:lang w:val="en-US"/>
        </w:rPr>
        <w:t>provenance</w:t>
      </w:r>
      <w:r w:rsidR="00BD0105" w:rsidRPr="007057A1">
        <w:rPr>
          <w:sz w:val="18"/>
          <w:szCs w:val="18"/>
        </w:rPr>
        <w:t xml:space="preserve"> </w:t>
      </w:r>
      <w:r w:rsidR="00BD0105" w:rsidRPr="00047CE7">
        <w:rPr>
          <w:i/>
          <w:sz w:val="18"/>
          <w:szCs w:val="18"/>
        </w:rPr>
        <w:t>c.</w:t>
      </w:r>
      <w:r w:rsidR="00BD0105" w:rsidRPr="007057A1">
        <w:rPr>
          <w:sz w:val="18"/>
          <w:szCs w:val="18"/>
        </w:rPr>
        <w:t>1615-30</w:t>
      </w:r>
      <w:r w:rsidR="00F625CE" w:rsidRPr="007057A1">
        <w:rPr>
          <w:sz w:val="18"/>
          <w:szCs w:val="18"/>
          <w:lang w:val="en-US"/>
        </w:rPr>
        <w:t xml:space="preserve"> and </w:t>
      </w:r>
      <w:r w:rsidR="00F625CE" w:rsidRPr="007057A1">
        <w:rPr>
          <w:sz w:val="18"/>
          <w:szCs w:val="18"/>
        </w:rPr>
        <w:t xml:space="preserve">I-TRc 1947 </w:t>
      </w:r>
      <w:r w:rsidR="00F900F3">
        <w:rPr>
          <w:sz w:val="18"/>
          <w:szCs w:val="18"/>
        </w:rPr>
        <w:t>of</w:t>
      </w:r>
      <w:r w:rsidR="00F625CE" w:rsidRPr="007057A1">
        <w:rPr>
          <w:sz w:val="18"/>
          <w:szCs w:val="18"/>
        </w:rPr>
        <w:t xml:space="preserve"> Trent</w:t>
      </w:r>
      <w:r w:rsidR="00F900F3">
        <w:rPr>
          <w:sz w:val="18"/>
          <w:szCs w:val="18"/>
        </w:rPr>
        <w:t xml:space="preserve"> </w:t>
      </w:r>
      <w:r w:rsidR="00F900F3" w:rsidRPr="007057A1">
        <w:rPr>
          <w:sz w:val="18"/>
          <w:szCs w:val="18"/>
          <w:lang w:val="en-US"/>
        </w:rPr>
        <w:t>provenance</w:t>
      </w:r>
      <w:r w:rsidR="00BD0105" w:rsidRPr="007057A1">
        <w:rPr>
          <w:sz w:val="18"/>
          <w:szCs w:val="18"/>
        </w:rPr>
        <w:t xml:space="preserve"> </w:t>
      </w:r>
      <w:r w:rsidR="00BD0105" w:rsidRPr="007057A1">
        <w:rPr>
          <w:i/>
          <w:sz w:val="18"/>
          <w:szCs w:val="18"/>
        </w:rPr>
        <w:t>c.</w:t>
      </w:r>
      <w:r w:rsidR="00BD0105" w:rsidRPr="007057A1">
        <w:rPr>
          <w:sz w:val="18"/>
          <w:szCs w:val="18"/>
        </w:rPr>
        <w:t>1610-30</w:t>
      </w:r>
      <w:r w:rsidR="00F625CE" w:rsidRPr="007057A1">
        <w:rPr>
          <w:sz w:val="18"/>
          <w:szCs w:val="18"/>
          <w:lang w:val="en-US"/>
        </w:rPr>
        <w:t xml:space="preserve">, the </w:t>
      </w:r>
      <w:r w:rsidR="007F3FAD">
        <w:rPr>
          <w:sz w:val="18"/>
          <w:szCs w:val="18"/>
          <w:lang w:val="en-US"/>
        </w:rPr>
        <w:t>other sources</w:t>
      </w:r>
      <w:r w:rsidR="00F625CE" w:rsidRPr="007057A1">
        <w:rPr>
          <w:sz w:val="18"/>
          <w:szCs w:val="18"/>
          <w:lang w:val="en-US"/>
        </w:rPr>
        <w:t xml:space="preserve"> originating North of the Alps</w:t>
      </w:r>
      <w:r w:rsidR="00BD0105" w:rsidRPr="007057A1">
        <w:rPr>
          <w:sz w:val="18"/>
          <w:szCs w:val="18"/>
          <w:lang w:val="en-US"/>
        </w:rPr>
        <w:t xml:space="preserve">, </w:t>
      </w:r>
      <w:r w:rsidR="00BD0105" w:rsidRPr="007057A1">
        <w:rPr>
          <w:sz w:val="18"/>
          <w:szCs w:val="18"/>
        </w:rPr>
        <w:t>suggesting Bernia’s music was known outside Italy</w:t>
      </w:r>
      <w:r w:rsidR="00F625CE" w:rsidRPr="007057A1">
        <w:rPr>
          <w:sz w:val="18"/>
          <w:szCs w:val="18"/>
          <w:lang w:val="en-US"/>
        </w:rPr>
        <w:t xml:space="preserve">. </w:t>
      </w:r>
      <w:r w:rsidR="00FA2731" w:rsidRPr="007057A1">
        <w:rPr>
          <w:sz w:val="18"/>
          <w:szCs w:val="18"/>
          <w:lang w:val="en-US"/>
        </w:rPr>
        <w:t xml:space="preserve">Besard’s </w:t>
      </w:r>
      <w:r w:rsidR="00FA2731" w:rsidRPr="007057A1">
        <w:rPr>
          <w:i/>
          <w:sz w:val="18"/>
          <w:szCs w:val="18"/>
          <w:lang w:val="en-US"/>
        </w:rPr>
        <w:t>Novus Partus</w:t>
      </w:r>
      <w:r w:rsidR="00E8431E" w:rsidRPr="007057A1">
        <w:rPr>
          <w:sz w:val="18"/>
          <w:szCs w:val="18"/>
          <w:lang w:val="en-US"/>
        </w:rPr>
        <w:t xml:space="preserve"> (Augsburg</w:t>
      </w:r>
      <w:r w:rsidR="00FA2731" w:rsidRPr="007057A1">
        <w:rPr>
          <w:sz w:val="18"/>
          <w:szCs w:val="18"/>
          <w:lang w:val="en-US"/>
        </w:rPr>
        <w:t xml:space="preserve"> 1617</w:t>
      </w:r>
      <w:r w:rsidR="00047CE7">
        <w:rPr>
          <w:sz w:val="18"/>
          <w:szCs w:val="18"/>
          <w:lang w:val="en-US"/>
        </w:rPr>
        <w:t xml:space="preserve">) includes three pieces </w:t>
      </w:r>
      <w:r w:rsidR="004C07DA">
        <w:rPr>
          <w:sz w:val="18"/>
          <w:szCs w:val="18"/>
          <w:lang w:val="en-US"/>
        </w:rPr>
        <w:t>by</w:t>
      </w:r>
      <w:r w:rsidR="00047CE7" w:rsidRPr="007057A1">
        <w:rPr>
          <w:sz w:val="18"/>
          <w:szCs w:val="18"/>
          <w:lang w:val="en-US"/>
        </w:rPr>
        <w:t xml:space="preserve"> Bernia</w:t>
      </w:r>
      <w:r w:rsidR="00047CE7">
        <w:rPr>
          <w:sz w:val="18"/>
          <w:szCs w:val="18"/>
          <w:lang w:val="en-US"/>
        </w:rPr>
        <w:t>, a toccata, a</w:t>
      </w:r>
      <w:r w:rsidR="00C573E7" w:rsidRPr="007057A1">
        <w:rPr>
          <w:sz w:val="18"/>
          <w:szCs w:val="18"/>
          <w:lang w:val="en-US"/>
        </w:rPr>
        <w:t xml:space="preserve"> recercar </w:t>
      </w:r>
      <w:r w:rsidR="00047CE7">
        <w:rPr>
          <w:sz w:val="18"/>
          <w:szCs w:val="18"/>
          <w:lang w:val="en-US"/>
        </w:rPr>
        <w:t xml:space="preserve">(following the toccata and ascribed </w:t>
      </w:r>
      <w:r w:rsidR="00047CE7" w:rsidRPr="002C4B59">
        <w:rPr>
          <w:i/>
          <w:sz w:val="18"/>
          <w:szCs w:val="18"/>
        </w:rPr>
        <w:t>dell'istesso</w:t>
      </w:r>
      <w:r w:rsidR="00047CE7">
        <w:rPr>
          <w:sz w:val="18"/>
          <w:szCs w:val="18"/>
        </w:rPr>
        <w:t>, i.e. Bernia</w:t>
      </w:r>
      <w:r w:rsidR="007C4C17">
        <w:rPr>
          <w:sz w:val="18"/>
          <w:szCs w:val="18"/>
        </w:rPr>
        <w:t xml:space="preserve"> too</w:t>
      </w:r>
      <w:r w:rsidR="00047CE7">
        <w:rPr>
          <w:sz w:val="18"/>
          <w:szCs w:val="18"/>
          <w:lang w:val="en-US"/>
        </w:rPr>
        <w:t xml:space="preserve">) </w:t>
      </w:r>
      <w:r w:rsidR="007F3FAD" w:rsidRPr="007F3FAD">
        <w:rPr>
          <w:sz w:val="18"/>
          <w:szCs w:val="18"/>
          <w:lang w:val="en-US"/>
        </w:rPr>
        <w:t xml:space="preserve">and </w:t>
      </w:r>
      <w:r w:rsidR="007F3FAD" w:rsidRPr="00047CE7">
        <w:rPr>
          <w:i/>
          <w:sz w:val="18"/>
          <w:szCs w:val="18"/>
          <w:lang w:val="en-US"/>
        </w:rPr>
        <w:t>Gallus et Gallina</w:t>
      </w:r>
      <w:r w:rsidR="007F3FAD" w:rsidRPr="007F3FAD">
        <w:rPr>
          <w:lang w:val="en-US"/>
        </w:rPr>
        <w:t xml:space="preserve"> </w:t>
      </w:r>
      <w:r w:rsidR="007F3FAD" w:rsidRPr="007F3FAD">
        <w:rPr>
          <w:sz w:val="18"/>
          <w:szCs w:val="18"/>
          <w:lang w:val="en-US"/>
        </w:rPr>
        <w:t>im</w:t>
      </w:r>
      <w:r w:rsidR="00047CE7">
        <w:rPr>
          <w:sz w:val="18"/>
          <w:szCs w:val="18"/>
          <w:lang w:val="en-US"/>
        </w:rPr>
        <w:t>itating the sound of a hen and</w:t>
      </w:r>
      <w:r w:rsidR="007F3FAD" w:rsidRPr="007F3FAD">
        <w:rPr>
          <w:sz w:val="18"/>
          <w:szCs w:val="18"/>
          <w:lang w:val="en-US"/>
        </w:rPr>
        <w:t xml:space="preserve"> cock</w:t>
      </w:r>
      <w:r w:rsidR="00224ABC">
        <w:rPr>
          <w:sz w:val="18"/>
          <w:szCs w:val="18"/>
          <w:lang w:val="en-US"/>
        </w:rPr>
        <w:t>.</w:t>
      </w:r>
      <w:r w:rsidR="007F3FAD" w:rsidRPr="007057A1">
        <w:rPr>
          <w:rStyle w:val="EndnoteReference"/>
          <w:sz w:val="18"/>
          <w:szCs w:val="18"/>
          <w:lang w:val="en-US"/>
        </w:rPr>
        <w:endnoteReference w:id="3"/>
      </w:r>
      <w:r w:rsidR="00224ABC">
        <w:rPr>
          <w:sz w:val="18"/>
          <w:szCs w:val="18"/>
          <w:lang w:val="en-US"/>
        </w:rPr>
        <w:t xml:space="preserve"> T</w:t>
      </w:r>
      <w:r w:rsidR="00FA2731" w:rsidRPr="007057A1">
        <w:rPr>
          <w:sz w:val="18"/>
          <w:szCs w:val="18"/>
          <w:lang w:val="en-US"/>
        </w:rPr>
        <w:t xml:space="preserve">he </w:t>
      </w:r>
      <w:r w:rsidR="00C573E7" w:rsidRPr="007057A1">
        <w:rPr>
          <w:sz w:val="18"/>
          <w:szCs w:val="18"/>
          <w:lang w:val="en-US"/>
        </w:rPr>
        <w:t>toccata</w:t>
      </w:r>
      <w:r w:rsidR="00FA2731" w:rsidRPr="007057A1">
        <w:rPr>
          <w:sz w:val="18"/>
          <w:szCs w:val="18"/>
          <w:lang w:val="en-US"/>
        </w:rPr>
        <w:t xml:space="preserve"> </w:t>
      </w:r>
      <w:r w:rsidR="00224ABC">
        <w:rPr>
          <w:sz w:val="18"/>
          <w:szCs w:val="18"/>
          <w:lang w:val="en-US"/>
        </w:rPr>
        <w:t xml:space="preserve">is </w:t>
      </w:r>
      <w:r w:rsidR="00FA2731" w:rsidRPr="007057A1">
        <w:rPr>
          <w:sz w:val="18"/>
          <w:szCs w:val="18"/>
          <w:lang w:val="en-US"/>
        </w:rPr>
        <w:t>ano</w:t>
      </w:r>
      <w:r w:rsidR="00773FCD" w:rsidRPr="007057A1">
        <w:rPr>
          <w:sz w:val="18"/>
          <w:szCs w:val="18"/>
          <w:lang w:val="en-US"/>
        </w:rPr>
        <w:t>n</w:t>
      </w:r>
      <w:r w:rsidR="00C573E7" w:rsidRPr="007057A1">
        <w:rPr>
          <w:sz w:val="18"/>
          <w:szCs w:val="18"/>
          <w:lang w:val="en-US"/>
        </w:rPr>
        <w:t xml:space="preserve"> in Mylius’ </w:t>
      </w:r>
      <w:r w:rsidR="00C573E7" w:rsidRPr="007057A1">
        <w:rPr>
          <w:i/>
          <w:sz w:val="18"/>
          <w:szCs w:val="18"/>
          <w:lang w:val="en-US"/>
        </w:rPr>
        <w:t>Thesaurus Gratiarum</w:t>
      </w:r>
      <w:r w:rsidR="00C573E7" w:rsidRPr="007057A1">
        <w:rPr>
          <w:sz w:val="18"/>
          <w:szCs w:val="18"/>
          <w:lang w:val="en-US"/>
        </w:rPr>
        <w:t xml:space="preserve"> </w:t>
      </w:r>
      <w:r w:rsidR="00E8431E" w:rsidRPr="007057A1">
        <w:rPr>
          <w:sz w:val="18"/>
          <w:szCs w:val="18"/>
          <w:lang w:val="en-US"/>
        </w:rPr>
        <w:t>(Frankfurt</w:t>
      </w:r>
      <w:r w:rsidR="005640DC" w:rsidRPr="007057A1">
        <w:rPr>
          <w:sz w:val="18"/>
          <w:szCs w:val="18"/>
          <w:lang w:val="en-US"/>
        </w:rPr>
        <w:t xml:space="preserve"> 1622) and </w:t>
      </w:r>
      <w:r w:rsidR="00224ABC">
        <w:rPr>
          <w:sz w:val="18"/>
          <w:szCs w:val="18"/>
          <w:lang w:val="en-US"/>
        </w:rPr>
        <w:t>the Rettenwertt</w:t>
      </w:r>
      <w:r w:rsidR="00224ABC" w:rsidRPr="007057A1">
        <w:rPr>
          <w:sz w:val="18"/>
          <w:szCs w:val="18"/>
        </w:rPr>
        <w:t xml:space="preserve"> </w:t>
      </w:r>
      <w:r w:rsidR="00224ABC">
        <w:rPr>
          <w:sz w:val="18"/>
          <w:szCs w:val="18"/>
        </w:rPr>
        <w:t>MS (</w:t>
      </w:r>
      <w:r w:rsidR="00E8431E" w:rsidRPr="007057A1">
        <w:rPr>
          <w:sz w:val="18"/>
          <w:szCs w:val="18"/>
        </w:rPr>
        <w:t>CZ.Pnm IV.G.8</w:t>
      </w:r>
      <w:r w:rsidR="00162C94">
        <w:rPr>
          <w:sz w:val="18"/>
          <w:szCs w:val="18"/>
          <w:lang w:val="en-US"/>
        </w:rPr>
        <w:t xml:space="preserve">) </w:t>
      </w:r>
      <w:r w:rsidR="004C07DA">
        <w:rPr>
          <w:sz w:val="18"/>
          <w:szCs w:val="18"/>
          <w:lang w:val="en-US"/>
        </w:rPr>
        <w:t xml:space="preserve">from </w:t>
      </w:r>
      <w:r w:rsidR="00F625CE" w:rsidRPr="007057A1">
        <w:rPr>
          <w:sz w:val="18"/>
          <w:szCs w:val="18"/>
          <w:lang w:val="en-US"/>
        </w:rPr>
        <w:t>Saltzburg</w:t>
      </w:r>
      <w:r w:rsidR="004C07DA">
        <w:rPr>
          <w:sz w:val="18"/>
          <w:szCs w:val="18"/>
          <w:lang w:val="en-US"/>
        </w:rPr>
        <w:t xml:space="preserve">, dated 1623 and </w:t>
      </w:r>
      <w:r w:rsidR="006B6E12" w:rsidRPr="007057A1">
        <w:rPr>
          <w:sz w:val="18"/>
          <w:szCs w:val="18"/>
          <w:lang w:val="en-US"/>
        </w:rPr>
        <w:t>1637</w:t>
      </w:r>
      <w:r w:rsidR="00BD0105" w:rsidRPr="007057A1">
        <w:rPr>
          <w:sz w:val="18"/>
          <w:szCs w:val="18"/>
          <w:lang w:val="en-US"/>
        </w:rPr>
        <w:t xml:space="preserve">, and the recercar </w:t>
      </w:r>
      <w:r w:rsidR="003333FE" w:rsidRPr="007057A1">
        <w:rPr>
          <w:sz w:val="18"/>
          <w:szCs w:val="18"/>
          <w:lang w:val="en-US"/>
        </w:rPr>
        <w:t xml:space="preserve">was </w:t>
      </w:r>
      <w:r w:rsidR="00BD0105" w:rsidRPr="007057A1">
        <w:rPr>
          <w:sz w:val="18"/>
          <w:szCs w:val="18"/>
          <w:lang w:val="en-US"/>
        </w:rPr>
        <w:t xml:space="preserve">copied into </w:t>
      </w:r>
      <w:r w:rsidR="00BD0105" w:rsidRPr="007057A1">
        <w:rPr>
          <w:bCs/>
          <w:sz w:val="18"/>
          <w:szCs w:val="18"/>
          <w:lang w:val="en-US"/>
        </w:rPr>
        <w:t>CH-Bfeny</w:t>
      </w:r>
      <w:r w:rsidR="002B3750" w:rsidRPr="007057A1">
        <w:rPr>
          <w:bCs/>
          <w:sz w:val="18"/>
          <w:szCs w:val="18"/>
          <w:lang w:val="en-US"/>
        </w:rPr>
        <w:t xml:space="preserve">ves from Bavaria </w:t>
      </w:r>
      <w:r w:rsidR="002B3750" w:rsidRPr="007057A1">
        <w:rPr>
          <w:bCs/>
          <w:i/>
          <w:sz w:val="18"/>
          <w:szCs w:val="18"/>
          <w:lang w:val="en-US"/>
        </w:rPr>
        <w:t>c.</w:t>
      </w:r>
      <w:r w:rsidR="002B3750" w:rsidRPr="007057A1">
        <w:rPr>
          <w:bCs/>
          <w:sz w:val="18"/>
          <w:szCs w:val="18"/>
          <w:lang w:val="en-US"/>
        </w:rPr>
        <w:t>1627</w:t>
      </w:r>
      <w:r w:rsidR="00FA2731" w:rsidRPr="007057A1">
        <w:rPr>
          <w:sz w:val="18"/>
          <w:szCs w:val="18"/>
          <w:lang w:val="en-US"/>
        </w:rPr>
        <w:t>.</w:t>
      </w:r>
      <w:r w:rsidR="00BD0105" w:rsidRPr="007057A1">
        <w:rPr>
          <w:sz w:val="18"/>
          <w:szCs w:val="18"/>
          <w:lang w:val="en-US"/>
        </w:rPr>
        <w:t xml:space="preserve"> </w:t>
      </w:r>
      <w:r w:rsidR="00D76127">
        <w:rPr>
          <w:sz w:val="18"/>
          <w:szCs w:val="18"/>
          <w:lang w:val="en-US"/>
        </w:rPr>
        <w:t>The theme is the hexachord</w:t>
      </w:r>
      <w:r w:rsidR="007C4C17">
        <w:rPr>
          <w:sz w:val="18"/>
          <w:szCs w:val="18"/>
          <w:lang w:val="en-US"/>
        </w:rPr>
        <w:t xml:space="preserve"> (</w:t>
      </w:r>
      <w:r w:rsidR="007C4C17" w:rsidRPr="007C4C17">
        <w:rPr>
          <w:i/>
          <w:sz w:val="18"/>
          <w:szCs w:val="18"/>
        </w:rPr>
        <w:t>ut re mi fa sol la</w:t>
      </w:r>
      <w:r w:rsidR="007C4C17">
        <w:rPr>
          <w:sz w:val="18"/>
          <w:szCs w:val="18"/>
        </w:rPr>
        <w:t>)</w:t>
      </w:r>
      <w:r w:rsidR="00620852">
        <w:rPr>
          <w:sz w:val="18"/>
          <w:szCs w:val="18"/>
          <w:lang w:val="en-US"/>
        </w:rPr>
        <w:t>,</w:t>
      </w:r>
      <w:r w:rsidR="00D76127">
        <w:rPr>
          <w:sz w:val="18"/>
          <w:szCs w:val="18"/>
          <w:lang w:val="en-US"/>
        </w:rPr>
        <w:t xml:space="preserve"> </w:t>
      </w:r>
      <w:r w:rsidR="00620852">
        <w:rPr>
          <w:sz w:val="18"/>
          <w:szCs w:val="18"/>
          <w:lang w:val="en-US"/>
        </w:rPr>
        <w:t>appearing</w:t>
      </w:r>
      <w:r w:rsidR="00D76127">
        <w:rPr>
          <w:sz w:val="18"/>
          <w:szCs w:val="18"/>
          <w:lang w:val="en-US"/>
        </w:rPr>
        <w:t xml:space="preserve"> at least fifteen times. </w:t>
      </w:r>
      <w:r w:rsidR="0054079D">
        <w:rPr>
          <w:sz w:val="18"/>
          <w:szCs w:val="18"/>
          <w:lang w:val="en-US"/>
        </w:rPr>
        <w:t>N</w:t>
      </w:r>
      <w:r w:rsidR="0054079D" w:rsidRPr="00620852">
        <w:rPr>
          <w:sz w:val="18"/>
          <w:szCs w:val="18"/>
          <w:vertAlign w:val="superscript"/>
          <w:lang w:val="en-US"/>
        </w:rPr>
        <w:t>o</w:t>
      </w:r>
      <w:r w:rsidR="0054079D">
        <w:rPr>
          <w:sz w:val="18"/>
          <w:szCs w:val="18"/>
          <w:lang w:val="en-US"/>
        </w:rPr>
        <w:t xml:space="preserve"> 13 is based on the </w:t>
      </w:r>
      <w:r w:rsidR="00620852">
        <w:rPr>
          <w:sz w:val="18"/>
          <w:szCs w:val="18"/>
          <w:lang w:val="en-US"/>
        </w:rPr>
        <w:t xml:space="preserve">song </w:t>
      </w:r>
      <w:r w:rsidR="00620852" w:rsidRPr="00620852">
        <w:rPr>
          <w:i/>
          <w:sz w:val="18"/>
          <w:szCs w:val="18"/>
          <w:lang w:val="en-US"/>
        </w:rPr>
        <w:t>Madre mia non mi far monaca</w:t>
      </w:r>
      <w:r w:rsidR="00620852">
        <w:rPr>
          <w:sz w:val="18"/>
          <w:szCs w:val="18"/>
          <w:lang w:val="en-US"/>
        </w:rPr>
        <w:t xml:space="preserve">, used for sets of lute and </w:t>
      </w:r>
      <w:r w:rsidR="00446935">
        <w:rPr>
          <w:sz w:val="18"/>
          <w:szCs w:val="18"/>
          <w:lang w:val="en-US"/>
        </w:rPr>
        <w:t>keyboard</w:t>
      </w:r>
      <w:r w:rsidR="00620852">
        <w:rPr>
          <w:sz w:val="18"/>
          <w:szCs w:val="18"/>
          <w:lang w:val="en-US"/>
        </w:rPr>
        <w:t xml:space="preserve"> variations </w:t>
      </w:r>
      <w:r w:rsidR="00446935">
        <w:rPr>
          <w:sz w:val="18"/>
          <w:szCs w:val="18"/>
          <w:lang w:val="en-US"/>
        </w:rPr>
        <w:t xml:space="preserve">and </w:t>
      </w:r>
      <w:r w:rsidR="007C4C17">
        <w:rPr>
          <w:sz w:val="18"/>
          <w:szCs w:val="18"/>
          <w:lang w:val="en-US"/>
        </w:rPr>
        <w:t xml:space="preserve">usually </w:t>
      </w:r>
      <w:r w:rsidR="00620852">
        <w:rPr>
          <w:sz w:val="18"/>
          <w:szCs w:val="18"/>
          <w:lang w:val="en-US"/>
        </w:rPr>
        <w:t xml:space="preserve">titled </w:t>
      </w:r>
      <w:r w:rsidR="00620852" w:rsidRPr="007C4C17">
        <w:rPr>
          <w:i/>
          <w:sz w:val="18"/>
          <w:szCs w:val="18"/>
          <w:lang w:val="en-US"/>
        </w:rPr>
        <w:t>La Monica</w:t>
      </w:r>
      <w:r w:rsidR="00620852">
        <w:rPr>
          <w:sz w:val="18"/>
          <w:szCs w:val="18"/>
          <w:lang w:val="en-US"/>
        </w:rPr>
        <w:t xml:space="preserve">. </w:t>
      </w:r>
      <w:r w:rsidR="00BD0105" w:rsidRPr="007057A1">
        <w:rPr>
          <w:sz w:val="18"/>
          <w:szCs w:val="18"/>
          <w:lang w:val="en-US"/>
        </w:rPr>
        <w:t xml:space="preserve">Two pieces </w:t>
      </w:r>
      <w:r w:rsidR="004C07DA" w:rsidRPr="007057A1">
        <w:rPr>
          <w:sz w:val="18"/>
          <w:szCs w:val="18"/>
          <w:lang w:val="en-US"/>
        </w:rPr>
        <w:t>ascribed</w:t>
      </w:r>
      <w:r w:rsidR="00BD0105" w:rsidRPr="007057A1">
        <w:rPr>
          <w:sz w:val="18"/>
          <w:szCs w:val="18"/>
          <w:lang w:val="en-US"/>
        </w:rPr>
        <w:t xml:space="preserve"> </w:t>
      </w:r>
      <w:r w:rsidR="007F3FAD">
        <w:rPr>
          <w:sz w:val="18"/>
          <w:szCs w:val="18"/>
          <w:lang w:val="en-US"/>
        </w:rPr>
        <w:t>by name or</w:t>
      </w:r>
      <w:r w:rsidR="003333FE" w:rsidRPr="007057A1">
        <w:rPr>
          <w:sz w:val="18"/>
          <w:szCs w:val="18"/>
          <w:lang w:val="en-US"/>
        </w:rPr>
        <w:t xml:space="preserve"> initials </w:t>
      </w:r>
      <w:r w:rsidR="004C07DA" w:rsidRPr="007057A1">
        <w:rPr>
          <w:sz w:val="18"/>
          <w:szCs w:val="18"/>
          <w:lang w:val="en-US"/>
        </w:rPr>
        <w:t>are</w:t>
      </w:r>
      <w:r w:rsidR="004C07DA" w:rsidRPr="004C07DA">
        <w:rPr>
          <w:sz w:val="18"/>
          <w:szCs w:val="18"/>
          <w:lang w:val="en-US"/>
        </w:rPr>
        <w:t xml:space="preserve"> </w:t>
      </w:r>
      <w:r w:rsidR="00BD0105" w:rsidRPr="007057A1">
        <w:rPr>
          <w:sz w:val="18"/>
          <w:szCs w:val="18"/>
          <w:lang w:val="en-US"/>
        </w:rPr>
        <w:t xml:space="preserve">in </w:t>
      </w:r>
      <w:r w:rsidR="008F2D42" w:rsidRPr="007057A1">
        <w:rPr>
          <w:sz w:val="18"/>
          <w:szCs w:val="18"/>
        </w:rPr>
        <w:t>D-B 4022</w:t>
      </w:r>
      <w:r w:rsidR="00BD0105" w:rsidRPr="007057A1">
        <w:rPr>
          <w:sz w:val="18"/>
          <w:szCs w:val="18"/>
        </w:rPr>
        <w:t xml:space="preserve"> from Danzig</w:t>
      </w:r>
      <w:r w:rsidR="00F625CE" w:rsidRPr="007057A1">
        <w:rPr>
          <w:sz w:val="18"/>
          <w:szCs w:val="18"/>
        </w:rPr>
        <w:t xml:space="preserve"> </w:t>
      </w:r>
      <w:r w:rsidR="00BD0105" w:rsidRPr="007057A1">
        <w:rPr>
          <w:i/>
          <w:sz w:val="18"/>
          <w:szCs w:val="18"/>
        </w:rPr>
        <w:t>c.</w:t>
      </w:r>
      <w:r w:rsidR="00BD0105" w:rsidRPr="007057A1">
        <w:rPr>
          <w:sz w:val="18"/>
          <w:szCs w:val="18"/>
        </w:rPr>
        <w:t>1615-20</w:t>
      </w:r>
      <w:r w:rsidR="00224ABC">
        <w:rPr>
          <w:sz w:val="18"/>
          <w:szCs w:val="18"/>
        </w:rPr>
        <w:t>,</w:t>
      </w:r>
      <w:r w:rsidR="003333FE" w:rsidRPr="007057A1">
        <w:rPr>
          <w:sz w:val="18"/>
          <w:szCs w:val="18"/>
        </w:rPr>
        <w:t xml:space="preserve"> </w:t>
      </w:r>
      <w:r w:rsidR="00224ABC">
        <w:rPr>
          <w:sz w:val="18"/>
          <w:szCs w:val="18"/>
        </w:rPr>
        <w:t>and t</w:t>
      </w:r>
      <w:r w:rsidR="00E8431E" w:rsidRPr="007057A1">
        <w:rPr>
          <w:sz w:val="18"/>
          <w:szCs w:val="18"/>
        </w:rPr>
        <w:t>he g</w:t>
      </w:r>
      <w:r w:rsidR="00F625CE" w:rsidRPr="007057A1">
        <w:rPr>
          <w:sz w:val="18"/>
          <w:szCs w:val="18"/>
        </w:rPr>
        <w:t>a</w:t>
      </w:r>
      <w:r w:rsidR="00E8431E" w:rsidRPr="007057A1">
        <w:rPr>
          <w:sz w:val="18"/>
          <w:szCs w:val="18"/>
        </w:rPr>
        <w:t xml:space="preserve">lliarda in </w:t>
      </w:r>
      <w:r w:rsidR="002B3750" w:rsidRPr="007057A1">
        <w:rPr>
          <w:sz w:val="18"/>
          <w:szCs w:val="18"/>
        </w:rPr>
        <w:t xml:space="preserve">the Wurstisen manuscript </w:t>
      </w:r>
      <w:r w:rsidR="003333FE" w:rsidRPr="007057A1">
        <w:rPr>
          <w:sz w:val="18"/>
          <w:szCs w:val="18"/>
        </w:rPr>
        <w:t xml:space="preserve">(CH-Bu F.IX.70) </w:t>
      </w:r>
      <w:r w:rsidR="002B3750" w:rsidRPr="007057A1">
        <w:rPr>
          <w:sz w:val="18"/>
          <w:szCs w:val="18"/>
        </w:rPr>
        <w:t>from</w:t>
      </w:r>
      <w:r w:rsidR="004C07DA">
        <w:rPr>
          <w:sz w:val="18"/>
          <w:szCs w:val="18"/>
        </w:rPr>
        <w:t xml:space="preserve"> Basel, dated 1591 and </w:t>
      </w:r>
      <w:r w:rsidR="002B3750" w:rsidRPr="007057A1">
        <w:rPr>
          <w:sz w:val="18"/>
          <w:szCs w:val="18"/>
        </w:rPr>
        <w:t xml:space="preserve">1594, </w:t>
      </w:r>
      <w:r w:rsidR="008F7C5F">
        <w:rPr>
          <w:sz w:val="18"/>
          <w:szCs w:val="18"/>
        </w:rPr>
        <w:t xml:space="preserve">could be </w:t>
      </w:r>
      <w:r w:rsidR="003648EE">
        <w:rPr>
          <w:sz w:val="18"/>
          <w:szCs w:val="18"/>
        </w:rPr>
        <w:t>an early work</w:t>
      </w:r>
      <w:r w:rsidR="008F7C5F">
        <w:rPr>
          <w:sz w:val="18"/>
          <w:szCs w:val="18"/>
        </w:rPr>
        <w:t xml:space="preserve"> by Bernia</w:t>
      </w:r>
      <w:r w:rsidRPr="007057A1">
        <w:rPr>
          <w:rStyle w:val="EndnoteReference"/>
          <w:sz w:val="18"/>
          <w:szCs w:val="18"/>
          <w:vertAlign w:val="baseline"/>
          <w:lang w:val="en-US"/>
        </w:rPr>
        <w:t>.</w:t>
      </w:r>
      <w:r w:rsidRPr="007057A1">
        <w:rPr>
          <w:rStyle w:val="EndnoteReference"/>
          <w:sz w:val="18"/>
          <w:szCs w:val="18"/>
          <w:lang w:val="en-US"/>
        </w:rPr>
        <w:endnoteReference w:id="4"/>
      </w:r>
      <w:r w:rsidRPr="007057A1">
        <w:rPr>
          <w:sz w:val="18"/>
          <w:szCs w:val="18"/>
        </w:rPr>
        <w:t xml:space="preserve"> </w:t>
      </w:r>
      <w:r w:rsidR="008F7C5F">
        <w:rPr>
          <w:sz w:val="18"/>
          <w:szCs w:val="18"/>
        </w:rPr>
        <w:t xml:space="preserve">Vicenzo </w:t>
      </w:r>
      <w:r w:rsidR="007057A1" w:rsidRPr="007057A1">
        <w:rPr>
          <w:sz w:val="18"/>
          <w:szCs w:val="18"/>
        </w:rPr>
        <w:t>Bernia’s</w:t>
      </w:r>
      <w:r w:rsidR="00827B78" w:rsidRPr="007057A1">
        <w:rPr>
          <w:sz w:val="18"/>
          <w:szCs w:val="18"/>
        </w:rPr>
        <w:t xml:space="preserve"> </w:t>
      </w:r>
      <w:r w:rsidR="007607D0" w:rsidRPr="007057A1">
        <w:rPr>
          <w:sz w:val="18"/>
          <w:szCs w:val="18"/>
        </w:rPr>
        <w:t xml:space="preserve">surviving </w:t>
      </w:r>
      <w:r w:rsidR="00121153">
        <w:rPr>
          <w:sz w:val="18"/>
          <w:szCs w:val="18"/>
        </w:rPr>
        <w:t xml:space="preserve">music </w:t>
      </w:r>
      <w:r w:rsidR="00827B78" w:rsidRPr="007057A1">
        <w:rPr>
          <w:sz w:val="18"/>
          <w:szCs w:val="18"/>
        </w:rPr>
        <w:t>is attractive and</w:t>
      </w:r>
      <w:r w:rsidR="007607D0">
        <w:rPr>
          <w:sz w:val="18"/>
          <w:szCs w:val="18"/>
        </w:rPr>
        <w:t xml:space="preserve"> includes</w:t>
      </w:r>
      <w:r w:rsidR="007607D0" w:rsidRPr="007057A1">
        <w:rPr>
          <w:sz w:val="18"/>
          <w:szCs w:val="18"/>
        </w:rPr>
        <w:t xml:space="preserve"> </w:t>
      </w:r>
      <w:r w:rsidR="00121153">
        <w:rPr>
          <w:sz w:val="18"/>
          <w:szCs w:val="18"/>
        </w:rPr>
        <w:t>Italian Balletto,</w:t>
      </w:r>
      <w:r w:rsidR="007607D0">
        <w:rPr>
          <w:sz w:val="18"/>
          <w:szCs w:val="18"/>
        </w:rPr>
        <w:t xml:space="preserve"> as well as</w:t>
      </w:r>
      <w:r w:rsidR="00121153">
        <w:rPr>
          <w:sz w:val="18"/>
          <w:szCs w:val="18"/>
        </w:rPr>
        <w:t xml:space="preserve"> </w:t>
      </w:r>
      <w:r w:rsidR="007607D0">
        <w:rPr>
          <w:sz w:val="18"/>
          <w:szCs w:val="18"/>
        </w:rPr>
        <w:t>French Branle</w:t>
      </w:r>
      <w:r w:rsidR="00941C8B">
        <w:rPr>
          <w:sz w:val="18"/>
          <w:szCs w:val="18"/>
        </w:rPr>
        <w:t>,</w:t>
      </w:r>
      <w:r w:rsidR="007607D0">
        <w:rPr>
          <w:sz w:val="18"/>
          <w:szCs w:val="18"/>
        </w:rPr>
        <w:t xml:space="preserve"> </w:t>
      </w:r>
      <w:r w:rsidR="00224ABC">
        <w:rPr>
          <w:sz w:val="18"/>
          <w:szCs w:val="18"/>
        </w:rPr>
        <w:t xml:space="preserve">Volte and </w:t>
      </w:r>
      <w:r w:rsidR="007607D0">
        <w:rPr>
          <w:sz w:val="18"/>
          <w:szCs w:val="18"/>
        </w:rPr>
        <w:t>Courante</w:t>
      </w:r>
      <w:r w:rsidR="00224ABC">
        <w:rPr>
          <w:sz w:val="18"/>
          <w:szCs w:val="18"/>
        </w:rPr>
        <w:t>s</w:t>
      </w:r>
      <w:r w:rsidR="00164460" w:rsidRPr="007057A1">
        <w:rPr>
          <w:sz w:val="18"/>
          <w:szCs w:val="18"/>
        </w:rPr>
        <w:t>.</w:t>
      </w:r>
      <w:r w:rsidR="00E90C05" w:rsidRPr="00E90C05">
        <w:rPr>
          <w:i/>
          <w:lang w:val="en-US"/>
        </w:rPr>
        <w:tab/>
        <w:t>John H. Robinson, April 2013</w:t>
      </w:r>
    </w:p>
    <w:p w14:paraId="5870D5FF" w14:textId="13D519A6" w:rsidR="00375612" w:rsidRPr="00635D13" w:rsidRDefault="00375612" w:rsidP="00E90C05">
      <w:pPr>
        <w:widowControl/>
        <w:tabs>
          <w:tab w:val="right" w:pos="4678"/>
        </w:tabs>
        <w:jc w:val="left"/>
        <w:rPr>
          <w:color w:val="000000"/>
        </w:rPr>
        <w:sectPr w:rsidR="00375612" w:rsidRPr="00635D13" w:rsidSect="00375612">
          <w:footnotePr>
            <w:pos w:val="beneathText"/>
          </w:footnotePr>
          <w:endnotePr>
            <w:numFmt w:val="decimal"/>
          </w:endnotePr>
          <w:type w:val="continuous"/>
          <w:pgSz w:w="11905" w:h="16837"/>
          <w:pgMar w:top="851" w:right="851" w:bottom="851" w:left="851" w:header="709" w:footer="0" w:gutter="0"/>
          <w:cols w:num="2" w:space="340"/>
        </w:sectPr>
      </w:pPr>
      <w:r w:rsidRPr="00375612">
        <w:rPr>
          <w:iCs/>
          <w:sz w:val="18"/>
          <w:szCs w:val="18"/>
        </w:rPr>
        <w:t xml:space="preserve">[Additional: I-Fn Magl.XIX.45, f. 6v </w:t>
      </w:r>
      <w:r w:rsidRPr="00375612">
        <w:rPr>
          <w:i/>
          <w:sz w:val="18"/>
          <w:szCs w:val="18"/>
        </w:rPr>
        <w:t>Corrente d</w:t>
      </w:r>
      <w:r w:rsidRPr="00375612">
        <w:rPr>
          <w:iCs/>
          <w:sz w:val="18"/>
          <w:szCs w:val="18"/>
        </w:rPr>
        <w:t>[ett]</w:t>
      </w:r>
      <w:r w:rsidRPr="00375612">
        <w:rPr>
          <w:i/>
          <w:sz w:val="18"/>
          <w:szCs w:val="18"/>
          <w:vertAlign w:val="superscript"/>
        </w:rPr>
        <w:t>a</w:t>
      </w:r>
      <w:r w:rsidRPr="00375612">
        <w:rPr>
          <w:i/>
          <w:sz w:val="18"/>
          <w:szCs w:val="18"/>
        </w:rPr>
        <w:t xml:space="preserve"> La Vernia</w:t>
      </w:r>
      <w:r w:rsidRPr="00375612">
        <w:rPr>
          <w:iCs/>
          <w:sz w:val="18"/>
          <w:szCs w:val="18"/>
        </w:rPr>
        <w:t xml:space="preserve"> ?]</w:t>
      </w:r>
    </w:p>
    <w:p w14:paraId="44BD3C72" w14:textId="77777777" w:rsidR="00375612" w:rsidRPr="00EB62DF" w:rsidRDefault="00375612" w:rsidP="00FC1D55">
      <w:pPr>
        <w:tabs>
          <w:tab w:val="left" w:pos="1134"/>
          <w:tab w:val="left" w:pos="2835"/>
          <w:tab w:val="left" w:pos="3969"/>
          <w:tab w:val="left" w:pos="5103"/>
        </w:tabs>
        <w:spacing w:after="120"/>
        <w:jc w:val="center"/>
        <w:rPr>
          <w:b/>
          <w:smallCaps/>
          <w:color w:val="000000"/>
          <w:sz w:val="24"/>
        </w:rPr>
        <w:sectPr w:rsidR="00375612" w:rsidRPr="00EB62DF" w:rsidSect="00375612">
          <w:headerReference w:type="even" r:id="rId12"/>
          <w:headerReference w:type="default" r:id="rId13"/>
          <w:footerReference w:type="even" r:id="rId14"/>
          <w:type w:val="continuous"/>
          <w:pgSz w:w="11905" w:h="16837"/>
          <w:pgMar w:top="851" w:right="851" w:bottom="765" w:left="992" w:header="709" w:footer="709" w:gutter="0"/>
          <w:pgNumType w:start="28"/>
          <w:cols w:space="708"/>
        </w:sectPr>
      </w:pPr>
      <w:r w:rsidRPr="00EB62DF">
        <w:rPr>
          <w:b/>
          <w:smallCaps/>
          <w:color w:val="000000"/>
          <w:sz w:val="24"/>
        </w:rPr>
        <w:lastRenderedPageBreak/>
        <w:t>Music supplement to Lute News 106: Complete settings of lute solos by John Dowland part 7: Variations on Robin is to the green wood gone [70]</w:t>
      </w:r>
    </w:p>
    <w:p w14:paraId="2AC4B14A" w14:textId="77777777" w:rsidR="00375612" w:rsidRPr="00375612" w:rsidRDefault="00375612" w:rsidP="00FC1D55">
      <w:pPr>
        <w:tabs>
          <w:tab w:val="left" w:pos="1134"/>
          <w:tab w:val="left" w:pos="2835"/>
          <w:tab w:val="left" w:pos="3969"/>
          <w:tab w:val="left" w:pos="5103"/>
        </w:tabs>
        <w:jc w:val="center"/>
        <w:rPr>
          <w:color w:val="000000"/>
        </w:rPr>
      </w:pPr>
      <w:r w:rsidRPr="00375612">
        <w:rPr>
          <w:b/>
          <w:color w:val="000000"/>
        </w:rPr>
        <w:t>Worklist</w:t>
      </w:r>
    </w:p>
    <w:p w14:paraId="56D22F7C" w14:textId="77777777" w:rsidR="00375612" w:rsidRPr="00375612" w:rsidRDefault="00375612" w:rsidP="00375612">
      <w:pPr>
        <w:tabs>
          <w:tab w:val="left" w:pos="1134"/>
          <w:tab w:val="left" w:pos="2835"/>
          <w:tab w:val="left" w:pos="3969"/>
          <w:tab w:val="left" w:pos="5103"/>
        </w:tabs>
        <w:rPr>
          <w:b/>
          <w:color w:val="000000"/>
        </w:rPr>
      </w:pPr>
      <w:r w:rsidRPr="00375612">
        <w:rPr>
          <w:b/>
          <w:color w:val="000000"/>
        </w:rPr>
        <w:t>JD70. Robin is to the green wood gone</w:t>
      </w:r>
      <w:r w:rsidRPr="00375612">
        <w:rPr>
          <w:color w:val="000000"/>
          <w:vertAlign w:val="superscript"/>
        </w:rPr>
        <w:endnoteReference w:id="5"/>
      </w:r>
    </w:p>
    <w:p w14:paraId="58748C73" w14:textId="77777777" w:rsidR="00375612" w:rsidRPr="00375612" w:rsidRDefault="00375612" w:rsidP="00375612">
      <w:pPr>
        <w:tabs>
          <w:tab w:val="left" w:pos="1134"/>
          <w:tab w:val="left" w:pos="2835"/>
          <w:tab w:val="left" w:pos="3969"/>
          <w:tab w:val="left" w:pos="5103"/>
        </w:tabs>
        <w:rPr>
          <w:color w:val="000000"/>
        </w:rPr>
      </w:pPr>
      <w:r w:rsidRPr="00375612">
        <w:rPr>
          <w:b/>
          <w:color w:val="000000"/>
        </w:rPr>
        <w:t>a.</w:t>
      </w:r>
      <w:r w:rsidRPr="00375612">
        <w:rPr>
          <w:color w:val="000000"/>
        </w:rPr>
        <w:t xml:space="preserve"> GB-Cu Dd.9.33, ff. 29v-30r</w:t>
      </w:r>
      <w:r w:rsidRPr="00375612">
        <w:rPr>
          <w:i/>
          <w:color w:val="000000"/>
        </w:rPr>
        <w:t xml:space="preserve"> Robin Jo Dowland</w:t>
      </w:r>
    </w:p>
    <w:p w14:paraId="0A3D00E8" w14:textId="77777777" w:rsidR="00375612" w:rsidRPr="00375612" w:rsidRDefault="00375612" w:rsidP="00375612">
      <w:pPr>
        <w:tabs>
          <w:tab w:val="left" w:pos="1134"/>
          <w:tab w:val="left" w:pos="2835"/>
          <w:tab w:val="left" w:pos="3969"/>
          <w:tab w:val="left" w:pos="5103"/>
        </w:tabs>
        <w:rPr>
          <w:color w:val="000000"/>
        </w:rPr>
      </w:pPr>
      <w:r w:rsidRPr="00375612">
        <w:rPr>
          <w:color w:val="000000"/>
        </w:rPr>
        <w:tab/>
        <w:t>- DowlandCLM 70</w:t>
      </w:r>
      <w:r w:rsidRPr="00375612">
        <w:rPr>
          <w:color w:val="000000"/>
          <w:vertAlign w:val="superscript"/>
        </w:rPr>
        <w:endnoteReference w:id="6"/>
      </w:r>
    </w:p>
    <w:p w14:paraId="615871B0" w14:textId="77777777" w:rsidR="00375612" w:rsidRPr="00375612" w:rsidRDefault="00375612" w:rsidP="00375612">
      <w:pPr>
        <w:tabs>
          <w:tab w:val="left" w:pos="1134"/>
          <w:tab w:val="left" w:pos="2835"/>
          <w:tab w:val="left" w:pos="3969"/>
          <w:tab w:val="left" w:pos="5103"/>
        </w:tabs>
        <w:rPr>
          <w:color w:val="000000"/>
        </w:rPr>
      </w:pPr>
      <w:r w:rsidRPr="00375612">
        <w:rPr>
          <w:b/>
          <w:color w:val="000000"/>
        </w:rPr>
        <w:t>b.</w:t>
      </w:r>
      <w:r w:rsidRPr="00375612">
        <w:rPr>
          <w:color w:val="000000"/>
        </w:rPr>
        <w:t xml:space="preserve"> GB-Lbl Eg.2046, f. 22v </w:t>
      </w:r>
      <w:r w:rsidRPr="00375612">
        <w:rPr>
          <w:i/>
          <w:color w:val="000000"/>
        </w:rPr>
        <w:t>Sweet Robyne</w:t>
      </w:r>
    </w:p>
    <w:p w14:paraId="190E49A0" w14:textId="77777777" w:rsidR="00375612" w:rsidRPr="00375612" w:rsidRDefault="00375612" w:rsidP="00375612">
      <w:pPr>
        <w:tabs>
          <w:tab w:val="left" w:pos="1134"/>
          <w:tab w:val="left" w:pos="2835"/>
          <w:tab w:val="left" w:pos="3969"/>
          <w:tab w:val="left" w:pos="5103"/>
        </w:tabs>
        <w:rPr>
          <w:color w:val="000000"/>
        </w:rPr>
      </w:pPr>
      <w:r w:rsidRPr="00375612">
        <w:rPr>
          <w:b/>
          <w:color w:val="000000"/>
        </w:rPr>
        <w:t>c.</w:t>
      </w:r>
      <w:r w:rsidRPr="00375612">
        <w:rPr>
          <w:color w:val="000000"/>
        </w:rPr>
        <w:t xml:space="preserve"> GB-Lbl Eg.2046, f. 35r </w:t>
      </w:r>
      <w:r w:rsidRPr="00375612">
        <w:rPr>
          <w:i/>
          <w:color w:val="000000"/>
        </w:rPr>
        <w:t>Sweet Robyhn</w:t>
      </w:r>
    </w:p>
    <w:p w14:paraId="542B4D0D" w14:textId="77777777" w:rsidR="00375612" w:rsidRPr="00375612" w:rsidRDefault="00375612" w:rsidP="00375612">
      <w:pPr>
        <w:tabs>
          <w:tab w:val="left" w:pos="1134"/>
          <w:tab w:val="left" w:pos="2835"/>
          <w:tab w:val="left" w:pos="3969"/>
          <w:tab w:val="left" w:pos="5103"/>
        </w:tabs>
        <w:rPr>
          <w:i/>
          <w:color w:val="000000"/>
        </w:rPr>
      </w:pPr>
      <w:r w:rsidRPr="00375612">
        <w:rPr>
          <w:b/>
          <w:color w:val="000000"/>
        </w:rPr>
        <w:t>d.</w:t>
      </w:r>
      <w:r w:rsidRPr="00375612">
        <w:rPr>
          <w:color w:val="000000"/>
        </w:rPr>
        <w:t xml:space="preserve"> Fuhrmann 1615, pp. 114-115</w:t>
      </w:r>
      <w:r w:rsidRPr="00375612">
        <w:rPr>
          <w:i/>
          <w:color w:val="000000"/>
        </w:rPr>
        <w:t xml:space="preserve"> Galliarda 6. </w:t>
      </w:r>
    </w:p>
    <w:p w14:paraId="1C37C1F8" w14:textId="77777777" w:rsidR="00375612" w:rsidRPr="00375612" w:rsidRDefault="00375612" w:rsidP="00375612">
      <w:pPr>
        <w:tabs>
          <w:tab w:val="left" w:pos="1134"/>
          <w:tab w:val="left" w:pos="2835"/>
          <w:tab w:val="left" w:pos="3969"/>
          <w:tab w:val="left" w:pos="5103"/>
        </w:tabs>
        <w:rPr>
          <w:color w:val="000000"/>
        </w:rPr>
      </w:pPr>
      <w:r w:rsidRPr="00375612">
        <w:rPr>
          <w:i/>
          <w:color w:val="000000"/>
        </w:rPr>
        <w:tab/>
      </w:r>
      <w:r w:rsidRPr="00375612">
        <w:rPr>
          <w:color w:val="000000"/>
        </w:rPr>
        <w:t xml:space="preserve">[header: </w:t>
      </w:r>
      <w:r w:rsidRPr="00375612">
        <w:rPr>
          <w:i/>
          <w:color w:val="000000"/>
        </w:rPr>
        <w:t>Galliarda J. D</w:t>
      </w:r>
      <w:r w:rsidRPr="00375612">
        <w:rPr>
          <w:color w:val="000000"/>
        </w:rPr>
        <w:t>.</w:t>
      </w:r>
      <w:r w:rsidRPr="00375612">
        <w:rPr>
          <w:i/>
          <w:color w:val="000000"/>
        </w:rPr>
        <w:t xml:space="preserve"> 6.</w:t>
      </w:r>
      <w:r w:rsidRPr="00375612">
        <w:rPr>
          <w:color w:val="000000"/>
        </w:rPr>
        <w:t>]</w:t>
      </w:r>
    </w:p>
    <w:p w14:paraId="2218FD32" w14:textId="77777777" w:rsidR="00375612" w:rsidRPr="00375612" w:rsidRDefault="00375612" w:rsidP="00375612">
      <w:pPr>
        <w:tabs>
          <w:tab w:val="left" w:pos="1134"/>
          <w:tab w:val="left" w:pos="2835"/>
          <w:tab w:val="left" w:pos="3969"/>
          <w:tab w:val="left" w:pos="5103"/>
        </w:tabs>
        <w:rPr>
          <w:b/>
          <w:color w:val="000000"/>
        </w:rPr>
      </w:pPr>
      <w:r w:rsidRPr="00375612">
        <w:rPr>
          <w:b/>
          <w:color w:val="000000"/>
        </w:rPr>
        <w:t>Appendix</w:t>
      </w:r>
      <w:r w:rsidRPr="00375612">
        <w:rPr>
          <w:color w:val="000000"/>
          <w:vertAlign w:val="superscript"/>
        </w:rPr>
        <w:endnoteReference w:id="7"/>
      </w:r>
    </w:p>
    <w:p w14:paraId="33B62030" w14:textId="77777777" w:rsidR="00375612" w:rsidRPr="00375612" w:rsidRDefault="00375612" w:rsidP="00375612">
      <w:pPr>
        <w:tabs>
          <w:tab w:val="left" w:pos="1134"/>
          <w:tab w:val="left" w:pos="2835"/>
          <w:tab w:val="left" w:pos="3969"/>
          <w:tab w:val="left" w:pos="5103"/>
        </w:tabs>
        <w:rPr>
          <w:color w:val="000000"/>
        </w:rPr>
      </w:pPr>
      <w:r w:rsidRPr="00375612">
        <w:rPr>
          <w:b/>
          <w:color w:val="000000"/>
        </w:rPr>
        <w:t>1.</w:t>
      </w:r>
      <w:r w:rsidRPr="00375612">
        <w:rPr>
          <w:color w:val="000000"/>
        </w:rPr>
        <w:t xml:space="preserve"> IRL-Dtc 408/II, p. 113 </w:t>
      </w:r>
      <w:r w:rsidRPr="00375612">
        <w:rPr>
          <w:i/>
          <w:color w:val="000000"/>
        </w:rPr>
        <w:t>Robin hood is to the greenwood gone</w:t>
      </w:r>
    </w:p>
    <w:p w14:paraId="6CFD8DAD" w14:textId="77777777" w:rsidR="00375612" w:rsidRPr="00375612" w:rsidRDefault="00375612" w:rsidP="00375612">
      <w:pPr>
        <w:tabs>
          <w:tab w:val="left" w:pos="1134"/>
          <w:tab w:val="left" w:pos="2835"/>
          <w:tab w:val="left" w:pos="3969"/>
          <w:tab w:val="left" w:pos="5103"/>
        </w:tabs>
        <w:rPr>
          <w:color w:val="000000"/>
        </w:rPr>
      </w:pPr>
      <w:r w:rsidRPr="00375612">
        <w:rPr>
          <w:b/>
          <w:color w:val="000000"/>
        </w:rPr>
        <w:t>2.</w:t>
      </w:r>
      <w:r w:rsidRPr="00375612">
        <w:rPr>
          <w:color w:val="000000"/>
        </w:rPr>
        <w:t xml:space="preserve"> GB-Cu Add.2764(2), f. 12r </w:t>
      </w:r>
      <w:r w:rsidRPr="00375612">
        <w:rPr>
          <w:i/>
          <w:color w:val="000000"/>
        </w:rPr>
        <w:t>Hoode</w:t>
      </w:r>
      <w:r w:rsidRPr="00375612">
        <w:rPr>
          <w:color w:val="000000"/>
        </w:rPr>
        <w:t>:</w:t>
      </w:r>
    </w:p>
    <w:p w14:paraId="5631278C" w14:textId="77777777" w:rsidR="00375612" w:rsidRPr="00375612" w:rsidRDefault="00375612" w:rsidP="00375612">
      <w:pPr>
        <w:tabs>
          <w:tab w:val="left" w:pos="1134"/>
          <w:tab w:val="left" w:pos="2835"/>
          <w:tab w:val="left" w:pos="3969"/>
          <w:tab w:val="left" w:pos="5103"/>
        </w:tabs>
        <w:rPr>
          <w:color w:val="000000"/>
        </w:rPr>
      </w:pPr>
      <w:r w:rsidRPr="00375612">
        <w:rPr>
          <w:b/>
          <w:color w:val="000000"/>
        </w:rPr>
        <w:t>3.</w:t>
      </w:r>
      <w:r w:rsidRPr="00375612">
        <w:rPr>
          <w:color w:val="000000"/>
        </w:rPr>
        <w:t xml:space="preserve"> GB-Lam 601, f. 8r </w:t>
      </w:r>
      <w:r w:rsidRPr="00375612">
        <w:rPr>
          <w:i/>
          <w:color w:val="000000"/>
        </w:rPr>
        <w:t>Bonny sweete Robin</w:t>
      </w:r>
    </w:p>
    <w:p w14:paraId="36C70FE2" w14:textId="77777777" w:rsidR="00375612" w:rsidRPr="00375612" w:rsidRDefault="00375612" w:rsidP="00375612">
      <w:pPr>
        <w:tabs>
          <w:tab w:val="left" w:pos="1134"/>
          <w:tab w:val="left" w:pos="2835"/>
          <w:tab w:val="left" w:pos="3969"/>
          <w:tab w:val="left" w:pos="5103"/>
        </w:tabs>
        <w:rPr>
          <w:color w:val="000000"/>
        </w:rPr>
      </w:pPr>
      <w:r w:rsidRPr="00375612">
        <w:rPr>
          <w:b/>
          <w:color w:val="000000"/>
        </w:rPr>
        <w:t>4.</w:t>
      </w:r>
      <w:r w:rsidRPr="00375612">
        <w:rPr>
          <w:color w:val="000000"/>
        </w:rPr>
        <w:t xml:space="preserve"> D-Ngm 33748 I, f. 52r ii untitled</w:t>
      </w:r>
    </w:p>
    <w:p w14:paraId="0DB92BC5" w14:textId="77777777" w:rsidR="00375612" w:rsidRPr="00375612" w:rsidRDefault="00375612" w:rsidP="00375612">
      <w:pPr>
        <w:tabs>
          <w:tab w:val="left" w:pos="1134"/>
          <w:tab w:val="left" w:pos="2835"/>
          <w:tab w:val="left" w:pos="3969"/>
          <w:tab w:val="left" w:pos="5103"/>
        </w:tabs>
        <w:rPr>
          <w:color w:val="000000"/>
        </w:rPr>
      </w:pPr>
      <w:r w:rsidRPr="00375612">
        <w:rPr>
          <w:color w:val="000000"/>
        </w:rPr>
        <w:t>The tune known as Robin, Robin Hood, Bonny Sweet Robin or Robin is to the green wood gone is presumed to have been popular in the sixteenth century going by the number of settings for lute or other instruments.</w:t>
      </w:r>
      <w:r w:rsidRPr="00375612">
        <w:rPr>
          <w:color w:val="000000"/>
          <w:vertAlign w:val="superscript"/>
        </w:rPr>
        <w:endnoteReference w:id="8"/>
      </w:r>
      <w:r w:rsidRPr="00375612">
        <w:rPr>
          <w:color w:val="000000"/>
        </w:rPr>
        <w:t xml:space="preserve"> A number of ballads about Robin Hood are known, but it is not clear which text is intended to be accompanied by this particular tune. However, in Shakespeare’s Hamlet, Ophelia quotes ‘For Bonny sweet Robin is all my joy’ (Act IV Scene 5 line 182 in Alexander text) which fits bars 1-4 and 13-16 of this tune. However, Sternfeld has suggested an alternative text, a verse of ‘In Sherwood lived stout Robin Hood’, n</w:t>
      </w:r>
      <w:r w:rsidRPr="00375612">
        <w:rPr>
          <w:color w:val="000000"/>
          <w:vertAlign w:val="superscript"/>
        </w:rPr>
        <w:t>o</w:t>
      </w:r>
      <w:r w:rsidRPr="00375612">
        <w:rPr>
          <w:color w:val="000000"/>
        </w:rPr>
        <w:t xml:space="preserve"> 19 in Robert Jones </w:t>
      </w:r>
      <w:r w:rsidRPr="00375612">
        <w:rPr>
          <w:i/>
          <w:color w:val="000000"/>
        </w:rPr>
        <w:t>Fourth Book of Airs</w:t>
      </w:r>
      <w:r w:rsidRPr="00375612">
        <w:rPr>
          <w:color w:val="000000"/>
        </w:rPr>
        <w:t xml:space="preserve"> of 1609, which also fits the tune:</w:t>
      </w:r>
      <w:r w:rsidRPr="00375612">
        <w:rPr>
          <w:color w:val="000000"/>
          <w:vertAlign w:val="superscript"/>
        </w:rPr>
        <w:endnoteReference w:id="9"/>
      </w:r>
    </w:p>
    <w:p w14:paraId="13D0CFCE" w14:textId="77777777" w:rsidR="00375612" w:rsidRPr="00375612" w:rsidRDefault="00375612" w:rsidP="00FC1D55">
      <w:pPr>
        <w:tabs>
          <w:tab w:val="left" w:pos="1134"/>
          <w:tab w:val="left" w:pos="2835"/>
          <w:tab w:val="left" w:pos="3969"/>
          <w:tab w:val="left" w:pos="5103"/>
        </w:tabs>
        <w:spacing w:before="60"/>
        <w:jc w:val="center"/>
        <w:rPr>
          <w:i/>
          <w:color w:val="000000"/>
        </w:rPr>
      </w:pPr>
      <w:r w:rsidRPr="00375612">
        <w:rPr>
          <w:i/>
          <w:color w:val="000000"/>
        </w:rPr>
        <w:t>Hey jolly robin, Ho jolly robin</w:t>
      </w:r>
    </w:p>
    <w:p w14:paraId="4CC0BDE5" w14:textId="77777777" w:rsidR="00375612" w:rsidRPr="00375612" w:rsidRDefault="00375612" w:rsidP="00FC1D55">
      <w:pPr>
        <w:tabs>
          <w:tab w:val="left" w:pos="1134"/>
          <w:tab w:val="left" w:pos="2835"/>
          <w:tab w:val="left" w:pos="3969"/>
          <w:tab w:val="left" w:pos="5103"/>
        </w:tabs>
        <w:jc w:val="center"/>
        <w:rPr>
          <w:i/>
          <w:color w:val="000000"/>
        </w:rPr>
      </w:pPr>
      <w:r w:rsidRPr="00375612">
        <w:rPr>
          <w:i/>
          <w:color w:val="000000"/>
        </w:rPr>
        <w:t>Hey jolly Robin Hood</w:t>
      </w:r>
    </w:p>
    <w:p w14:paraId="1941CC8A" w14:textId="77777777" w:rsidR="00375612" w:rsidRPr="00375612" w:rsidRDefault="00375612" w:rsidP="00FC1D55">
      <w:pPr>
        <w:tabs>
          <w:tab w:val="left" w:pos="1134"/>
          <w:tab w:val="left" w:pos="2835"/>
          <w:tab w:val="left" w:pos="3969"/>
          <w:tab w:val="left" w:pos="5103"/>
        </w:tabs>
        <w:jc w:val="center"/>
        <w:rPr>
          <w:i/>
          <w:color w:val="000000"/>
        </w:rPr>
      </w:pPr>
      <w:r w:rsidRPr="00375612">
        <w:rPr>
          <w:i/>
          <w:color w:val="000000"/>
        </w:rPr>
        <w:t>Love finds out me as well as thee</w:t>
      </w:r>
    </w:p>
    <w:p w14:paraId="0C509584" w14:textId="77777777" w:rsidR="00375612" w:rsidRPr="00375612" w:rsidRDefault="00375612" w:rsidP="00FC1D55">
      <w:pPr>
        <w:tabs>
          <w:tab w:val="left" w:pos="1134"/>
          <w:tab w:val="left" w:pos="2835"/>
          <w:tab w:val="left" w:pos="3969"/>
          <w:tab w:val="left" w:pos="5103"/>
        </w:tabs>
        <w:spacing w:after="60"/>
        <w:jc w:val="center"/>
        <w:rPr>
          <w:color w:val="000000"/>
        </w:rPr>
      </w:pPr>
      <w:r w:rsidRPr="00375612">
        <w:rPr>
          <w:i/>
          <w:color w:val="000000"/>
        </w:rPr>
        <w:t>To follow me, follow me to the greenwood.</w:t>
      </w:r>
    </w:p>
    <w:p w14:paraId="0A849218" w14:textId="77777777" w:rsidR="00375612" w:rsidRPr="00375612" w:rsidRDefault="00375612" w:rsidP="00375612">
      <w:pPr>
        <w:tabs>
          <w:tab w:val="left" w:pos="1134"/>
          <w:tab w:val="left" w:pos="2835"/>
          <w:tab w:val="left" w:pos="3969"/>
          <w:tab w:val="left" w:pos="5103"/>
        </w:tabs>
        <w:rPr>
          <w:color w:val="000000"/>
        </w:rPr>
      </w:pPr>
      <w:r w:rsidRPr="00375612">
        <w:rPr>
          <w:color w:val="000000"/>
        </w:rPr>
        <w:t xml:space="preserve">Four very similar versions of John Dowland’s variations on this </w:t>
      </w:r>
      <w:r w:rsidRPr="00375612">
        <w:rPr>
          <w:color w:val="000000"/>
        </w:rPr>
        <w:t>tune are known, three in English manuscripts and one in Fuhrmann’s continental print of 1615.</w:t>
      </w:r>
      <w:r w:rsidRPr="00375612">
        <w:rPr>
          <w:color w:val="000000"/>
          <w:vertAlign w:val="superscript"/>
        </w:rPr>
        <w:endnoteReference w:id="10"/>
      </w:r>
      <w:r w:rsidRPr="00375612">
        <w:rPr>
          <w:color w:val="000000"/>
        </w:rPr>
        <w:t xml:space="preserve"> All the other settings for this and a number of other tunes with Robin in the title, for lute, bandora, cittern and lyra viol, are included in the </w:t>
      </w:r>
      <w:r w:rsidRPr="00375612">
        <w:rPr>
          <w:i/>
          <w:color w:val="000000"/>
        </w:rPr>
        <w:t>Lutezine</w:t>
      </w:r>
      <w:r w:rsidRPr="00375612">
        <w:rPr>
          <w:color w:val="000000"/>
        </w:rPr>
        <w:t xml:space="preserve"> accompanying this </w:t>
      </w:r>
      <w:r w:rsidRPr="00375612">
        <w:rPr>
          <w:i/>
          <w:color w:val="000000"/>
        </w:rPr>
        <w:t>Lute News</w:t>
      </w:r>
      <w:r w:rsidRPr="00375612">
        <w:rPr>
          <w:color w:val="000000"/>
        </w:rPr>
        <w:t xml:space="preserve">. Four of these are anonymous one stave settings, two in D minor and two in C minor, duplicated here as page fillers (appendices 1-4). Dowland’s variations comprise three sections of 24 bars, which Poulton subdivided editorially into two 4 bar A strains, and two 8 bar B strains. Versions </w:t>
      </w:r>
      <w:r w:rsidRPr="00375612">
        <w:rPr>
          <w:b/>
          <w:color w:val="000000"/>
        </w:rPr>
        <w:t>a-c</w:t>
      </w:r>
      <w:r w:rsidRPr="00375612">
        <w:rPr>
          <w:color w:val="000000"/>
        </w:rPr>
        <w:t xml:space="preserve"> are closely concordant throughout and lack ornaments and playing indications such as fingering dots, except for vertical ties: versions </w:t>
      </w:r>
      <w:r w:rsidRPr="00375612">
        <w:rPr>
          <w:b/>
          <w:color w:val="000000"/>
        </w:rPr>
        <w:t>b</w:t>
      </w:r>
      <w:r w:rsidRPr="00375612">
        <w:rPr>
          <w:color w:val="000000"/>
        </w:rPr>
        <w:t xml:space="preserve"> and </w:t>
      </w:r>
      <w:r w:rsidRPr="00375612">
        <w:rPr>
          <w:b/>
          <w:color w:val="000000"/>
        </w:rPr>
        <w:t>c</w:t>
      </w:r>
      <w:r w:rsidRPr="00375612">
        <w:rPr>
          <w:color w:val="000000"/>
        </w:rPr>
        <w:t xml:space="preserve"> have more or less all the vertical ties found in </w:t>
      </w:r>
      <w:r w:rsidRPr="00375612">
        <w:rPr>
          <w:b/>
          <w:color w:val="000000"/>
        </w:rPr>
        <w:t>a</w:t>
      </w:r>
      <w:r w:rsidRPr="00375612">
        <w:rPr>
          <w:color w:val="000000"/>
        </w:rPr>
        <w:t xml:space="preserve"> with many more added. Also the tablature for version </w:t>
      </w:r>
      <w:r w:rsidRPr="00375612">
        <w:rPr>
          <w:b/>
          <w:color w:val="000000"/>
        </w:rPr>
        <w:t>b</w:t>
      </w:r>
      <w:r w:rsidRPr="00375612">
        <w:rPr>
          <w:color w:val="000000"/>
        </w:rPr>
        <w:t xml:space="preserve"> is almost identical to </w:t>
      </w:r>
      <w:r w:rsidRPr="00375612">
        <w:rPr>
          <w:b/>
          <w:color w:val="000000"/>
        </w:rPr>
        <w:t>c</w:t>
      </w:r>
      <w:r w:rsidRPr="00375612">
        <w:rPr>
          <w:color w:val="000000"/>
        </w:rPr>
        <w:t xml:space="preserve">, with only 5 or so minor differences, whereas </w:t>
      </w:r>
      <w:r w:rsidRPr="00375612">
        <w:rPr>
          <w:b/>
          <w:color w:val="000000"/>
        </w:rPr>
        <w:t>b</w:t>
      </w:r>
      <w:r w:rsidRPr="00375612">
        <w:rPr>
          <w:color w:val="000000"/>
        </w:rPr>
        <w:t xml:space="preserve"> and </w:t>
      </w:r>
      <w:r w:rsidRPr="00375612">
        <w:rPr>
          <w:b/>
          <w:color w:val="000000"/>
        </w:rPr>
        <w:t>c</w:t>
      </w:r>
      <w:r w:rsidRPr="00375612">
        <w:rPr>
          <w:color w:val="000000"/>
        </w:rPr>
        <w:t xml:space="preserve"> have 35 or so subtle differences to </w:t>
      </w:r>
      <w:r w:rsidRPr="00375612">
        <w:rPr>
          <w:b/>
          <w:color w:val="000000"/>
        </w:rPr>
        <w:t>a</w:t>
      </w:r>
      <w:r w:rsidRPr="00375612">
        <w:rPr>
          <w:color w:val="000000"/>
        </w:rPr>
        <w:t xml:space="preserve"> (the version used in DowlandCLM), many of which are true variants whereas others are probably errors. In a few places </w:t>
      </w:r>
      <w:r w:rsidRPr="00375612">
        <w:rPr>
          <w:color w:val="000000"/>
          <w:lang w:val="en-US"/>
        </w:rPr>
        <w:t xml:space="preserve">notes are added to complete melodic runs absent in the ‘standard text’ of </w:t>
      </w:r>
      <w:r w:rsidRPr="00375612">
        <w:rPr>
          <w:b/>
          <w:color w:val="000000"/>
          <w:lang w:val="en-US"/>
        </w:rPr>
        <w:t>a</w:t>
      </w:r>
      <w:r w:rsidRPr="00375612">
        <w:rPr>
          <w:color w:val="000000"/>
          <w:lang w:val="en-US"/>
        </w:rPr>
        <w:t>, giving a more satisfactory reading.</w:t>
      </w:r>
      <w:r w:rsidRPr="00375612">
        <w:rPr>
          <w:color w:val="000000"/>
          <w:vertAlign w:val="superscript"/>
        </w:rPr>
        <w:endnoteReference w:id="11"/>
      </w:r>
      <w:r w:rsidRPr="00375612">
        <w:rPr>
          <w:color w:val="000000"/>
        </w:rPr>
        <w:t xml:space="preserve"> Poulton considered the version in Fuhrmann (</w:t>
      </w:r>
      <w:r w:rsidRPr="00375612">
        <w:rPr>
          <w:b/>
          <w:color w:val="000000"/>
        </w:rPr>
        <w:t>d</w:t>
      </w:r>
      <w:r w:rsidRPr="00375612">
        <w:rPr>
          <w:color w:val="000000"/>
        </w:rPr>
        <w:t>) to be ‘extremely innacurate’ in which ‘A number of bars have been introduced which are in neither [other version]’,</w:t>
      </w:r>
      <w:r w:rsidRPr="00375612">
        <w:rPr>
          <w:color w:val="000000"/>
          <w:vertAlign w:val="superscript"/>
        </w:rPr>
        <w:endnoteReference w:id="12"/>
      </w:r>
      <w:r w:rsidRPr="00375612">
        <w:rPr>
          <w:color w:val="000000"/>
        </w:rPr>
        <w:t xml:space="preserve"> but it is concordant with </w:t>
      </w:r>
      <w:r w:rsidRPr="00375612">
        <w:rPr>
          <w:b/>
          <w:color w:val="000000"/>
        </w:rPr>
        <w:t>a</w:t>
      </w:r>
      <w:r w:rsidRPr="00375612">
        <w:rPr>
          <w:color w:val="000000"/>
        </w:rPr>
        <w:t xml:space="preserve"> except for around 48 subtle differences, including variants and errors some of which are shared with </w:t>
      </w:r>
      <w:r w:rsidRPr="00375612">
        <w:rPr>
          <w:b/>
          <w:color w:val="000000"/>
        </w:rPr>
        <w:t>b/c</w:t>
      </w:r>
      <w:r w:rsidRPr="00375612">
        <w:rPr>
          <w:color w:val="000000"/>
        </w:rPr>
        <w:t xml:space="preserve">, and it is useful to have a setting with an added 7th course in D when </w:t>
      </w:r>
      <w:r w:rsidRPr="00375612">
        <w:rPr>
          <w:b/>
          <w:color w:val="000000"/>
        </w:rPr>
        <w:t>a-c</w:t>
      </w:r>
      <w:r w:rsidRPr="00375612">
        <w:rPr>
          <w:color w:val="000000"/>
        </w:rPr>
        <w:t xml:space="preserve"> are for 6-course lute. </w:t>
      </w:r>
      <w:r w:rsidRPr="00375612">
        <w:rPr>
          <w:color w:val="000000"/>
          <w:lang w:val="en-US"/>
        </w:rPr>
        <w:t xml:space="preserve">The only serious corrupt readings are the omission of bar 33, apparent misreading of bars 51-52, and </w:t>
      </w:r>
      <w:r w:rsidRPr="00375612">
        <w:rPr>
          <w:color w:val="000000"/>
        </w:rPr>
        <w:t>the reversal of bars 49-52 and 53-56, which might explain why Poulton thought bars had been added.</w:t>
      </w:r>
    </w:p>
    <w:p w14:paraId="49E579EF" w14:textId="151857D3" w:rsidR="00FC1D55" w:rsidRDefault="00FC1D55" w:rsidP="00FC1D55">
      <w:pPr>
        <w:tabs>
          <w:tab w:val="right" w:pos="4818"/>
          <w:tab w:val="left" w:pos="5103"/>
        </w:tabs>
        <w:rPr>
          <w:i/>
          <w:color w:val="000000"/>
        </w:rPr>
        <w:sectPr w:rsidR="00FC1D55" w:rsidSect="00FC1D55">
          <w:type w:val="continuous"/>
          <w:pgSz w:w="11905" w:h="16837"/>
          <w:pgMar w:top="851" w:right="964" w:bottom="851" w:left="964" w:header="709" w:footer="709" w:gutter="0"/>
          <w:cols w:num="2" w:space="340"/>
        </w:sectPr>
      </w:pPr>
      <w:r>
        <w:rPr>
          <w:color w:val="000000"/>
          <w:lang w:val="en-US"/>
        </w:rPr>
        <w:tab/>
      </w:r>
      <w:r w:rsidR="00375612" w:rsidRPr="00375612">
        <w:rPr>
          <w:i/>
          <w:color w:val="000000"/>
        </w:rPr>
        <w:t>John H. Robinson, May 2013</w:t>
      </w:r>
    </w:p>
    <w:p w14:paraId="6591E3DA" w14:textId="06F6ECC2" w:rsidR="00BF1C5A" w:rsidRDefault="00BF1C5A" w:rsidP="00375612">
      <w:pPr>
        <w:tabs>
          <w:tab w:val="left" w:pos="1134"/>
          <w:tab w:val="left" w:pos="2835"/>
          <w:tab w:val="left" w:pos="3969"/>
          <w:tab w:val="left" w:pos="5103"/>
        </w:tabs>
        <w:rPr>
          <w:color w:val="000000"/>
        </w:rPr>
      </w:pPr>
    </w:p>
    <w:sectPr w:rsidR="00BF1C5A" w:rsidSect="0021123A">
      <w:type w:val="continuous"/>
      <w:pgSz w:w="11905" w:h="16837"/>
      <w:pgMar w:top="851" w:right="964" w:bottom="851" w:left="96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00A3A" w14:textId="77777777" w:rsidR="00D43CA7" w:rsidRDefault="00D43CA7">
      <w:r>
        <w:separator/>
      </w:r>
    </w:p>
  </w:endnote>
  <w:endnote w:type="continuationSeparator" w:id="0">
    <w:p w14:paraId="5F300E4D" w14:textId="77777777" w:rsidR="00D43CA7" w:rsidRDefault="00D43CA7">
      <w:r>
        <w:continuationSeparator/>
      </w:r>
    </w:p>
  </w:endnote>
  <w:endnote w:id="1">
    <w:p w14:paraId="09DCF0F3" w14:textId="6F89ECC2" w:rsidR="00363C58" w:rsidRPr="00CA3075" w:rsidRDefault="00363C58" w:rsidP="008A495D">
      <w:pPr>
        <w:pStyle w:val="EndnoteText"/>
        <w:rPr>
          <w:sz w:val="16"/>
          <w:szCs w:val="16"/>
        </w:rPr>
      </w:pPr>
      <w:r w:rsidRPr="00736BDD">
        <w:rPr>
          <w:rStyle w:val="EndnoteReference"/>
          <w:sz w:val="16"/>
          <w:szCs w:val="16"/>
        </w:rPr>
        <w:endnoteRef/>
      </w:r>
      <w:r w:rsidRPr="00736BDD">
        <w:rPr>
          <w:sz w:val="16"/>
          <w:szCs w:val="16"/>
        </w:rPr>
        <w:t xml:space="preserve"> Commentary: </w:t>
      </w:r>
      <w:r w:rsidRPr="00736BDD">
        <w:rPr>
          <w:b/>
          <w:sz w:val="16"/>
          <w:szCs w:val="16"/>
        </w:rPr>
        <w:t>1a.</w:t>
      </w:r>
      <w:r w:rsidRPr="00736BDD">
        <w:rPr>
          <w:sz w:val="16"/>
          <w:szCs w:val="16"/>
        </w:rPr>
        <w:t xml:space="preserve"> 10th course in C; </w:t>
      </w:r>
      <w:r>
        <w:rPr>
          <w:sz w:val="16"/>
          <w:szCs w:val="16"/>
        </w:rPr>
        <w:t xml:space="preserve">1st bar </w:t>
      </w:r>
      <w:r w:rsidRPr="00736BDD">
        <w:rPr>
          <w:sz w:val="16"/>
          <w:szCs w:val="16"/>
        </w:rPr>
        <w:t>2</w:t>
      </w:r>
      <w:r>
        <w:rPr>
          <w:sz w:val="16"/>
          <w:szCs w:val="16"/>
        </w:rPr>
        <w:t>nd note/chord [</w:t>
      </w:r>
      <w:r>
        <w:rPr>
          <w:i/>
          <w:sz w:val="16"/>
          <w:szCs w:val="16"/>
        </w:rPr>
        <w:t>v</w:t>
      </w:r>
      <w:r w:rsidRPr="005A486C">
        <w:rPr>
          <w:i/>
          <w:sz w:val="16"/>
          <w:szCs w:val="16"/>
        </w:rPr>
        <w:t>iz.</w:t>
      </w:r>
      <w:r>
        <w:rPr>
          <w:sz w:val="16"/>
          <w:szCs w:val="16"/>
        </w:rPr>
        <w:t xml:space="preserve"> 1/2]</w:t>
      </w:r>
      <w:r w:rsidRPr="00736BDD">
        <w:rPr>
          <w:sz w:val="16"/>
          <w:szCs w:val="16"/>
        </w:rPr>
        <w:t xml:space="preserve"> - crotchet changed to quaver; 2/1-4 - dotted crotchet 3 quavers changed to crotchet 4 quavers; 5/1 - crotchet a note to the left; 28/1 - f</w:t>
      </w:r>
      <w:r>
        <w:rPr>
          <w:sz w:val="16"/>
          <w:szCs w:val="16"/>
        </w:rPr>
        <w:t>e</w:t>
      </w:r>
      <w:r w:rsidRPr="00736BDD">
        <w:rPr>
          <w:sz w:val="16"/>
          <w:szCs w:val="16"/>
        </w:rPr>
        <w:t xml:space="preserve">rmata changed to minim; 28/2 - fermata absent. </w:t>
      </w:r>
      <w:r w:rsidRPr="00736BDD">
        <w:rPr>
          <w:b/>
          <w:sz w:val="16"/>
          <w:szCs w:val="16"/>
        </w:rPr>
        <w:t xml:space="preserve">1b. </w:t>
      </w:r>
      <w:r w:rsidRPr="00736BDD">
        <w:rPr>
          <w:sz w:val="16"/>
          <w:szCs w:val="16"/>
        </w:rPr>
        <w:t>9C; 2/1-4 - dotted crotchet 3 quavers changed to crotchet 4 quavers; 2/5 - quaver a note to the right;</w:t>
      </w:r>
      <w:r w:rsidRPr="00736BDD">
        <w:rPr>
          <w:b/>
          <w:sz w:val="16"/>
          <w:szCs w:val="16"/>
        </w:rPr>
        <w:t xml:space="preserve"> </w:t>
      </w:r>
      <w:r w:rsidRPr="00736BDD">
        <w:rPr>
          <w:sz w:val="16"/>
          <w:szCs w:val="16"/>
        </w:rPr>
        <w:t>2/11 - quaver 4 notes to the right; 13/7 - quaver changed to crotchet</w:t>
      </w:r>
      <w:r w:rsidRPr="00736BDD">
        <w:rPr>
          <w:b/>
          <w:sz w:val="16"/>
          <w:szCs w:val="16"/>
        </w:rPr>
        <w:t xml:space="preserve">; </w:t>
      </w:r>
      <w:r w:rsidRPr="00736BDD">
        <w:rPr>
          <w:sz w:val="16"/>
          <w:szCs w:val="16"/>
        </w:rPr>
        <w:t xml:space="preserve">13-14 - bar line 8 notes to the right; 14-15 - bar line absent. </w:t>
      </w:r>
      <w:r w:rsidRPr="00736BDD">
        <w:rPr>
          <w:b/>
          <w:sz w:val="16"/>
          <w:szCs w:val="16"/>
        </w:rPr>
        <w:t xml:space="preserve">1c. </w:t>
      </w:r>
      <w:r w:rsidRPr="00736BDD">
        <w:rPr>
          <w:sz w:val="16"/>
          <w:szCs w:val="16"/>
        </w:rPr>
        <w:t xml:space="preserve">7th course in F and 10th in C; 2/1-4 - dotted crotchet 3 quavers changed to crotchet 4 quavers; 2/5 - quaver a note to the right; 28/2 - fermata absent; 29-31 - added in a different hand; 29/1 &amp; 31/1 - dotted crotchet changed to crotchet; 29/4 - crotchet absent; 30/8 - semiquaver absent; 31/12 - fermata absent. </w:t>
      </w:r>
      <w:r w:rsidRPr="00736BDD">
        <w:rPr>
          <w:b/>
          <w:sz w:val="16"/>
          <w:szCs w:val="16"/>
        </w:rPr>
        <w:t>2.</w:t>
      </w:r>
      <w:r w:rsidRPr="00736BDD">
        <w:rPr>
          <w:sz w:val="16"/>
          <w:szCs w:val="16"/>
        </w:rPr>
        <w:t xml:space="preserve"> 7</w:t>
      </w:r>
      <w:r>
        <w:rPr>
          <w:sz w:val="16"/>
          <w:szCs w:val="16"/>
        </w:rPr>
        <w:t>F</w:t>
      </w:r>
      <w:r w:rsidRPr="00736BDD">
        <w:rPr>
          <w:sz w:val="16"/>
          <w:szCs w:val="16"/>
        </w:rPr>
        <w:t xml:space="preserve"> 8 Eflat, 9 D 10 C; </w:t>
      </w:r>
      <w:r w:rsidRPr="00736BDD">
        <w:rPr>
          <w:sz w:val="16"/>
          <w:szCs w:val="16"/>
          <w:lang w:val="en-US"/>
        </w:rPr>
        <w:t xml:space="preserve">10-11 - bar line absent; 24/1 - a8 added in original; 55/1-2 - h1d2 changed to h1-d2; 62/5 - e2 changed to f2; 79/3 - c1 changed to d1; 99/5 - b1 changed to b2. </w:t>
      </w:r>
      <w:r w:rsidRPr="00736BDD">
        <w:rPr>
          <w:b/>
          <w:sz w:val="16"/>
          <w:szCs w:val="16"/>
        </w:rPr>
        <w:t>3.</w:t>
      </w:r>
      <w:r w:rsidRPr="00736BDD">
        <w:rPr>
          <w:sz w:val="16"/>
          <w:szCs w:val="16"/>
        </w:rPr>
        <w:t xml:space="preserve"> 7F; 2/1 - f1 changed to d1; 6/4 - d6 absent; 7/1 - a5 absent; 8/1 - a1 absent; 9/3-4 - double bar line absent; 10 - rhythm signs absent; 13/1-2 - crotchet quaver changed to minim crotchet; 14/4 - a1 absent; 16/6 - a4</w:t>
      </w:r>
      <w:r>
        <w:rPr>
          <w:sz w:val="16"/>
          <w:szCs w:val="16"/>
        </w:rPr>
        <w:t xml:space="preserve"> changed to</w:t>
      </w:r>
      <w:r w:rsidRPr="00736BDD">
        <w:rPr>
          <w:sz w:val="16"/>
          <w:szCs w:val="16"/>
        </w:rPr>
        <w:t xml:space="preserve"> c4; 17/7 - minim</w:t>
      </w:r>
      <w:r>
        <w:rPr>
          <w:sz w:val="16"/>
          <w:szCs w:val="16"/>
        </w:rPr>
        <w:t xml:space="preserve"> changed to</w:t>
      </w:r>
      <w:r w:rsidRPr="00736BDD">
        <w:rPr>
          <w:sz w:val="16"/>
          <w:szCs w:val="16"/>
        </w:rPr>
        <w:t xml:space="preserve"> crotchet; 18/3 - fermata absent. </w:t>
      </w:r>
      <w:r w:rsidRPr="00736BDD">
        <w:rPr>
          <w:b/>
          <w:sz w:val="16"/>
          <w:szCs w:val="16"/>
        </w:rPr>
        <w:t xml:space="preserve">4a. </w:t>
      </w:r>
      <w:r w:rsidRPr="00736BDD">
        <w:rPr>
          <w:sz w:val="16"/>
          <w:szCs w:val="16"/>
        </w:rPr>
        <w:t>7F; none of the dots are visi</w:t>
      </w:r>
      <w:r>
        <w:rPr>
          <w:sz w:val="16"/>
          <w:szCs w:val="16"/>
        </w:rPr>
        <w:t>ble for the dotted rhythm signs</w:t>
      </w:r>
      <w:r w:rsidRPr="00736BDD">
        <w:rPr>
          <w:sz w:val="16"/>
          <w:szCs w:val="16"/>
        </w:rPr>
        <w:t xml:space="preserve"> on the microfilm I bought from the University of California, Berkeley; 6-7 - double changed to single bar line; 15-16 - double changed to single bar line; 16/1 - semibreve absent; 16/1-2 - double bar line absent; 17/3 - minim absent; 18/2-3 - g2-f2 changed to g3-f3; 20 - crotchet minim changed to dotted minim crotchet minim; 22/3 - minim absent; 23/3 - minim not crotchet</w:t>
      </w:r>
      <w:r>
        <w:rPr>
          <w:sz w:val="16"/>
          <w:szCs w:val="16"/>
        </w:rPr>
        <w:t xml:space="preserve">; </w:t>
      </w:r>
      <w:r w:rsidRPr="00736BDD">
        <w:rPr>
          <w:sz w:val="16"/>
          <w:szCs w:val="16"/>
        </w:rPr>
        <w:t xml:space="preserve">25/1 - a1 absent; 26/3 - minim </w:t>
      </w:r>
      <w:r w:rsidRPr="00736BDD">
        <w:rPr>
          <w:sz w:val="16"/>
          <w:szCs w:val="16"/>
          <w:lang w:val="en-US"/>
        </w:rPr>
        <w:t>added in original</w:t>
      </w:r>
      <w:r w:rsidRPr="00736BDD">
        <w:rPr>
          <w:sz w:val="16"/>
          <w:szCs w:val="16"/>
        </w:rPr>
        <w:t xml:space="preserve">; 29/1 - minim a note to the left; 31-32 - one bar of 3 minims changed to 2 bars of semibreve minim fermata. </w:t>
      </w:r>
      <w:r w:rsidRPr="00736BDD">
        <w:rPr>
          <w:b/>
          <w:sz w:val="16"/>
          <w:szCs w:val="16"/>
        </w:rPr>
        <w:t>4b.</w:t>
      </w:r>
      <w:r w:rsidRPr="00736BDD">
        <w:rPr>
          <w:sz w:val="16"/>
          <w:szCs w:val="16"/>
        </w:rPr>
        <w:t xml:space="preserve"> 7F; none of the dots are visible for the dotted rhythm signs; 3/1 - minim changed to semibreve; 10/1, 12/1 &amp; 22/1 - semibreve</w:t>
      </w:r>
      <w:r>
        <w:rPr>
          <w:sz w:val="16"/>
          <w:szCs w:val="16"/>
        </w:rPr>
        <w:t>s</w:t>
      </w:r>
      <w:r w:rsidRPr="00736BDD">
        <w:rPr>
          <w:sz w:val="16"/>
          <w:szCs w:val="16"/>
        </w:rPr>
        <w:t xml:space="preserve"> changed to dotted minim</w:t>
      </w:r>
      <w:r>
        <w:rPr>
          <w:sz w:val="16"/>
          <w:szCs w:val="16"/>
        </w:rPr>
        <w:t>s</w:t>
      </w:r>
      <w:r w:rsidRPr="00736BDD">
        <w:rPr>
          <w:sz w:val="16"/>
          <w:szCs w:val="16"/>
        </w:rPr>
        <w:t xml:space="preserve">; 16/1 - semibreve absent; 16/1-2 - double bar line absent; 17/3 - minim absent; 19/2 - crotchet changed to minim; 23/1 - f3 changed to d3; 23 - minim crotchet changed to semibreve minim; 24/1-2 - double bar line absent; 25/1 - a1 absent; 27/1 - crotchet changed to dotted minim; 27/3 - semibreve changed to minim; 29/1 - minim a note to the left; 31-32 - one bar of 3 minims changed to 2 bars of semibreve minim fermata. </w:t>
      </w:r>
      <w:r w:rsidRPr="00736BDD">
        <w:rPr>
          <w:b/>
          <w:sz w:val="16"/>
          <w:szCs w:val="16"/>
        </w:rPr>
        <w:t>5</w:t>
      </w:r>
      <w:r>
        <w:rPr>
          <w:b/>
          <w:sz w:val="16"/>
          <w:szCs w:val="16"/>
        </w:rPr>
        <w:t>a</w:t>
      </w:r>
      <w:r w:rsidRPr="00736BDD">
        <w:rPr>
          <w:b/>
          <w:sz w:val="16"/>
          <w:szCs w:val="16"/>
        </w:rPr>
        <w:t xml:space="preserve">. </w:t>
      </w:r>
      <w:r w:rsidRPr="00736BDD">
        <w:rPr>
          <w:sz w:val="16"/>
          <w:szCs w:val="16"/>
        </w:rPr>
        <w:t>6-course lute; double bar lines absent; 1/1 - crotchet changed to minim; 4/1 - minim changed to dotted minim; 5</w:t>
      </w:r>
      <w:r w:rsidRPr="002C4B59">
        <w:rPr>
          <w:sz w:val="16"/>
          <w:szCs w:val="16"/>
        </w:rPr>
        <w:t>/1-2 - crotchet quaver changed to minim crotchet; 7/1 - crotchet 2 notes to the right; 8/1, 16/1, 24/1, 32/1 &amp; 60/1 - minims changed to semibreves; 9-10, 38-39, 41-42, 51-52, &amp; 54-55 - bar lines absent; 14/1, 15/3, 46/1, 52/1 &amp; 64/1 - minims absent; 17/1 &amp; 33/1 - quaver changed to crotchet; 23/1 &amp; 59/1 - c2 ch</w:t>
      </w:r>
      <w:r>
        <w:rPr>
          <w:sz w:val="16"/>
          <w:szCs w:val="16"/>
        </w:rPr>
        <w:t xml:space="preserve">anged to c4; 28/1, 35/2 &amp; 37/2 </w:t>
      </w:r>
      <w:r w:rsidRPr="002C4B59">
        <w:rPr>
          <w:sz w:val="16"/>
          <w:szCs w:val="16"/>
        </w:rPr>
        <w:t>- crotchets absent; 30/6 - crotchet a note to the right; 31 - crotch</w:t>
      </w:r>
      <w:r>
        <w:rPr>
          <w:sz w:val="16"/>
          <w:szCs w:val="16"/>
        </w:rPr>
        <w:t>et quaver 2 crotchets quaver cro</w:t>
      </w:r>
      <w:r w:rsidRPr="002C4B59">
        <w:rPr>
          <w:sz w:val="16"/>
          <w:szCs w:val="16"/>
        </w:rPr>
        <w:t xml:space="preserve">tchet changed to 2 quavers crotchet 2 quavers crotchet; 31/3-4 - bar line </w:t>
      </w:r>
      <w:r w:rsidRPr="002C4B59">
        <w:rPr>
          <w:sz w:val="16"/>
          <w:szCs w:val="16"/>
          <w:lang w:val="en-US"/>
        </w:rPr>
        <w:t>added in original</w:t>
      </w:r>
      <w:r w:rsidRPr="002C4B59">
        <w:rPr>
          <w:sz w:val="16"/>
          <w:szCs w:val="16"/>
        </w:rPr>
        <w:t xml:space="preserve">; 43/2 - e3 changed to e4; 48/1 - semibreve absent; between 48-49 - 2 bars [same as bars 56 &amp; 58] crossed out; 49/1 - minim a note to the right; 49/2 &amp; 55/1- minim changed to crotchet; 68-72 - inserted from stave below. </w:t>
      </w:r>
      <w:r w:rsidRPr="00E14961">
        <w:rPr>
          <w:b/>
          <w:sz w:val="16"/>
          <w:szCs w:val="16"/>
        </w:rPr>
        <w:t>5b</w:t>
      </w:r>
      <w:r>
        <w:rPr>
          <w:sz w:val="16"/>
          <w:szCs w:val="16"/>
        </w:rPr>
        <w:t xml:space="preserve">. </w:t>
      </w:r>
      <w:r w:rsidRPr="00736BDD">
        <w:rPr>
          <w:sz w:val="16"/>
          <w:szCs w:val="16"/>
        </w:rPr>
        <w:t xml:space="preserve">6-course lute; double bar lines absent; </w:t>
      </w:r>
      <w:r>
        <w:rPr>
          <w:sz w:val="16"/>
          <w:szCs w:val="16"/>
        </w:rPr>
        <w:t xml:space="preserve">2/1 - crotchet changed to dotted crotchet; </w:t>
      </w:r>
      <w:r w:rsidR="00CA3075">
        <w:rPr>
          <w:sz w:val="16"/>
          <w:szCs w:val="16"/>
        </w:rPr>
        <w:t xml:space="preserve">12/4 - a4 changed to a3; 14/3 - a2 changed to a3; </w:t>
      </w:r>
      <w:r>
        <w:rPr>
          <w:sz w:val="16"/>
          <w:szCs w:val="16"/>
        </w:rPr>
        <w:t xml:space="preserve">17/2-3 </w:t>
      </w:r>
      <w:r w:rsidR="00CA3075">
        <w:rPr>
          <w:sz w:val="16"/>
          <w:szCs w:val="16"/>
        </w:rPr>
        <w:t>&amp;</w:t>
      </w:r>
      <w:r>
        <w:rPr>
          <w:sz w:val="16"/>
          <w:szCs w:val="16"/>
        </w:rPr>
        <w:t xml:space="preserve"> 18/2-3 - minim crotchet changed to 2 crotchets; 29/1 - fermata absent. </w:t>
      </w:r>
      <w:r w:rsidRPr="002C4B59">
        <w:rPr>
          <w:b/>
          <w:sz w:val="16"/>
          <w:szCs w:val="16"/>
        </w:rPr>
        <w:t xml:space="preserve">6a. </w:t>
      </w:r>
      <w:r w:rsidRPr="002C4B59">
        <w:rPr>
          <w:sz w:val="16"/>
          <w:szCs w:val="16"/>
        </w:rPr>
        <w:t xml:space="preserve">7F; double bar lines absent; 4/5 - a2 changed to a1; 8/3 &amp; 16/3 - quaver a note to the right; 12/between 5-6 - f1-f1-d1-c1 crossed out; 22/7 - a6 changed to a5; 24/3 - fermata absent. </w:t>
      </w:r>
      <w:r w:rsidRPr="002C4B59">
        <w:rPr>
          <w:b/>
          <w:sz w:val="16"/>
          <w:szCs w:val="16"/>
        </w:rPr>
        <w:t>6b.</w:t>
      </w:r>
      <w:r w:rsidRPr="002C4B59">
        <w:rPr>
          <w:sz w:val="16"/>
          <w:szCs w:val="16"/>
        </w:rPr>
        <w:t xml:space="preserve"> 7F; double bar lines absent; 4/5 - a2 changed to a1; 6/2 - a7 absent; 8/3 &amp; 16/3 - quaver a note to the right; 22/7 - a6 changed to a5; 22-23 - copying is contiguous but next 11 bars seems unrelated and are different to final 2 bars of 6a; 23/1 - b2 changed to a2; 24/2 - crotchet absent; 32-33 - double changed to single bar line. </w:t>
      </w:r>
      <w:r w:rsidRPr="002C4B59">
        <w:rPr>
          <w:b/>
          <w:sz w:val="16"/>
          <w:szCs w:val="16"/>
        </w:rPr>
        <w:t>7.</w:t>
      </w:r>
      <w:r>
        <w:rPr>
          <w:sz w:val="16"/>
          <w:szCs w:val="16"/>
        </w:rPr>
        <w:t xml:space="preserve"> 7</w:t>
      </w:r>
      <w:r w:rsidRPr="002C4B59">
        <w:rPr>
          <w:sz w:val="16"/>
          <w:szCs w:val="16"/>
        </w:rPr>
        <w:t>F; rhythm signs double length in original and none of the dots are visible</w:t>
      </w:r>
      <w:r>
        <w:rPr>
          <w:sz w:val="16"/>
          <w:szCs w:val="16"/>
        </w:rPr>
        <w:t xml:space="preserve"> for the dotted rhythm signs; 7 - d1-c1 added</w:t>
      </w:r>
      <w:r w:rsidRPr="00A82016">
        <w:rPr>
          <w:sz w:val="16"/>
          <w:szCs w:val="16"/>
        </w:rPr>
        <w:t xml:space="preserve"> </w:t>
      </w:r>
      <w:r>
        <w:rPr>
          <w:sz w:val="16"/>
          <w:szCs w:val="16"/>
        </w:rPr>
        <w:t>between 1-4</w:t>
      </w:r>
      <w:r w:rsidRPr="002C4B59">
        <w:rPr>
          <w:sz w:val="16"/>
          <w:szCs w:val="16"/>
        </w:rPr>
        <w:t>; 9/2 - minim changed to crotchet; 10/1, 12/1 - semibreve changed to dotted crotchet; 14/1 - a6 changed to a7;</w:t>
      </w:r>
      <w:r>
        <w:rPr>
          <w:sz w:val="16"/>
          <w:szCs w:val="16"/>
        </w:rPr>
        <w:t xml:space="preserve"> </w:t>
      </w:r>
      <w:r w:rsidRPr="002C4B59">
        <w:rPr>
          <w:sz w:val="16"/>
          <w:szCs w:val="16"/>
        </w:rPr>
        <w:t xml:space="preserve">16/1-2 - crotchet quaver when the rest of rhythm signs are double the length; 17/1 </w:t>
      </w:r>
      <w:r>
        <w:rPr>
          <w:sz w:val="16"/>
          <w:szCs w:val="16"/>
        </w:rPr>
        <w:t>&amp;</w:t>
      </w:r>
      <w:r w:rsidRPr="002C4B59">
        <w:rPr>
          <w:sz w:val="16"/>
          <w:szCs w:val="16"/>
        </w:rPr>
        <w:t xml:space="preserve"> 18/1 - crotchet</w:t>
      </w:r>
      <w:r>
        <w:rPr>
          <w:sz w:val="16"/>
          <w:szCs w:val="16"/>
        </w:rPr>
        <w:t>s</w:t>
      </w:r>
      <w:r w:rsidRPr="002C4B59">
        <w:rPr>
          <w:sz w:val="16"/>
          <w:szCs w:val="16"/>
        </w:rPr>
        <w:t xml:space="preserve"> when the rest of </w:t>
      </w:r>
      <w:r>
        <w:rPr>
          <w:sz w:val="16"/>
          <w:szCs w:val="16"/>
        </w:rPr>
        <w:t xml:space="preserve">the </w:t>
      </w:r>
      <w:r w:rsidRPr="002C4B59">
        <w:rPr>
          <w:sz w:val="16"/>
          <w:szCs w:val="16"/>
        </w:rPr>
        <w:t>rhythm signs are double the length;</w:t>
      </w:r>
      <w:r>
        <w:rPr>
          <w:sz w:val="16"/>
          <w:szCs w:val="16"/>
        </w:rPr>
        <w:t xml:space="preserve"> 22/1 - semibreve </w:t>
      </w:r>
      <w:r w:rsidRPr="002C4B59">
        <w:rPr>
          <w:sz w:val="16"/>
          <w:szCs w:val="16"/>
        </w:rPr>
        <w:t>changed to dotted crotchet; 27/1 &amp; 33/1 - minim</w:t>
      </w:r>
      <w:r>
        <w:rPr>
          <w:sz w:val="16"/>
          <w:szCs w:val="16"/>
        </w:rPr>
        <w:t>s</w:t>
      </w:r>
      <w:r w:rsidRPr="002C4B59">
        <w:rPr>
          <w:sz w:val="16"/>
          <w:szCs w:val="16"/>
        </w:rPr>
        <w:t xml:space="preserve"> instead of semibreve</w:t>
      </w:r>
      <w:r>
        <w:rPr>
          <w:sz w:val="16"/>
          <w:szCs w:val="16"/>
        </w:rPr>
        <w:t>s</w:t>
      </w:r>
      <w:r w:rsidRPr="002C4B59">
        <w:rPr>
          <w:sz w:val="16"/>
          <w:szCs w:val="16"/>
        </w:rPr>
        <w:t>, retained as minim</w:t>
      </w:r>
      <w:r>
        <w:rPr>
          <w:sz w:val="16"/>
          <w:szCs w:val="16"/>
        </w:rPr>
        <w:t>s</w:t>
      </w:r>
      <w:r w:rsidRPr="002C4B59">
        <w:rPr>
          <w:sz w:val="16"/>
          <w:szCs w:val="16"/>
        </w:rPr>
        <w:t xml:space="preserve">; 30/3 - rhythm sign absent; 31 - rhythm signs absent; 38/5 - rhythm sign 2 notes to the left; 39-40 rhythm signs absent. </w:t>
      </w:r>
      <w:r w:rsidRPr="002C4B59">
        <w:rPr>
          <w:b/>
          <w:sz w:val="16"/>
          <w:szCs w:val="16"/>
        </w:rPr>
        <w:t xml:space="preserve">8. </w:t>
      </w:r>
      <w:r w:rsidRPr="002C4B59">
        <w:rPr>
          <w:sz w:val="16"/>
          <w:szCs w:val="16"/>
        </w:rPr>
        <w:t xml:space="preserve">7F, 10th in C; 6/5 - d3 absent; 8/6 &amp; 12/5 - crotchet absent; 8-9 - single changed to double bar line; 9/5 - a1 absent; 10/6 - d1a2 changed to d2a3; 15/2 - crotchet changed to quaver. </w:t>
      </w:r>
      <w:r w:rsidRPr="002C4B59">
        <w:rPr>
          <w:b/>
          <w:sz w:val="16"/>
          <w:szCs w:val="16"/>
        </w:rPr>
        <w:t xml:space="preserve">9. </w:t>
      </w:r>
      <w:r w:rsidRPr="002C4B59">
        <w:rPr>
          <w:sz w:val="16"/>
          <w:szCs w:val="16"/>
        </w:rPr>
        <w:t>7F; all rhythm signs and double bar lines absent; 5/before 1 - il</w:t>
      </w:r>
      <w:r>
        <w:rPr>
          <w:sz w:val="16"/>
          <w:szCs w:val="16"/>
        </w:rPr>
        <w:t>legible chord crossed out; 9-10 &amp;</w:t>
      </w:r>
      <w:r w:rsidRPr="002C4B59">
        <w:rPr>
          <w:sz w:val="16"/>
          <w:szCs w:val="16"/>
        </w:rPr>
        <w:t xml:space="preserve"> 13-14 - bar lines absent</w:t>
      </w:r>
      <w:r>
        <w:rPr>
          <w:sz w:val="16"/>
          <w:szCs w:val="16"/>
        </w:rPr>
        <w:t>; 25/1 - a1 absent c4 added</w:t>
      </w:r>
      <w:r w:rsidRPr="002C4B59">
        <w:rPr>
          <w:sz w:val="16"/>
          <w:szCs w:val="16"/>
        </w:rPr>
        <w:t xml:space="preserve">. </w:t>
      </w:r>
      <w:r w:rsidRPr="002C4B59">
        <w:rPr>
          <w:b/>
          <w:sz w:val="16"/>
          <w:szCs w:val="16"/>
        </w:rPr>
        <w:t>10.</w:t>
      </w:r>
      <w:r w:rsidRPr="002C4B59">
        <w:rPr>
          <w:sz w:val="16"/>
          <w:szCs w:val="16"/>
        </w:rPr>
        <w:t xml:space="preserve"> 7F; all rhythm signs and double bar lines absent; 6/5 - b5 added in original; 12/5 - b4 absent; 20/5 - b3a4 changed to a1c3. </w:t>
      </w:r>
      <w:r w:rsidRPr="002C4B59">
        <w:rPr>
          <w:b/>
          <w:sz w:val="16"/>
          <w:szCs w:val="16"/>
        </w:rPr>
        <w:t xml:space="preserve">11. </w:t>
      </w:r>
      <w:r w:rsidRPr="002C4B59">
        <w:rPr>
          <w:sz w:val="16"/>
          <w:szCs w:val="16"/>
        </w:rPr>
        <w:t xml:space="preserve">7F; double bar lines absent and none of the dots are visible for the dotted rhythm signs; 3 - semibreve minim changed to minim crotchet; 4/1 - minim changed to crotchet; 17-18 - bar line absent; 19 - semibreve changed to dotted minim; 21/1 - minim changed to crotchet; 23/3-4 - a3-b3 changed to b3-d3. </w:t>
      </w:r>
      <w:r w:rsidRPr="002C4B59">
        <w:rPr>
          <w:b/>
          <w:sz w:val="16"/>
          <w:szCs w:val="16"/>
        </w:rPr>
        <w:t xml:space="preserve">12. </w:t>
      </w:r>
      <w:r w:rsidRPr="002C4B59">
        <w:rPr>
          <w:sz w:val="16"/>
          <w:szCs w:val="16"/>
        </w:rPr>
        <w:t xml:space="preserve">7F, 10th in C; double bar lines absent; 6/3 - e2 changed to e2; 23/3 - a8 changed to a10; 63/1 - fermata absent. </w:t>
      </w:r>
      <w:r w:rsidRPr="002C4B59">
        <w:rPr>
          <w:b/>
          <w:sz w:val="16"/>
          <w:szCs w:val="16"/>
        </w:rPr>
        <w:t>13.</w:t>
      </w:r>
      <w:r>
        <w:rPr>
          <w:sz w:val="16"/>
          <w:szCs w:val="16"/>
        </w:rPr>
        <w:t xml:space="preserve"> 7</w:t>
      </w:r>
      <w:r w:rsidRPr="002C4B59">
        <w:rPr>
          <w:sz w:val="16"/>
          <w:szCs w:val="16"/>
        </w:rPr>
        <w:t xml:space="preserve">F; double bar lines absent; -1/1, 20/1, 28/1, 32/1, 33/5, 35/1 &amp; 36/1 - minim changed to crotchet; 1/1 - quaver added in original; 6/1 &amp; 18/4 - crotchet absent; 19/1 - d2 crossed out; 19/5 - d3 changed to e3; 22/1 &amp; 25/1 - crotchets changed to dotted crotchets; 23-24 &amp; 38-39 - bar line absent; </w:t>
      </w:r>
      <w:r w:rsidR="00CA6F84">
        <w:rPr>
          <w:sz w:val="16"/>
          <w:szCs w:val="16"/>
        </w:rPr>
        <w:t xml:space="preserve">24/5 - c2 changed to b2; </w:t>
      </w:r>
      <w:r w:rsidRPr="002C4B59">
        <w:rPr>
          <w:sz w:val="16"/>
          <w:szCs w:val="16"/>
        </w:rPr>
        <w:t>27/1 - dotted minim changed to dotted crotchet; 29/1 - crotchet changed to quaver; 30/1 &amp; 37/1 - quaver absent; 33/4 - d1d4</w:t>
      </w:r>
      <w:r w:rsidRPr="002C4B59">
        <w:rPr>
          <w:sz w:val="16"/>
          <w:szCs w:val="16"/>
          <w:lang w:val="en-US"/>
        </w:rPr>
        <w:t xml:space="preserve"> </w:t>
      </w:r>
      <w:r w:rsidRPr="002C4B59">
        <w:rPr>
          <w:sz w:val="16"/>
          <w:szCs w:val="16"/>
        </w:rPr>
        <w:t xml:space="preserve">changed to g1; 39/6 - a1 changed to b1; 48/1 - c1 absent. </w:t>
      </w:r>
      <w:r w:rsidRPr="002C4B59">
        <w:rPr>
          <w:b/>
          <w:sz w:val="16"/>
          <w:szCs w:val="16"/>
        </w:rPr>
        <w:t>14.</w:t>
      </w:r>
      <w:r w:rsidRPr="002C4B59">
        <w:rPr>
          <w:sz w:val="16"/>
          <w:szCs w:val="16"/>
        </w:rPr>
        <w:t xml:space="preserve"> 7</w:t>
      </w:r>
      <w:r>
        <w:rPr>
          <w:sz w:val="16"/>
          <w:szCs w:val="16"/>
        </w:rPr>
        <w:t>F</w:t>
      </w:r>
      <w:r w:rsidRPr="002C4B59">
        <w:rPr>
          <w:sz w:val="16"/>
          <w:szCs w:val="16"/>
        </w:rPr>
        <w:t xml:space="preserve"> 8</w:t>
      </w:r>
      <w:r>
        <w:rPr>
          <w:sz w:val="16"/>
          <w:szCs w:val="16"/>
        </w:rPr>
        <w:t xml:space="preserve">E flat </w:t>
      </w:r>
      <w:r w:rsidRPr="002C4B59">
        <w:rPr>
          <w:sz w:val="16"/>
          <w:szCs w:val="16"/>
        </w:rPr>
        <w:t xml:space="preserve">10C; 8 - 2 bars of 2 crotchets dotted minim changed to one bar of 3 crotchets8/1 - b6 absent; 9/1, 23/3, 24/1, 32/1 - crotchets absent; 10-11, 15-16, 27-28 - bar lines absent; 19/2 - quaver changed to dotted crotchet; 28/3 - a8 changed to a10; 31/1 - minim changed to crotchet; 38/1 - quaver absent; 40/3 - crotchet changed to dotted crotchet. </w:t>
      </w:r>
      <w:r w:rsidRPr="002C4B59">
        <w:rPr>
          <w:b/>
          <w:sz w:val="16"/>
          <w:szCs w:val="16"/>
        </w:rPr>
        <w:t>15.</w:t>
      </w:r>
      <w:r w:rsidRPr="002C4B59">
        <w:rPr>
          <w:sz w:val="16"/>
          <w:szCs w:val="16"/>
        </w:rPr>
        <w:t xml:space="preserve"> 6-course lute; double bar lines absent; 7/7 - a3</w:t>
      </w:r>
      <w:r w:rsidRPr="002C4B59">
        <w:rPr>
          <w:sz w:val="16"/>
          <w:szCs w:val="16"/>
          <w:lang w:val="en-US"/>
        </w:rPr>
        <w:t xml:space="preserve"> </w:t>
      </w:r>
      <w:r w:rsidRPr="002C4B59">
        <w:rPr>
          <w:sz w:val="16"/>
          <w:szCs w:val="16"/>
        </w:rPr>
        <w:t>changed to d3; 11/7-10 - e3-c3-c2-e2</w:t>
      </w:r>
      <w:r w:rsidRPr="002C4B59">
        <w:rPr>
          <w:sz w:val="16"/>
          <w:szCs w:val="16"/>
          <w:lang w:val="en-US"/>
        </w:rPr>
        <w:t xml:space="preserve"> </w:t>
      </w:r>
      <w:r w:rsidRPr="002C4B59">
        <w:rPr>
          <w:sz w:val="16"/>
          <w:szCs w:val="16"/>
        </w:rPr>
        <w:t>changed to e2-c2-a2-c2; 15/10 - a2</w:t>
      </w:r>
      <w:r w:rsidRPr="002C4B59">
        <w:rPr>
          <w:sz w:val="16"/>
          <w:szCs w:val="16"/>
          <w:lang w:val="en-US"/>
        </w:rPr>
        <w:t xml:space="preserve"> </w:t>
      </w:r>
      <w:r w:rsidRPr="002C4B59">
        <w:rPr>
          <w:sz w:val="16"/>
          <w:szCs w:val="16"/>
        </w:rPr>
        <w:t>changed to a3; 22/between 5-6 - d1 crossed out; 23/3 - minim crossed out; 33-34 &amp; 38-39 - bar lines absent; 38/2 - c6</w:t>
      </w:r>
      <w:r w:rsidRPr="002C4B59">
        <w:rPr>
          <w:sz w:val="16"/>
          <w:szCs w:val="16"/>
          <w:lang w:val="en-US"/>
        </w:rPr>
        <w:t xml:space="preserve"> </w:t>
      </w:r>
      <w:r w:rsidRPr="002C4B59">
        <w:rPr>
          <w:sz w:val="16"/>
          <w:szCs w:val="16"/>
        </w:rPr>
        <w:t xml:space="preserve">changed to a6. </w:t>
      </w:r>
      <w:r w:rsidRPr="002C4B59">
        <w:rPr>
          <w:b/>
          <w:sz w:val="16"/>
          <w:szCs w:val="16"/>
        </w:rPr>
        <w:t>16.</w:t>
      </w:r>
      <w:r>
        <w:rPr>
          <w:sz w:val="16"/>
          <w:szCs w:val="16"/>
        </w:rPr>
        <w:t xml:space="preserve"> 7F</w:t>
      </w:r>
      <w:r w:rsidRPr="002C4B59">
        <w:rPr>
          <w:sz w:val="16"/>
          <w:szCs w:val="16"/>
        </w:rPr>
        <w:t xml:space="preserve"> 10C; 11/4 - quaver a note to the left; 33/4 - crotchet changed to quaver; 39/4 - f1 absent.</w:t>
      </w:r>
    </w:p>
  </w:endnote>
  <w:endnote w:id="2">
    <w:p w14:paraId="4A8847C3" w14:textId="7F232C96" w:rsidR="00363C58" w:rsidRPr="00773FCD" w:rsidRDefault="00363C58" w:rsidP="00047CE7">
      <w:pPr>
        <w:pStyle w:val="EndnoteText"/>
        <w:rPr>
          <w:lang w:val="en-US"/>
        </w:rPr>
      </w:pPr>
      <w:r>
        <w:rPr>
          <w:rStyle w:val="EndnoteReference"/>
        </w:rPr>
        <w:endnoteRef/>
      </w:r>
      <w:r>
        <w:t xml:space="preserve"> </w:t>
      </w:r>
      <w:r>
        <w:rPr>
          <w:szCs w:val="18"/>
        </w:rPr>
        <w:t>I am inbedted to Franco Pavan f</w:t>
      </w:r>
      <w:r>
        <w:rPr>
          <w:lang w:val="en-US"/>
        </w:rPr>
        <w:t xml:space="preserve">or his generous help, for all the biographical information, and </w:t>
      </w:r>
      <w:r w:rsidR="00EE4F70">
        <w:rPr>
          <w:lang w:val="en-US"/>
        </w:rPr>
        <w:t xml:space="preserve">copies of </w:t>
      </w:r>
      <w:r>
        <w:rPr>
          <w:lang w:val="en-US"/>
        </w:rPr>
        <w:t xml:space="preserve">music by V.B in </w:t>
      </w:r>
      <w:r w:rsidRPr="002C4B59">
        <w:rPr>
          <w:szCs w:val="18"/>
        </w:rPr>
        <w:t>I-TRc 1947</w:t>
      </w:r>
      <w:r>
        <w:rPr>
          <w:szCs w:val="18"/>
        </w:rPr>
        <w:t xml:space="preserve">. </w:t>
      </w:r>
    </w:p>
  </w:endnote>
  <w:endnote w:id="3">
    <w:p w14:paraId="13D7B877" w14:textId="68FA5030" w:rsidR="00363C58" w:rsidRPr="00212B90" w:rsidRDefault="00363C58" w:rsidP="007F3FAD">
      <w:pPr>
        <w:pStyle w:val="EndnoteText"/>
        <w:rPr>
          <w:lang w:val="en-US"/>
        </w:rPr>
      </w:pPr>
      <w:r>
        <w:rPr>
          <w:rStyle w:val="EndnoteReference"/>
        </w:rPr>
        <w:endnoteRef/>
      </w:r>
      <w:r>
        <w:t xml:space="preserve"> </w:t>
      </w:r>
      <w:r>
        <w:rPr>
          <w:lang w:val="en-US"/>
        </w:rPr>
        <w:t xml:space="preserve">Played online by </w:t>
      </w:r>
      <w:r w:rsidRPr="00212B90">
        <w:rPr>
          <w:lang w:val="en-US"/>
        </w:rPr>
        <w:t>Oleg Timofeyev</w:t>
      </w:r>
      <w:r>
        <w:rPr>
          <w:lang w:val="en-US"/>
        </w:rPr>
        <w:t xml:space="preserve"> at </w:t>
      </w:r>
      <w:hyperlink r:id="rId1" w:history="1">
        <w:r w:rsidRPr="00375612">
          <w:rPr>
            <w:rStyle w:val="Hyperlink"/>
            <w:sz w:val="16"/>
            <w:szCs w:val="16"/>
            <w:u w:val="none"/>
          </w:rPr>
          <w:t>http://www.stockmusicsite.com/</w:t>
        </w:r>
      </w:hyperlink>
      <w:r w:rsidRPr="00375612">
        <w:rPr>
          <w:sz w:val="16"/>
          <w:szCs w:val="16"/>
        </w:rPr>
        <w:t xml:space="preserve"> </w:t>
      </w:r>
      <w:r w:rsidRPr="00375612">
        <w:rPr>
          <w:color w:val="0000FF"/>
          <w:sz w:val="16"/>
          <w:szCs w:val="16"/>
        </w:rPr>
        <w:t>stockmusic/composer/sounds.cfm/composer_iid.67</w:t>
      </w:r>
    </w:p>
  </w:endnote>
  <w:endnote w:id="4">
    <w:p w14:paraId="4472805B" w14:textId="02438166" w:rsidR="00363C58" w:rsidRPr="003D2052" w:rsidRDefault="00363C58" w:rsidP="00D82E5D">
      <w:pPr>
        <w:pStyle w:val="EndnoteText"/>
        <w:rPr>
          <w:sz w:val="16"/>
          <w:szCs w:val="16"/>
        </w:rPr>
      </w:pPr>
      <w:r w:rsidRPr="00736BDD">
        <w:rPr>
          <w:rStyle w:val="EndnoteReference"/>
          <w:sz w:val="16"/>
          <w:szCs w:val="16"/>
        </w:rPr>
        <w:endnoteRef/>
      </w:r>
      <w:r>
        <w:rPr>
          <w:sz w:val="16"/>
          <w:szCs w:val="16"/>
        </w:rPr>
        <w:t xml:space="preserve"> Credited to Valentin </w:t>
      </w:r>
      <w:r w:rsidRPr="007057A1">
        <w:rPr>
          <w:sz w:val="16"/>
          <w:szCs w:val="16"/>
        </w:rPr>
        <w:t xml:space="preserve">Bakfark </w:t>
      </w:r>
      <w:r>
        <w:rPr>
          <w:sz w:val="16"/>
          <w:szCs w:val="16"/>
        </w:rPr>
        <w:t xml:space="preserve">in the published inventory by Christian Meyer, but absent from the Bakfark </w:t>
      </w:r>
      <w:r w:rsidRPr="00B67143">
        <w:rPr>
          <w:i/>
          <w:sz w:val="16"/>
          <w:szCs w:val="16"/>
        </w:rPr>
        <w:t>Opera Omnia</w:t>
      </w:r>
      <w:r>
        <w:rPr>
          <w:sz w:val="16"/>
          <w:szCs w:val="16"/>
        </w:rPr>
        <w:t>. A fantasia ascribed ‘V.B.’ in D-DEl BB 12150 (</w:t>
      </w:r>
      <w:r w:rsidRPr="00032509">
        <w:rPr>
          <w:i/>
          <w:sz w:val="16"/>
          <w:szCs w:val="16"/>
        </w:rPr>
        <w:t>c.</w:t>
      </w:r>
      <w:r>
        <w:rPr>
          <w:sz w:val="16"/>
          <w:szCs w:val="16"/>
        </w:rPr>
        <w:t>1580), ff. 54v-55v, anon in PL-Kj 40598 (</w:t>
      </w:r>
      <w:r w:rsidRPr="00032509">
        <w:rPr>
          <w:i/>
          <w:sz w:val="16"/>
          <w:szCs w:val="16"/>
        </w:rPr>
        <w:t>c.</w:t>
      </w:r>
      <w:r>
        <w:rPr>
          <w:sz w:val="16"/>
          <w:szCs w:val="16"/>
        </w:rPr>
        <w:t xml:space="preserve">1570-75), ff. 5v-6r, is not included in the Bakfark </w:t>
      </w:r>
      <w:r w:rsidRPr="00B67143">
        <w:rPr>
          <w:i/>
          <w:sz w:val="16"/>
          <w:szCs w:val="16"/>
        </w:rPr>
        <w:t>Opera Omnia</w:t>
      </w:r>
      <w:r>
        <w:rPr>
          <w:sz w:val="16"/>
          <w:szCs w:val="16"/>
        </w:rPr>
        <w:t>, but the sources predate Bernia</w:t>
      </w:r>
      <w:r>
        <w:rPr>
          <w:sz w:val="16"/>
          <w:szCs w:val="16"/>
          <w:lang w:val="en-US"/>
        </w:rPr>
        <w:t>.</w:t>
      </w:r>
    </w:p>
  </w:endnote>
  <w:endnote w:id="5">
    <w:p w14:paraId="698D8054" w14:textId="77777777" w:rsidR="00375612" w:rsidRPr="00924AA9" w:rsidRDefault="00375612" w:rsidP="00375612">
      <w:pPr>
        <w:pStyle w:val="EndnoteText"/>
        <w:ind w:left="142" w:hanging="142"/>
        <w:rPr>
          <w:szCs w:val="18"/>
        </w:rPr>
      </w:pPr>
      <w:r w:rsidRPr="00924AA9">
        <w:rPr>
          <w:rStyle w:val="EndnoteReference"/>
          <w:szCs w:val="18"/>
        </w:rPr>
        <w:endnoteRef/>
      </w:r>
      <w:r w:rsidRPr="00924AA9">
        <w:rPr>
          <w:szCs w:val="18"/>
        </w:rPr>
        <w:t xml:space="preserve"> C</w:t>
      </w:r>
      <w:r>
        <w:rPr>
          <w:szCs w:val="18"/>
        </w:rPr>
        <w:t>ritical c</w:t>
      </w:r>
      <w:r w:rsidRPr="00924AA9">
        <w:rPr>
          <w:szCs w:val="18"/>
        </w:rPr>
        <w:t xml:space="preserve">ommentary: </w:t>
      </w:r>
      <w:r w:rsidRPr="00924AA9">
        <w:rPr>
          <w:b/>
          <w:szCs w:val="18"/>
        </w:rPr>
        <w:t xml:space="preserve">a. </w:t>
      </w:r>
      <w:r w:rsidRPr="00924AA9">
        <w:rPr>
          <w:szCs w:val="18"/>
        </w:rPr>
        <w:t xml:space="preserve">6-course lute; 24-25 is the only double bar line in the original, </w:t>
      </w:r>
      <w:r>
        <w:rPr>
          <w:szCs w:val="18"/>
        </w:rPr>
        <w:t xml:space="preserve">but </w:t>
      </w:r>
      <w:r w:rsidRPr="00924AA9">
        <w:rPr>
          <w:szCs w:val="18"/>
        </w:rPr>
        <w:t>doubl</w:t>
      </w:r>
      <w:r>
        <w:rPr>
          <w:szCs w:val="18"/>
        </w:rPr>
        <w:t>e bar lines added here</w:t>
      </w:r>
      <w:r w:rsidRPr="00FE7C9C">
        <w:rPr>
          <w:szCs w:val="18"/>
        </w:rPr>
        <w:t xml:space="preserve"> </w:t>
      </w:r>
      <w:r>
        <w:rPr>
          <w:szCs w:val="18"/>
        </w:rPr>
        <w:t xml:space="preserve">at </w:t>
      </w:r>
      <w:r w:rsidRPr="00924AA9">
        <w:rPr>
          <w:szCs w:val="18"/>
        </w:rPr>
        <w:t>4-5, 8-9, 16-1</w:t>
      </w:r>
      <w:r>
        <w:rPr>
          <w:szCs w:val="18"/>
        </w:rPr>
        <w:t xml:space="preserve">7, 28-29, 32-33, 40-41, 48-49, 52-53, 56-57 &amp; 64-65 </w:t>
      </w:r>
      <w:r w:rsidRPr="00924AA9">
        <w:rPr>
          <w:szCs w:val="18"/>
        </w:rPr>
        <w:t xml:space="preserve">to show </w:t>
      </w:r>
      <w:r>
        <w:rPr>
          <w:szCs w:val="18"/>
        </w:rPr>
        <w:t xml:space="preserve">the three 24-bar sections each with </w:t>
      </w:r>
      <w:r w:rsidRPr="00924AA9">
        <w:rPr>
          <w:szCs w:val="18"/>
        </w:rPr>
        <w:t>4/4/8/8 bar subsections</w:t>
      </w:r>
      <w:r>
        <w:rPr>
          <w:szCs w:val="18"/>
        </w:rPr>
        <w:t>, as in DowlandCLM</w:t>
      </w:r>
      <w:r w:rsidRPr="00924AA9">
        <w:rPr>
          <w:szCs w:val="18"/>
        </w:rPr>
        <w:t xml:space="preserve"> </w:t>
      </w:r>
      <w:r>
        <w:rPr>
          <w:szCs w:val="18"/>
        </w:rPr>
        <w:t>except that</w:t>
      </w:r>
      <w:r w:rsidRPr="00924AA9">
        <w:rPr>
          <w:szCs w:val="18"/>
        </w:rPr>
        <w:t xml:space="preserve"> </w:t>
      </w:r>
      <w:r>
        <w:rPr>
          <w:szCs w:val="18"/>
        </w:rPr>
        <w:t>28-29 &amp; 32-33 are omitted in the latter</w:t>
      </w:r>
      <w:r w:rsidRPr="00924AA9">
        <w:rPr>
          <w:szCs w:val="18"/>
        </w:rPr>
        <w:t>; bar 2 - no rhythm signs, but the scribe Mathew Holmes placed a dot above the c4 implying the rhythm of d</w:t>
      </w:r>
      <w:r>
        <w:rPr>
          <w:szCs w:val="18"/>
        </w:rPr>
        <w:t xml:space="preserve">otted minim - crotchet - minim as adopted in DowlandCLM; 5/3 - crotchet absent and </w:t>
      </w:r>
      <w:r w:rsidRPr="00924AA9">
        <w:rPr>
          <w:szCs w:val="18"/>
        </w:rPr>
        <w:t>added in D</w:t>
      </w:r>
      <w:r>
        <w:rPr>
          <w:szCs w:val="18"/>
        </w:rPr>
        <w:t>owlandCLM</w:t>
      </w:r>
      <w:r w:rsidRPr="00924AA9">
        <w:rPr>
          <w:szCs w:val="18"/>
        </w:rPr>
        <w:t>; 8/1, 2</w:t>
      </w:r>
      <w:r>
        <w:rPr>
          <w:szCs w:val="18"/>
        </w:rPr>
        <w:t>8/1, 32/1, 52/1 - minim absent, added in DowlandCLM</w:t>
      </w:r>
      <w:r w:rsidRPr="00924AA9">
        <w:rPr>
          <w:szCs w:val="18"/>
        </w:rPr>
        <w:t>; 21/1 - e4 added in DowlandCLM; 22/5 - c1 changed to d1 in DowlandCLM; 28/1 - c1 added in DowlandCLM as in b-d; 31/5 - g1 changed to c1 as in DowlandCLM and b,c&amp;d; 35/1-2, 37/1-2 and 38/1-2 - no rhythm signs in these bars, but a dot above the c4 implies the r</w:t>
      </w:r>
      <w:r>
        <w:rPr>
          <w:szCs w:val="18"/>
        </w:rPr>
        <w:t xml:space="preserve">hythm dotted crotchet - quaver as in DowlandCLM; 35/6 - </w:t>
      </w:r>
      <w:r w:rsidRPr="00924AA9">
        <w:rPr>
          <w:szCs w:val="18"/>
        </w:rPr>
        <w:t>e5 absent; 39/4 - c2-e4 changed to c2e4 as in Do</w:t>
      </w:r>
      <w:r>
        <w:rPr>
          <w:szCs w:val="18"/>
        </w:rPr>
        <w:t>wlandCLM; 39/6 - quaver absent, added in DowlandCLM</w:t>
      </w:r>
      <w:r w:rsidRPr="00924AA9">
        <w:rPr>
          <w:szCs w:val="18"/>
        </w:rPr>
        <w:t>; 53/5 - crotchet chan</w:t>
      </w:r>
      <w:r>
        <w:rPr>
          <w:szCs w:val="18"/>
        </w:rPr>
        <w:t>ged to quaver; 55/2 - d2 added, omitted in DowlandCLM; 56/1 - semibreve changed to minim; 56/2 - semibreve c6 absent, added in Dowland CLM</w:t>
      </w:r>
      <w:r w:rsidRPr="00924AA9">
        <w:rPr>
          <w:szCs w:val="18"/>
        </w:rPr>
        <w:t xml:space="preserve">; 66/2 - a3 </w:t>
      </w:r>
      <w:r>
        <w:rPr>
          <w:szCs w:val="18"/>
        </w:rPr>
        <w:t>added; 67/1 - d2 changed to c2, not noted in DowlandCLM; 68/4 - crotchet absent, added in DowlandCLM</w:t>
      </w:r>
      <w:r w:rsidRPr="00924AA9">
        <w:rPr>
          <w:szCs w:val="18"/>
        </w:rPr>
        <w:t xml:space="preserve">. </w:t>
      </w:r>
      <w:r w:rsidRPr="00924AA9">
        <w:rPr>
          <w:b/>
          <w:szCs w:val="18"/>
        </w:rPr>
        <w:t xml:space="preserve">b. </w:t>
      </w:r>
      <w:r w:rsidRPr="00924AA9">
        <w:rPr>
          <w:szCs w:val="18"/>
        </w:rPr>
        <w:t xml:space="preserve">6-course lute; double bar lines only between 24-bar sections as in original; 7/1-2 - quavers changed to crotchets; 9/1 - c2e3f4 changed to e2f3c5; 10/3-4 - bar line added; 43/5 - scribe crossed out c6 and added c5. </w:t>
      </w:r>
      <w:r w:rsidRPr="00924AA9">
        <w:rPr>
          <w:b/>
          <w:szCs w:val="18"/>
        </w:rPr>
        <w:t xml:space="preserve">c. </w:t>
      </w:r>
      <w:r w:rsidRPr="00924AA9">
        <w:rPr>
          <w:szCs w:val="18"/>
        </w:rPr>
        <w:t xml:space="preserve">6-course lute; 48-49 - single changed to double bar line; 18/4-5 - crotchets changed to quavers; 18/5-6 - bar line added; 22/6 - a5 added; 25/3-4 - e5 inserted; 44/3 - a3 added with vertical line through it. </w:t>
      </w:r>
      <w:r w:rsidRPr="00924AA9">
        <w:rPr>
          <w:b/>
          <w:szCs w:val="18"/>
        </w:rPr>
        <w:t xml:space="preserve">d. </w:t>
      </w:r>
      <w:r>
        <w:rPr>
          <w:szCs w:val="18"/>
        </w:rPr>
        <w:t>8th course in D - could also</w:t>
      </w:r>
      <w:r w:rsidRPr="00924AA9">
        <w:rPr>
          <w:szCs w:val="18"/>
        </w:rPr>
        <w:t xml:space="preserve"> pl</w:t>
      </w:r>
      <w:r>
        <w:rPr>
          <w:szCs w:val="18"/>
        </w:rPr>
        <w:t>ay on lute with 7th course in D</w:t>
      </w:r>
      <w:r w:rsidRPr="00924AA9">
        <w:rPr>
          <w:szCs w:val="18"/>
        </w:rPr>
        <w:t xml:space="preserve">; double bar lines added at bars 28-29, 32-33 and 56-57 in the original; 7/7 - a7 changed to a8; 9/4 - h2 instead of f2; 17/10 - c2 instead of e2; 20/5 - crotchet displaced a note to the left; 23/3 - a1 instead of d1; 24/4-5 - minim a2a3a8 shortening bar by a crotchet instead of crotchet a8 minim a2a3; 28/1 - a2 and b4 instead of c2 and b5; 33- bar absent; 36/5 - minim absent; 38/1 - e5 instead of c5; 45/1 - h1 instead of f1; 48 - 4 minims - semibreve instead of 4 crotchets - minim; 50/8 - a2 obscured; 51-52 reading corrupted. </w:t>
      </w:r>
    </w:p>
  </w:endnote>
  <w:endnote w:id="6">
    <w:p w14:paraId="7480FDC4" w14:textId="77777777" w:rsidR="00375612" w:rsidRPr="00924AA9" w:rsidRDefault="00375612" w:rsidP="00375612">
      <w:pPr>
        <w:pStyle w:val="EndnoteText"/>
        <w:ind w:left="142" w:hanging="142"/>
        <w:rPr>
          <w:szCs w:val="18"/>
          <w:lang w:val="en-US"/>
        </w:rPr>
      </w:pPr>
      <w:r w:rsidRPr="00924AA9">
        <w:rPr>
          <w:rStyle w:val="EndnoteReference"/>
          <w:szCs w:val="18"/>
        </w:rPr>
        <w:endnoteRef/>
      </w:r>
      <w:r w:rsidRPr="00924AA9">
        <w:rPr>
          <w:szCs w:val="18"/>
        </w:rPr>
        <w:t xml:space="preserve"> </w:t>
      </w:r>
      <w:r w:rsidRPr="00924AA9">
        <w:rPr>
          <w:szCs w:val="18"/>
          <w:lang w:val="en-US"/>
        </w:rPr>
        <w:t xml:space="preserve">DowlandCLM - Diana Poulton and Basil Lam (eds.) </w:t>
      </w:r>
      <w:r w:rsidRPr="00924AA9">
        <w:rPr>
          <w:i/>
          <w:szCs w:val="18"/>
          <w:lang w:val="en-US"/>
        </w:rPr>
        <w:t>The Collected Lute Music of John Dowland</w:t>
      </w:r>
      <w:r w:rsidRPr="00924AA9">
        <w:rPr>
          <w:szCs w:val="18"/>
          <w:lang w:val="en-US"/>
        </w:rPr>
        <w:t xml:space="preserve"> (London, Faber, 1974, reprinted 1978 &amp; 1981), pp. 218-221. </w:t>
      </w:r>
    </w:p>
  </w:endnote>
  <w:endnote w:id="7">
    <w:p w14:paraId="13942D96" w14:textId="77777777" w:rsidR="00375612" w:rsidRPr="00924AA9" w:rsidRDefault="00375612" w:rsidP="00375612">
      <w:pPr>
        <w:pStyle w:val="EndnoteText"/>
        <w:ind w:left="142" w:hanging="142"/>
        <w:rPr>
          <w:szCs w:val="18"/>
          <w:lang w:val="en-US"/>
        </w:rPr>
      </w:pPr>
      <w:r w:rsidRPr="00924AA9">
        <w:rPr>
          <w:rStyle w:val="EndnoteReference"/>
          <w:szCs w:val="18"/>
        </w:rPr>
        <w:endnoteRef/>
      </w:r>
      <w:r w:rsidRPr="00924AA9">
        <w:rPr>
          <w:szCs w:val="18"/>
        </w:rPr>
        <w:t xml:space="preserve"> C</w:t>
      </w:r>
      <w:r>
        <w:rPr>
          <w:szCs w:val="18"/>
        </w:rPr>
        <w:t>ritical c</w:t>
      </w:r>
      <w:r w:rsidRPr="00924AA9">
        <w:rPr>
          <w:szCs w:val="18"/>
        </w:rPr>
        <w:t xml:space="preserve">ommentary: </w:t>
      </w:r>
      <w:r w:rsidRPr="00924AA9">
        <w:rPr>
          <w:b/>
          <w:szCs w:val="18"/>
        </w:rPr>
        <w:t>1.</w:t>
      </w:r>
      <w:r w:rsidRPr="00924AA9">
        <w:rPr>
          <w:szCs w:val="18"/>
        </w:rPr>
        <w:t xml:space="preserve"> 6-course lute; no changes. </w:t>
      </w:r>
      <w:r w:rsidRPr="00924AA9">
        <w:rPr>
          <w:b/>
          <w:szCs w:val="18"/>
        </w:rPr>
        <w:t>2.</w:t>
      </w:r>
      <w:r w:rsidRPr="00924AA9">
        <w:rPr>
          <w:szCs w:val="18"/>
        </w:rPr>
        <w:t xml:space="preserve"> 6-course lute; grey notes and rhythm signs reconstructed as obscured by damage to the fragmentary source. </w:t>
      </w:r>
      <w:r w:rsidRPr="00924AA9">
        <w:rPr>
          <w:b/>
          <w:szCs w:val="18"/>
        </w:rPr>
        <w:t>3.</w:t>
      </w:r>
      <w:r w:rsidRPr="00924AA9">
        <w:rPr>
          <w:szCs w:val="18"/>
        </w:rPr>
        <w:t xml:space="preserve"> 6-course lute; 1-2 and 11-12 - bar lines absent; 11-12 - rhythm signs absent. </w:t>
      </w:r>
      <w:r w:rsidRPr="00924AA9">
        <w:rPr>
          <w:b/>
          <w:szCs w:val="18"/>
        </w:rPr>
        <w:t>4.</w:t>
      </w:r>
      <w:r w:rsidRPr="00924AA9">
        <w:rPr>
          <w:szCs w:val="18"/>
        </w:rPr>
        <w:t xml:space="preserve"> 7th course in F; 11/3 - quaver changed to semiquaver. </w:t>
      </w:r>
    </w:p>
  </w:endnote>
  <w:endnote w:id="8">
    <w:p w14:paraId="36A57DD4" w14:textId="77777777" w:rsidR="00375612" w:rsidRPr="00924AA9" w:rsidRDefault="00375612" w:rsidP="00375612">
      <w:pPr>
        <w:pStyle w:val="EndnoteText"/>
        <w:ind w:left="142" w:hanging="142"/>
        <w:rPr>
          <w:szCs w:val="18"/>
          <w:lang w:val="en-US"/>
        </w:rPr>
      </w:pPr>
      <w:r w:rsidRPr="00924AA9">
        <w:rPr>
          <w:rStyle w:val="EndnoteReference"/>
          <w:szCs w:val="18"/>
        </w:rPr>
        <w:endnoteRef/>
      </w:r>
      <w:r w:rsidRPr="00924AA9">
        <w:rPr>
          <w:szCs w:val="18"/>
        </w:rPr>
        <w:t xml:space="preserve"> </w:t>
      </w:r>
      <w:r w:rsidRPr="00924AA9">
        <w:rPr>
          <w:szCs w:val="18"/>
          <w:lang w:val="en-US"/>
        </w:rPr>
        <w:t xml:space="preserve">Claude M. Simpson </w:t>
      </w:r>
      <w:r w:rsidRPr="00924AA9">
        <w:rPr>
          <w:i/>
          <w:szCs w:val="18"/>
          <w:lang w:val="en-US"/>
        </w:rPr>
        <w:t xml:space="preserve">The British Broadside Ballad and Its Music </w:t>
      </w:r>
      <w:r>
        <w:rPr>
          <w:szCs w:val="18"/>
          <w:lang w:val="en-US"/>
        </w:rPr>
        <w:t>(New Jersey, Rutgers Un</w:t>
      </w:r>
      <w:r w:rsidRPr="00924AA9">
        <w:rPr>
          <w:szCs w:val="18"/>
          <w:lang w:val="en-US"/>
        </w:rPr>
        <w:t>iversity Press, 1966), pp. 59-64 ‘Bonny Sweet Robin, or My Robin Is to the Greenwood Gone’.</w:t>
      </w:r>
    </w:p>
  </w:endnote>
  <w:endnote w:id="9">
    <w:p w14:paraId="05D8F98C" w14:textId="77777777" w:rsidR="00375612" w:rsidRPr="000256BA" w:rsidRDefault="00375612" w:rsidP="00375612">
      <w:pPr>
        <w:pStyle w:val="EndnoteText"/>
        <w:ind w:left="142" w:hanging="142"/>
        <w:rPr>
          <w:lang w:val="en-US"/>
        </w:rPr>
      </w:pPr>
      <w:r>
        <w:rPr>
          <w:rStyle w:val="EndnoteReference"/>
        </w:rPr>
        <w:endnoteRef/>
      </w:r>
      <w:r>
        <w:t xml:space="preserve"> </w:t>
      </w:r>
      <w:r w:rsidRPr="000256BA">
        <w:t xml:space="preserve">Fred. W. Sternfeld </w:t>
      </w:r>
      <w:r w:rsidRPr="000256BA">
        <w:rPr>
          <w:i/>
        </w:rPr>
        <w:t>Music in Shakespearean Tragedy</w:t>
      </w:r>
      <w:r>
        <w:t xml:space="preserve"> (London 1963), pp. 68-78, which also includes a list of 30 sources of the tunes.</w:t>
      </w:r>
    </w:p>
  </w:endnote>
  <w:endnote w:id="10">
    <w:p w14:paraId="6FEA26EE" w14:textId="77777777" w:rsidR="00375612" w:rsidRPr="00924AA9" w:rsidRDefault="00375612" w:rsidP="00375612">
      <w:pPr>
        <w:tabs>
          <w:tab w:val="left" w:pos="5670"/>
          <w:tab w:val="right" w:pos="9923"/>
        </w:tabs>
        <w:ind w:left="142" w:hanging="142"/>
        <w:rPr>
          <w:sz w:val="18"/>
          <w:szCs w:val="18"/>
        </w:rPr>
      </w:pPr>
      <w:r w:rsidRPr="00924AA9">
        <w:rPr>
          <w:rStyle w:val="EndnoteReference"/>
          <w:sz w:val="18"/>
          <w:szCs w:val="18"/>
        </w:rPr>
        <w:endnoteRef/>
      </w:r>
      <w:r w:rsidRPr="00924AA9">
        <w:rPr>
          <w:sz w:val="18"/>
          <w:szCs w:val="18"/>
        </w:rPr>
        <w:t xml:space="preserve"> Sources: GB-Cu Dd.9.33</w:t>
      </w:r>
      <w:r w:rsidRPr="00924AA9">
        <w:rPr>
          <w:rFonts w:cs="Times"/>
          <w:sz w:val="18"/>
          <w:szCs w:val="18"/>
          <w:lang w:val="en-US"/>
        </w:rPr>
        <w:t xml:space="preserve"> </w:t>
      </w:r>
      <w:r w:rsidRPr="00924AA9">
        <w:rPr>
          <w:sz w:val="18"/>
          <w:szCs w:val="18"/>
          <w:lang w:val="en-US"/>
        </w:rPr>
        <w:t>– Cambridge University Library, Dd.9.33,</w:t>
      </w:r>
      <w:r w:rsidRPr="00924AA9">
        <w:rPr>
          <w:sz w:val="18"/>
          <w:szCs w:val="18"/>
        </w:rPr>
        <w:t xml:space="preserve"> </w:t>
      </w:r>
      <w:r w:rsidRPr="00924AA9">
        <w:rPr>
          <w:i/>
          <w:iCs/>
          <w:sz w:val="18"/>
          <w:szCs w:val="18"/>
          <w:lang w:val="en-US"/>
        </w:rPr>
        <w:t>c.</w:t>
      </w:r>
      <w:r w:rsidRPr="00924AA9">
        <w:rPr>
          <w:iCs/>
          <w:sz w:val="18"/>
          <w:szCs w:val="18"/>
          <w:lang w:val="en-US"/>
        </w:rPr>
        <w:t xml:space="preserve">1600; </w:t>
      </w:r>
      <w:r w:rsidRPr="00924AA9">
        <w:rPr>
          <w:sz w:val="18"/>
          <w:szCs w:val="18"/>
        </w:rPr>
        <w:t>GB-Lbl Eg.2046</w:t>
      </w:r>
      <w:r w:rsidRPr="00924AA9">
        <w:rPr>
          <w:rFonts w:cs="Times"/>
          <w:sz w:val="18"/>
          <w:szCs w:val="18"/>
          <w:lang w:val="en-US"/>
        </w:rPr>
        <w:t xml:space="preserve"> </w:t>
      </w:r>
      <w:r w:rsidRPr="00924AA9">
        <w:rPr>
          <w:sz w:val="18"/>
          <w:szCs w:val="18"/>
          <w:lang w:val="en-US"/>
        </w:rPr>
        <w:t xml:space="preserve">– London, British Library, Egerton MS 2046, Jane Pickeringe lute book, </w:t>
      </w:r>
      <w:r w:rsidRPr="00924AA9">
        <w:rPr>
          <w:i/>
          <w:iCs/>
          <w:sz w:val="18"/>
          <w:szCs w:val="18"/>
          <w:lang w:val="en-US"/>
        </w:rPr>
        <w:t>c.</w:t>
      </w:r>
      <w:r w:rsidRPr="00924AA9">
        <w:rPr>
          <w:iCs/>
          <w:sz w:val="18"/>
          <w:szCs w:val="18"/>
          <w:lang w:val="en-US"/>
        </w:rPr>
        <w:t>1616-50</w:t>
      </w:r>
      <w:r w:rsidRPr="00924AA9">
        <w:rPr>
          <w:i/>
          <w:iCs/>
          <w:sz w:val="18"/>
          <w:szCs w:val="18"/>
          <w:lang w:val="en-US"/>
        </w:rPr>
        <w:t xml:space="preserve">, </w:t>
      </w:r>
      <w:r w:rsidRPr="00924AA9">
        <w:rPr>
          <w:sz w:val="18"/>
          <w:szCs w:val="18"/>
          <w:lang w:val="en-US"/>
        </w:rPr>
        <w:t>facsimile: Clarabricken,</w:t>
      </w:r>
      <w:r>
        <w:rPr>
          <w:sz w:val="18"/>
          <w:szCs w:val="18"/>
        </w:rPr>
        <w:t xml:space="preserve"> </w:t>
      </w:r>
      <w:r w:rsidRPr="00924AA9">
        <w:rPr>
          <w:sz w:val="18"/>
          <w:szCs w:val="18"/>
          <w:lang w:val="en-US"/>
        </w:rPr>
        <w:t xml:space="preserve">Boethius Press, 1985; </w:t>
      </w:r>
      <w:r w:rsidRPr="00924AA9">
        <w:rPr>
          <w:sz w:val="18"/>
          <w:szCs w:val="18"/>
        </w:rPr>
        <w:t xml:space="preserve">Fuhrmann 1615 </w:t>
      </w:r>
      <w:r w:rsidRPr="00924AA9">
        <w:rPr>
          <w:sz w:val="18"/>
          <w:szCs w:val="18"/>
          <w:lang w:val="en-US"/>
        </w:rPr>
        <w:t xml:space="preserve">– Georg Leopold Fuhrmann, </w:t>
      </w:r>
      <w:r w:rsidRPr="00924AA9">
        <w:rPr>
          <w:i/>
          <w:iCs/>
          <w:sz w:val="18"/>
          <w:szCs w:val="18"/>
          <w:lang w:val="en-US"/>
        </w:rPr>
        <w:t xml:space="preserve">Testudo Gallo-Germanica </w:t>
      </w:r>
      <w:r w:rsidRPr="00924AA9">
        <w:rPr>
          <w:sz w:val="18"/>
          <w:szCs w:val="18"/>
          <w:lang w:val="en-US"/>
        </w:rPr>
        <w:t xml:space="preserve">(Nürnberg, 1615), facsimile, Lübeck, Tree Edition, 2003; </w:t>
      </w:r>
      <w:r w:rsidRPr="00924AA9">
        <w:rPr>
          <w:sz w:val="18"/>
          <w:szCs w:val="18"/>
        </w:rPr>
        <w:t>IRL-Dtc 408/II</w:t>
      </w:r>
      <w:r w:rsidRPr="00924AA9">
        <w:rPr>
          <w:rFonts w:cs="Times"/>
          <w:sz w:val="18"/>
          <w:szCs w:val="18"/>
          <w:lang w:val="en-US"/>
        </w:rPr>
        <w:t xml:space="preserve"> –</w:t>
      </w:r>
      <w:r w:rsidRPr="00924AA9">
        <w:rPr>
          <w:sz w:val="18"/>
          <w:szCs w:val="18"/>
          <w:lang w:val="en-US"/>
        </w:rPr>
        <w:t xml:space="preserve"> Dublin, Trinity College Library, MS 408/II, pp. 76-113, </w:t>
      </w:r>
      <w:r w:rsidRPr="00924AA9">
        <w:rPr>
          <w:i/>
          <w:iCs/>
          <w:sz w:val="18"/>
          <w:szCs w:val="18"/>
          <w:lang w:val="en-US"/>
        </w:rPr>
        <w:t>c.</w:t>
      </w:r>
      <w:r w:rsidRPr="00924AA9">
        <w:rPr>
          <w:iCs/>
          <w:sz w:val="18"/>
          <w:szCs w:val="18"/>
          <w:lang w:val="en-US"/>
        </w:rPr>
        <w:t xml:space="preserve">1605; </w:t>
      </w:r>
      <w:r w:rsidRPr="00924AA9">
        <w:rPr>
          <w:sz w:val="18"/>
          <w:szCs w:val="18"/>
        </w:rPr>
        <w:t>GB-Cu Add.2764(2)</w:t>
      </w:r>
      <w:r w:rsidRPr="00924AA9">
        <w:rPr>
          <w:rFonts w:cs="Times"/>
          <w:sz w:val="18"/>
          <w:szCs w:val="18"/>
          <w:lang w:val="en-US"/>
        </w:rPr>
        <w:t xml:space="preserve"> </w:t>
      </w:r>
      <w:r w:rsidRPr="00924AA9">
        <w:rPr>
          <w:sz w:val="18"/>
          <w:szCs w:val="18"/>
          <w:lang w:val="en-US"/>
        </w:rPr>
        <w:t xml:space="preserve">– Cambridge, University Library, Add. 2764(2), </w:t>
      </w:r>
      <w:r w:rsidRPr="00924AA9">
        <w:rPr>
          <w:i/>
          <w:iCs/>
          <w:sz w:val="18"/>
          <w:szCs w:val="18"/>
          <w:lang w:val="en-US"/>
        </w:rPr>
        <w:t>c.</w:t>
      </w:r>
      <w:r w:rsidRPr="00924AA9">
        <w:rPr>
          <w:iCs/>
          <w:sz w:val="18"/>
          <w:szCs w:val="18"/>
          <w:lang w:val="en-US"/>
        </w:rPr>
        <w:t xml:space="preserve">1585-1590; </w:t>
      </w:r>
      <w:r w:rsidRPr="00924AA9">
        <w:rPr>
          <w:sz w:val="18"/>
          <w:szCs w:val="18"/>
        </w:rPr>
        <w:t>GB-Lam 601</w:t>
      </w:r>
      <w:r w:rsidRPr="00924AA9">
        <w:rPr>
          <w:rFonts w:cs="Times"/>
          <w:sz w:val="18"/>
          <w:szCs w:val="18"/>
          <w:lang w:val="en-US"/>
        </w:rPr>
        <w:t xml:space="preserve"> </w:t>
      </w:r>
      <w:r w:rsidRPr="00924AA9">
        <w:rPr>
          <w:sz w:val="18"/>
          <w:szCs w:val="18"/>
          <w:lang w:val="en-US"/>
        </w:rPr>
        <w:t xml:space="preserve">– London, Royal Academy of Music, MS 601, Richard Mynshall lute book, </w:t>
      </w:r>
      <w:r w:rsidRPr="00924AA9">
        <w:rPr>
          <w:i/>
          <w:iCs/>
          <w:sz w:val="18"/>
          <w:szCs w:val="18"/>
          <w:lang w:val="en-US"/>
        </w:rPr>
        <w:t>c.</w:t>
      </w:r>
      <w:r w:rsidRPr="00924AA9">
        <w:rPr>
          <w:iCs/>
          <w:sz w:val="18"/>
          <w:szCs w:val="18"/>
          <w:lang w:val="en-US"/>
        </w:rPr>
        <w:t>1597-9, f</w:t>
      </w:r>
      <w:r w:rsidRPr="00924AA9">
        <w:rPr>
          <w:sz w:val="18"/>
          <w:szCs w:val="18"/>
          <w:lang w:val="en-US"/>
        </w:rPr>
        <w:t xml:space="preserve">acsimile, Leeds, Boethius Press, 1975; </w:t>
      </w:r>
      <w:r w:rsidRPr="00924AA9">
        <w:rPr>
          <w:sz w:val="18"/>
          <w:szCs w:val="18"/>
        </w:rPr>
        <w:t>D-Ngm 33748 I</w:t>
      </w:r>
      <w:r w:rsidRPr="00924AA9">
        <w:rPr>
          <w:rFonts w:cs="Times"/>
          <w:sz w:val="18"/>
          <w:szCs w:val="18"/>
          <w:lang w:val="en-US"/>
        </w:rPr>
        <w:t xml:space="preserve"> </w:t>
      </w:r>
      <w:r w:rsidRPr="00924AA9">
        <w:rPr>
          <w:sz w:val="18"/>
          <w:szCs w:val="18"/>
          <w:lang w:val="en-US"/>
        </w:rPr>
        <w:t xml:space="preserve">– Nürnberg, Germanisches Nationalmuseum, Ms. 33748.I, </w:t>
      </w:r>
      <w:r w:rsidRPr="00924AA9">
        <w:rPr>
          <w:i/>
          <w:iCs/>
          <w:sz w:val="18"/>
          <w:szCs w:val="18"/>
          <w:lang w:val="en-US"/>
        </w:rPr>
        <w:t>c.</w:t>
      </w:r>
      <w:r w:rsidRPr="00924AA9">
        <w:rPr>
          <w:iCs/>
          <w:sz w:val="18"/>
          <w:szCs w:val="18"/>
          <w:lang w:val="en-US"/>
        </w:rPr>
        <w:t>1615-20, f</w:t>
      </w:r>
      <w:r w:rsidRPr="00924AA9">
        <w:rPr>
          <w:sz w:val="18"/>
          <w:szCs w:val="18"/>
          <w:lang w:val="en-US"/>
        </w:rPr>
        <w:t xml:space="preserve">acsimile </w:t>
      </w:r>
      <w:r>
        <w:rPr>
          <w:sz w:val="18"/>
          <w:szCs w:val="18"/>
          <w:lang w:val="en-US"/>
        </w:rPr>
        <w:t>and</w:t>
      </w:r>
      <w:r w:rsidRPr="00924AA9">
        <w:rPr>
          <w:sz w:val="18"/>
          <w:szCs w:val="18"/>
          <w:lang w:val="en-US"/>
        </w:rPr>
        <w:t xml:space="preserve"> modern </w:t>
      </w:r>
      <w:r>
        <w:rPr>
          <w:sz w:val="18"/>
          <w:szCs w:val="18"/>
          <w:lang w:val="en-US"/>
        </w:rPr>
        <w:t>edition</w:t>
      </w:r>
      <w:r w:rsidRPr="00924AA9">
        <w:rPr>
          <w:sz w:val="18"/>
          <w:szCs w:val="18"/>
          <w:lang w:val="en-US"/>
        </w:rPr>
        <w:t xml:space="preserve"> in 5 vols, Hofheim am Taunus, Friedrich Hofmeister, 1980.</w:t>
      </w:r>
    </w:p>
  </w:endnote>
  <w:endnote w:id="11">
    <w:p w14:paraId="04E465B6" w14:textId="77777777" w:rsidR="00375612" w:rsidRPr="00924AA9" w:rsidRDefault="00375612" w:rsidP="00375612">
      <w:pPr>
        <w:pStyle w:val="EndnoteText"/>
        <w:ind w:left="142" w:hanging="142"/>
        <w:rPr>
          <w:szCs w:val="18"/>
          <w:lang w:val="en-US"/>
        </w:rPr>
      </w:pPr>
      <w:r w:rsidRPr="00924AA9">
        <w:rPr>
          <w:rStyle w:val="EndnoteReference"/>
          <w:szCs w:val="18"/>
        </w:rPr>
        <w:endnoteRef/>
      </w:r>
      <w:r w:rsidRPr="00924AA9">
        <w:rPr>
          <w:szCs w:val="18"/>
        </w:rPr>
        <w:t xml:space="preserve"> </w:t>
      </w:r>
      <w:r w:rsidRPr="00924AA9">
        <w:rPr>
          <w:szCs w:val="18"/>
          <w:lang w:val="en-US"/>
        </w:rPr>
        <w:t xml:space="preserve">Examples are: 13/6 </w:t>
      </w:r>
      <w:r>
        <w:rPr>
          <w:szCs w:val="18"/>
          <w:lang w:val="en-US"/>
        </w:rPr>
        <w:t xml:space="preserve">- </w:t>
      </w:r>
      <w:r w:rsidRPr="00924AA9">
        <w:rPr>
          <w:szCs w:val="18"/>
          <w:lang w:val="en-US"/>
        </w:rPr>
        <w:t xml:space="preserve">a1; 21/1 </w:t>
      </w:r>
      <w:r>
        <w:rPr>
          <w:szCs w:val="18"/>
          <w:lang w:val="en-US"/>
        </w:rPr>
        <w:t xml:space="preserve">- </w:t>
      </w:r>
      <w:r w:rsidRPr="00924AA9">
        <w:rPr>
          <w:szCs w:val="18"/>
          <w:lang w:val="en-US"/>
        </w:rPr>
        <w:t xml:space="preserve">e4; 21/8 </w:t>
      </w:r>
      <w:r>
        <w:rPr>
          <w:szCs w:val="18"/>
          <w:lang w:val="en-US"/>
        </w:rPr>
        <w:t xml:space="preserve">- </w:t>
      </w:r>
      <w:r w:rsidRPr="00924AA9">
        <w:rPr>
          <w:szCs w:val="18"/>
          <w:lang w:val="en-US"/>
        </w:rPr>
        <w:t xml:space="preserve">a1; </w:t>
      </w:r>
      <w:r>
        <w:rPr>
          <w:szCs w:val="18"/>
          <w:lang w:val="en-US"/>
        </w:rPr>
        <w:t xml:space="preserve">and </w:t>
      </w:r>
      <w:r w:rsidRPr="00924AA9">
        <w:rPr>
          <w:szCs w:val="18"/>
          <w:lang w:val="en-US"/>
        </w:rPr>
        <w:t xml:space="preserve">62/6 </w:t>
      </w:r>
      <w:r>
        <w:rPr>
          <w:szCs w:val="18"/>
          <w:lang w:val="en-US"/>
        </w:rPr>
        <w:t xml:space="preserve">- </w:t>
      </w:r>
      <w:r w:rsidRPr="00924AA9">
        <w:rPr>
          <w:szCs w:val="18"/>
          <w:lang w:val="en-US"/>
        </w:rPr>
        <w:t>a1.</w:t>
      </w:r>
    </w:p>
  </w:endnote>
  <w:endnote w:id="12">
    <w:p w14:paraId="3791E5C1" w14:textId="0383AD28" w:rsidR="00375612" w:rsidRPr="00FC1D55" w:rsidRDefault="00375612" w:rsidP="00375612">
      <w:pPr>
        <w:pStyle w:val="EndnoteText"/>
        <w:ind w:left="142" w:hanging="142"/>
        <w:rPr>
          <w:szCs w:val="18"/>
        </w:rPr>
      </w:pPr>
      <w:r w:rsidRPr="00924AA9">
        <w:rPr>
          <w:rStyle w:val="EndnoteReference"/>
          <w:szCs w:val="18"/>
        </w:rPr>
        <w:endnoteRef/>
      </w:r>
      <w:r w:rsidRPr="00924AA9">
        <w:rPr>
          <w:szCs w:val="18"/>
        </w:rPr>
        <w:t xml:space="preserve"> </w:t>
      </w:r>
      <w:r w:rsidRPr="00924AA9">
        <w:rPr>
          <w:szCs w:val="18"/>
          <w:lang w:val="en-US"/>
        </w:rPr>
        <w:t xml:space="preserve">Diana Poulton </w:t>
      </w:r>
      <w:r w:rsidRPr="00924AA9">
        <w:rPr>
          <w:i/>
          <w:szCs w:val="18"/>
          <w:lang w:val="en-US"/>
        </w:rPr>
        <w:t>John Dowland</w:t>
      </w:r>
      <w:r w:rsidRPr="00924AA9">
        <w:rPr>
          <w:szCs w:val="18"/>
          <w:lang w:val="en-US"/>
        </w:rPr>
        <w:t xml:space="preserve"> (London, </w:t>
      </w:r>
      <w:r>
        <w:rPr>
          <w:szCs w:val="18"/>
          <w:lang w:val="en-US"/>
        </w:rPr>
        <w:t>Faber, 1972/R1982), pp. 174-175,</w:t>
      </w:r>
      <w:r w:rsidRPr="00924AA9">
        <w:rPr>
          <w:szCs w:val="18"/>
          <w:lang w:val="en-US"/>
        </w:rPr>
        <w:t xml:space="preserve"> </w:t>
      </w:r>
      <w:r w:rsidRPr="00924AA9">
        <w:rPr>
          <w:szCs w:val="18"/>
        </w:rPr>
        <w:t xml:space="preserve">and see </w:t>
      </w:r>
      <w:r>
        <w:rPr>
          <w:szCs w:val="18"/>
        </w:rPr>
        <w:t xml:space="preserve">the critical </w:t>
      </w:r>
      <w:r w:rsidRPr="00924AA9">
        <w:rPr>
          <w:szCs w:val="18"/>
        </w:rPr>
        <w:t>commentary.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altName w:val="﷽﷽﷽﷽﷽﷽﷽﷽즴"/>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35EF" w14:textId="77777777" w:rsidR="00363C58" w:rsidRDefault="00363C58" w:rsidP="00C60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73EAFE" w14:textId="77777777" w:rsidR="00363C58" w:rsidRDefault="00363C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C67B" w14:textId="77777777" w:rsidR="0050337D" w:rsidRDefault="005033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15C74" w14:textId="77777777" w:rsidR="0050337D" w:rsidRDefault="005033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E701" w14:textId="77777777" w:rsidR="00375612" w:rsidRDefault="00375612" w:rsidP="00C60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CAC8F5" w14:textId="77777777" w:rsidR="00375612" w:rsidRDefault="003756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134B8" w14:textId="77777777" w:rsidR="00D43CA7" w:rsidRDefault="00D43CA7">
      <w:r>
        <w:separator/>
      </w:r>
    </w:p>
  </w:footnote>
  <w:footnote w:type="continuationSeparator" w:id="0">
    <w:p w14:paraId="119BED9D" w14:textId="77777777" w:rsidR="00D43CA7" w:rsidRDefault="00D43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C0AEB" w14:textId="77777777" w:rsidR="00363C58" w:rsidRDefault="00363C58" w:rsidP="0021123A">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608F0B29" w14:textId="77777777" w:rsidR="00363C58" w:rsidRDefault="00363C58" w:rsidP="0021123A">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F33F7" w14:textId="77777777" w:rsidR="00363C58" w:rsidRPr="0050337D" w:rsidRDefault="00363C58" w:rsidP="0021123A">
    <w:pPr>
      <w:pStyle w:val="Header"/>
      <w:framePr w:wrap="around" w:vAnchor="text" w:hAnchor="margin" w:xAlign="outside" w:y="1"/>
      <w:rPr>
        <w:rStyle w:val="PageNumber"/>
        <w:sz w:val="24"/>
      </w:rPr>
    </w:pPr>
    <w:r w:rsidRPr="0050337D">
      <w:rPr>
        <w:rStyle w:val="PageNumber"/>
        <w:sz w:val="24"/>
      </w:rPr>
      <w:fldChar w:fldCharType="begin"/>
    </w:r>
    <w:r w:rsidRPr="0050337D">
      <w:rPr>
        <w:rStyle w:val="PageNumber"/>
        <w:sz w:val="24"/>
      </w:rPr>
      <w:instrText xml:space="preserve">PAGE  </w:instrText>
    </w:r>
    <w:r w:rsidRPr="0050337D">
      <w:rPr>
        <w:rStyle w:val="PageNumber"/>
        <w:sz w:val="24"/>
      </w:rPr>
      <w:fldChar w:fldCharType="separate"/>
    </w:r>
    <w:r w:rsidR="0050337D">
      <w:rPr>
        <w:rStyle w:val="PageNumber"/>
        <w:noProof/>
        <w:sz w:val="24"/>
      </w:rPr>
      <w:t>1</w:t>
    </w:r>
    <w:r w:rsidRPr="0050337D">
      <w:rPr>
        <w:rStyle w:val="PageNumber"/>
        <w:sz w:val="24"/>
      </w:rPr>
      <w:fldChar w:fldCharType="end"/>
    </w:r>
  </w:p>
  <w:p w14:paraId="5CDF5E3D" w14:textId="77777777" w:rsidR="00363C58" w:rsidRDefault="00363C58" w:rsidP="0021123A">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8E1C5" w14:textId="77777777" w:rsidR="0050337D" w:rsidRDefault="005033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7F766" w14:textId="77777777" w:rsidR="00375612" w:rsidRDefault="00375612" w:rsidP="000B696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5F4AFF89" w14:textId="77777777" w:rsidR="00375612" w:rsidRDefault="00375612" w:rsidP="000B696C">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98F95" w14:textId="77777777" w:rsidR="00375612" w:rsidRPr="005C68B3" w:rsidRDefault="00375612" w:rsidP="000B696C">
    <w:pPr>
      <w:pStyle w:val="Header"/>
      <w:framePr w:wrap="around" w:vAnchor="text" w:hAnchor="margin" w:xAlign="outside" w:y="1"/>
      <w:rPr>
        <w:rStyle w:val="PageNumber"/>
        <w:sz w:val="24"/>
      </w:rPr>
    </w:pPr>
    <w:r w:rsidRPr="005C68B3">
      <w:rPr>
        <w:rStyle w:val="PageNumber"/>
        <w:sz w:val="24"/>
      </w:rPr>
      <w:fldChar w:fldCharType="begin"/>
    </w:r>
    <w:r w:rsidRPr="005C68B3">
      <w:rPr>
        <w:rStyle w:val="PageNumber"/>
        <w:sz w:val="24"/>
      </w:rPr>
      <w:instrText xml:space="preserve">PAGE  </w:instrText>
    </w:r>
    <w:r w:rsidRPr="005C68B3">
      <w:rPr>
        <w:rStyle w:val="PageNumber"/>
        <w:sz w:val="24"/>
      </w:rPr>
      <w:fldChar w:fldCharType="separate"/>
    </w:r>
    <w:r>
      <w:rPr>
        <w:rStyle w:val="PageNumber"/>
        <w:noProof/>
        <w:sz w:val="24"/>
      </w:rPr>
      <w:t>28</w:t>
    </w:r>
    <w:r w:rsidRPr="005C68B3">
      <w:rPr>
        <w:rStyle w:val="PageNumber"/>
        <w:sz w:val="24"/>
      </w:rPr>
      <w:fldChar w:fldCharType="end"/>
    </w:r>
  </w:p>
  <w:p w14:paraId="1896241E" w14:textId="77777777" w:rsidR="00375612" w:rsidRDefault="00375612" w:rsidP="000B696C">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7B5C"/>
    <w:rsid w:val="00032509"/>
    <w:rsid w:val="00035284"/>
    <w:rsid w:val="00041102"/>
    <w:rsid w:val="00047CE7"/>
    <w:rsid w:val="00050C5C"/>
    <w:rsid w:val="000916A4"/>
    <w:rsid w:val="000925C3"/>
    <w:rsid w:val="000B2BC8"/>
    <w:rsid w:val="000C2195"/>
    <w:rsid w:val="000E4309"/>
    <w:rsid w:val="000E7DE9"/>
    <w:rsid w:val="00107906"/>
    <w:rsid w:val="00110401"/>
    <w:rsid w:val="00121153"/>
    <w:rsid w:val="00126F29"/>
    <w:rsid w:val="001527C1"/>
    <w:rsid w:val="00153174"/>
    <w:rsid w:val="00162C94"/>
    <w:rsid w:val="00164460"/>
    <w:rsid w:val="001753D5"/>
    <w:rsid w:val="001B1216"/>
    <w:rsid w:val="001C0E05"/>
    <w:rsid w:val="001C227D"/>
    <w:rsid w:val="001C2A37"/>
    <w:rsid w:val="001C2C72"/>
    <w:rsid w:val="001E024E"/>
    <w:rsid w:val="001E08E5"/>
    <w:rsid w:val="001E27B2"/>
    <w:rsid w:val="001E790F"/>
    <w:rsid w:val="001F1D02"/>
    <w:rsid w:val="002069B9"/>
    <w:rsid w:val="0021123A"/>
    <w:rsid w:val="00212B90"/>
    <w:rsid w:val="00224ABC"/>
    <w:rsid w:val="0022568B"/>
    <w:rsid w:val="00235BC4"/>
    <w:rsid w:val="00263724"/>
    <w:rsid w:val="00283850"/>
    <w:rsid w:val="002905CB"/>
    <w:rsid w:val="002905E0"/>
    <w:rsid w:val="002B3750"/>
    <w:rsid w:val="002C106E"/>
    <w:rsid w:val="002C4B59"/>
    <w:rsid w:val="002C67B7"/>
    <w:rsid w:val="002D670D"/>
    <w:rsid w:val="002D7164"/>
    <w:rsid w:val="002E4FF0"/>
    <w:rsid w:val="00305F41"/>
    <w:rsid w:val="003333FE"/>
    <w:rsid w:val="0033595D"/>
    <w:rsid w:val="003417FD"/>
    <w:rsid w:val="00347112"/>
    <w:rsid w:val="00363C58"/>
    <w:rsid w:val="003648EE"/>
    <w:rsid w:val="00375612"/>
    <w:rsid w:val="0038192D"/>
    <w:rsid w:val="00390572"/>
    <w:rsid w:val="003B31B5"/>
    <w:rsid w:val="003C2ECE"/>
    <w:rsid w:val="003D08C6"/>
    <w:rsid w:val="003D2052"/>
    <w:rsid w:val="003E0576"/>
    <w:rsid w:val="00405762"/>
    <w:rsid w:val="004125B2"/>
    <w:rsid w:val="00427BD9"/>
    <w:rsid w:val="00434FF1"/>
    <w:rsid w:val="00437126"/>
    <w:rsid w:val="00437B69"/>
    <w:rsid w:val="004401AF"/>
    <w:rsid w:val="00446935"/>
    <w:rsid w:val="00470B02"/>
    <w:rsid w:val="0047613B"/>
    <w:rsid w:val="004A1731"/>
    <w:rsid w:val="004A5DBC"/>
    <w:rsid w:val="004C07DA"/>
    <w:rsid w:val="004C7ABE"/>
    <w:rsid w:val="004D3A11"/>
    <w:rsid w:val="004D7E2A"/>
    <w:rsid w:val="0050337D"/>
    <w:rsid w:val="00521182"/>
    <w:rsid w:val="0054079D"/>
    <w:rsid w:val="005429F0"/>
    <w:rsid w:val="00547AA4"/>
    <w:rsid w:val="0055132D"/>
    <w:rsid w:val="005640DC"/>
    <w:rsid w:val="005754D8"/>
    <w:rsid w:val="005830B8"/>
    <w:rsid w:val="005A0B54"/>
    <w:rsid w:val="005A486C"/>
    <w:rsid w:val="005D35C5"/>
    <w:rsid w:val="005F29C6"/>
    <w:rsid w:val="00620852"/>
    <w:rsid w:val="00620DDE"/>
    <w:rsid w:val="006253EB"/>
    <w:rsid w:val="00631EE7"/>
    <w:rsid w:val="00635D13"/>
    <w:rsid w:val="0066020B"/>
    <w:rsid w:val="00672CD9"/>
    <w:rsid w:val="006A41E7"/>
    <w:rsid w:val="006A6608"/>
    <w:rsid w:val="006B1053"/>
    <w:rsid w:val="006B1D97"/>
    <w:rsid w:val="006B5B76"/>
    <w:rsid w:val="006B6DC6"/>
    <w:rsid w:val="006B6E12"/>
    <w:rsid w:val="006D027B"/>
    <w:rsid w:val="006D3910"/>
    <w:rsid w:val="006F2F09"/>
    <w:rsid w:val="00704995"/>
    <w:rsid w:val="007057A1"/>
    <w:rsid w:val="007244C9"/>
    <w:rsid w:val="00736BDD"/>
    <w:rsid w:val="00740365"/>
    <w:rsid w:val="00742DCB"/>
    <w:rsid w:val="007537DD"/>
    <w:rsid w:val="007607D0"/>
    <w:rsid w:val="00773FCD"/>
    <w:rsid w:val="0078088E"/>
    <w:rsid w:val="007948ED"/>
    <w:rsid w:val="007C4C17"/>
    <w:rsid w:val="007F3FAD"/>
    <w:rsid w:val="008131F8"/>
    <w:rsid w:val="00816E19"/>
    <w:rsid w:val="008213C4"/>
    <w:rsid w:val="00827B78"/>
    <w:rsid w:val="00856C03"/>
    <w:rsid w:val="00890A5C"/>
    <w:rsid w:val="0089417B"/>
    <w:rsid w:val="008A1D3B"/>
    <w:rsid w:val="008A495D"/>
    <w:rsid w:val="008B2825"/>
    <w:rsid w:val="008B3622"/>
    <w:rsid w:val="008C44B9"/>
    <w:rsid w:val="008C5910"/>
    <w:rsid w:val="008F2D42"/>
    <w:rsid w:val="008F7C5F"/>
    <w:rsid w:val="00902FE8"/>
    <w:rsid w:val="00907C1E"/>
    <w:rsid w:val="00910850"/>
    <w:rsid w:val="0091264B"/>
    <w:rsid w:val="00920610"/>
    <w:rsid w:val="00923BBC"/>
    <w:rsid w:val="0092773A"/>
    <w:rsid w:val="0093210B"/>
    <w:rsid w:val="009336DC"/>
    <w:rsid w:val="00941C8B"/>
    <w:rsid w:val="0094599A"/>
    <w:rsid w:val="00951BE2"/>
    <w:rsid w:val="009604B4"/>
    <w:rsid w:val="009669FB"/>
    <w:rsid w:val="00995E85"/>
    <w:rsid w:val="009C41CA"/>
    <w:rsid w:val="009E1B1D"/>
    <w:rsid w:val="009E4D1E"/>
    <w:rsid w:val="009E4D83"/>
    <w:rsid w:val="00A1019C"/>
    <w:rsid w:val="00A13ACE"/>
    <w:rsid w:val="00A1526B"/>
    <w:rsid w:val="00A54E5A"/>
    <w:rsid w:val="00A61C95"/>
    <w:rsid w:val="00A82016"/>
    <w:rsid w:val="00A86024"/>
    <w:rsid w:val="00A879DF"/>
    <w:rsid w:val="00AA17C3"/>
    <w:rsid w:val="00AA6A07"/>
    <w:rsid w:val="00AC2F34"/>
    <w:rsid w:val="00AC7104"/>
    <w:rsid w:val="00AD3CE7"/>
    <w:rsid w:val="00AE64EF"/>
    <w:rsid w:val="00AF6ACE"/>
    <w:rsid w:val="00B203F9"/>
    <w:rsid w:val="00B2422E"/>
    <w:rsid w:val="00B25F67"/>
    <w:rsid w:val="00B67143"/>
    <w:rsid w:val="00B7593F"/>
    <w:rsid w:val="00B94BD1"/>
    <w:rsid w:val="00BA41EF"/>
    <w:rsid w:val="00BD0105"/>
    <w:rsid w:val="00BD2967"/>
    <w:rsid w:val="00BF1C5A"/>
    <w:rsid w:val="00C1187F"/>
    <w:rsid w:val="00C13CEE"/>
    <w:rsid w:val="00C40F87"/>
    <w:rsid w:val="00C573E7"/>
    <w:rsid w:val="00C603F0"/>
    <w:rsid w:val="00C64D16"/>
    <w:rsid w:val="00C66BC4"/>
    <w:rsid w:val="00C97CBC"/>
    <w:rsid w:val="00CA3075"/>
    <w:rsid w:val="00CA6F84"/>
    <w:rsid w:val="00CC2013"/>
    <w:rsid w:val="00CC2366"/>
    <w:rsid w:val="00CC64F1"/>
    <w:rsid w:val="00CD1676"/>
    <w:rsid w:val="00CD3BA0"/>
    <w:rsid w:val="00CD667F"/>
    <w:rsid w:val="00CE4766"/>
    <w:rsid w:val="00CF2B4F"/>
    <w:rsid w:val="00D0134C"/>
    <w:rsid w:val="00D04307"/>
    <w:rsid w:val="00D04D73"/>
    <w:rsid w:val="00D05C64"/>
    <w:rsid w:val="00D22E57"/>
    <w:rsid w:val="00D43CA7"/>
    <w:rsid w:val="00D46A07"/>
    <w:rsid w:val="00D76127"/>
    <w:rsid w:val="00D82E5D"/>
    <w:rsid w:val="00DC0AF6"/>
    <w:rsid w:val="00DC456E"/>
    <w:rsid w:val="00DD0BF4"/>
    <w:rsid w:val="00DD4D4B"/>
    <w:rsid w:val="00DE18DC"/>
    <w:rsid w:val="00DE6A2F"/>
    <w:rsid w:val="00DF5A3D"/>
    <w:rsid w:val="00E0682C"/>
    <w:rsid w:val="00E14961"/>
    <w:rsid w:val="00E25C78"/>
    <w:rsid w:val="00E26E1F"/>
    <w:rsid w:val="00E414B6"/>
    <w:rsid w:val="00E43905"/>
    <w:rsid w:val="00E61A73"/>
    <w:rsid w:val="00E8431E"/>
    <w:rsid w:val="00E86501"/>
    <w:rsid w:val="00E90C05"/>
    <w:rsid w:val="00E97769"/>
    <w:rsid w:val="00EB261E"/>
    <w:rsid w:val="00EB62DF"/>
    <w:rsid w:val="00EB75BC"/>
    <w:rsid w:val="00ED042E"/>
    <w:rsid w:val="00ED1CA7"/>
    <w:rsid w:val="00ED6F28"/>
    <w:rsid w:val="00EE4F70"/>
    <w:rsid w:val="00EF726D"/>
    <w:rsid w:val="00F0026A"/>
    <w:rsid w:val="00F05897"/>
    <w:rsid w:val="00F625CE"/>
    <w:rsid w:val="00F65726"/>
    <w:rsid w:val="00F6720E"/>
    <w:rsid w:val="00F816AF"/>
    <w:rsid w:val="00F869D5"/>
    <w:rsid w:val="00F900F3"/>
    <w:rsid w:val="00F911EA"/>
    <w:rsid w:val="00F93B85"/>
    <w:rsid w:val="00FA0DB9"/>
    <w:rsid w:val="00FA2731"/>
    <w:rsid w:val="00FA30EE"/>
    <w:rsid w:val="00FA47D7"/>
    <w:rsid w:val="00FA6162"/>
    <w:rsid w:val="00FC1D55"/>
    <w:rsid w:val="00FD24FE"/>
    <w:rsid w:val="00FD49B4"/>
    <w:rsid w:val="00FD5A2E"/>
    <w:rsid w:val="00FE0287"/>
    <w:rsid w:val="00FE59D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F2BB7D3"/>
  <w14:defaultImageDpi w14:val="300"/>
  <w15:docId w15:val="{F28B6741-AE8C-124C-8A0E-2A9E1960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basedOn w:val="DefaultParagraphFont"/>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BA41EF"/>
    <w:rPr>
      <w:color w:val="0000FF" w:themeColor="hyperlink"/>
      <w:u w:val="single"/>
    </w:rPr>
  </w:style>
  <w:style w:type="character" w:styleId="FollowedHyperlink">
    <w:name w:val="FollowedHyperlink"/>
    <w:basedOn w:val="DefaultParagraphFont"/>
    <w:uiPriority w:val="99"/>
    <w:semiHidden/>
    <w:unhideWhenUsed/>
    <w:rsid w:val="00BA41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_rels/endnotes.xml.rels><?xml version="1.0" encoding="UTF-8" standalone="yes"?>
<Relationships xmlns="http://schemas.openxmlformats.org/package/2006/relationships"><Relationship Id="rId1" Type="http://schemas.openxmlformats.org/officeDocument/2006/relationships/hyperlink" Target="http://www.stockmusics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4</cp:revision>
  <dcterms:created xsi:type="dcterms:W3CDTF">2022-01-22T22:06:00Z</dcterms:created>
  <dcterms:modified xsi:type="dcterms:W3CDTF">2022-01-22T22:17:00Z</dcterms:modified>
</cp:coreProperties>
</file>