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F5F9" w14:textId="5121ACD4" w:rsidR="00D114F1" w:rsidRDefault="000762E0" w:rsidP="00D114F1">
      <w:pPr>
        <w:jc w:val="center"/>
        <w:rPr>
          <w:b/>
          <w:smallCaps/>
          <w:sz w:val="22"/>
          <w:szCs w:val="22"/>
        </w:rPr>
      </w:pPr>
      <w:r>
        <w:rPr>
          <w:b/>
          <w:smallCaps/>
          <w:sz w:val="22"/>
          <w:szCs w:val="22"/>
        </w:rPr>
        <w:t xml:space="preserve"> </w:t>
      </w:r>
      <w:r w:rsidR="00F4014F">
        <w:rPr>
          <w:b/>
          <w:smallCaps/>
          <w:sz w:val="22"/>
          <w:szCs w:val="22"/>
        </w:rPr>
        <w:t xml:space="preserve"> </w:t>
      </w:r>
      <w:r w:rsidR="00651D2C" w:rsidRPr="008061B2">
        <w:rPr>
          <w:b/>
          <w:smallCaps/>
          <w:sz w:val="22"/>
          <w:szCs w:val="22"/>
        </w:rPr>
        <w:t>Lutezine</w:t>
      </w:r>
      <w:r w:rsidR="00C603F0" w:rsidRPr="008061B2">
        <w:rPr>
          <w:b/>
          <w:smallCaps/>
          <w:sz w:val="22"/>
          <w:szCs w:val="22"/>
        </w:rPr>
        <w:t xml:space="preserve"> to L</w:t>
      </w:r>
      <w:r w:rsidR="00651D2C" w:rsidRPr="008061B2">
        <w:rPr>
          <w:b/>
          <w:smallCaps/>
          <w:sz w:val="22"/>
          <w:szCs w:val="22"/>
        </w:rPr>
        <w:t xml:space="preserve">ute News </w:t>
      </w:r>
      <w:r w:rsidR="00386C24" w:rsidRPr="008061B2">
        <w:rPr>
          <w:b/>
          <w:smallCaps/>
          <w:sz w:val="22"/>
          <w:szCs w:val="22"/>
        </w:rPr>
        <w:t>109</w:t>
      </w:r>
      <w:r w:rsidR="00651D2C" w:rsidRPr="008061B2">
        <w:rPr>
          <w:b/>
          <w:smallCaps/>
          <w:sz w:val="22"/>
          <w:szCs w:val="22"/>
        </w:rPr>
        <w:t xml:space="preserve"> (</w:t>
      </w:r>
      <w:r w:rsidR="00CE1DF9" w:rsidRPr="008061B2">
        <w:rPr>
          <w:b/>
          <w:smallCaps/>
          <w:sz w:val="22"/>
          <w:szCs w:val="22"/>
        </w:rPr>
        <w:t>April 2014</w:t>
      </w:r>
      <w:r w:rsidR="00C603F0" w:rsidRPr="008061B2">
        <w:rPr>
          <w:b/>
          <w:smallCaps/>
          <w:sz w:val="22"/>
          <w:szCs w:val="22"/>
        </w:rPr>
        <w:t>)</w:t>
      </w:r>
      <w:r w:rsidR="00E501B8">
        <w:rPr>
          <w:b/>
          <w:smallCaps/>
          <w:sz w:val="22"/>
          <w:szCs w:val="22"/>
        </w:rPr>
        <w:t xml:space="preserve"> part 1</w:t>
      </w:r>
      <w:r w:rsidR="00C603F0" w:rsidRPr="008061B2">
        <w:rPr>
          <w:b/>
          <w:smallCaps/>
          <w:sz w:val="22"/>
          <w:szCs w:val="22"/>
        </w:rPr>
        <w:t xml:space="preserve">: </w:t>
      </w:r>
    </w:p>
    <w:p w14:paraId="684FD95B" w14:textId="612919C3" w:rsidR="00C603F0" w:rsidRPr="004E5581" w:rsidRDefault="00D81EE0" w:rsidP="003142EF">
      <w:pPr>
        <w:spacing w:after="60"/>
        <w:jc w:val="center"/>
        <w:rPr>
          <w:b/>
          <w:smallCaps/>
          <w:sz w:val="24"/>
        </w:rPr>
        <w:sectPr w:rsidR="00C603F0" w:rsidRPr="004E5581" w:rsidSect="00EF2AA9">
          <w:headerReference w:type="even" r:id="rId7"/>
          <w:headerReference w:type="default" r:id="rId8"/>
          <w:footerReference w:type="even" r:id="rId9"/>
          <w:endnotePr>
            <w:numFmt w:val="decimal"/>
          </w:endnotePr>
          <w:type w:val="continuous"/>
          <w:pgSz w:w="11905" w:h="16837"/>
          <w:pgMar w:top="992" w:right="851" w:bottom="652" w:left="851" w:header="709" w:footer="0" w:gutter="0"/>
          <w:pgNumType w:start="1"/>
          <w:cols w:space="708"/>
        </w:sectPr>
      </w:pPr>
      <w:r w:rsidRPr="008061B2">
        <w:rPr>
          <w:b/>
          <w:smallCaps/>
          <w:sz w:val="22"/>
          <w:szCs w:val="22"/>
        </w:rPr>
        <w:t xml:space="preserve">Other arrangements of </w:t>
      </w:r>
      <w:r w:rsidR="008061B2">
        <w:rPr>
          <w:b/>
          <w:smallCaps/>
          <w:sz w:val="22"/>
          <w:szCs w:val="22"/>
        </w:rPr>
        <w:t xml:space="preserve">the ballads </w:t>
      </w:r>
      <w:r w:rsidRPr="008061B2">
        <w:rPr>
          <w:b/>
          <w:smallCaps/>
          <w:sz w:val="22"/>
          <w:szCs w:val="22"/>
        </w:rPr>
        <w:t>Go from my Window and Loth to Depar</w:t>
      </w:r>
      <w:r>
        <w:rPr>
          <w:b/>
          <w:smallCaps/>
          <w:sz w:val="24"/>
        </w:rPr>
        <w:t>t</w:t>
      </w:r>
    </w:p>
    <w:p w14:paraId="7A0EEF08" w14:textId="77777777" w:rsidR="00E95C0F" w:rsidRDefault="00E95C0F" w:rsidP="00E95C0F">
      <w:pPr>
        <w:tabs>
          <w:tab w:val="left" w:pos="567"/>
        </w:tabs>
        <w:spacing w:before="60"/>
        <w:ind w:left="142" w:hanging="142"/>
        <w:jc w:val="center"/>
        <w:rPr>
          <w:sz w:val="18"/>
          <w:szCs w:val="18"/>
        </w:rPr>
      </w:pPr>
      <w:r w:rsidRPr="00F33839">
        <w:rPr>
          <w:b/>
          <w:sz w:val="18"/>
          <w:szCs w:val="18"/>
        </w:rPr>
        <w:t>Worklist</w:t>
      </w:r>
      <w:r w:rsidRPr="00F33839">
        <w:rPr>
          <w:rStyle w:val="EndnoteReference"/>
          <w:sz w:val="18"/>
          <w:szCs w:val="18"/>
        </w:rPr>
        <w:endnoteReference w:id="1"/>
      </w:r>
    </w:p>
    <w:p w14:paraId="29F4ED02" w14:textId="77777777" w:rsidR="00E95C0F" w:rsidRPr="007B63FD" w:rsidRDefault="00E95C0F" w:rsidP="00E95C0F">
      <w:pPr>
        <w:ind w:left="142" w:hanging="142"/>
        <w:rPr>
          <w:b/>
          <w:sz w:val="18"/>
          <w:szCs w:val="18"/>
        </w:rPr>
      </w:pPr>
      <w:r>
        <w:rPr>
          <w:b/>
          <w:sz w:val="18"/>
          <w:szCs w:val="18"/>
        </w:rPr>
        <w:t xml:space="preserve">1. </w:t>
      </w:r>
      <w:r w:rsidRPr="007B63FD">
        <w:rPr>
          <w:b/>
          <w:sz w:val="18"/>
          <w:szCs w:val="18"/>
        </w:rPr>
        <w:t>Go from my Window</w:t>
      </w:r>
      <w:r w:rsidRPr="0039798A">
        <w:rPr>
          <w:rStyle w:val="EndnoteReference"/>
          <w:sz w:val="18"/>
          <w:szCs w:val="18"/>
        </w:rPr>
        <w:endnoteReference w:id="2"/>
      </w:r>
    </w:p>
    <w:p w14:paraId="34353D2B" w14:textId="00A6FFD9" w:rsidR="00E95C0F" w:rsidRPr="007B63FD" w:rsidRDefault="00E95C0F" w:rsidP="00E95C0F">
      <w:pPr>
        <w:ind w:left="284" w:hanging="142"/>
        <w:rPr>
          <w:sz w:val="18"/>
          <w:szCs w:val="18"/>
        </w:rPr>
      </w:pPr>
      <w:r w:rsidRPr="004E2A0D">
        <w:rPr>
          <w:b/>
          <w:sz w:val="18"/>
          <w:szCs w:val="18"/>
        </w:rPr>
        <w:t xml:space="preserve">a. </w:t>
      </w:r>
      <w:r w:rsidRPr="007B63FD">
        <w:rPr>
          <w:sz w:val="18"/>
          <w:szCs w:val="18"/>
        </w:rPr>
        <w:t>GB-Lbl Add.31392</w:t>
      </w:r>
      <w:r w:rsidR="00A40C18">
        <w:rPr>
          <w:sz w:val="18"/>
          <w:szCs w:val="18"/>
        </w:rPr>
        <w:t>,</w:t>
      </w:r>
      <w:r w:rsidRPr="007B63FD">
        <w:rPr>
          <w:sz w:val="18"/>
          <w:szCs w:val="18"/>
        </w:rPr>
        <w:t xml:space="preserve"> ff. 26v-27r </w:t>
      </w:r>
      <w:r w:rsidRPr="007B63FD">
        <w:rPr>
          <w:i/>
          <w:sz w:val="18"/>
          <w:szCs w:val="18"/>
        </w:rPr>
        <w:t>goe from my wyndowe by maister Frauncis Pilkington Bacheler of Mu:</w:t>
      </w:r>
      <w:r w:rsidRPr="007B63FD">
        <w:rPr>
          <w:sz w:val="18"/>
          <w:szCs w:val="18"/>
        </w:rPr>
        <w:t xml:space="preserve"> </w:t>
      </w:r>
      <w:r>
        <w:rPr>
          <w:rStyle w:val="EndnoteReference"/>
          <w:sz w:val="18"/>
          <w:szCs w:val="18"/>
        </w:rPr>
        <w:endnoteReference w:id="3"/>
      </w:r>
    </w:p>
    <w:p w14:paraId="7978737C" w14:textId="77777777" w:rsidR="00E95C0F" w:rsidRPr="007B63FD" w:rsidRDefault="00E95C0F" w:rsidP="00E95C0F">
      <w:pPr>
        <w:ind w:left="284" w:hanging="142"/>
        <w:rPr>
          <w:sz w:val="18"/>
          <w:szCs w:val="18"/>
        </w:rPr>
      </w:pPr>
      <w:r w:rsidRPr="004E2A0D">
        <w:rPr>
          <w:b/>
          <w:sz w:val="18"/>
          <w:szCs w:val="18"/>
        </w:rPr>
        <w:t>b.</w:t>
      </w:r>
      <w:r>
        <w:rPr>
          <w:sz w:val="18"/>
          <w:szCs w:val="18"/>
        </w:rPr>
        <w:t xml:space="preserve"> </w:t>
      </w:r>
      <w:r w:rsidRPr="007B63FD">
        <w:rPr>
          <w:sz w:val="18"/>
          <w:szCs w:val="18"/>
        </w:rPr>
        <w:t>D-Kl 4</w:t>
      </w:r>
      <w:r w:rsidRPr="007B63FD">
        <w:rPr>
          <w:sz w:val="18"/>
          <w:szCs w:val="18"/>
          <w:vertAlign w:val="superscript"/>
        </w:rPr>
        <w:t>o</w:t>
      </w:r>
      <w:r w:rsidRPr="007B63FD">
        <w:rPr>
          <w:sz w:val="18"/>
          <w:szCs w:val="18"/>
        </w:rPr>
        <w:t xml:space="preserve">Mus.108/I, f. 1r </w:t>
      </w:r>
      <w:r w:rsidRPr="007B63FD">
        <w:rPr>
          <w:i/>
          <w:sz w:val="18"/>
          <w:szCs w:val="18"/>
        </w:rPr>
        <w:t>Go frome Winde etc:</w:t>
      </w:r>
    </w:p>
    <w:p w14:paraId="1CF34639" w14:textId="21B1C55B" w:rsidR="00E95C0F" w:rsidRPr="007B63FD" w:rsidRDefault="00E95C0F" w:rsidP="00E95C0F">
      <w:pPr>
        <w:ind w:left="284" w:hanging="142"/>
        <w:rPr>
          <w:sz w:val="18"/>
          <w:szCs w:val="18"/>
        </w:rPr>
      </w:pPr>
      <w:r w:rsidRPr="004E2A0D">
        <w:rPr>
          <w:b/>
          <w:sz w:val="18"/>
          <w:szCs w:val="18"/>
        </w:rPr>
        <w:t>c.</w:t>
      </w:r>
      <w:r>
        <w:rPr>
          <w:sz w:val="18"/>
          <w:szCs w:val="18"/>
        </w:rPr>
        <w:t xml:space="preserve"> </w:t>
      </w:r>
      <w:r w:rsidRPr="007B63FD">
        <w:rPr>
          <w:sz w:val="18"/>
          <w:szCs w:val="18"/>
        </w:rPr>
        <w:t>GB-Cu Dd.9.33</w:t>
      </w:r>
      <w:r w:rsidR="00A40C18">
        <w:rPr>
          <w:sz w:val="18"/>
          <w:szCs w:val="18"/>
        </w:rPr>
        <w:t>,</w:t>
      </w:r>
      <w:r w:rsidRPr="007B63FD">
        <w:rPr>
          <w:sz w:val="18"/>
          <w:szCs w:val="18"/>
        </w:rPr>
        <w:t xml:space="preserve"> ff. 31v-32r (Edward) </w:t>
      </w:r>
      <w:r w:rsidRPr="007B63FD">
        <w:rPr>
          <w:i/>
          <w:sz w:val="18"/>
          <w:szCs w:val="18"/>
        </w:rPr>
        <w:t>Collarde</w:t>
      </w:r>
      <w:r w:rsidRPr="007B63FD">
        <w:rPr>
          <w:sz w:val="18"/>
          <w:szCs w:val="18"/>
        </w:rPr>
        <w:t xml:space="preserve"> </w:t>
      </w:r>
      <w:r>
        <w:rPr>
          <w:rStyle w:val="EndnoteReference"/>
          <w:sz w:val="18"/>
          <w:szCs w:val="18"/>
        </w:rPr>
        <w:endnoteReference w:id="4"/>
      </w:r>
    </w:p>
    <w:p w14:paraId="3BD9BB05" w14:textId="77777777" w:rsidR="00E95C0F" w:rsidRPr="007B63FD" w:rsidRDefault="00E95C0F" w:rsidP="00E95C0F">
      <w:pPr>
        <w:ind w:left="284" w:hanging="142"/>
        <w:rPr>
          <w:sz w:val="18"/>
          <w:szCs w:val="18"/>
        </w:rPr>
      </w:pPr>
      <w:r w:rsidRPr="004E2A0D">
        <w:rPr>
          <w:b/>
          <w:sz w:val="18"/>
          <w:szCs w:val="18"/>
        </w:rPr>
        <w:t>d.</w:t>
      </w:r>
      <w:r>
        <w:rPr>
          <w:sz w:val="18"/>
          <w:szCs w:val="18"/>
        </w:rPr>
        <w:t xml:space="preserve"> </w:t>
      </w:r>
      <w:r w:rsidRPr="007B63FD">
        <w:rPr>
          <w:sz w:val="18"/>
          <w:szCs w:val="18"/>
        </w:rPr>
        <w:t xml:space="preserve">Robinson </w:t>
      </w:r>
      <w:r w:rsidRPr="007B63FD">
        <w:rPr>
          <w:i/>
          <w:sz w:val="18"/>
          <w:szCs w:val="18"/>
        </w:rPr>
        <w:t xml:space="preserve">Schoole of Musicke </w:t>
      </w:r>
      <w:r w:rsidRPr="007B63FD">
        <w:rPr>
          <w:sz w:val="18"/>
          <w:szCs w:val="18"/>
        </w:rPr>
        <w:t>1603, sig. H1r</w:t>
      </w:r>
      <w:r w:rsidRPr="007B63FD">
        <w:rPr>
          <w:i/>
          <w:sz w:val="18"/>
          <w:szCs w:val="18"/>
        </w:rPr>
        <w:t xml:space="preserve"> Goe from my Window.</w:t>
      </w:r>
    </w:p>
    <w:p w14:paraId="2AE87F24" w14:textId="3BECFD44" w:rsidR="00E95C0F" w:rsidRPr="007B63FD" w:rsidRDefault="00E95C0F" w:rsidP="00E95C0F">
      <w:pPr>
        <w:ind w:left="284" w:hanging="142"/>
        <w:rPr>
          <w:sz w:val="18"/>
          <w:szCs w:val="18"/>
        </w:rPr>
      </w:pPr>
      <w:r w:rsidRPr="004E2A0D">
        <w:rPr>
          <w:b/>
          <w:sz w:val="18"/>
          <w:szCs w:val="18"/>
        </w:rPr>
        <w:t>e.</w:t>
      </w:r>
      <w:r>
        <w:rPr>
          <w:sz w:val="18"/>
          <w:szCs w:val="18"/>
        </w:rPr>
        <w:t xml:space="preserve"> </w:t>
      </w:r>
      <w:r w:rsidRPr="007B63FD">
        <w:rPr>
          <w:sz w:val="18"/>
          <w:szCs w:val="18"/>
        </w:rPr>
        <w:t>GB-Cu Dd.5.78.3</w:t>
      </w:r>
      <w:r w:rsidR="00A40C18">
        <w:rPr>
          <w:sz w:val="18"/>
          <w:szCs w:val="18"/>
        </w:rPr>
        <w:t>,</w:t>
      </w:r>
      <w:r w:rsidRPr="007B63FD">
        <w:rPr>
          <w:sz w:val="18"/>
          <w:szCs w:val="18"/>
        </w:rPr>
        <w:t xml:space="preserve"> f.</w:t>
      </w:r>
      <w:r>
        <w:rPr>
          <w:sz w:val="18"/>
          <w:szCs w:val="18"/>
        </w:rPr>
        <w:t xml:space="preserve"> </w:t>
      </w:r>
      <w:r w:rsidRPr="007B63FD">
        <w:rPr>
          <w:sz w:val="18"/>
          <w:szCs w:val="18"/>
        </w:rPr>
        <w:t xml:space="preserve">40v </w:t>
      </w:r>
      <w:r w:rsidRPr="007B63FD">
        <w:rPr>
          <w:i/>
          <w:sz w:val="18"/>
          <w:szCs w:val="18"/>
        </w:rPr>
        <w:t>T</w:t>
      </w:r>
      <w:r w:rsidRPr="007B63FD">
        <w:rPr>
          <w:sz w:val="18"/>
          <w:szCs w:val="18"/>
        </w:rPr>
        <w:t xml:space="preserve">[homas] </w:t>
      </w:r>
      <w:r w:rsidRPr="007B63FD">
        <w:rPr>
          <w:i/>
          <w:sz w:val="18"/>
          <w:szCs w:val="18"/>
        </w:rPr>
        <w:t>R</w:t>
      </w:r>
      <w:r w:rsidRPr="007B63FD">
        <w:rPr>
          <w:sz w:val="18"/>
          <w:szCs w:val="18"/>
        </w:rPr>
        <w:t>[obinson]</w:t>
      </w:r>
      <w:r w:rsidRPr="007B63FD">
        <w:rPr>
          <w:i/>
          <w:sz w:val="18"/>
          <w:szCs w:val="18"/>
        </w:rPr>
        <w:t>.</w:t>
      </w:r>
    </w:p>
    <w:p w14:paraId="34625721" w14:textId="77777777" w:rsidR="00E95C0F" w:rsidRPr="007B63FD" w:rsidRDefault="00E95C0F" w:rsidP="00E95C0F">
      <w:pPr>
        <w:ind w:left="284" w:hanging="142"/>
        <w:rPr>
          <w:sz w:val="18"/>
          <w:szCs w:val="18"/>
        </w:rPr>
      </w:pPr>
      <w:r w:rsidRPr="004E2A0D">
        <w:rPr>
          <w:b/>
          <w:sz w:val="18"/>
          <w:szCs w:val="18"/>
        </w:rPr>
        <w:t xml:space="preserve">f. </w:t>
      </w:r>
      <w:r w:rsidRPr="007B63FD">
        <w:rPr>
          <w:sz w:val="18"/>
          <w:szCs w:val="18"/>
        </w:rPr>
        <w:t>GB-Lam 603 (Board), f. 10r [Go]</w:t>
      </w:r>
      <w:r w:rsidRPr="007B63FD">
        <w:rPr>
          <w:i/>
          <w:sz w:val="18"/>
          <w:szCs w:val="18"/>
        </w:rPr>
        <w:t>e fro</w:t>
      </w:r>
      <w:r w:rsidRPr="007B63FD">
        <w:rPr>
          <w:sz w:val="18"/>
          <w:szCs w:val="18"/>
        </w:rPr>
        <w:t xml:space="preserve"> [m]</w:t>
      </w:r>
      <w:r w:rsidRPr="007B63FD">
        <w:rPr>
          <w:i/>
          <w:sz w:val="18"/>
          <w:szCs w:val="18"/>
        </w:rPr>
        <w:t>y - When will my love come Howme - Goe from my wyndowe By mr Ri: Allysonn</w:t>
      </w:r>
    </w:p>
    <w:p w14:paraId="3BB558AB" w14:textId="77777777" w:rsidR="00E95C0F" w:rsidRPr="007B63FD" w:rsidRDefault="00E95C0F" w:rsidP="00E95C0F">
      <w:pPr>
        <w:ind w:left="284" w:hanging="142"/>
        <w:rPr>
          <w:sz w:val="18"/>
          <w:szCs w:val="18"/>
        </w:rPr>
      </w:pPr>
      <w:r w:rsidRPr="004E2A0D">
        <w:rPr>
          <w:b/>
          <w:sz w:val="18"/>
          <w:szCs w:val="18"/>
        </w:rPr>
        <w:t>g.</w:t>
      </w:r>
      <w:r>
        <w:rPr>
          <w:sz w:val="18"/>
          <w:szCs w:val="18"/>
        </w:rPr>
        <w:t xml:space="preserve"> </w:t>
      </w:r>
      <w:r w:rsidRPr="007B63FD">
        <w:rPr>
          <w:sz w:val="18"/>
          <w:szCs w:val="18"/>
        </w:rPr>
        <w:t>US-Ws V.b.280</w:t>
      </w:r>
      <w:r>
        <w:rPr>
          <w:sz w:val="18"/>
          <w:szCs w:val="18"/>
        </w:rPr>
        <w:t xml:space="preserve"> (Folger)</w:t>
      </w:r>
      <w:r w:rsidRPr="007B63FD">
        <w:rPr>
          <w:sz w:val="18"/>
          <w:szCs w:val="18"/>
        </w:rPr>
        <w:t xml:space="preserve">, f. 17r </w:t>
      </w:r>
      <w:r w:rsidRPr="007B63FD">
        <w:rPr>
          <w:i/>
          <w:sz w:val="18"/>
          <w:szCs w:val="18"/>
        </w:rPr>
        <w:t>Go from my windo</w:t>
      </w:r>
    </w:p>
    <w:p w14:paraId="37175D22" w14:textId="32D420CA" w:rsidR="00E95C0F" w:rsidRPr="007B63FD" w:rsidRDefault="00E95C0F" w:rsidP="00E95C0F">
      <w:pPr>
        <w:ind w:left="284" w:hanging="142"/>
        <w:rPr>
          <w:sz w:val="18"/>
          <w:szCs w:val="18"/>
        </w:rPr>
      </w:pPr>
      <w:r w:rsidRPr="004E2A0D">
        <w:rPr>
          <w:b/>
          <w:sz w:val="18"/>
          <w:szCs w:val="18"/>
        </w:rPr>
        <w:t xml:space="preserve">hi. </w:t>
      </w:r>
      <w:r w:rsidRPr="007B63FD">
        <w:rPr>
          <w:sz w:val="18"/>
          <w:szCs w:val="18"/>
        </w:rPr>
        <w:t>GB-Cu Dd.2.11</w:t>
      </w:r>
      <w:r w:rsidR="00A40C18">
        <w:rPr>
          <w:sz w:val="18"/>
          <w:szCs w:val="18"/>
        </w:rPr>
        <w:t>,</w:t>
      </w:r>
      <w:r w:rsidRPr="007B63FD">
        <w:rPr>
          <w:sz w:val="18"/>
          <w:szCs w:val="18"/>
        </w:rPr>
        <w:t xml:space="preserve"> f. 3r </w:t>
      </w:r>
      <w:r w:rsidRPr="007B63FD">
        <w:rPr>
          <w:i/>
          <w:sz w:val="18"/>
          <w:szCs w:val="18"/>
        </w:rPr>
        <w:t>Go from my Window</w:t>
      </w:r>
      <w:r w:rsidRPr="007B63FD">
        <w:rPr>
          <w:sz w:val="18"/>
          <w:szCs w:val="18"/>
        </w:rPr>
        <w:t xml:space="preserve"> [as originally copied]</w:t>
      </w:r>
    </w:p>
    <w:p w14:paraId="7A72A76A" w14:textId="43111031" w:rsidR="00E95C0F" w:rsidRPr="007B63FD" w:rsidRDefault="00E95C0F" w:rsidP="00E95C0F">
      <w:pPr>
        <w:ind w:left="284" w:hanging="142"/>
        <w:rPr>
          <w:sz w:val="18"/>
          <w:szCs w:val="18"/>
        </w:rPr>
      </w:pPr>
      <w:r w:rsidRPr="004E2A0D">
        <w:rPr>
          <w:b/>
          <w:sz w:val="18"/>
          <w:szCs w:val="18"/>
        </w:rPr>
        <w:t xml:space="preserve">hii. </w:t>
      </w:r>
      <w:r w:rsidRPr="007B63FD">
        <w:rPr>
          <w:sz w:val="18"/>
          <w:szCs w:val="18"/>
        </w:rPr>
        <w:t>GB-Cu Dd.2.11</w:t>
      </w:r>
      <w:r w:rsidR="00A40C18">
        <w:rPr>
          <w:sz w:val="18"/>
          <w:szCs w:val="18"/>
        </w:rPr>
        <w:t>,</w:t>
      </w:r>
      <w:r w:rsidRPr="007B63FD">
        <w:rPr>
          <w:sz w:val="18"/>
          <w:szCs w:val="18"/>
        </w:rPr>
        <w:t xml:space="preserve"> f. 3r </w:t>
      </w:r>
      <w:r w:rsidRPr="007B63FD">
        <w:rPr>
          <w:i/>
          <w:sz w:val="18"/>
          <w:szCs w:val="18"/>
        </w:rPr>
        <w:t>Go from my Window</w:t>
      </w:r>
      <w:r>
        <w:rPr>
          <w:sz w:val="18"/>
          <w:szCs w:val="18"/>
        </w:rPr>
        <w:t xml:space="preserve"> [as </w:t>
      </w:r>
      <w:r w:rsidRPr="007B63FD">
        <w:rPr>
          <w:sz w:val="18"/>
          <w:szCs w:val="18"/>
        </w:rPr>
        <w:t>altered by scribe]</w:t>
      </w:r>
    </w:p>
    <w:p w14:paraId="294FD424" w14:textId="77777777" w:rsidR="000762E0" w:rsidRPr="00A02977" w:rsidRDefault="000762E0" w:rsidP="000762E0">
      <w:pPr>
        <w:tabs>
          <w:tab w:val="right" w:pos="4820"/>
        </w:tabs>
        <w:ind w:left="284" w:hanging="142"/>
        <w:rPr>
          <w:sz w:val="18"/>
          <w:szCs w:val="18"/>
        </w:rPr>
      </w:pPr>
      <w:r w:rsidRPr="004E2A0D">
        <w:rPr>
          <w:b/>
          <w:sz w:val="18"/>
          <w:szCs w:val="18"/>
        </w:rPr>
        <w:t xml:space="preserve">i. </w:t>
      </w:r>
      <w:r w:rsidRPr="007B63FD">
        <w:rPr>
          <w:sz w:val="18"/>
          <w:szCs w:val="18"/>
        </w:rPr>
        <w:t xml:space="preserve">Hove </w:t>
      </w:r>
      <w:r w:rsidRPr="007B63FD">
        <w:rPr>
          <w:i/>
          <w:sz w:val="18"/>
          <w:szCs w:val="18"/>
        </w:rPr>
        <w:t>Florida</w:t>
      </w:r>
      <w:r w:rsidRPr="007B63FD">
        <w:rPr>
          <w:sz w:val="18"/>
          <w:szCs w:val="18"/>
        </w:rPr>
        <w:t xml:space="preserve"> 1601</w:t>
      </w:r>
      <w:r>
        <w:rPr>
          <w:sz w:val="18"/>
          <w:szCs w:val="18"/>
        </w:rPr>
        <w:t>,</w:t>
      </w:r>
      <w:r w:rsidRPr="007B63FD">
        <w:rPr>
          <w:sz w:val="18"/>
          <w:szCs w:val="18"/>
        </w:rPr>
        <w:t xml:space="preserve"> f. 107v </w:t>
      </w:r>
      <w:r w:rsidRPr="007B63FD">
        <w:rPr>
          <w:i/>
          <w:sz w:val="18"/>
          <w:szCs w:val="18"/>
        </w:rPr>
        <w:t>Honsup</w:t>
      </w:r>
      <w:r>
        <w:rPr>
          <w:sz w:val="18"/>
          <w:szCs w:val="18"/>
        </w:rPr>
        <w:tab/>
        <w:t>HoveB</w:t>
      </w:r>
      <w:r>
        <w:rPr>
          <w:rStyle w:val="EndnoteReference"/>
          <w:sz w:val="18"/>
          <w:szCs w:val="18"/>
        </w:rPr>
        <w:endnoteReference w:id="5"/>
      </w:r>
      <w:r>
        <w:rPr>
          <w:sz w:val="18"/>
          <w:szCs w:val="18"/>
        </w:rPr>
        <w:t xml:space="preserve"> 268</w:t>
      </w:r>
    </w:p>
    <w:p w14:paraId="1B8D8D0A" w14:textId="77777777" w:rsidR="00E95C0F" w:rsidRPr="007B63FD" w:rsidRDefault="00E95C0F" w:rsidP="00E95C0F">
      <w:pPr>
        <w:ind w:left="284" w:hanging="142"/>
        <w:rPr>
          <w:sz w:val="18"/>
          <w:szCs w:val="18"/>
        </w:rPr>
      </w:pPr>
      <w:r w:rsidRPr="00445C01">
        <w:rPr>
          <w:b/>
          <w:sz w:val="18"/>
          <w:szCs w:val="18"/>
        </w:rPr>
        <w:t xml:space="preserve">j. </w:t>
      </w:r>
      <w:r w:rsidRPr="007B63FD">
        <w:rPr>
          <w:sz w:val="18"/>
          <w:szCs w:val="18"/>
        </w:rPr>
        <w:t>NL-Lu 1666</w:t>
      </w:r>
      <w:r>
        <w:rPr>
          <w:sz w:val="18"/>
          <w:szCs w:val="18"/>
        </w:rPr>
        <w:t xml:space="preserve"> (Thysius)</w:t>
      </w:r>
      <w:r w:rsidRPr="007B63FD">
        <w:rPr>
          <w:sz w:val="18"/>
          <w:szCs w:val="18"/>
        </w:rPr>
        <w:t>, p. 395 iii untitled</w:t>
      </w:r>
    </w:p>
    <w:p w14:paraId="2068721B" w14:textId="77777777" w:rsidR="00E95C0F" w:rsidRPr="007B63FD" w:rsidRDefault="00E95C0F" w:rsidP="00E95C0F">
      <w:pPr>
        <w:ind w:left="284" w:hanging="142"/>
        <w:rPr>
          <w:sz w:val="18"/>
          <w:szCs w:val="18"/>
        </w:rPr>
      </w:pPr>
      <w:r w:rsidRPr="00445C01">
        <w:rPr>
          <w:b/>
          <w:sz w:val="18"/>
          <w:szCs w:val="18"/>
        </w:rPr>
        <w:t xml:space="preserve">k. </w:t>
      </w:r>
      <w:r w:rsidRPr="007B63FD">
        <w:rPr>
          <w:sz w:val="18"/>
          <w:szCs w:val="18"/>
        </w:rPr>
        <w:t xml:space="preserve">NL-Lu 1666, p. 395 iv </w:t>
      </w:r>
      <w:r w:rsidRPr="007B63FD">
        <w:rPr>
          <w:i/>
          <w:sz w:val="18"/>
          <w:szCs w:val="18"/>
        </w:rPr>
        <w:t>Goe frou my Window</w:t>
      </w:r>
    </w:p>
    <w:p w14:paraId="61EE357F" w14:textId="77777777" w:rsidR="00E95C0F" w:rsidRPr="007B63FD" w:rsidRDefault="00E95C0F" w:rsidP="00E95C0F">
      <w:pPr>
        <w:ind w:left="284" w:hanging="142"/>
        <w:rPr>
          <w:sz w:val="18"/>
          <w:szCs w:val="18"/>
        </w:rPr>
      </w:pPr>
      <w:r w:rsidRPr="00445C01">
        <w:rPr>
          <w:b/>
          <w:sz w:val="18"/>
          <w:szCs w:val="18"/>
        </w:rPr>
        <w:t xml:space="preserve">l. </w:t>
      </w:r>
      <w:r w:rsidRPr="007B63FD">
        <w:rPr>
          <w:sz w:val="18"/>
          <w:szCs w:val="18"/>
        </w:rPr>
        <w:t>GB-Gu Euing 25, ff. 48v-49r untitled</w:t>
      </w:r>
    </w:p>
    <w:p w14:paraId="0A87321D" w14:textId="77777777" w:rsidR="00E95C0F" w:rsidRPr="007B63FD" w:rsidRDefault="00E95C0F" w:rsidP="00E95C0F">
      <w:pPr>
        <w:ind w:left="284" w:hanging="142"/>
        <w:rPr>
          <w:sz w:val="18"/>
          <w:szCs w:val="18"/>
        </w:rPr>
      </w:pPr>
      <w:r w:rsidRPr="00445C01">
        <w:rPr>
          <w:b/>
          <w:sz w:val="18"/>
          <w:szCs w:val="18"/>
        </w:rPr>
        <w:t xml:space="preserve">m. </w:t>
      </w:r>
      <w:r w:rsidRPr="007B63FD">
        <w:rPr>
          <w:sz w:val="18"/>
          <w:szCs w:val="18"/>
        </w:rPr>
        <w:t xml:space="preserve">GB-Cu Dd.4.23, f. 5v </w:t>
      </w:r>
      <w:r w:rsidRPr="007B63FD">
        <w:rPr>
          <w:i/>
          <w:sz w:val="18"/>
          <w:szCs w:val="18"/>
        </w:rPr>
        <w:t xml:space="preserve">Go from my window </w:t>
      </w:r>
      <w:r>
        <w:rPr>
          <w:sz w:val="18"/>
          <w:szCs w:val="18"/>
        </w:rPr>
        <w:t>[cittern]</w:t>
      </w:r>
    </w:p>
    <w:p w14:paraId="7F9A485D" w14:textId="679E6FFC" w:rsidR="00E95C0F" w:rsidRDefault="00E95C0F" w:rsidP="00E95C0F">
      <w:pPr>
        <w:ind w:left="284" w:hanging="142"/>
        <w:rPr>
          <w:sz w:val="18"/>
          <w:szCs w:val="18"/>
        </w:rPr>
      </w:pPr>
      <w:r w:rsidRPr="00445C01">
        <w:rPr>
          <w:b/>
          <w:sz w:val="18"/>
          <w:szCs w:val="18"/>
        </w:rPr>
        <w:t xml:space="preserve">n. </w:t>
      </w:r>
      <w:r w:rsidR="002E3FBB">
        <w:rPr>
          <w:sz w:val="18"/>
          <w:szCs w:val="18"/>
        </w:rPr>
        <w:t>Playford (1st</w:t>
      </w:r>
      <w:r>
        <w:rPr>
          <w:sz w:val="18"/>
          <w:szCs w:val="18"/>
        </w:rPr>
        <w:t xml:space="preserve"> ed.</w:t>
      </w:r>
      <w:r w:rsidR="002E3FBB">
        <w:rPr>
          <w:sz w:val="18"/>
          <w:szCs w:val="18"/>
        </w:rPr>
        <w:t xml:space="preserve"> </w:t>
      </w:r>
      <w:r w:rsidR="002E3FBB" w:rsidRPr="002E3FBB">
        <w:rPr>
          <w:i/>
          <w:sz w:val="18"/>
          <w:szCs w:val="18"/>
        </w:rPr>
        <w:t>et seq.</w:t>
      </w:r>
      <w:r>
        <w:rPr>
          <w:sz w:val="18"/>
          <w:szCs w:val="18"/>
        </w:rPr>
        <w:t>) 1651 &amp; (4th+ ed.</w:t>
      </w:r>
      <w:r w:rsidR="002E3FBB">
        <w:rPr>
          <w:sz w:val="18"/>
          <w:szCs w:val="18"/>
        </w:rPr>
        <w:t xml:space="preserve"> </w:t>
      </w:r>
      <w:r w:rsidR="002E3FBB" w:rsidRPr="002E3FBB">
        <w:rPr>
          <w:i/>
          <w:sz w:val="18"/>
          <w:szCs w:val="18"/>
        </w:rPr>
        <w:t>et seq.</w:t>
      </w:r>
      <w:r>
        <w:rPr>
          <w:sz w:val="18"/>
          <w:szCs w:val="18"/>
        </w:rPr>
        <w:t xml:space="preserve">) 1670, p. 8 </w:t>
      </w:r>
      <w:r w:rsidRPr="00CC5E0D">
        <w:rPr>
          <w:i/>
          <w:sz w:val="18"/>
          <w:szCs w:val="18"/>
        </w:rPr>
        <w:t xml:space="preserve">The New Exchange </w:t>
      </w:r>
      <w:r w:rsidRPr="005654F8">
        <w:rPr>
          <w:sz w:val="18"/>
          <w:szCs w:val="18"/>
        </w:rPr>
        <w:t xml:space="preserve">or </w:t>
      </w:r>
      <w:r w:rsidRPr="00CE1E53">
        <w:rPr>
          <w:i/>
          <w:sz w:val="18"/>
          <w:szCs w:val="18"/>
        </w:rPr>
        <w:t>Durham Stable</w:t>
      </w:r>
      <w:r w:rsidRPr="00CC5E0D">
        <w:rPr>
          <w:sz w:val="18"/>
          <w:szCs w:val="18"/>
        </w:rPr>
        <w:t xml:space="preserve"> </w:t>
      </w:r>
      <w:r>
        <w:rPr>
          <w:sz w:val="18"/>
          <w:szCs w:val="18"/>
        </w:rPr>
        <w:t>[violin harmonised for lute]</w:t>
      </w:r>
    </w:p>
    <w:p w14:paraId="5CD72313" w14:textId="507D15AF" w:rsidR="00E95C0F" w:rsidRPr="007B63FD" w:rsidRDefault="00E95C0F" w:rsidP="00E95C0F">
      <w:pPr>
        <w:ind w:left="284" w:hanging="142"/>
        <w:rPr>
          <w:sz w:val="18"/>
          <w:szCs w:val="18"/>
        </w:rPr>
      </w:pPr>
      <w:r w:rsidRPr="00445C01">
        <w:rPr>
          <w:b/>
          <w:sz w:val="18"/>
          <w:szCs w:val="18"/>
        </w:rPr>
        <w:t xml:space="preserve">o. </w:t>
      </w:r>
      <w:r w:rsidRPr="007B63FD">
        <w:rPr>
          <w:sz w:val="18"/>
          <w:szCs w:val="18"/>
        </w:rPr>
        <w:t xml:space="preserve">Holborne </w:t>
      </w:r>
      <w:r w:rsidRPr="007B63FD">
        <w:rPr>
          <w:i/>
          <w:sz w:val="18"/>
          <w:szCs w:val="18"/>
        </w:rPr>
        <w:t xml:space="preserve">Citharn Schoole </w:t>
      </w:r>
      <w:r w:rsidRPr="007B63FD">
        <w:rPr>
          <w:sz w:val="18"/>
          <w:szCs w:val="18"/>
        </w:rPr>
        <w:t xml:space="preserve">1597, sig. D2v </w:t>
      </w:r>
      <w:r w:rsidRPr="007B63FD">
        <w:rPr>
          <w:i/>
          <w:sz w:val="18"/>
          <w:szCs w:val="18"/>
        </w:rPr>
        <w:t>Go from my window</w:t>
      </w:r>
      <w:r w:rsidR="00363FDA">
        <w:rPr>
          <w:i/>
          <w:sz w:val="18"/>
          <w:szCs w:val="18"/>
        </w:rPr>
        <w:t xml:space="preserve"> </w:t>
      </w:r>
      <w:r>
        <w:rPr>
          <w:sz w:val="18"/>
          <w:szCs w:val="18"/>
        </w:rPr>
        <w:t>[</w:t>
      </w:r>
      <w:r w:rsidRPr="007B63FD">
        <w:rPr>
          <w:sz w:val="18"/>
          <w:szCs w:val="18"/>
        </w:rPr>
        <w:t>cittern</w:t>
      </w:r>
      <w:r>
        <w:rPr>
          <w:sz w:val="18"/>
          <w:szCs w:val="18"/>
        </w:rPr>
        <w:t>]</w:t>
      </w:r>
    </w:p>
    <w:p w14:paraId="44698384" w14:textId="194FEB05" w:rsidR="00E95C0F" w:rsidRPr="007B63FD" w:rsidRDefault="00E95C0F" w:rsidP="00E95C0F">
      <w:pPr>
        <w:ind w:left="284" w:hanging="142"/>
        <w:rPr>
          <w:sz w:val="18"/>
          <w:szCs w:val="18"/>
        </w:rPr>
      </w:pPr>
      <w:r w:rsidRPr="00445C01">
        <w:rPr>
          <w:b/>
          <w:sz w:val="18"/>
          <w:szCs w:val="18"/>
        </w:rPr>
        <w:t>p.</w:t>
      </w:r>
      <w:r>
        <w:rPr>
          <w:sz w:val="18"/>
          <w:szCs w:val="18"/>
        </w:rPr>
        <w:t xml:space="preserve"> NL-Lu 1666</w:t>
      </w:r>
      <w:r w:rsidRPr="007B63FD">
        <w:rPr>
          <w:sz w:val="18"/>
          <w:szCs w:val="18"/>
        </w:rPr>
        <w:t xml:space="preserve">, p. 395 i </w:t>
      </w:r>
      <w:r w:rsidRPr="007B63FD">
        <w:rPr>
          <w:i/>
          <w:sz w:val="18"/>
          <w:szCs w:val="18"/>
        </w:rPr>
        <w:t>Comme gentijl heardma</w:t>
      </w:r>
      <w:r w:rsidRPr="0044237E">
        <w:rPr>
          <w:sz w:val="18"/>
          <w:szCs w:val="18"/>
        </w:rPr>
        <w:t>[n]</w:t>
      </w:r>
      <w:r w:rsidR="000762E0">
        <w:rPr>
          <w:sz w:val="18"/>
          <w:szCs w:val="18"/>
        </w:rPr>
        <w:t xml:space="preserve"> - Poulton no. 1</w:t>
      </w:r>
      <w:r w:rsidR="000762E0">
        <w:rPr>
          <w:rStyle w:val="EndnoteReference"/>
          <w:sz w:val="18"/>
          <w:szCs w:val="18"/>
        </w:rPr>
        <w:endnoteReference w:id="6"/>
      </w:r>
    </w:p>
    <w:p w14:paraId="1EE74336" w14:textId="77777777" w:rsidR="00E95C0F" w:rsidRPr="007B63FD" w:rsidRDefault="00E95C0F" w:rsidP="00E95C0F">
      <w:pPr>
        <w:ind w:left="284" w:hanging="142"/>
        <w:rPr>
          <w:sz w:val="18"/>
          <w:szCs w:val="18"/>
        </w:rPr>
      </w:pPr>
      <w:r w:rsidRPr="00445C01">
        <w:rPr>
          <w:b/>
          <w:sz w:val="18"/>
          <w:szCs w:val="18"/>
        </w:rPr>
        <w:t xml:space="preserve">q. </w:t>
      </w:r>
      <w:r w:rsidRPr="007B63FD">
        <w:rPr>
          <w:sz w:val="18"/>
          <w:szCs w:val="18"/>
        </w:rPr>
        <w:t>NL-Lu 1666, p. 395 ii untitled</w:t>
      </w:r>
    </w:p>
    <w:p w14:paraId="290A2372" w14:textId="77777777" w:rsidR="00E95C0F" w:rsidRPr="007B63FD" w:rsidRDefault="00E95C0F" w:rsidP="00E95C0F">
      <w:pPr>
        <w:ind w:left="284" w:hanging="142"/>
        <w:rPr>
          <w:rFonts w:eastAsiaTheme="minorEastAsia"/>
          <w:sz w:val="18"/>
          <w:szCs w:val="18"/>
        </w:rPr>
      </w:pPr>
      <w:r w:rsidRPr="00445C01">
        <w:rPr>
          <w:rFonts w:eastAsiaTheme="minorEastAsia"/>
          <w:b/>
          <w:sz w:val="18"/>
          <w:szCs w:val="18"/>
        </w:rPr>
        <w:t xml:space="preserve">r. </w:t>
      </w:r>
      <w:r w:rsidRPr="007B63FD">
        <w:rPr>
          <w:rFonts w:eastAsiaTheme="minorEastAsia"/>
          <w:sz w:val="18"/>
          <w:szCs w:val="18"/>
        </w:rPr>
        <w:t>US-LAuc M286M4 L992 (Mansell</w:t>
      </w:r>
      <w:r>
        <w:rPr>
          <w:rFonts w:eastAsiaTheme="minorEastAsia"/>
          <w:sz w:val="18"/>
          <w:szCs w:val="18"/>
        </w:rPr>
        <w:t xml:space="preserve"> lyra viol MS</w:t>
      </w:r>
      <w:r w:rsidRPr="007B63FD">
        <w:rPr>
          <w:rFonts w:eastAsiaTheme="minorEastAsia"/>
          <w:sz w:val="18"/>
          <w:szCs w:val="18"/>
        </w:rPr>
        <w:t>), f. 24r untitled</w:t>
      </w:r>
    </w:p>
    <w:p w14:paraId="04FE8211" w14:textId="160620E1" w:rsidR="00E95C0F" w:rsidRPr="007B63FD" w:rsidRDefault="00E95C0F" w:rsidP="003A24D9">
      <w:pPr>
        <w:tabs>
          <w:tab w:val="right" w:pos="4962"/>
        </w:tabs>
        <w:ind w:left="284" w:hanging="142"/>
        <w:rPr>
          <w:sz w:val="18"/>
          <w:szCs w:val="18"/>
        </w:rPr>
      </w:pPr>
      <w:r w:rsidRPr="00445C01">
        <w:rPr>
          <w:b/>
          <w:sz w:val="18"/>
          <w:szCs w:val="18"/>
        </w:rPr>
        <w:t xml:space="preserve">s. </w:t>
      </w:r>
      <w:r w:rsidRPr="007B63FD">
        <w:rPr>
          <w:sz w:val="18"/>
          <w:szCs w:val="18"/>
        </w:rPr>
        <w:t xml:space="preserve">GB-Cu Dd.2.11, f. 53v [galliard] </w:t>
      </w:r>
      <w:r w:rsidRPr="007B63FD">
        <w:rPr>
          <w:i/>
          <w:sz w:val="18"/>
          <w:szCs w:val="18"/>
        </w:rPr>
        <w:t>F</w:t>
      </w:r>
      <w:r w:rsidRPr="007B63FD">
        <w:rPr>
          <w:sz w:val="18"/>
          <w:szCs w:val="18"/>
        </w:rPr>
        <w:t xml:space="preserve">[rancis] </w:t>
      </w:r>
      <w:r w:rsidRPr="007B63FD">
        <w:rPr>
          <w:i/>
          <w:sz w:val="18"/>
          <w:szCs w:val="18"/>
        </w:rPr>
        <w:t>C</w:t>
      </w:r>
      <w:r w:rsidRPr="007B63FD">
        <w:rPr>
          <w:sz w:val="18"/>
          <w:szCs w:val="18"/>
        </w:rPr>
        <w:t>[utting]</w:t>
      </w:r>
      <w:r>
        <w:rPr>
          <w:sz w:val="18"/>
          <w:szCs w:val="18"/>
        </w:rPr>
        <w:tab/>
        <w:t>CuttingB</w:t>
      </w:r>
      <w:r w:rsidR="00B16A2C">
        <w:rPr>
          <w:rStyle w:val="EndnoteReference"/>
          <w:sz w:val="18"/>
          <w:szCs w:val="18"/>
        </w:rPr>
        <w:endnoteReference w:id="7"/>
      </w:r>
      <w:r>
        <w:rPr>
          <w:sz w:val="18"/>
          <w:szCs w:val="18"/>
        </w:rPr>
        <w:t xml:space="preserve"> 24</w:t>
      </w:r>
    </w:p>
    <w:p w14:paraId="32D07BC0" w14:textId="77777777" w:rsidR="00E95C0F" w:rsidRDefault="00E95C0F" w:rsidP="00E95C0F">
      <w:pPr>
        <w:ind w:left="284" w:hanging="142"/>
        <w:rPr>
          <w:sz w:val="18"/>
          <w:szCs w:val="18"/>
        </w:rPr>
      </w:pPr>
      <w:r w:rsidRPr="00445C01">
        <w:rPr>
          <w:b/>
          <w:sz w:val="18"/>
          <w:szCs w:val="18"/>
        </w:rPr>
        <w:t xml:space="preserve">t. </w:t>
      </w:r>
      <w:r w:rsidRPr="007B63FD">
        <w:rPr>
          <w:sz w:val="18"/>
          <w:szCs w:val="18"/>
        </w:rPr>
        <w:t>I-Fn Gal VI</w:t>
      </w:r>
      <w:r>
        <w:rPr>
          <w:sz w:val="18"/>
          <w:szCs w:val="18"/>
        </w:rPr>
        <w:t>,</w:t>
      </w:r>
      <w:r w:rsidRPr="007B63FD">
        <w:rPr>
          <w:sz w:val="18"/>
          <w:szCs w:val="18"/>
        </w:rPr>
        <w:t xml:space="preserve"> p. 119 </w:t>
      </w:r>
      <w:r w:rsidRPr="007B63FD">
        <w:rPr>
          <w:i/>
          <w:sz w:val="18"/>
          <w:szCs w:val="18"/>
        </w:rPr>
        <w:t>La Matriciana</w:t>
      </w:r>
    </w:p>
    <w:p w14:paraId="27944A1C" w14:textId="2A7BA30A" w:rsidR="006B5977" w:rsidRPr="00187739" w:rsidRDefault="00E95C0F" w:rsidP="00E95C0F">
      <w:pPr>
        <w:ind w:left="284" w:hanging="142"/>
        <w:rPr>
          <w:sz w:val="18"/>
          <w:szCs w:val="18"/>
        </w:rPr>
      </w:pPr>
      <w:r w:rsidRPr="00445C01">
        <w:rPr>
          <w:b/>
          <w:sz w:val="18"/>
          <w:szCs w:val="18"/>
        </w:rPr>
        <w:t>u</w:t>
      </w:r>
      <w:r>
        <w:rPr>
          <w:sz w:val="18"/>
          <w:szCs w:val="18"/>
        </w:rPr>
        <w:t xml:space="preserve">. </w:t>
      </w:r>
      <w:r w:rsidRPr="007B63FD">
        <w:rPr>
          <w:sz w:val="18"/>
          <w:szCs w:val="18"/>
        </w:rPr>
        <w:t>GB-Lbl Add.15117, f</w:t>
      </w:r>
      <w:r>
        <w:rPr>
          <w:sz w:val="18"/>
          <w:szCs w:val="18"/>
        </w:rPr>
        <w:t>f</w:t>
      </w:r>
      <w:r w:rsidRPr="007B63FD">
        <w:rPr>
          <w:sz w:val="18"/>
          <w:szCs w:val="18"/>
        </w:rPr>
        <w:t>. 10v</w:t>
      </w:r>
      <w:r>
        <w:rPr>
          <w:sz w:val="18"/>
          <w:szCs w:val="18"/>
        </w:rPr>
        <w:t>-11r</w:t>
      </w:r>
      <w:r w:rsidRPr="007B63FD">
        <w:rPr>
          <w:sz w:val="18"/>
          <w:szCs w:val="18"/>
        </w:rPr>
        <w:t xml:space="preserve"> </w:t>
      </w:r>
      <w:r w:rsidRPr="00125C6E">
        <w:rPr>
          <w:i/>
          <w:sz w:val="18"/>
          <w:szCs w:val="18"/>
        </w:rPr>
        <w:t xml:space="preserve">a dialogue / </w:t>
      </w:r>
      <w:r>
        <w:rPr>
          <w:i/>
          <w:sz w:val="18"/>
          <w:szCs w:val="18"/>
        </w:rPr>
        <w:t>Come gentle he</w:t>
      </w:r>
      <w:r w:rsidRPr="007B63FD">
        <w:rPr>
          <w:i/>
          <w:sz w:val="18"/>
          <w:szCs w:val="18"/>
        </w:rPr>
        <w:t>a</w:t>
      </w:r>
      <w:r>
        <w:rPr>
          <w:i/>
          <w:sz w:val="18"/>
          <w:szCs w:val="18"/>
        </w:rPr>
        <w:t>r</w:t>
      </w:r>
      <w:r w:rsidRPr="007B63FD">
        <w:rPr>
          <w:i/>
          <w:sz w:val="18"/>
          <w:szCs w:val="18"/>
        </w:rPr>
        <w:t>dman</w:t>
      </w:r>
      <w:r w:rsidRPr="007B63FD">
        <w:rPr>
          <w:sz w:val="18"/>
          <w:szCs w:val="18"/>
        </w:rPr>
        <w:t xml:space="preserve"> </w:t>
      </w:r>
      <w:r>
        <w:rPr>
          <w:sz w:val="18"/>
          <w:szCs w:val="18"/>
        </w:rPr>
        <w:t>[lute song]</w:t>
      </w:r>
    </w:p>
    <w:p w14:paraId="3BA0F0EF" w14:textId="77777777" w:rsidR="00E95C0F" w:rsidRPr="007B63FD" w:rsidRDefault="00E95C0F" w:rsidP="00E95C0F">
      <w:pPr>
        <w:spacing w:before="60" w:after="60"/>
        <w:ind w:left="142" w:hanging="142"/>
        <w:rPr>
          <w:b/>
          <w:sz w:val="18"/>
          <w:szCs w:val="18"/>
        </w:rPr>
      </w:pPr>
      <w:r>
        <w:rPr>
          <w:b/>
          <w:sz w:val="18"/>
          <w:szCs w:val="18"/>
        </w:rPr>
        <w:t xml:space="preserve">2. </w:t>
      </w:r>
      <w:r w:rsidRPr="007B63FD">
        <w:rPr>
          <w:b/>
          <w:sz w:val="18"/>
          <w:szCs w:val="18"/>
        </w:rPr>
        <w:t>Loth to Depart</w:t>
      </w:r>
      <w:r w:rsidRPr="00A17AAB">
        <w:rPr>
          <w:rStyle w:val="EndnoteReference"/>
          <w:sz w:val="18"/>
          <w:szCs w:val="18"/>
        </w:rPr>
        <w:endnoteReference w:id="8"/>
      </w:r>
    </w:p>
    <w:p w14:paraId="2847D98B" w14:textId="77777777" w:rsidR="00E95C0F" w:rsidRPr="007B63FD" w:rsidRDefault="00E95C0F" w:rsidP="00E95C0F">
      <w:pPr>
        <w:ind w:left="284" w:hanging="142"/>
        <w:rPr>
          <w:sz w:val="18"/>
          <w:szCs w:val="18"/>
        </w:rPr>
      </w:pPr>
      <w:r w:rsidRPr="00445C01">
        <w:rPr>
          <w:b/>
          <w:sz w:val="18"/>
          <w:szCs w:val="18"/>
        </w:rPr>
        <w:t>a.</w:t>
      </w:r>
      <w:r>
        <w:rPr>
          <w:sz w:val="18"/>
          <w:szCs w:val="18"/>
        </w:rPr>
        <w:t xml:space="preserve"> GB-Gu Euing 25, f. 31r untitled</w:t>
      </w:r>
    </w:p>
    <w:p w14:paraId="6771765F" w14:textId="77777777" w:rsidR="00E95C0F" w:rsidRPr="007B63FD" w:rsidRDefault="00E95C0F" w:rsidP="00E95C0F">
      <w:pPr>
        <w:ind w:left="284" w:hanging="142"/>
        <w:rPr>
          <w:sz w:val="18"/>
          <w:szCs w:val="18"/>
        </w:rPr>
      </w:pPr>
      <w:r w:rsidRPr="00445C01">
        <w:rPr>
          <w:b/>
          <w:sz w:val="18"/>
          <w:szCs w:val="18"/>
        </w:rPr>
        <w:t xml:space="preserve">b. </w:t>
      </w:r>
      <w:r w:rsidRPr="007B63FD">
        <w:rPr>
          <w:sz w:val="18"/>
          <w:szCs w:val="18"/>
        </w:rPr>
        <w:t xml:space="preserve">NL-Lu 1666, f. 394v </w:t>
      </w:r>
      <w:r w:rsidRPr="00A9387A">
        <w:rPr>
          <w:i/>
          <w:sz w:val="18"/>
          <w:szCs w:val="18"/>
        </w:rPr>
        <w:t>Alter part</w:t>
      </w:r>
    </w:p>
    <w:p w14:paraId="06D7024B" w14:textId="77777777" w:rsidR="00E95C0F" w:rsidRPr="007B63FD" w:rsidRDefault="00E95C0F" w:rsidP="00E95C0F">
      <w:pPr>
        <w:ind w:left="284" w:hanging="142"/>
        <w:rPr>
          <w:sz w:val="18"/>
          <w:szCs w:val="18"/>
        </w:rPr>
      </w:pPr>
      <w:r w:rsidRPr="00445C01">
        <w:rPr>
          <w:b/>
          <w:sz w:val="18"/>
          <w:szCs w:val="18"/>
        </w:rPr>
        <w:t>c.</w:t>
      </w:r>
      <w:r>
        <w:rPr>
          <w:sz w:val="18"/>
          <w:szCs w:val="18"/>
        </w:rPr>
        <w:t xml:space="preserve"> </w:t>
      </w:r>
      <w:r w:rsidRPr="007B63FD">
        <w:rPr>
          <w:sz w:val="18"/>
          <w:szCs w:val="18"/>
        </w:rPr>
        <w:t>GB-Lam 603, f. 7v</w:t>
      </w:r>
      <w:r w:rsidRPr="00A9387A">
        <w:rPr>
          <w:i/>
          <w:sz w:val="18"/>
          <w:szCs w:val="18"/>
        </w:rPr>
        <w:t xml:space="preserve"> Lothe to Depart</w:t>
      </w:r>
    </w:p>
    <w:p w14:paraId="017F9A51" w14:textId="02964D22" w:rsidR="00E95C0F" w:rsidRPr="00EB5793" w:rsidRDefault="00E95C0F" w:rsidP="00E95C0F">
      <w:pPr>
        <w:ind w:left="284" w:hanging="142"/>
        <w:rPr>
          <w:sz w:val="18"/>
          <w:szCs w:val="18"/>
        </w:rPr>
      </w:pPr>
      <w:r>
        <w:rPr>
          <w:b/>
          <w:sz w:val="18"/>
          <w:szCs w:val="18"/>
        </w:rPr>
        <w:t>d</w:t>
      </w:r>
      <w:r w:rsidRPr="004B43E7">
        <w:rPr>
          <w:b/>
          <w:sz w:val="18"/>
          <w:szCs w:val="18"/>
        </w:rPr>
        <w:t>.</w:t>
      </w:r>
      <w:r>
        <w:rPr>
          <w:sz w:val="18"/>
          <w:szCs w:val="18"/>
        </w:rPr>
        <w:t xml:space="preserve"> Ravencroft 1609, sig. F2r </w:t>
      </w:r>
      <w:r w:rsidRPr="00EB5793">
        <w:rPr>
          <w:i/>
          <w:sz w:val="18"/>
          <w:szCs w:val="18"/>
        </w:rPr>
        <w:t>Canon: sing with thy mouth</w:t>
      </w:r>
      <w:r>
        <w:rPr>
          <w:sz w:val="18"/>
          <w:szCs w:val="18"/>
        </w:rPr>
        <w:t xml:space="preserve"> [harmonised]</w:t>
      </w:r>
    </w:p>
    <w:p w14:paraId="174FC934" w14:textId="77777777" w:rsidR="00E95C0F" w:rsidRPr="007B63FD" w:rsidRDefault="00E95C0F" w:rsidP="00E95C0F">
      <w:pPr>
        <w:ind w:left="284" w:hanging="142"/>
        <w:rPr>
          <w:sz w:val="18"/>
          <w:szCs w:val="18"/>
        </w:rPr>
      </w:pPr>
      <w:r>
        <w:rPr>
          <w:b/>
          <w:sz w:val="18"/>
          <w:szCs w:val="18"/>
        </w:rPr>
        <w:t>e</w:t>
      </w:r>
      <w:r w:rsidRPr="00445C01">
        <w:rPr>
          <w:b/>
          <w:sz w:val="18"/>
          <w:szCs w:val="18"/>
        </w:rPr>
        <w:t>.</w:t>
      </w:r>
      <w:r>
        <w:rPr>
          <w:sz w:val="18"/>
          <w:szCs w:val="18"/>
        </w:rPr>
        <w:t xml:space="preserve"> </w:t>
      </w:r>
      <w:r w:rsidRPr="007B63FD">
        <w:rPr>
          <w:sz w:val="18"/>
          <w:szCs w:val="18"/>
        </w:rPr>
        <w:t xml:space="preserve">GB-Cu Dd.2.11, f. 9r </w:t>
      </w:r>
      <w:r w:rsidRPr="00A9387A">
        <w:rPr>
          <w:i/>
          <w:sz w:val="18"/>
          <w:szCs w:val="18"/>
        </w:rPr>
        <w:t>Lothe to Departe</w:t>
      </w:r>
    </w:p>
    <w:p w14:paraId="6AE69712" w14:textId="77777777" w:rsidR="00E95C0F" w:rsidRPr="007B63FD" w:rsidRDefault="00E95C0F" w:rsidP="00E95C0F">
      <w:pPr>
        <w:ind w:left="284" w:hanging="142"/>
        <w:rPr>
          <w:sz w:val="18"/>
          <w:szCs w:val="18"/>
        </w:rPr>
      </w:pPr>
      <w:r>
        <w:rPr>
          <w:b/>
          <w:sz w:val="18"/>
          <w:szCs w:val="18"/>
        </w:rPr>
        <w:t>f</w:t>
      </w:r>
      <w:r w:rsidRPr="00445C01">
        <w:rPr>
          <w:b/>
          <w:sz w:val="18"/>
          <w:szCs w:val="18"/>
        </w:rPr>
        <w:t>.</w:t>
      </w:r>
      <w:r>
        <w:rPr>
          <w:sz w:val="18"/>
          <w:szCs w:val="18"/>
        </w:rPr>
        <w:t xml:space="preserve"> GB-Lbl Eg.2046 (Pickeringe), f. 33r </w:t>
      </w:r>
      <w:r w:rsidRPr="007B63FD">
        <w:rPr>
          <w:sz w:val="18"/>
          <w:szCs w:val="18"/>
        </w:rPr>
        <w:t>un</w:t>
      </w:r>
      <w:r>
        <w:rPr>
          <w:sz w:val="18"/>
          <w:szCs w:val="18"/>
        </w:rPr>
        <w:t>titled</w:t>
      </w:r>
    </w:p>
    <w:p w14:paraId="2B3E8850" w14:textId="77777777" w:rsidR="00E95C0F" w:rsidRPr="007B63FD" w:rsidRDefault="00E95C0F" w:rsidP="00E95C0F">
      <w:pPr>
        <w:ind w:left="284" w:hanging="142"/>
        <w:rPr>
          <w:sz w:val="18"/>
          <w:szCs w:val="18"/>
        </w:rPr>
      </w:pPr>
      <w:r>
        <w:rPr>
          <w:b/>
          <w:sz w:val="18"/>
          <w:szCs w:val="18"/>
        </w:rPr>
        <w:t>g</w:t>
      </w:r>
      <w:r w:rsidRPr="00445C01">
        <w:rPr>
          <w:b/>
          <w:sz w:val="18"/>
          <w:szCs w:val="18"/>
        </w:rPr>
        <w:t xml:space="preserve">. </w:t>
      </w:r>
      <w:r>
        <w:rPr>
          <w:sz w:val="18"/>
          <w:szCs w:val="18"/>
        </w:rPr>
        <w:t>GB-Gu Euing 25, f. 28r untitled</w:t>
      </w:r>
    </w:p>
    <w:p w14:paraId="19001D30" w14:textId="77777777" w:rsidR="00E95C0F" w:rsidRPr="007B63FD" w:rsidRDefault="00E95C0F" w:rsidP="00E95C0F">
      <w:pPr>
        <w:ind w:left="284" w:hanging="142"/>
        <w:rPr>
          <w:sz w:val="18"/>
          <w:szCs w:val="18"/>
        </w:rPr>
      </w:pPr>
      <w:r>
        <w:rPr>
          <w:b/>
          <w:sz w:val="18"/>
          <w:szCs w:val="18"/>
        </w:rPr>
        <w:t>h</w:t>
      </w:r>
      <w:r w:rsidRPr="00445C01">
        <w:rPr>
          <w:b/>
          <w:sz w:val="18"/>
          <w:szCs w:val="18"/>
        </w:rPr>
        <w:t>.</w:t>
      </w:r>
      <w:r>
        <w:rPr>
          <w:sz w:val="18"/>
          <w:szCs w:val="18"/>
        </w:rPr>
        <w:t xml:space="preserve"> </w:t>
      </w:r>
      <w:r w:rsidRPr="007B63FD">
        <w:rPr>
          <w:sz w:val="18"/>
          <w:szCs w:val="18"/>
        </w:rPr>
        <w:t>GB-Lam 600</w:t>
      </w:r>
      <w:r>
        <w:rPr>
          <w:sz w:val="18"/>
          <w:szCs w:val="18"/>
        </w:rPr>
        <w:t xml:space="preserve"> (Browne)</w:t>
      </w:r>
      <w:r w:rsidRPr="007B63FD">
        <w:rPr>
          <w:sz w:val="18"/>
          <w:szCs w:val="18"/>
        </w:rPr>
        <w:t xml:space="preserve">, f. 92v </w:t>
      </w:r>
      <w:r w:rsidRPr="00A9387A">
        <w:rPr>
          <w:i/>
          <w:sz w:val="18"/>
          <w:szCs w:val="18"/>
        </w:rPr>
        <w:t>Tell me John W.S.</w:t>
      </w:r>
      <w:r w:rsidRPr="00CF156B">
        <w:rPr>
          <w:sz w:val="18"/>
          <w:szCs w:val="18"/>
        </w:rPr>
        <w:t xml:space="preserve"> [bando</w:t>
      </w:r>
      <w:r w:rsidRPr="00FE62E0">
        <w:rPr>
          <w:sz w:val="18"/>
          <w:szCs w:val="18"/>
        </w:rPr>
        <w:t>ra feffc and tr</w:t>
      </w:r>
      <w:r>
        <w:rPr>
          <w:sz w:val="18"/>
          <w:szCs w:val="18"/>
        </w:rPr>
        <w:t>anscribed for lute</w:t>
      </w:r>
      <w:r w:rsidRPr="00CF156B">
        <w:rPr>
          <w:sz w:val="18"/>
          <w:szCs w:val="18"/>
        </w:rPr>
        <w:t>]</w:t>
      </w:r>
    </w:p>
    <w:p w14:paraId="346C6FCA" w14:textId="77777777" w:rsidR="00E95C0F" w:rsidRPr="007B63FD" w:rsidRDefault="00E95C0F" w:rsidP="00E95C0F">
      <w:pPr>
        <w:ind w:left="284" w:hanging="142"/>
        <w:rPr>
          <w:sz w:val="18"/>
          <w:szCs w:val="18"/>
        </w:rPr>
      </w:pPr>
      <w:r>
        <w:rPr>
          <w:b/>
          <w:sz w:val="18"/>
          <w:szCs w:val="18"/>
        </w:rPr>
        <w:t>i</w:t>
      </w:r>
      <w:r w:rsidRPr="00445C01">
        <w:rPr>
          <w:b/>
          <w:sz w:val="18"/>
          <w:szCs w:val="18"/>
        </w:rPr>
        <w:t>.</w:t>
      </w:r>
      <w:r>
        <w:rPr>
          <w:sz w:val="18"/>
          <w:szCs w:val="18"/>
        </w:rPr>
        <w:t xml:space="preserve"> </w:t>
      </w:r>
      <w:r w:rsidRPr="007B63FD">
        <w:rPr>
          <w:sz w:val="18"/>
          <w:szCs w:val="18"/>
        </w:rPr>
        <w:t xml:space="preserve">NL-Lu 1666, f. 20r </w:t>
      </w:r>
      <w:r>
        <w:rPr>
          <w:i/>
          <w:sz w:val="18"/>
          <w:szCs w:val="18"/>
        </w:rPr>
        <w:t>Gailliarde Tell messo</w:t>
      </w:r>
      <w:r w:rsidRPr="00A9387A">
        <w:rPr>
          <w:i/>
          <w:sz w:val="18"/>
          <w:szCs w:val="18"/>
        </w:rPr>
        <w:t>n</w:t>
      </w:r>
    </w:p>
    <w:p w14:paraId="07CC396C" w14:textId="0B0E3BE2" w:rsidR="00C05650" w:rsidRPr="002501EC" w:rsidRDefault="00E95C0F" w:rsidP="002501EC">
      <w:pPr>
        <w:tabs>
          <w:tab w:val="right" w:pos="4820"/>
        </w:tabs>
        <w:ind w:left="284" w:hanging="142"/>
        <w:rPr>
          <w:sz w:val="18"/>
          <w:szCs w:val="18"/>
        </w:rPr>
      </w:pPr>
      <w:r>
        <w:rPr>
          <w:b/>
          <w:sz w:val="18"/>
          <w:szCs w:val="18"/>
        </w:rPr>
        <w:t>j</w:t>
      </w:r>
      <w:r w:rsidRPr="00445C01">
        <w:rPr>
          <w:b/>
          <w:sz w:val="18"/>
          <w:szCs w:val="18"/>
        </w:rPr>
        <w:t xml:space="preserve">. </w:t>
      </w:r>
      <w:r w:rsidRPr="007B63FD">
        <w:rPr>
          <w:sz w:val="18"/>
          <w:szCs w:val="18"/>
        </w:rPr>
        <w:t xml:space="preserve">GB-Ob Mus.Sch.221, p. 13 </w:t>
      </w:r>
      <w:r w:rsidRPr="007B63FD">
        <w:rPr>
          <w:i/>
          <w:sz w:val="18"/>
          <w:szCs w:val="18"/>
        </w:rPr>
        <w:t>T</w:t>
      </w:r>
      <w:r w:rsidRPr="007B63FD">
        <w:rPr>
          <w:sz w:val="18"/>
          <w:szCs w:val="18"/>
        </w:rPr>
        <w:t>[homas]</w:t>
      </w:r>
      <w:r w:rsidRPr="007B63FD">
        <w:rPr>
          <w:i/>
          <w:sz w:val="18"/>
          <w:szCs w:val="18"/>
        </w:rPr>
        <w:t>: G</w:t>
      </w:r>
      <w:r w:rsidRPr="007B63FD">
        <w:rPr>
          <w:sz w:val="18"/>
          <w:szCs w:val="18"/>
        </w:rPr>
        <w:t>[regorie]</w:t>
      </w:r>
      <w:r w:rsidRPr="007B63FD">
        <w:rPr>
          <w:i/>
          <w:sz w:val="18"/>
          <w:szCs w:val="18"/>
        </w:rPr>
        <w:t>: Loath to depart:</w:t>
      </w:r>
      <w:r w:rsidRPr="007B63FD">
        <w:rPr>
          <w:sz w:val="18"/>
          <w:szCs w:val="18"/>
        </w:rPr>
        <w:t xml:space="preserve"> lyra viol</w:t>
      </w:r>
      <w:r>
        <w:rPr>
          <w:sz w:val="18"/>
          <w:szCs w:val="18"/>
        </w:rPr>
        <w:t xml:space="preserve"> (fhfhf) and transcription for lute</w:t>
      </w:r>
      <w:r w:rsidR="00B16A2C">
        <w:rPr>
          <w:sz w:val="18"/>
          <w:szCs w:val="18"/>
        </w:rPr>
        <w:tab/>
        <w:t>VdGS</w:t>
      </w:r>
      <w:r w:rsidR="00371367">
        <w:rPr>
          <w:rStyle w:val="EndnoteReference"/>
          <w:sz w:val="18"/>
          <w:szCs w:val="18"/>
        </w:rPr>
        <w:endnoteReference w:id="9"/>
      </w:r>
      <w:r w:rsidR="00B16A2C">
        <w:rPr>
          <w:sz w:val="18"/>
          <w:szCs w:val="18"/>
        </w:rPr>
        <w:t xml:space="preserve"> </w:t>
      </w:r>
      <w:r w:rsidR="0099053A">
        <w:rPr>
          <w:sz w:val="18"/>
          <w:szCs w:val="18"/>
        </w:rPr>
        <w:t>Gregory 74</w:t>
      </w:r>
    </w:p>
    <w:p w14:paraId="0464CBBC" w14:textId="482A48E9" w:rsidR="000610D6" w:rsidRPr="00411BA2" w:rsidRDefault="00D65352" w:rsidP="002501EC">
      <w:pPr>
        <w:spacing w:before="60"/>
        <w:rPr>
          <w:szCs w:val="20"/>
        </w:rPr>
      </w:pPr>
      <w:r w:rsidRPr="00FE5203">
        <w:rPr>
          <w:szCs w:val="20"/>
        </w:rPr>
        <w:t xml:space="preserve">As an appendix to Dowland's setting of the ballads </w:t>
      </w:r>
      <w:r w:rsidRPr="00FD0386">
        <w:rPr>
          <w:i/>
          <w:szCs w:val="20"/>
        </w:rPr>
        <w:t>Go from my window</w:t>
      </w:r>
      <w:r w:rsidRPr="00FE5203">
        <w:rPr>
          <w:szCs w:val="20"/>
        </w:rPr>
        <w:t xml:space="preserve"> and </w:t>
      </w:r>
      <w:r w:rsidRPr="00FD0386">
        <w:rPr>
          <w:i/>
          <w:szCs w:val="20"/>
        </w:rPr>
        <w:t>Loth to depart</w:t>
      </w:r>
      <w:r w:rsidR="008061B2" w:rsidRPr="00FE5203">
        <w:rPr>
          <w:szCs w:val="20"/>
        </w:rPr>
        <w:t xml:space="preserve"> in the accompanying </w:t>
      </w:r>
      <w:r w:rsidR="008061B2" w:rsidRPr="00FE5203">
        <w:rPr>
          <w:i/>
          <w:szCs w:val="20"/>
        </w:rPr>
        <w:t>Lute News</w:t>
      </w:r>
      <w:r w:rsidR="008061B2" w:rsidRPr="00FE5203">
        <w:rPr>
          <w:szCs w:val="20"/>
        </w:rPr>
        <w:t xml:space="preserve"> 109</w:t>
      </w:r>
      <w:r w:rsidRPr="00FE5203">
        <w:rPr>
          <w:szCs w:val="20"/>
        </w:rPr>
        <w:t xml:space="preserve">, </w:t>
      </w:r>
      <w:r w:rsidR="006F41B5">
        <w:rPr>
          <w:szCs w:val="20"/>
        </w:rPr>
        <w:t>all the other</w:t>
      </w:r>
      <w:r w:rsidR="006F41B5" w:rsidRPr="00FE5203">
        <w:rPr>
          <w:szCs w:val="20"/>
        </w:rPr>
        <w:t xml:space="preserve"> </w:t>
      </w:r>
      <w:r w:rsidR="006F41B5">
        <w:rPr>
          <w:szCs w:val="20"/>
        </w:rPr>
        <w:t xml:space="preserve">lute </w:t>
      </w:r>
      <w:r w:rsidR="006F41B5" w:rsidRPr="00FE5203">
        <w:rPr>
          <w:szCs w:val="20"/>
        </w:rPr>
        <w:t>versions</w:t>
      </w:r>
      <w:r w:rsidR="006F41B5">
        <w:rPr>
          <w:szCs w:val="20"/>
        </w:rPr>
        <w:t xml:space="preserve"> are included here</w:t>
      </w:r>
      <w:r w:rsidR="006F41B5" w:rsidRPr="00FE5203">
        <w:rPr>
          <w:szCs w:val="20"/>
        </w:rPr>
        <w:t xml:space="preserve"> together </w:t>
      </w:r>
      <w:r w:rsidR="00E403A1">
        <w:rPr>
          <w:szCs w:val="20"/>
        </w:rPr>
        <w:t xml:space="preserve">with </w:t>
      </w:r>
      <w:r w:rsidR="00702EC5">
        <w:rPr>
          <w:szCs w:val="20"/>
        </w:rPr>
        <w:t>those</w:t>
      </w:r>
      <w:r w:rsidR="006F41B5" w:rsidRPr="00FE5203">
        <w:rPr>
          <w:szCs w:val="20"/>
        </w:rPr>
        <w:t xml:space="preserve"> for cittern, bandora</w:t>
      </w:r>
      <w:r w:rsidR="00E05766">
        <w:rPr>
          <w:szCs w:val="20"/>
        </w:rPr>
        <w:t xml:space="preserve"> (</w:t>
      </w:r>
      <w:r w:rsidR="00411BA2">
        <w:rPr>
          <w:szCs w:val="20"/>
        </w:rPr>
        <w:t xml:space="preserve">plus </w:t>
      </w:r>
      <w:r w:rsidR="00E05766">
        <w:rPr>
          <w:szCs w:val="20"/>
        </w:rPr>
        <w:t>lute</w:t>
      </w:r>
      <w:r w:rsidR="00411BA2">
        <w:rPr>
          <w:szCs w:val="20"/>
        </w:rPr>
        <w:t xml:space="preserve"> transcription</w:t>
      </w:r>
      <w:r w:rsidR="00E05766">
        <w:rPr>
          <w:szCs w:val="20"/>
        </w:rPr>
        <w:t>)</w:t>
      </w:r>
      <w:r w:rsidR="006F41B5" w:rsidRPr="00FE5203">
        <w:rPr>
          <w:szCs w:val="20"/>
        </w:rPr>
        <w:t xml:space="preserve">, lyra viol </w:t>
      </w:r>
      <w:r w:rsidR="00E05766">
        <w:rPr>
          <w:szCs w:val="20"/>
        </w:rPr>
        <w:t>(</w:t>
      </w:r>
      <w:r w:rsidR="00437DA9">
        <w:rPr>
          <w:szCs w:val="20"/>
        </w:rPr>
        <w:t>plus lute</w:t>
      </w:r>
      <w:r w:rsidR="00E05766">
        <w:rPr>
          <w:szCs w:val="20"/>
        </w:rPr>
        <w:t xml:space="preserve"> </w:t>
      </w:r>
      <w:r w:rsidR="001277C0">
        <w:rPr>
          <w:szCs w:val="20"/>
        </w:rPr>
        <w:t>transcri</w:t>
      </w:r>
      <w:r w:rsidR="00411BA2">
        <w:rPr>
          <w:szCs w:val="20"/>
        </w:rPr>
        <w:t>ption</w:t>
      </w:r>
      <w:r w:rsidR="00E05766">
        <w:rPr>
          <w:szCs w:val="20"/>
        </w:rPr>
        <w:t xml:space="preserve">) </w:t>
      </w:r>
      <w:r w:rsidR="006F41B5" w:rsidRPr="00FE5203">
        <w:rPr>
          <w:szCs w:val="20"/>
        </w:rPr>
        <w:t>and violin</w:t>
      </w:r>
      <w:r w:rsidR="006F41B5">
        <w:rPr>
          <w:szCs w:val="20"/>
        </w:rPr>
        <w:t xml:space="preserve"> (arrange</w:t>
      </w:r>
      <w:r w:rsidR="00702EC5">
        <w:rPr>
          <w:szCs w:val="20"/>
        </w:rPr>
        <w:t>d for lute</w:t>
      </w:r>
      <w:r w:rsidR="008E6476">
        <w:rPr>
          <w:szCs w:val="20"/>
        </w:rPr>
        <w:t>).</w:t>
      </w:r>
      <w:r w:rsidR="008E6476">
        <w:rPr>
          <w:rStyle w:val="EndnoteReference"/>
          <w:szCs w:val="20"/>
        </w:rPr>
        <w:endnoteReference w:id="10"/>
      </w:r>
      <w:r w:rsidR="00411BA2">
        <w:rPr>
          <w:szCs w:val="20"/>
        </w:rPr>
        <w:t xml:space="preserve"> </w:t>
      </w:r>
      <w:r w:rsidR="002C12A5">
        <w:t xml:space="preserve">In </w:t>
      </w:r>
      <w:r w:rsidR="00B23E27">
        <w:t xml:space="preserve">March </w:t>
      </w:r>
      <w:r w:rsidR="002C12A5">
        <w:t>158</w:t>
      </w:r>
      <w:r w:rsidR="00B23E27">
        <w:t>7/</w:t>
      </w:r>
      <w:r w:rsidR="002C12A5">
        <w:t xml:space="preserve">8 </w:t>
      </w:r>
      <w:r w:rsidR="00FE5203">
        <w:t>John Wolfe obtained a license to pri</w:t>
      </w:r>
      <w:r w:rsidR="00E17095">
        <w:t xml:space="preserve">nt a ballad called </w:t>
      </w:r>
      <w:r w:rsidR="00E17095" w:rsidRPr="002C12A5">
        <w:rPr>
          <w:i/>
        </w:rPr>
        <w:t>Goe from my W</w:t>
      </w:r>
      <w:r w:rsidR="00FE5203" w:rsidRPr="002C12A5">
        <w:rPr>
          <w:i/>
        </w:rPr>
        <w:t>indow</w:t>
      </w:r>
      <w:r w:rsidR="00E17095">
        <w:t xml:space="preserve">, </w:t>
      </w:r>
      <w:r w:rsidR="004C2B7C">
        <w:t xml:space="preserve">although </w:t>
      </w:r>
      <w:r w:rsidR="007210B4">
        <w:t xml:space="preserve">it may have been known earlier as </w:t>
      </w:r>
      <w:r w:rsidR="00E05766">
        <w:t xml:space="preserve">included in </w:t>
      </w:r>
      <w:r w:rsidR="007210B4" w:rsidRPr="007210B4">
        <w:rPr>
          <w:i/>
        </w:rPr>
        <w:t>A Compendious Book of Godly &amp; Spiritual Songs</w:t>
      </w:r>
      <w:r w:rsidR="007210B4">
        <w:t xml:space="preserve"> from 1567 i</w:t>
      </w:r>
      <w:r w:rsidR="00E05766">
        <w:t>s</w:t>
      </w:r>
      <w:r w:rsidR="007210B4">
        <w:t xml:space="preserve"> the verse </w:t>
      </w:r>
      <w:r w:rsidR="007210B4" w:rsidRPr="00A36986">
        <w:rPr>
          <w:i/>
        </w:rPr>
        <w:t xml:space="preserve">Quho is at my </w:t>
      </w:r>
      <w:r w:rsidR="00A36986" w:rsidRPr="00A36986">
        <w:rPr>
          <w:i/>
        </w:rPr>
        <w:t>windo, quho, quho? / Go from my windo, go, go / Quho callis thair, sa lyke ane stranger / Go from my windo, go</w:t>
      </w:r>
      <w:r w:rsidR="002823BA">
        <w:t>.</w:t>
      </w:r>
      <w:r w:rsidR="008F32C3" w:rsidRPr="00FE5203">
        <w:rPr>
          <w:rStyle w:val="EndnoteReference"/>
          <w:color w:val="000000"/>
          <w:szCs w:val="20"/>
        </w:rPr>
        <w:endnoteReference w:id="11"/>
      </w:r>
      <w:r w:rsidR="008F32C3">
        <w:t xml:space="preserve"> </w:t>
      </w:r>
      <w:r w:rsidR="00B10126">
        <w:t xml:space="preserve">Later </w:t>
      </w:r>
      <w:r w:rsidR="004C2B7C" w:rsidRPr="00B10126">
        <w:rPr>
          <w:i/>
          <w:lang w:val="en-US"/>
        </w:rPr>
        <w:t>Go from my window</w:t>
      </w:r>
      <w:r w:rsidR="004C2B7C">
        <w:rPr>
          <w:lang w:val="en-US"/>
        </w:rPr>
        <w:t xml:space="preserve"> is named as the tune for singing the fourth part of George Attowell's </w:t>
      </w:r>
      <w:r w:rsidR="004C2B7C" w:rsidRPr="00217F1C">
        <w:rPr>
          <w:i/>
          <w:lang w:val="en-US"/>
        </w:rPr>
        <w:t>Frauncis New Jigge</w:t>
      </w:r>
      <w:r w:rsidR="004C2B7C">
        <w:rPr>
          <w:lang w:val="en-US"/>
        </w:rPr>
        <w:t xml:space="preserve"> </w:t>
      </w:r>
      <w:r w:rsidR="004C2B7C" w:rsidRPr="005861E8">
        <w:rPr>
          <w:i/>
          <w:lang w:val="en-US"/>
        </w:rPr>
        <w:t>c.</w:t>
      </w:r>
      <w:r w:rsidR="004C2B7C">
        <w:rPr>
          <w:lang w:val="en-US"/>
        </w:rPr>
        <w:t>1595,</w:t>
      </w:r>
      <w:r w:rsidR="006B305A">
        <w:rPr>
          <w:rStyle w:val="EndnoteReference"/>
          <w:lang w:val="en-US"/>
        </w:rPr>
        <w:endnoteReference w:id="12"/>
      </w:r>
      <w:r w:rsidR="004C2B7C">
        <w:rPr>
          <w:lang w:val="en-US"/>
        </w:rPr>
        <w:t xml:space="preserve"> and</w:t>
      </w:r>
      <w:r w:rsidR="008F32C3">
        <w:t xml:space="preserve"> </w:t>
      </w:r>
      <w:r w:rsidR="00DB4BA5">
        <w:t xml:space="preserve">in </w:t>
      </w:r>
      <w:r w:rsidR="008F32C3">
        <w:t xml:space="preserve">Francis Beaumont &amp; John Fletcher's play </w:t>
      </w:r>
      <w:r w:rsidR="008F32C3" w:rsidRPr="00E17095">
        <w:rPr>
          <w:i/>
        </w:rPr>
        <w:t>The Knight of the Burning Pestle</w:t>
      </w:r>
      <w:r w:rsidR="008F32C3">
        <w:t xml:space="preserve"> first performed in 1607 proba</w:t>
      </w:r>
      <w:r w:rsidR="00DB4BA5">
        <w:t>bly at the Blackfriars Theatre,</w:t>
      </w:r>
      <w:r w:rsidR="008F32C3">
        <w:t xml:space="preserve"> </w:t>
      </w:r>
      <w:r w:rsidR="00AE50FF">
        <w:t xml:space="preserve">in which </w:t>
      </w:r>
      <w:r w:rsidR="008F32C3">
        <w:t xml:space="preserve">Old Merrythought sings </w:t>
      </w:r>
      <w:r w:rsidR="008F32C3" w:rsidRPr="00E17095">
        <w:rPr>
          <w:i/>
        </w:rPr>
        <w:t>Go from my window, love, go / Go from my window, my dear / The wind and the rain / Will drive you back again / You cannot be lodged here</w:t>
      </w:r>
      <w:r w:rsidR="00E05766">
        <w:t xml:space="preserve"> </w:t>
      </w:r>
      <w:r w:rsidR="00041272">
        <w:t>although</w:t>
      </w:r>
      <w:r w:rsidR="00E05766">
        <w:t xml:space="preserve"> </w:t>
      </w:r>
      <w:r w:rsidR="00041272">
        <w:t>not</w:t>
      </w:r>
      <w:r w:rsidR="00E05766">
        <w:t xml:space="preserve"> fit</w:t>
      </w:r>
      <w:r w:rsidR="00041272">
        <w:t>ting</w:t>
      </w:r>
      <w:r w:rsidR="00E05766">
        <w:t xml:space="preserve"> the tune.</w:t>
      </w:r>
    </w:p>
    <w:p w14:paraId="276392B8" w14:textId="3FE309BF" w:rsidR="00B4437F" w:rsidRDefault="00830D34" w:rsidP="00DE6615">
      <w:pPr>
        <w:ind w:firstLine="284"/>
        <w:rPr>
          <w:color w:val="000000"/>
          <w:szCs w:val="20"/>
        </w:rPr>
      </w:pPr>
      <w:r>
        <w:rPr>
          <w:szCs w:val="20"/>
        </w:rPr>
        <w:t>As well as</w:t>
      </w:r>
      <w:r w:rsidR="00AE50FF">
        <w:rPr>
          <w:szCs w:val="20"/>
        </w:rPr>
        <w:t xml:space="preserve"> Dowland</w:t>
      </w:r>
      <w:r w:rsidR="00E403A1">
        <w:rPr>
          <w:szCs w:val="20"/>
        </w:rPr>
        <w:t>'s</w:t>
      </w:r>
      <w:r w:rsidR="00F80F63">
        <w:rPr>
          <w:szCs w:val="20"/>
        </w:rPr>
        <w:t xml:space="preserve"> version</w:t>
      </w:r>
      <w:r w:rsidR="00AE50FF">
        <w:rPr>
          <w:szCs w:val="20"/>
        </w:rPr>
        <w:t>,</w:t>
      </w:r>
      <w:r>
        <w:rPr>
          <w:szCs w:val="20"/>
        </w:rPr>
        <w:t xml:space="preserve"> </w:t>
      </w:r>
      <w:r w:rsidR="00AE50FF">
        <w:rPr>
          <w:szCs w:val="20"/>
        </w:rPr>
        <w:t>settings</w:t>
      </w:r>
      <w:r>
        <w:rPr>
          <w:szCs w:val="20"/>
        </w:rPr>
        <w:t xml:space="preserve"> are </w:t>
      </w:r>
      <w:r w:rsidRPr="00FE5203">
        <w:rPr>
          <w:szCs w:val="20"/>
        </w:rPr>
        <w:t>asc</w:t>
      </w:r>
      <w:r>
        <w:rPr>
          <w:szCs w:val="20"/>
        </w:rPr>
        <w:t>r</w:t>
      </w:r>
      <w:r w:rsidRPr="00FE5203">
        <w:rPr>
          <w:szCs w:val="20"/>
        </w:rPr>
        <w:t xml:space="preserve">ibed to </w:t>
      </w:r>
      <w:r w:rsidR="000D02D4">
        <w:rPr>
          <w:szCs w:val="20"/>
        </w:rPr>
        <w:t>Richard A</w:t>
      </w:r>
      <w:r w:rsidR="00A657D8">
        <w:rPr>
          <w:szCs w:val="20"/>
        </w:rPr>
        <w:t xml:space="preserve">llison </w:t>
      </w:r>
      <w:r w:rsidR="00A657D8">
        <w:rPr>
          <w:color w:val="000000"/>
          <w:szCs w:val="20"/>
        </w:rPr>
        <w:t>(n</w:t>
      </w:r>
      <w:r w:rsidR="00A657D8" w:rsidRPr="00DB4BA5">
        <w:rPr>
          <w:color w:val="000000"/>
          <w:szCs w:val="20"/>
          <w:vertAlign w:val="superscript"/>
        </w:rPr>
        <w:t>o</w:t>
      </w:r>
      <w:r w:rsidR="00A657D8">
        <w:rPr>
          <w:color w:val="000000"/>
          <w:szCs w:val="20"/>
        </w:rPr>
        <w:t xml:space="preserve"> 1f)</w:t>
      </w:r>
      <w:r w:rsidR="00DF2654">
        <w:rPr>
          <w:rStyle w:val="EndnoteReference"/>
          <w:color w:val="000000"/>
          <w:szCs w:val="20"/>
        </w:rPr>
        <w:endnoteReference w:id="13"/>
      </w:r>
      <w:r w:rsidR="00A657D8">
        <w:rPr>
          <w:color w:val="000000"/>
          <w:szCs w:val="20"/>
        </w:rPr>
        <w:t xml:space="preserve">, </w:t>
      </w:r>
      <w:r>
        <w:rPr>
          <w:szCs w:val="20"/>
        </w:rPr>
        <w:t>Edward Collarde</w:t>
      </w:r>
      <w:r w:rsidR="00FA1F11">
        <w:rPr>
          <w:szCs w:val="20"/>
        </w:rPr>
        <w:t xml:space="preserve"> </w:t>
      </w:r>
      <w:r w:rsidR="00FA1F11">
        <w:rPr>
          <w:color w:val="000000"/>
          <w:szCs w:val="20"/>
        </w:rPr>
        <w:t>(n</w:t>
      </w:r>
      <w:r w:rsidR="00FA1F11" w:rsidRPr="00DB4BA5">
        <w:rPr>
          <w:color w:val="000000"/>
          <w:szCs w:val="20"/>
          <w:vertAlign w:val="superscript"/>
        </w:rPr>
        <w:t>o</w:t>
      </w:r>
      <w:r w:rsidR="00FA1F11">
        <w:rPr>
          <w:color w:val="000000"/>
          <w:szCs w:val="20"/>
        </w:rPr>
        <w:t xml:space="preserve"> 1c)</w:t>
      </w:r>
      <w:r>
        <w:rPr>
          <w:szCs w:val="20"/>
        </w:rPr>
        <w:t xml:space="preserve">, </w:t>
      </w:r>
      <w:r w:rsidRPr="00FE5203">
        <w:rPr>
          <w:szCs w:val="20"/>
        </w:rPr>
        <w:t>Franc</w:t>
      </w:r>
      <w:r>
        <w:rPr>
          <w:szCs w:val="20"/>
        </w:rPr>
        <w:t>is Pilkington</w:t>
      </w:r>
      <w:r w:rsidR="00FA1F11">
        <w:rPr>
          <w:szCs w:val="20"/>
        </w:rPr>
        <w:t xml:space="preserve"> </w:t>
      </w:r>
      <w:r w:rsidR="00FA1F11">
        <w:rPr>
          <w:color w:val="000000"/>
          <w:szCs w:val="20"/>
        </w:rPr>
        <w:t>(n</w:t>
      </w:r>
      <w:r w:rsidR="00FA1F11" w:rsidRPr="00DB4BA5">
        <w:rPr>
          <w:color w:val="000000"/>
          <w:szCs w:val="20"/>
          <w:vertAlign w:val="superscript"/>
        </w:rPr>
        <w:t>o</w:t>
      </w:r>
      <w:r w:rsidR="00FA1F11">
        <w:rPr>
          <w:color w:val="000000"/>
          <w:szCs w:val="20"/>
        </w:rPr>
        <w:t xml:space="preserve"> 1a)</w:t>
      </w:r>
      <w:r>
        <w:rPr>
          <w:szCs w:val="20"/>
        </w:rPr>
        <w:t xml:space="preserve">, </w:t>
      </w:r>
      <w:r w:rsidRPr="00FE5203">
        <w:rPr>
          <w:szCs w:val="20"/>
        </w:rPr>
        <w:t>two different settings</w:t>
      </w:r>
      <w:r>
        <w:rPr>
          <w:szCs w:val="20"/>
        </w:rPr>
        <w:t xml:space="preserve"> to Thomas Robinson</w:t>
      </w:r>
      <w:r w:rsidR="00FA1F11">
        <w:rPr>
          <w:szCs w:val="20"/>
        </w:rPr>
        <w:t xml:space="preserve"> </w:t>
      </w:r>
      <w:r w:rsidR="00FA1F11">
        <w:rPr>
          <w:color w:val="000000"/>
          <w:szCs w:val="20"/>
        </w:rPr>
        <w:t>(n</w:t>
      </w:r>
      <w:r w:rsidR="00FA1F11" w:rsidRPr="00DB4BA5">
        <w:rPr>
          <w:color w:val="000000"/>
          <w:szCs w:val="20"/>
          <w:vertAlign w:val="superscript"/>
        </w:rPr>
        <w:t>o</w:t>
      </w:r>
      <w:r w:rsidR="00FA1F11">
        <w:rPr>
          <w:color w:val="000000"/>
          <w:szCs w:val="20"/>
        </w:rPr>
        <w:t xml:space="preserve"> 1d,e)</w:t>
      </w:r>
      <w:r w:rsidR="000D02D4">
        <w:rPr>
          <w:color w:val="000000"/>
          <w:szCs w:val="20"/>
        </w:rPr>
        <w:t xml:space="preserve">, and one </w:t>
      </w:r>
      <w:r w:rsidR="00AE50FF">
        <w:rPr>
          <w:color w:val="000000"/>
          <w:szCs w:val="20"/>
        </w:rPr>
        <w:t xml:space="preserve">presumably </w:t>
      </w:r>
      <w:r w:rsidR="000D02D4">
        <w:rPr>
          <w:color w:val="000000"/>
          <w:szCs w:val="20"/>
        </w:rPr>
        <w:t xml:space="preserve">by Joachim van den Hove </w:t>
      </w:r>
      <w:r w:rsidR="00AE50FF">
        <w:rPr>
          <w:color w:val="000000"/>
          <w:szCs w:val="20"/>
        </w:rPr>
        <w:t xml:space="preserve">which he </w:t>
      </w:r>
      <w:r w:rsidR="000D02D4">
        <w:rPr>
          <w:color w:val="000000"/>
          <w:szCs w:val="20"/>
        </w:rPr>
        <w:t xml:space="preserve">printed in 1601 with the (erroneous?) title </w:t>
      </w:r>
      <w:r w:rsidR="000D02D4" w:rsidRPr="000D02D4">
        <w:rPr>
          <w:i/>
          <w:color w:val="000000"/>
          <w:szCs w:val="20"/>
        </w:rPr>
        <w:t>Honsup</w:t>
      </w:r>
      <w:r w:rsidR="00EF3397">
        <w:rPr>
          <w:color w:val="000000"/>
          <w:szCs w:val="20"/>
        </w:rPr>
        <w:t>, as well as a cittern setting by Anthony Holborne</w:t>
      </w:r>
      <w:r w:rsidR="00F80F63">
        <w:rPr>
          <w:color w:val="000000"/>
          <w:szCs w:val="20"/>
        </w:rPr>
        <w:t xml:space="preserve"> (n</w:t>
      </w:r>
      <w:r w:rsidR="00F80F63" w:rsidRPr="00F80F63">
        <w:rPr>
          <w:color w:val="000000"/>
          <w:szCs w:val="20"/>
          <w:vertAlign w:val="superscript"/>
        </w:rPr>
        <w:t>o</w:t>
      </w:r>
      <w:r w:rsidR="00F80F63">
        <w:rPr>
          <w:color w:val="000000"/>
          <w:szCs w:val="20"/>
        </w:rPr>
        <w:t xml:space="preserve"> 1o). </w:t>
      </w:r>
      <w:r w:rsidR="00A02977">
        <w:rPr>
          <w:szCs w:val="20"/>
        </w:rPr>
        <w:t xml:space="preserve">Four anonymous </w:t>
      </w:r>
      <w:r w:rsidR="00EF3397">
        <w:rPr>
          <w:szCs w:val="20"/>
        </w:rPr>
        <w:t xml:space="preserve">lute </w:t>
      </w:r>
      <w:r w:rsidR="00A02977">
        <w:rPr>
          <w:szCs w:val="20"/>
        </w:rPr>
        <w:t xml:space="preserve">settings </w:t>
      </w:r>
      <w:r w:rsidR="00EF3397">
        <w:rPr>
          <w:szCs w:val="20"/>
        </w:rPr>
        <w:t xml:space="preserve">and one for cittern </w:t>
      </w:r>
      <w:r w:rsidR="00A02977">
        <w:rPr>
          <w:szCs w:val="20"/>
        </w:rPr>
        <w:t xml:space="preserve">are </w:t>
      </w:r>
      <w:r w:rsidR="00E403A1">
        <w:rPr>
          <w:szCs w:val="20"/>
        </w:rPr>
        <w:t xml:space="preserve">also </w:t>
      </w:r>
      <w:r w:rsidR="0002226B">
        <w:rPr>
          <w:szCs w:val="20"/>
        </w:rPr>
        <w:t xml:space="preserve">found </w:t>
      </w:r>
      <w:r w:rsidR="00A02977">
        <w:rPr>
          <w:szCs w:val="20"/>
        </w:rPr>
        <w:t xml:space="preserve">in </w:t>
      </w:r>
      <w:r w:rsidR="00A02977">
        <w:rPr>
          <w:color w:val="000000"/>
          <w:szCs w:val="20"/>
        </w:rPr>
        <w:t>English manuscripts</w:t>
      </w:r>
      <w:r w:rsidR="00A02977">
        <w:rPr>
          <w:szCs w:val="20"/>
        </w:rPr>
        <w:t xml:space="preserve"> </w:t>
      </w:r>
      <w:r w:rsidR="00A02977">
        <w:rPr>
          <w:color w:val="000000"/>
          <w:szCs w:val="20"/>
        </w:rPr>
        <w:t>(n</w:t>
      </w:r>
      <w:r w:rsidR="00A02977" w:rsidRPr="00DB4BA5">
        <w:rPr>
          <w:color w:val="000000"/>
          <w:szCs w:val="20"/>
          <w:vertAlign w:val="superscript"/>
        </w:rPr>
        <w:t>o</w:t>
      </w:r>
      <w:r w:rsidR="00A02977">
        <w:rPr>
          <w:color w:val="000000"/>
          <w:szCs w:val="20"/>
        </w:rPr>
        <w:t xml:space="preserve"> 1g,h,l,r)</w:t>
      </w:r>
      <w:r w:rsidR="00F80F63">
        <w:rPr>
          <w:color w:val="000000"/>
          <w:szCs w:val="20"/>
        </w:rPr>
        <w:t>,</w:t>
      </w:r>
      <w:r w:rsidR="0002226B" w:rsidRPr="00FE5203">
        <w:rPr>
          <w:rStyle w:val="EndnoteReference"/>
          <w:color w:val="000000"/>
          <w:szCs w:val="20"/>
        </w:rPr>
        <w:endnoteReference w:id="14"/>
      </w:r>
      <w:r w:rsidR="000610D6">
        <w:rPr>
          <w:color w:val="000000"/>
          <w:szCs w:val="20"/>
        </w:rPr>
        <w:t xml:space="preserve"> </w:t>
      </w:r>
      <w:r w:rsidR="00F80F63">
        <w:rPr>
          <w:szCs w:val="20"/>
        </w:rPr>
        <w:t>and a</w:t>
      </w:r>
      <w:r w:rsidR="0002184C">
        <w:rPr>
          <w:szCs w:val="20"/>
        </w:rPr>
        <w:t xml:space="preserve">lthough </w:t>
      </w:r>
      <w:r w:rsidR="00F80F63">
        <w:rPr>
          <w:szCs w:val="20"/>
        </w:rPr>
        <w:t xml:space="preserve">lute </w:t>
      </w:r>
      <w:r w:rsidR="0002184C">
        <w:rPr>
          <w:szCs w:val="20"/>
        </w:rPr>
        <w:t xml:space="preserve">variations by Francis Cutting are not known, he </w:t>
      </w:r>
      <w:r w:rsidR="00D50382">
        <w:rPr>
          <w:szCs w:val="20"/>
        </w:rPr>
        <w:t>quoted</w:t>
      </w:r>
      <w:r w:rsidR="0002184C">
        <w:rPr>
          <w:szCs w:val="20"/>
        </w:rPr>
        <w:t xml:space="preserve"> the tune in the first strain of a galliard </w:t>
      </w:r>
      <w:r w:rsidR="0002184C">
        <w:rPr>
          <w:color w:val="000000"/>
          <w:szCs w:val="20"/>
        </w:rPr>
        <w:t>(n</w:t>
      </w:r>
      <w:r w:rsidR="0002184C" w:rsidRPr="00DB4BA5">
        <w:rPr>
          <w:color w:val="000000"/>
          <w:szCs w:val="20"/>
          <w:vertAlign w:val="superscript"/>
        </w:rPr>
        <w:t>o</w:t>
      </w:r>
      <w:r w:rsidR="0002184C">
        <w:rPr>
          <w:color w:val="000000"/>
          <w:szCs w:val="20"/>
        </w:rPr>
        <w:t xml:space="preserve"> 1s</w:t>
      </w:r>
      <w:r w:rsidR="008F6748">
        <w:rPr>
          <w:color w:val="000000"/>
          <w:szCs w:val="20"/>
        </w:rPr>
        <w:t xml:space="preserve">, </w:t>
      </w:r>
      <w:r w:rsidR="008F6748">
        <w:rPr>
          <w:color w:val="000000"/>
          <w:szCs w:val="20"/>
        </w:rPr>
        <w:t>in G</w:t>
      </w:r>
      <w:r w:rsidR="0002184C">
        <w:rPr>
          <w:color w:val="000000"/>
          <w:szCs w:val="20"/>
        </w:rPr>
        <w:t xml:space="preserve">). </w:t>
      </w:r>
      <w:r w:rsidR="0002226B">
        <w:rPr>
          <w:color w:val="000000"/>
          <w:szCs w:val="20"/>
        </w:rPr>
        <w:t xml:space="preserve">Settings </w:t>
      </w:r>
      <w:r w:rsidR="0002184C">
        <w:rPr>
          <w:color w:val="000000"/>
          <w:szCs w:val="20"/>
        </w:rPr>
        <w:t xml:space="preserve">of </w:t>
      </w:r>
      <w:r w:rsidR="0002184C" w:rsidRPr="00F80F63">
        <w:rPr>
          <w:i/>
          <w:color w:val="000000"/>
          <w:szCs w:val="20"/>
        </w:rPr>
        <w:t>Go from my window</w:t>
      </w:r>
      <w:r w:rsidR="0002184C">
        <w:rPr>
          <w:color w:val="000000"/>
          <w:szCs w:val="20"/>
        </w:rPr>
        <w:t xml:space="preserve"> </w:t>
      </w:r>
      <w:r w:rsidR="0002226B">
        <w:rPr>
          <w:color w:val="000000"/>
          <w:szCs w:val="20"/>
        </w:rPr>
        <w:t>are also in</w:t>
      </w:r>
      <w:r w:rsidR="00A02977">
        <w:rPr>
          <w:color w:val="000000"/>
          <w:szCs w:val="20"/>
        </w:rPr>
        <w:t xml:space="preserve"> two continental manuscripts, one state</w:t>
      </w:r>
      <w:r w:rsidR="00D032DE">
        <w:rPr>
          <w:color w:val="000000"/>
          <w:szCs w:val="20"/>
        </w:rPr>
        <w:t>m</w:t>
      </w:r>
      <w:r w:rsidR="00A02977">
        <w:rPr>
          <w:color w:val="000000"/>
          <w:szCs w:val="20"/>
        </w:rPr>
        <w:t>ent of the tune in the lute book of Princess Elisabeth of Hessen</w:t>
      </w:r>
      <w:r w:rsidR="00A02977">
        <w:rPr>
          <w:szCs w:val="20"/>
        </w:rPr>
        <w:t xml:space="preserve"> </w:t>
      </w:r>
      <w:r w:rsidR="00A02977">
        <w:rPr>
          <w:color w:val="000000"/>
          <w:szCs w:val="20"/>
        </w:rPr>
        <w:t>(n</w:t>
      </w:r>
      <w:r w:rsidR="00A02977" w:rsidRPr="00DB4BA5">
        <w:rPr>
          <w:color w:val="000000"/>
          <w:szCs w:val="20"/>
          <w:vertAlign w:val="superscript"/>
        </w:rPr>
        <w:t>o</w:t>
      </w:r>
      <w:r w:rsidR="00A02977">
        <w:rPr>
          <w:color w:val="000000"/>
          <w:szCs w:val="20"/>
        </w:rPr>
        <w:t xml:space="preserve"> 1b) and four in different keys </w:t>
      </w:r>
      <w:r w:rsidR="004F6BC2">
        <w:rPr>
          <w:color w:val="000000"/>
          <w:szCs w:val="20"/>
        </w:rPr>
        <w:t xml:space="preserve">(in C/C/F/G - all the other lute settings </w:t>
      </w:r>
      <w:r w:rsidR="00B17539">
        <w:rPr>
          <w:color w:val="000000"/>
          <w:szCs w:val="20"/>
        </w:rPr>
        <w:t>including Dow</w:t>
      </w:r>
      <w:r w:rsidR="00B74E46">
        <w:rPr>
          <w:color w:val="000000"/>
          <w:szCs w:val="20"/>
        </w:rPr>
        <w:t>land's</w:t>
      </w:r>
      <w:r w:rsidR="004F6BC2">
        <w:rPr>
          <w:color w:val="000000"/>
          <w:szCs w:val="20"/>
        </w:rPr>
        <w:t xml:space="preserve"> are in F) </w:t>
      </w:r>
      <w:r w:rsidR="0002226B">
        <w:rPr>
          <w:color w:val="000000"/>
          <w:szCs w:val="20"/>
        </w:rPr>
        <w:t xml:space="preserve">on the same page of </w:t>
      </w:r>
      <w:r w:rsidR="00650BAF">
        <w:rPr>
          <w:color w:val="000000"/>
          <w:szCs w:val="20"/>
        </w:rPr>
        <w:t>the lute book owned by</w:t>
      </w:r>
      <w:r w:rsidR="00A02977">
        <w:rPr>
          <w:color w:val="000000"/>
          <w:szCs w:val="20"/>
        </w:rPr>
        <w:t xml:space="preserve"> Johann Thysius</w:t>
      </w:r>
      <w:r w:rsidR="00D032DE">
        <w:rPr>
          <w:color w:val="000000"/>
          <w:szCs w:val="20"/>
        </w:rPr>
        <w:t xml:space="preserve"> </w:t>
      </w:r>
      <w:r w:rsidR="00F80F63">
        <w:rPr>
          <w:color w:val="000000"/>
          <w:szCs w:val="20"/>
        </w:rPr>
        <w:t xml:space="preserve">but </w:t>
      </w:r>
      <w:r w:rsidR="00D032DE">
        <w:rPr>
          <w:color w:val="000000"/>
          <w:szCs w:val="20"/>
        </w:rPr>
        <w:t xml:space="preserve">copied by Adrian Smout </w:t>
      </w:r>
      <w:r w:rsidR="00D032DE" w:rsidRPr="00D032DE">
        <w:t xml:space="preserve">beginning </w:t>
      </w:r>
      <w:r w:rsidR="00D032DE">
        <w:rPr>
          <w:i/>
        </w:rPr>
        <w:t>c.</w:t>
      </w:r>
      <w:r w:rsidR="00D032DE">
        <w:t>1590</w:t>
      </w:r>
      <w:r w:rsidR="0002226B">
        <w:t xml:space="preserve">, </w:t>
      </w:r>
      <w:r w:rsidR="0002226B">
        <w:rPr>
          <w:color w:val="000000"/>
          <w:szCs w:val="20"/>
        </w:rPr>
        <w:t xml:space="preserve">the first titled </w:t>
      </w:r>
      <w:r w:rsidR="0002226B" w:rsidRPr="0044237E">
        <w:rPr>
          <w:i/>
          <w:color w:val="000000"/>
          <w:szCs w:val="20"/>
        </w:rPr>
        <w:t>Comme gentijl heardma</w:t>
      </w:r>
      <w:r w:rsidR="0039798A">
        <w:rPr>
          <w:color w:val="000000"/>
          <w:szCs w:val="20"/>
        </w:rPr>
        <w:t>n</w:t>
      </w:r>
      <w:r w:rsidR="0002226B">
        <w:rPr>
          <w:color w:val="000000"/>
          <w:szCs w:val="20"/>
        </w:rPr>
        <w:t xml:space="preserve"> and the last </w:t>
      </w:r>
      <w:r w:rsidR="0002226B">
        <w:rPr>
          <w:i/>
          <w:color w:val="000000"/>
          <w:szCs w:val="20"/>
        </w:rPr>
        <w:t>Goe fro</w:t>
      </w:r>
      <w:r w:rsidR="0002226B" w:rsidRPr="0044237E">
        <w:rPr>
          <w:i/>
          <w:color w:val="000000"/>
          <w:szCs w:val="20"/>
        </w:rPr>
        <w:t>u my windou</w:t>
      </w:r>
      <w:r w:rsidR="0002226B">
        <w:rPr>
          <w:color w:val="000000"/>
          <w:szCs w:val="20"/>
        </w:rPr>
        <w:t xml:space="preserve"> (n</w:t>
      </w:r>
      <w:r w:rsidR="0002226B" w:rsidRPr="00DB4BA5">
        <w:rPr>
          <w:color w:val="000000"/>
          <w:szCs w:val="20"/>
          <w:vertAlign w:val="superscript"/>
        </w:rPr>
        <w:t>o</w:t>
      </w:r>
      <w:r w:rsidR="0002226B">
        <w:rPr>
          <w:color w:val="000000"/>
          <w:szCs w:val="20"/>
        </w:rPr>
        <w:t xml:space="preserve"> 1j,k,p,q)</w:t>
      </w:r>
      <w:r w:rsidR="00A02977">
        <w:rPr>
          <w:color w:val="000000"/>
          <w:szCs w:val="20"/>
        </w:rPr>
        <w:t>.</w:t>
      </w:r>
      <w:r w:rsidR="00A02977">
        <w:rPr>
          <w:rStyle w:val="EndnoteReference"/>
          <w:color w:val="000000"/>
          <w:szCs w:val="20"/>
        </w:rPr>
        <w:endnoteReference w:id="15"/>
      </w:r>
      <w:r w:rsidR="00A02977">
        <w:rPr>
          <w:color w:val="000000"/>
          <w:szCs w:val="20"/>
        </w:rPr>
        <w:t xml:space="preserve"> </w:t>
      </w:r>
      <w:r w:rsidR="0002226B">
        <w:rPr>
          <w:color w:val="000000"/>
          <w:szCs w:val="20"/>
        </w:rPr>
        <w:t xml:space="preserve">The first </w:t>
      </w:r>
      <w:r w:rsidR="00AE50FF">
        <w:rPr>
          <w:color w:val="000000"/>
          <w:szCs w:val="20"/>
        </w:rPr>
        <w:t xml:space="preserve">of these </w:t>
      </w:r>
      <w:r w:rsidR="0002226B">
        <w:rPr>
          <w:color w:val="000000"/>
          <w:szCs w:val="20"/>
        </w:rPr>
        <w:t>title</w:t>
      </w:r>
      <w:r w:rsidR="00AE50FF">
        <w:rPr>
          <w:color w:val="000000"/>
          <w:szCs w:val="20"/>
        </w:rPr>
        <w:t>s</w:t>
      </w:r>
      <w:r w:rsidR="0002226B">
        <w:rPr>
          <w:color w:val="000000"/>
          <w:szCs w:val="20"/>
        </w:rPr>
        <w:t xml:space="preserve"> accords with</w:t>
      </w:r>
      <w:r w:rsidR="00DB4BA5">
        <w:rPr>
          <w:color w:val="000000"/>
          <w:szCs w:val="20"/>
        </w:rPr>
        <w:t xml:space="preserve"> a song</w:t>
      </w:r>
      <w:r w:rsidR="0002226B">
        <w:rPr>
          <w:color w:val="000000"/>
          <w:szCs w:val="20"/>
        </w:rPr>
        <w:t xml:space="preserve"> </w:t>
      </w:r>
      <w:r w:rsidR="00DF2654">
        <w:rPr>
          <w:color w:val="000000"/>
          <w:szCs w:val="20"/>
        </w:rPr>
        <w:t xml:space="preserve">to the tune </w:t>
      </w:r>
      <w:r w:rsidR="0002184C">
        <w:rPr>
          <w:color w:val="000000"/>
          <w:szCs w:val="20"/>
        </w:rPr>
        <w:t>beginning</w:t>
      </w:r>
      <w:r w:rsidR="0002226B">
        <w:rPr>
          <w:color w:val="000000"/>
          <w:szCs w:val="20"/>
        </w:rPr>
        <w:t xml:space="preserve"> </w:t>
      </w:r>
      <w:r w:rsidR="0002226B" w:rsidRPr="00DB4BA5">
        <w:rPr>
          <w:i/>
          <w:color w:val="000000"/>
          <w:szCs w:val="20"/>
        </w:rPr>
        <w:t>Come gentle heardman</w:t>
      </w:r>
      <w:r w:rsidR="00DB4BA5">
        <w:rPr>
          <w:color w:val="000000"/>
          <w:szCs w:val="20"/>
        </w:rPr>
        <w:t xml:space="preserve"> </w:t>
      </w:r>
      <w:r w:rsidR="00251BD3">
        <w:rPr>
          <w:color w:val="000000"/>
          <w:szCs w:val="20"/>
        </w:rPr>
        <w:t xml:space="preserve">found </w:t>
      </w:r>
      <w:r w:rsidR="00DB4BA5">
        <w:rPr>
          <w:color w:val="000000"/>
          <w:szCs w:val="20"/>
        </w:rPr>
        <w:t xml:space="preserve">in GB-Lbl Add.15117 dated </w:t>
      </w:r>
      <w:r w:rsidR="00DB4BA5" w:rsidRPr="00DB4BA5">
        <w:rPr>
          <w:i/>
          <w:color w:val="000000"/>
          <w:szCs w:val="20"/>
        </w:rPr>
        <w:t>c.</w:t>
      </w:r>
      <w:r w:rsidR="0002226B">
        <w:rPr>
          <w:color w:val="000000"/>
          <w:szCs w:val="20"/>
        </w:rPr>
        <w:t>1614</w:t>
      </w:r>
      <w:r w:rsidR="00DB4BA5">
        <w:rPr>
          <w:color w:val="000000"/>
          <w:szCs w:val="20"/>
        </w:rPr>
        <w:t xml:space="preserve"> (n</w:t>
      </w:r>
      <w:r w:rsidR="00DB4BA5" w:rsidRPr="00DB4BA5">
        <w:rPr>
          <w:color w:val="000000"/>
          <w:szCs w:val="20"/>
          <w:vertAlign w:val="superscript"/>
        </w:rPr>
        <w:t>o</w:t>
      </w:r>
      <w:r w:rsidR="007A578C">
        <w:rPr>
          <w:color w:val="000000"/>
          <w:szCs w:val="20"/>
        </w:rPr>
        <w:t xml:space="preserve"> 1u</w:t>
      </w:r>
      <w:r w:rsidR="008F6748">
        <w:rPr>
          <w:color w:val="000000"/>
          <w:szCs w:val="20"/>
        </w:rPr>
        <w:t xml:space="preserve">, </w:t>
      </w:r>
      <w:r w:rsidR="007A578C">
        <w:rPr>
          <w:color w:val="000000"/>
          <w:szCs w:val="20"/>
        </w:rPr>
        <w:t xml:space="preserve">lute accompaniment </w:t>
      </w:r>
      <w:r w:rsidR="008F6748">
        <w:rPr>
          <w:color w:val="000000"/>
          <w:szCs w:val="20"/>
        </w:rPr>
        <w:t>in G</w:t>
      </w:r>
      <w:r w:rsidR="00DB4BA5">
        <w:rPr>
          <w:color w:val="000000"/>
          <w:szCs w:val="20"/>
        </w:rPr>
        <w:t>)</w:t>
      </w:r>
      <w:r w:rsidR="00F80F63">
        <w:rPr>
          <w:color w:val="000000"/>
          <w:szCs w:val="20"/>
        </w:rPr>
        <w:t>.</w:t>
      </w:r>
      <w:r w:rsidR="00DB4BA5">
        <w:rPr>
          <w:rStyle w:val="EndnoteReference"/>
          <w:sz w:val="18"/>
          <w:szCs w:val="18"/>
        </w:rPr>
        <w:endnoteReference w:id="16"/>
      </w:r>
      <w:r w:rsidR="005861E8">
        <w:rPr>
          <w:color w:val="000000"/>
          <w:szCs w:val="20"/>
        </w:rPr>
        <w:t xml:space="preserve"> </w:t>
      </w:r>
      <w:r w:rsidR="00B75096">
        <w:rPr>
          <w:color w:val="000000"/>
          <w:szCs w:val="20"/>
        </w:rPr>
        <w:t>T</w:t>
      </w:r>
      <w:r w:rsidR="00BA5CCF">
        <w:rPr>
          <w:color w:val="000000"/>
          <w:szCs w:val="20"/>
        </w:rPr>
        <w:t xml:space="preserve">he tune is </w:t>
      </w:r>
      <w:r w:rsidR="00B75096">
        <w:rPr>
          <w:color w:val="000000"/>
          <w:szCs w:val="20"/>
        </w:rPr>
        <w:t xml:space="preserve">also </w:t>
      </w:r>
      <w:r w:rsidR="0002226B">
        <w:rPr>
          <w:color w:val="000000"/>
          <w:szCs w:val="20"/>
        </w:rPr>
        <w:t>used</w:t>
      </w:r>
      <w:r w:rsidR="00B75096">
        <w:rPr>
          <w:color w:val="000000"/>
          <w:szCs w:val="20"/>
        </w:rPr>
        <w:t xml:space="preserve"> </w:t>
      </w:r>
      <w:r w:rsidR="0002226B">
        <w:rPr>
          <w:color w:val="000000"/>
          <w:szCs w:val="20"/>
        </w:rPr>
        <w:t xml:space="preserve">for </w:t>
      </w:r>
      <w:r w:rsidR="00BA5CCF">
        <w:rPr>
          <w:color w:val="000000"/>
          <w:szCs w:val="20"/>
        </w:rPr>
        <w:t>eight songs</w:t>
      </w:r>
      <w:r w:rsidR="00B75096">
        <w:rPr>
          <w:color w:val="000000"/>
          <w:szCs w:val="20"/>
        </w:rPr>
        <w:t xml:space="preserve"> to a variety of texts</w:t>
      </w:r>
      <w:r w:rsidR="00BA5CCF">
        <w:rPr>
          <w:color w:val="000000"/>
          <w:szCs w:val="20"/>
        </w:rPr>
        <w:t xml:space="preserve"> </w:t>
      </w:r>
      <w:r w:rsidR="00B75096">
        <w:rPr>
          <w:color w:val="000000"/>
          <w:szCs w:val="20"/>
        </w:rPr>
        <w:t>in Dutch song books</w:t>
      </w:r>
      <w:r w:rsidR="0002184C">
        <w:rPr>
          <w:color w:val="000000"/>
          <w:szCs w:val="20"/>
        </w:rPr>
        <w:t>,</w:t>
      </w:r>
      <w:r w:rsidR="0002184C">
        <w:rPr>
          <w:rStyle w:val="EndnoteReference"/>
          <w:color w:val="000000"/>
          <w:szCs w:val="20"/>
        </w:rPr>
        <w:endnoteReference w:id="17"/>
      </w:r>
      <w:r w:rsidR="0002184C">
        <w:rPr>
          <w:color w:val="000000"/>
          <w:szCs w:val="20"/>
        </w:rPr>
        <w:t xml:space="preserve"> and is also similar to</w:t>
      </w:r>
      <w:r w:rsidR="00D032DE">
        <w:rPr>
          <w:color w:val="000000"/>
          <w:szCs w:val="20"/>
        </w:rPr>
        <w:t xml:space="preserve"> the first strain of a galliard called </w:t>
      </w:r>
      <w:r w:rsidR="00D032DE" w:rsidRPr="008D1D5B">
        <w:rPr>
          <w:i/>
          <w:color w:val="000000"/>
          <w:szCs w:val="20"/>
        </w:rPr>
        <w:t>La Mat</w:t>
      </w:r>
      <w:r w:rsidR="00D032DE">
        <w:rPr>
          <w:i/>
          <w:color w:val="000000"/>
          <w:szCs w:val="20"/>
        </w:rPr>
        <w:t>r</w:t>
      </w:r>
      <w:r w:rsidR="00D032DE" w:rsidRPr="008D1D5B">
        <w:rPr>
          <w:i/>
          <w:color w:val="000000"/>
          <w:szCs w:val="20"/>
        </w:rPr>
        <w:t>iciana</w:t>
      </w:r>
      <w:r w:rsidR="00D032DE">
        <w:rPr>
          <w:color w:val="000000"/>
          <w:szCs w:val="20"/>
        </w:rPr>
        <w:t xml:space="preserve"> (n</w:t>
      </w:r>
      <w:r w:rsidR="00D032DE" w:rsidRPr="00DB4BA5">
        <w:rPr>
          <w:color w:val="000000"/>
          <w:szCs w:val="20"/>
          <w:vertAlign w:val="superscript"/>
        </w:rPr>
        <w:t>o</w:t>
      </w:r>
      <w:r w:rsidR="00D032DE">
        <w:rPr>
          <w:color w:val="000000"/>
          <w:szCs w:val="20"/>
        </w:rPr>
        <w:t xml:space="preserve"> 1t</w:t>
      </w:r>
      <w:r w:rsidR="00C75043">
        <w:rPr>
          <w:color w:val="000000"/>
          <w:szCs w:val="20"/>
        </w:rPr>
        <w:t>, in G</w:t>
      </w:r>
      <w:r w:rsidR="00D032DE">
        <w:rPr>
          <w:color w:val="000000"/>
          <w:szCs w:val="20"/>
        </w:rPr>
        <w:t xml:space="preserve">) in a large manuscript anthology of </w:t>
      </w:r>
      <w:r w:rsidR="000610D6">
        <w:rPr>
          <w:color w:val="000000"/>
          <w:szCs w:val="20"/>
        </w:rPr>
        <w:t xml:space="preserve">Italian </w:t>
      </w:r>
      <w:r w:rsidR="00D032DE">
        <w:rPr>
          <w:color w:val="000000"/>
          <w:szCs w:val="20"/>
        </w:rPr>
        <w:t xml:space="preserve">dances copied by </w:t>
      </w:r>
      <w:r w:rsidR="00F80F63">
        <w:rPr>
          <w:color w:val="000000"/>
          <w:szCs w:val="20"/>
        </w:rPr>
        <w:t xml:space="preserve">none other than </w:t>
      </w:r>
      <w:r w:rsidR="00D032DE">
        <w:rPr>
          <w:color w:val="000000"/>
          <w:szCs w:val="20"/>
        </w:rPr>
        <w:t>Vi</w:t>
      </w:r>
      <w:r w:rsidR="004F6BC2">
        <w:rPr>
          <w:color w:val="000000"/>
          <w:szCs w:val="20"/>
        </w:rPr>
        <w:t>n</w:t>
      </w:r>
      <w:r w:rsidR="00D032DE">
        <w:rPr>
          <w:color w:val="000000"/>
          <w:szCs w:val="20"/>
        </w:rPr>
        <w:t>cenzo Galilei in 1584.</w:t>
      </w:r>
      <w:r w:rsidR="00D032DE">
        <w:rPr>
          <w:rStyle w:val="EndnoteReference"/>
          <w:color w:val="000000"/>
          <w:szCs w:val="20"/>
        </w:rPr>
        <w:endnoteReference w:id="18"/>
      </w:r>
      <w:r w:rsidR="00CF2F56">
        <w:rPr>
          <w:color w:val="000000"/>
          <w:szCs w:val="20"/>
        </w:rPr>
        <w:t xml:space="preserve"> Finally, n</w:t>
      </w:r>
      <w:r w:rsidR="00CF2F56" w:rsidRPr="00CF2F56">
        <w:rPr>
          <w:color w:val="000000"/>
          <w:szCs w:val="20"/>
          <w:vertAlign w:val="superscript"/>
        </w:rPr>
        <w:t>o</w:t>
      </w:r>
      <w:r w:rsidR="00CF2F56">
        <w:rPr>
          <w:color w:val="000000"/>
          <w:szCs w:val="20"/>
        </w:rPr>
        <w:t xml:space="preserve"> 1n is a </w:t>
      </w:r>
      <w:r w:rsidR="00F80F63">
        <w:rPr>
          <w:color w:val="000000"/>
          <w:szCs w:val="20"/>
        </w:rPr>
        <w:t xml:space="preserve">later </w:t>
      </w:r>
      <w:r w:rsidR="00CF2F56">
        <w:rPr>
          <w:color w:val="000000"/>
          <w:szCs w:val="20"/>
        </w:rPr>
        <w:t xml:space="preserve">variant violin melody </w:t>
      </w:r>
      <w:r w:rsidR="00556586">
        <w:rPr>
          <w:color w:val="000000"/>
          <w:szCs w:val="20"/>
        </w:rPr>
        <w:t xml:space="preserve">in G </w:t>
      </w:r>
      <w:r w:rsidR="00CF2F56">
        <w:rPr>
          <w:color w:val="000000"/>
          <w:szCs w:val="20"/>
        </w:rPr>
        <w:t xml:space="preserve">from John Playford's </w:t>
      </w:r>
      <w:r w:rsidR="00CF2F56" w:rsidRPr="00CF2F56">
        <w:rPr>
          <w:i/>
          <w:color w:val="000000"/>
          <w:szCs w:val="20"/>
        </w:rPr>
        <w:t xml:space="preserve">Dancing Master </w:t>
      </w:r>
      <w:r w:rsidR="00CF2F56">
        <w:rPr>
          <w:color w:val="000000"/>
          <w:szCs w:val="20"/>
        </w:rPr>
        <w:t>harmonised for the lute</w:t>
      </w:r>
      <w:r w:rsidR="007A578C">
        <w:rPr>
          <w:color w:val="000000"/>
          <w:szCs w:val="20"/>
        </w:rPr>
        <w:t xml:space="preserve"> here</w:t>
      </w:r>
      <w:r w:rsidR="00CF2F56">
        <w:rPr>
          <w:color w:val="000000"/>
          <w:szCs w:val="20"/>
        </w:rPr>
        <w:t xml:space="preserve">. </w:t>
      </w:r>
      <w:r w:rsidR="003A261A">
        <w:rPr>
          <w:color w:val="000000"/>
          <w:szCs w:val="20"/>
        </w:rPr>
        <w:t>The lute settings</w:t>
      </w:r>
      <w:r w:rsidR="002A451E">
        <w:rPr>
          <w:color w:val="000000"/>
          <w:szCs w:val="20"/>
        </w:rPr>
        <w:t xml:space="preserve"> </w:t>
      </w:r>
      <w:r w:rsidR="003A261A">
        <w:rPr>
          <w:color w:val="000000"/>
          <w:szCs w:val="20"/>
        </w:rPr>
        <w:t xml:space="preserve">are for </w:t>
      </w:r>
      <w:r w:rsidR="002A451E">
        <w:rPr>
          <w:color w:val="000000"/>
          <w:szCs w:val="20"/>
        </w:rPr>
        <w:t xml:space="preserve">a </w:t>
      </w:r>
      <w:r w:rsidR="003A261A">
        <w:rPr>
          <w:color w:val="000000"/>
          <w:szCs w:val="20"/>
        </w:rPr>
        <w:t xml:space="preserve">6-course lute except </w:t>
      </w:r>
      <w:r w:rsidR="000712B0">
        <w:rPr>
          <w:color w:val="000000"/>
          <w:szCs w:val="20"/>
        </w:rPr>
        <w:t>n</w:t>
      </w:r>
      <w:r w:rsidR="000712B0" w:rsidRPr="000712B0">
        <w:rPr>
          <w:color w:val="000000"/>
          <w:szCs w:val="20"/>
          <w:vertAlign w:val="superscript"/>
        </w:rPr>
        <w:t>o</w:t>
      </w:r>
      <w:r w:rsidR="00650BAF">
        <w:rPr>
          <w:color w:val="000000"/>
          <w:szCs w:val="20"/>
        </w:rPr>
        <w:t xml:space="preserve"> 1b,g,</w:t>
      </w:r>
      <w:r w:rsidR="000712B0">
        <w:rPr>
          <w:color w:val="000000"/>
          <w:szCs w:val="20"/>
        </w:rPr>
        <w:t>p use a 7th course tuned to F</w:t>
      </w:r>
      <w:r w:rsidR="002A451E">
        <w:rPr>
          <w:color w:val="000000"/>
          <w:szCs w:val="20"/>
        </w:rPr>
        <w:t xml:space="preserve"> (assuming a</w:t>
      </w:r>
      <w:r w:rsidR="008C76B6">
        <w:rPr>
          <w:color w:val="000000"/>
          <w:szCs w:val="20"/>
        </w:rPr>
        <w:t xml:space="preserve"> lute in G</w:t>
      </w:r>
      <w:r w:rsidR="00586D7F">
        <w:rPr>
          <w:color w:val="000000"/>
          <w:szCs w:val="20"/>
        </w:rPr>
        <w:t>)</w:t>
      </w:r>
      <w:r w:rsidR="000712B0">
        <w:rPr>
          <w:color w:val="000000"/>
          <w:szCs w:val="20"/>
        </w:rPr>
        <w:t>, and n</w:t>
      </w:r>
      <w:r w:rsidR="000712B0" w:rsidRPr="000712B0">
        <w:rPr>
          <w:color w:val="000000"/>
          <w:szCs w:val="20"/>
          <w:vertAlign w:val="superscript"/>
        </w:rPr>
        <w:t>o</w:t>
      </w:r>
      <w:r w:rsidR="00650BAF">
        <w:rPr>
          <w:color w:val="000000"/>
          <w:szCs w:val="20"/>
        </w:rPr>
        <w:t xml:space="preserve"> 1d,f&amp;</w:t>
      </w:r>
      <w:r w:rsidR="000712B0">
        <w:rPr>
          <w:color w:val="000000"/>
          <w:szCs w:val="20"/>
        </w:rPr>
        <w:t>l a 7th in D (</w:t>
      </w:r>
      <w:r w:rsidR="00650BAF">
        <w:rPr>
          <w:color w:val="000000"/>
          <w:szCs w:val="20"/>
        </w:rPr>
        <w:t>although 1d&amp;</w:t>
      </w:r>
      <w:r w:rsidR="000712B0">
        <w:rPr>
          <w:color w:val="000000"/>
          <w:szCs w:val="20"/>
        </w:rPr>
        <w:t xml:space="preserve">f </w:t>
      </w:r>
      <w:r w:rsidR="002A451E">
        <w:rPr>
          <w:color w:val="000000"/>
          <w:szCs w:val="20"/>
        </w:rPr>
        <w:t>only</w:t>
      </w:r>
      <w:r w:rsidR="000712B0">
        <w:rPr>
          <w:color w:val="000000"/>
          <w:szCs w:val="20"/>
        </w:rPr>
        <w:t xml:space="preserve"> use it stopped on the 3rd fret as an F).</w:t>
      </w:r>
      <w:r w:rsidR="002501EC">
        <w:rPr>
          <w:rStyle w:val="EndnoteReference"/>
          <w:color w:val="000000"/>
          <w:szCs w:val="20"/>
        </w:rPr>
        <w:endnoteReference w:id="19"/>
      </w:r>
    </w:p>
    <w:p w14:paraId="4C1DAC22" w14:textId="4097B0A4" w:rsidR="002F3942" w:rsidRDefault="003C4504" w:rsidP="00805877">
      <w:pPr>
        <w:tabs>
          <w:tab w:val="right" w:pos="4820"/>
        </w:tabs>
        <w:ind w:firstLine="284"/>
        <w:rPr>
          <w:color w:val="000000"/>
          <w:szCs w:val="20"/>
        </w:rPr>
      </w:pPr>
      <w:r w:rsidRPr="004854C7">
        <w:rPr>
          <w:szCs w:val="20"/>
        </w:rPr>
        <w:t>Loth to depart</w:t>
      </w:r>
      <w:r>
        <w:rPr>
          <w:szCs w:val="20"/>
        </w:rPr>
        <w:t xml:space="preserve"> is a common t</w:t>
      </w:r>
      <w:r w:rsidR="00433602">
        <w:rPr>
          <w:szCs w:val="20"/>
        </w:rPr>
        <w:t>itle</w:t>
      </w:r>
      <w:r>
        <w:rPr>
          <w:szCs w:val="20"/>
        </w:rPr>
        <w:t xml:space="preserve"> for any song sung or tune played on taking leave of friends,</w:t>
      </w:r>
      <w:r w:rsidR="00B12A1F">
        <w:rPr>
          <w:rStyle w:val="EndnoteReference"/>
          <w:color w:val="000000"/>
          <w:szCs w:val="20"/>
        </w:rPr>
        <w:endnoteReference w:id="20"/>
      </w:r>
      <w:r>
        <w:rPr>
          <w:szCs w:val="20"/>
        </w:rPr>
        <w:t xml:space="preserve"> although </w:t>
      </w:r>
      <w:r w:rsidR="00911183">
        <w:rPr>
          <w:szCs w:val="20"/>
        </w:rPr>
        <w:t>all</w:t>
      </w:r>
      <w:r>
        <w:rPr>
          <w:szCs w:val="20"/>
        </w:rPr>
        <w:t xml:space="preserve"> </w:t>
      </w:r>
      <w:r w:rsidR="00911183">
        <w:rPr>
          <w:szCs w:val="20"/>
        </w:rPr>
        <w:t xml:space="preserve">seven </w:t>
      </w:r>
      <w:r w:rsidR="002C06E4">
        <w:rPr>
          <w:szCs w:val="20"/>
        </w:rPr>
        <w:t xml:space="preserve">known </w:t>
      </w:r>
      <w:r>
        <w:rPr>
          <w:szCs w:val="20"/>
        </w:rPr>
        <w:t xml:space="preserve">settings for lute </w:t>
      </w:r>
      <w:r w:rsidR="00911183">
        <w:rPr>
          <w:szCs w:val="20"/>
        </w:rPr>
        <w:t xml:space="preserve">(including Dowland's) </w:t>
      </w:r>
      <w:r w:rsidR="002C06E4">
        <w:rPr>
          <w:szCs w:val="20"/>
        </w:rPr>
        <w:t xml:space="preserve">and </w:t>
      </w:r>
      <w:r w:rsidR="008C76B6">
        <w:rPr>
          <w:szCs w:val="20"/>
        </w:rPr>
        <w:t>one for bandor</w:t>
      </w:r>
      <w:r w:rsidR="007A578C">
        <w:rPr>
          <w:szCs w:val="20"/>
        </w:rPr>
        <w:t>a</w:t>
      </w:r>
      <w:r w:rsidR="002C06E4">
        <w:rPr>
          <w:szCs w:val="20"/>
        </w:rPr>
        <w:t xml:space="preserve"> reproduced here </w:t>
      </w:r>
      <w:r w:rsidR="00EB13E5">
        <w:rPr>
          <w:szCs w:val="20"/>
        </w:rPr>
        <w:t>use</w:t>
      </w:r>
      <w:r w:rsidR="00911183">
        <w:rPr>
          <w:szCs w:val="20"/>
        </w:rPr>
        <w:t xml:space="preserve"> the same tune</w:t>
      </w:r>
      <w:r w:rsidR="00912A23">
        <w:rPr>
          <w:szCs w:val="20"/>
        </w:rPr>
        <w:t>.</w:t>
      </w:r>
      <w:r w:rsidR="00911183">
        <w:rPr>
          <w:szCs w:val="20"/>
        </w:rPr>
        <w:t xml:space="preserve"> </w:t>
      </w:r>
      <w:r w:rsidR="00912A23">
        <w:rPr>
          <w:szCs w:val="20"/>
        </w:rPr>
        <w:t>T</w:t>
      </w:r>
      <w:r w:rsidR="00911183">
        <w:rPr>
          <w:szCs w:val="20"/>
        </w:rPr>
        <w:t xml:space="preserve">wo other tunes are </w:t>
      </w:r>
      <w:r w:rsidR="00964AA3">
        <w:rPr>
          <w:szCs w:val="20"/>
        </w:rPr>
        <w:t>known</w:t>
      </w:r>
      <w:r w:rsidR="00EB13E5">
        <w:rPr>
          <w:szCs w:val="20"/>
        </w:rPr>
        <w:t>,</w:t>
      </w:r>
      <w:r w:rsidR="00964AA3">
        <w:rPr>
          <w:szCs w:val="20"/>
        </w:rPr>
        <w:t xml:space="preserve"> one to</w:t>
      </w:r>
      <w:r w:rsidR="00911183">
        <w:rPr>
          <w:szCs w:val="20"/>
        </w:rPr>
        <w:t xml:space="preserve"> a canon by Thomas Ravenscroft </w:t>
      </w:r>
      <w:r w:rsidR="00F80790">
        <w:rPr>
          <w:szCs w:val="20"/>
        </w:rPr>
        <w:t xml:space="preserve">in </w:t>
      </w:r>
      <w:r w:rsidR="00F80790" w:rsidRPr="000C1D53">
        <w:rPr>
          <w:i/>
          <w:szCs w:val="20"/>
        </w:rPr>
        <w:t>Deuteromelia</w:t>
      </w:r>
      <w:r w:rsidR="00F80790">
        <w:rPr>
          <w:szCs w:val="20"/>
        </w:rPr>
        <w:t xml:space="preserve"> of </w:t>
      </w:r>
      <w:r w:rsidR="000C1D53">
        <w:rPr>
          <w:szCs w:val="20"/>
        </w:rPr>
        <w:t xml:space="preserve">1609 </w:t>
      </w:r>
      <w:r w:rsidR="00911183">
        <w:rPr>
          <w:szCs w:val="20"/>
        </w:rPr>
        <w:t>(</w:t>
      </w:r>
      <w:r w:rsidR="000C1D53">
        <w:rPr>
          <w:szCs w:val="20"/>
        </w:rPr>
        <w:t xml:space="preserve">melody </w:t>
      </w:r>
      <w:r w:rsidR="00911183">
        <w:rPr>
          <w:szCs w:val="20"/>
        </w:rPr>
        <w:t>arranged for lute as n</w:t>
      </w:r>
      <w:r w:rsidR="00911183" w:rsidRPr="00911183">
        <w:rPr>
          <w:szCs w:val="20"/>
          <w:vertAlign w:val="superscript"/>
        </w:rPr>
        <w:t>o</w:t>
      </w:r>
      <w:r w:rsidR="00911183">
        <w:rPr>
          <w:szCs w:val="20"/>
        </w:rPr>
        <w:t xml:space="preserve"> 2d</w:t>
      </w:r>
      <w:r w:rsidR="00805877">
        <w:rPr>
          <w:szCs w:val="20"/>
        </w:rPr>
        <w:t xml:space="preserve">, see facsimile on </w:t>
      </w:r>
      <w:r w:rsidR="00805877" w:rsidRPr="004F3149">
        <w:rPr>
          <w:szCs w:val="20"/>
        </w:rPr>
        <w:t>p. 3</w:t>
      </w:r>
      <w:r w:rsidR="00805877">
        <w:rPr>
          <w:szCs w:val="20"/>
        </w:rPr>
        <w:t xml:space="preserve"> here</w:t>
      </w:r>
      <w:r w:rsidR="00911183">
        <w:rPr>
          <w:szCs w:val="20"/>
        </w:rPr>
        <w:t>)</w:t>
      </w:r>
      <w:r w:rsidR="00280B9A">
        <w:rPr>
          <w:rStyle w:val="EndnoteReference"/>
          <w:szCs w:val="20"/>
        </w:rPr>
        <w:endnoteReference w:id="21"/>
      </w:r>
      <w:r w:rsidR="00964AA3">
        <w:rPr>
          <w:szCs w:val="20"/>
        </w:rPr>
        <w:t xml:space="preserve"> and the other by Thomas Gregory for lyra viol (n</w:t>
      </w:r>
      <w:r w:rsidR="00964AA3" w:rsidRPr="00382DA9">
        <w:rPr>
          <w:szCs w:val="20"/>
          <w:vertAlign w:val="superscript"/>
        </w:rPr>
        <w:t>o</w:t>
      </w:r>
      <w:r w:rsidR="00964AA3">
        <w:rPr>
          <w:szCs w:val="20"/>
        </w:rPr>
        <w:t xml:space="preserve"> 2j).</w:t>
      </w:r>
      <w:r w:rsidR="00964AA3">
        <w:rPr>
          <w:rStyle w:val="EndnoteReference"/>
          <w:szCs w:val="20"/>
        </w:rPr>
        <w:endnoteReference w:id="22"/>
      </w:r>
      <w:r w:rsidR="002C06E4">
        <w:rPr>
          <w:szCs w:val="20"/>
        </w:rPr>
        <w:t xml:space="preserve"> </w:t>
      </w:r>
      <w:r w:rsidR="00335DC2" w:rsidRPr="00FE5203">
        <w:rPr>
          <w:color w:val="000000"/>
          <w:szCs w:val="20"/>
        </w:rPr>
        <w:t xml:space="preserve">The title </w:t>
      </w:r>
      <w:r w:rsidR="00335DC2" w:rsidRPr="00FE5203">
        <w:rPr>
          <w:i/>
          <w:color w:val="000000"/>
          <w:szCs w:val="20"/>
        </w:rPr>
        <w:t>Loth to depart</w:t>
      </w:r>
      <w:r w:rsidR="00335DC2" w:rsidRPr="00FE5203">
        <w:rPr>
          <w:color w:val="000000"/>
          <w:szCs w:val="20"/>
        </w:rPr>
        <w:t xml:space="preserve"> is included in a </w:t>
      </w:r>
      <w:r w:rsidR="00335DC2">
        <w:rPr>
          <w:color w:val="000000"/>
          <w:szCs w:val="20"/>
        </w:rPr>
        <w:t xml:space="preserve">tune </w:t>
      </w:r>
      <w:r w:rsidR="00335DC2" w:rsidRPr="00FE5203">
        <w:rPr>
          <w:color w:val="000000"/>
          <w:szCs w:val="20"/>
        </w:rPr>
        <w:t>list</w:t>
      </w:r>
      <w:r w:rsidR="00335DC2">
        <w:rPr>
          <w:color w:val="000000"/>
          <w:szCs w:val="20"/>
        </w:rPr>
        <w:t xml:space="preserve"> without the music</w:t>
      </w:r>
      <w:r w:rsidR="00335DC2" w:rsidRPr="00FE5203">
        <w:rPr>
          <w:color w:val="000000"/>
          <w:szCs w:val="20"/>
        </w:rPr>
        <w:t xml:space="preserve"> compiled in the 1590s</w:t>
      </w:r>
      <w:r w:rsidR="00335DC2">
        <w:rPr>
          <w:color w:val="000000"/>
          <w:szCs w:val="20"/>
        </w:rPr>
        <w:t xml:space="preserve"> </w:t>
      </w:r>
      <w:r w:rsidR="00335DC2" w:rsidRPr="00FE5203">
        <w:rPr>
          <w:color w:val="000000"/>
          <w:szCs w:val="20"/>
        </w:rPr>
        <w:t>at Lleweni Hall in Denbigh, North Wales</w:t>
      </w:r>
      <w:r w:rsidR="00335DC2">
        <w:rPr>
          <w:color w:val="000000"/>
          <w:szCs w:val="20"/>
        </w:rPr>
        <w:t>,</w:t>
      </w:r>
      <w:r w:rsidR="00335DC2">
        <w:rPr>
          <w:rStyle w:val="EndnoteReference"/>
          <w:color w:val="000000"/>
          <w:szCs w:val="20"/>
        </w:rPr>
        <w:endnoteReference w:id="23"/>
      </w:r>
      <w:r w:rsidR="00335DC2">
        <w:rPr>
          <w:color w:val="000000"/>
          <w:szCs w:val="20"/>
        </w:rPr>
        <w:t xml:space="preserve"> and </w:t>
      </w:r>
      <w:r w:rsidR="00DB1A3D">
        <w:rPr>
          <w:szCs w:val="20"/>
        </w:rPr>
        <w:t>Lo</w:t>
      </w:r>
      <w:r w:rsidR="00B12A1F">
        <w:rPr>
          <w:szCs w:val="20"/>
        </w:rPr>
        <w:t>th</w:t>
      </w:r>
      <w:r w:rsidR="00EB13E5">
        <w:rPr>
          <w:szCs w:val="20"/>
        </w:rPr>
        <w:t>(e)/Loath</w:t>
      </w:r>
      <w:r w:rsidR="00B12A1F">
        <w:rPr>
          <w:szCs w:val="20"/>
        </w:rPr>
        <w:t xml:space="preserve"> to depart is </w:t>
      </w:r>
      <w:r w:rsidR="00335DC2">
        <w:rPr>
          <w:szCs w:val="20"/>
        </w:rPr>
        <w:t xml:space="preserve">a tune quoted or called for </w:t>
      </w:r>
      <w:r w:rsidR="00DB1A3D">
        <w:rPr>
          <w:szCs w:val="20"/>
        </w:rPr>
        <w:t>in a number of plays and printed broadsides</w:t>
      </w:r>
      <w:r w:rsidR="00912A23">
        <w:rPr>
          <w:szCs w:val="20"/>
        </w:rPr>
        <w:t xml:space="preserve"> from </w:t>
      </w:r>
      <w:r w:rsidR="00335DC2">
        <w:rPr>
          <w:szCs w:val="20"/>
        </w:rPr>
        <w:t xml:space="preserve">the </w:t>
      </w:r>
      <w:r w:rsidR="00912A23">
        <w:rPr>
          <w:szCs w:val="20"/>
        </w:rPr>
        <w:t xml:space="preserve">late sixteenth and </w:t>
      </w:r>
      <w:r w:rsidR="00DF2654">
        <w:rPr>
          <w:szCs w:val="20"/>
        </w:rPr>
        <w:t>for much</w:t>
      </w:r>
      <w:r w:rsidR="00761B37">
        <w:rPr>
          <w:szCs w:val="20"/>
        </w:rPr>
        <w:t xml:space="preserve"> of</w:t>
      </w:r>
      <w:r w:rsidR="00912A23">
        <w:rPr>
          <w:szCs w:val="20"/>
        </w:rPr>
        <w:t xml:space="preserve"> the seventeenth centuries</w:t>
      </w:r>
      <w:r w:rsidR="00335DC2">
        <w:rPr>
          <w:szCs w:val="20"/>
        </w:rPr>
        <w:t xml:space="preserve">. </w:t>
      </w:r>
      <w:r w:rsidR="00382DA9">
        <w:rPr>
          <w:szCs w:val="20"/>
        </w:rPr>
        <w:t>Richard Edward's</w:t>
      </w:r>
      <w:r w:rsidR="00EE5556">
        <w:rPr>
          <w:szCs w:val="20"/>
        </w:rPr>
        <w:t xml:space="preserve"> play </w:t>
      </w:r>
      <w:r w:rsidR="00EE5556" w:rsidRPr="007A578C">
        <w:rPr>
          <w:i/>
          <w:szCs w:val="20"/>
        </w:rPr>
        <w:t>Damon and Pithias</w:t>
      </w:r>
      <w:r w:rsidR="00382DA9">
        <w:rPr>
          <w:szCs w:val="20"/>
        </w:rPr>
        <w:t xml:space="preserve"> from 1571 a</w:t>
      </w:r>
      <w:r w:rsidR="00EE5556">
        <w:rPr>
          <w:szCs w:val="20"/>
        </w:rPr>
        <w:t xml:space="preserve">lludes to the tune in Damon's lines </w:t>
      </w:r>
      <w:r w:rsidR="00EE5556" w:rsidRPr="00DE3E19">
        <w:rPr>
          <w:i/>
          <w:szCs w:val="20"/>
        </w:rPr>
        <w:t xml:space="preserve">Loth I am to departe, </w:t>
      </w:r>
      <w:r w:rsidR="00EE5556" w:rsidRPr="00DE3E19">
        <w:rPr>
          <w:szCs w:val="20"/>
        </w:rPr>
        <w:t>[w]</w:t>
      </w:r>
      <w:r w:rsidR="00EE5556" w:rsidRPr="00DE3E19">
        <w:rPr>
          <w:i/>
          <w:szCs w:val="20"/>
        </w:rPr>
        <w:t xml:space="preserve">ith sobbes my trembling tounge doth stay, / Oh Musicke, sounde my dolefull playntes when I am gone my way </w:t>
      </w:r>
      <w:r w:rsidR="00EE5556">
        <w:rPr>
          <w:szCs w:val="20"/>
        </w:rPr>
        <w:t>(sig. E1v).</w:t>
      </w:r>
      <w:r w:rsidR="00EE5556">
        <w:rPr>
          <w:rStyle w:val="EndnoteReference"/>
          <w:szCs w:val="20"/>
        </w:rPr>
        <w:endnoteReference w:id="24"/>
      </w:r>
      <w:r w:rsidR="001E2433">
        <w:rPr>
          <w:szCs w:val="20"/>
        </w:rPr>
        <w:t xml:space="preserve"> </w:t>
      </w:r>
      <w:r w:rsidR="00EE5556">
        <w:rPr>
          <w:szCs w:val="20"/>
        </w:rPr>
        <w:t xml:space="preserve">Later </w:t>
      </w:r>
      <w:r w:rsidR="001F6799">
        <w:rPr>
          <w:szCs w:val="20"/>
        </w:rPr>
        <w:t xml:space="preserve">references </w:t>
      </w:r>
      <w:r w:rsidR="00EE5556">
        <w:rPr>
          <w:szCs w:val="20"/>
        </w:rPr>
        <w:t xml:space="preserve">include </w:t>
      </w:r>
      <w:r w:rsidR="0050582A">
        <w:rPr>
          <w:szCs w:val="20"/>
        </w:rPr>
        <w:t xml:space="preserve">Richard </w:t>
      </w:r>
      <w:r w:rsidR="00DB1A3D">
        <w:rPr>
          <w:szCs w:val="20"/>
        </w:rPr>
        <w:t xml:space="preserve">Tarlton's </w:t>
      </w:r>
      <w:r w:rsidR="00DB1A3D" w:rsidRPr="00DB1A3D">
        <w:rPr>
          <w:i/>
          <w:szCs w:val="20"/>
        </w:rPr>
        <w:t>New</w:t>
      </w:r>
      <w:r w:rsidR="0050582A">
        <w:rPr>
          <w:i/>
          <w:szCs w:val="20"/>
        </w:rPr>
        <w:t>e</w:t>
      </w:r>
      <w:r w:rsidR="00DB1A3D" w:rsidRPr="00DB1A3D">
        <w:rPr>
          <w:i/>
          <w:szCs w:val="20"/>
        </w:rPr>
        <w:t>s out of Purgator</w:t>
      </w:r>
      <w:r w:rsidR="0050582A">
        <w:rPr>
          <w:i/>
          <w:szCs w:val="20"/>
        </w:rPr>
        <w:t>ie</w:t>
      </w:r>
      <w:r w:rsidR="0050582A">
        <w:rPr>
          <w:szCs w:val="20"/>
        </w:rPr>
        <w:t xml:space="preserve"> published in 1590</w:t>
      </w:r>
      <w:r w:rsidR="00912A23">
        <w:rPr>
          <w:szCs w:val="20"/>
        </w:rPr>
        <w:t xml:space="preserve">, </w:t>
      </w:r>
      <w:r w:rsidR="00EE5556">
        <w:rPr>
          <w:szCs w:val="20"/>
        </w:rPr>
        <w:t xml:space="preserve">in </w:t>
      </w:r>
      <w:r w:rsidR="00F0182E">
        <w:rPr>
          <w:szCs w:val="20"/>
        </w:rPr>
        <w:t>'The tale of the two lovers of Pisa, and why they were whip</w:t>
      </w:r>
      <w:r w:rsidR="00912A23">
        <w:rPr>
          <w:szCs w:val="20"/>
        </w:rPr>
        <w:t>ped in Purgatory with nettles'</w:t>
      </w:r>
      <w:r w:rsidR="00F0182E">
        <w:rPr>
          <w:szCs w:val="20"/>
        </w:rPr>
        <w:t xml:space="preserve"> </w:t>
      </w:r>
      <w:r w:rsidR="00335DC2">
        <w:rPr>
          <w:szCs w:val="20"/>
        </w:rPr>
        <w:t xml:space="preserve">is found the line </w:t>
      </w:r>
      <w:r w:rsidR="00F0182E" w:rsidRPr="00912A23">
        <w:rPr>
          <w:i/>
          <w:szCs w:val="20"/>
        </w:rPr>
        <w:t>and so, with a Loath to depart, they took their leaves</w:t>
      </w:r>
      <w:r w:rsidR="00EE5556">
        <w:rPr>
          <w:i/>
          <w:szCs w:val="20"/>
        </w:rPr>
        <w:t xml:space="preserve"> (</w:t>
      </w:r>
      <w:r w:rsidR="001F6799">
        <w:rPr>
          <w:szCs w:val="20"/>
        </w:rPr>
        <w:t>sig. G3v);</w:t>
      </w:r>
      <w:r w:rsidR="00761B37">
        <w:rPr>
          <w:szCs w:val="20"/>
        </w:rPr>
        <w:t xml:space="preserve"> a ballad called </w:t>
      </w:r>
      <w:r w:rsidR="00761B37" w:rsidRPr="00761B37">
        <w:rPr>
          <w:i/>
          <w:iCs/>
          <w:color w:val="000000"/>
          <w:szCs w:val="20"/>
          <w:lang w:val="en-US"/>
        </w:rPr>
        <w:t>London’s Loathe to depart</w:t>
      </w:r>
      <w:r w:rsidR="00761B37" w:rsidRPr="00761B37">
        <w:rPr>
          <w:color w:val="000000"/>
          <w:szCs w:val="20"/>
          <w:lang w:val="en-US"/>
        </w:rPr>
        <w:t xml:space="preserve"> </w:t>
      </w:r>
      <w:r w:rsidR="00761B37">
        <w:rPr>
          <w:color w:val="000000"/>
          <w:szCs w:val="20"/>
          <w:lang w:val="en-US"/>
        </w:rPr>
        <w:t xml:space="preserve">was published to mark the </w:t>
      </w:r>
      <w:r w:rsidR="00761B37" w:rsidRPr="00761B37">
        <w:rPr>
          <w:color w:val="000000"/>
          <w:szCs w:val="20"/>
          <w:lang w:val="en-US"/>
        </w:rPr>
        <w:t>departure of the Earl of Essex to Ireland as commander of the invading British forces</w:t>
      </w:r>
      <w:r w:rsidR="00761B37">
        <w:rPr>
          <w:color w:val="000000"/>
          <w:szCs w:val="20"/>
          <w:lang w:val="en-US"/>
        </w:rPr>
        <w:t xml:space="preserve"> in 1599</w:t>
      </w:r>
      <w:r w:rsidR="00774BC3">
        <w:rPr>
          <w:color w:val="000000"/>
          <w:szCs w:val="20"/>
          <w:lang w:val="en-US"/>
        </w:rPr>
        <w:t>;</w:t>
      </w:r>
      <w:r w:rsidR="009A4422">
        <w:rPr>
          <w:rStyle w:val="EndnoteReference"/>
          <w:color w:val="000000"/>
          <w:szCs w:val="20"/>
          <w:lang w:val="en-US"/>
        </w:rPr>
        <w:endnoteReference w:id="25"/>
      </w:r>
      <w:r w:rsidR="00CF494C">
        <w:rPr>
          <w:color w:val="000000"/>
          <w:szCs w:val="20"/>
        </w:rPr>
        <w:t xml:space="preserve"> the line</w:t>
      </w:r>
      <w:r w:rsidR="00CF494C">
        <w:rPr>
          <w:szCs w:val="20"/>
        </w:rPr>
        <w:t xml:space="preserve"> </w:t>
      </w:r>
      <w:r w:rsidR="00CF494C" w:rsidRPr="008A4A6F">
        <w:rPr>
          <w:i/>
          <w:szCs w:val="20"/>
        </w:rPr>
        <w:t>The old woman is loath to depart, she never sung other tune in her life</w:t>
      </w:r>
      <w:r w:rsidR="00CF494C">
        <w:rPr>
          <w:szCs w:val="20"/>
        </w:rPr>
        <w:t xml:space="preserve"> in </w:t>
      </w:r>
      <w:r w:rsidR="00CF494C">
        <w:rPr>
          <w:color w:val="000000"/>
          <w:szCs w:val="20"/>
        </w:rPr>
        <w:t xml:space="preserve">Middleton, Massinger and Rowley's </w:t>
      </w:r>
      <w:r w:rsidR="00CF494C" w:rsidRPr="001E2433">
        <w:rPr>
          <w:i/>
          <w:color w:val="000000"/>
          <w:szCs w:val="20"/>
        </w:rPr>
        <w:t>The Old Law</w:t>
      </w:r>
      <w:r w:rsidR="00CF494C">
        <w:rPr>
          <w:color w:val="000000"/>
          <w:szCs w:val="20"/>
        </w:rPr>
        <w:t xml:space="preserve"> published in 1656 </w:t>
      </w:r>
      <w:r w:rsidR="00774BC3">
        <w:rPr>
          <w:color w:val="000000"/>
          <w:szCs w:val="20"/>
        </w:rPr>
        <w:t>(</w:t>
      </w:r>
      <w:r w:rsidR="00CF494C">
        <w:rPr>
          <w:color w:val="000000"/>
          <w:szCs w:val="20"/>
        </w:rPr>
        <w:t>but probably performed as early as 1599</w:t>
      </w:r>
      <w:r w:rsidR="00774BC3">
        <w:rPr>
          <w:color w:val="000000"/>
          <w:szCs w:val="20"/>
        </w:rPr>
        <w:t>)</w:t>
      </w:r>
      <w:r w:rsidR="00CF494C">
        <w:rPr>
          <w:szCs w:val="20"/>
        </w:rPr>
        <w:t>;</w:t>
      </w:r>
      <w:r w:rsidR="009A4422">
        <w:rPr>
          <w:rStyle w:val="EndnoteReference"/>
          <w:color w:val="000000"/>
          <w:szCs w:val="20"/>
        </w:rPr>
        <w:endnoteReference w:id="26"/>
      </w:r>
      <w:r w:rsidR="00CF494C">
        <w:rPr>
          <w:szCs w:val="20"/>
        </w:rPr>
        <w:t xml:space="preserve"> Beaumont and Fletcher's </w:t>
      </w:r>
      <w:r w:rsidR="00CF494C">
        <w:rPr>
          <w:i/>
          <w:szCs w:val="20"/>
        </w:rPr>
        <w:t>Wit at Several W</w:t>
      </w:r>
      <w:r w:rsidR="00CF494C" w:rsidRPr="00EE001A">
        <w:rPr>
          <w:i/>
          <w:szCs w:val="20"/>
        </w:rPr>
        <w:t>eapons</w:t>
      </w:r>
      <w:r w:rsidR="00382DA9">
        <w:rPr>
          <w:szCs w:val="20"/>
        </w:rPr>
        <w:t xml:space="preserve"> published in 1647 in which</w:t>
      </w:r>
      <w:r w:rsidR="00CF494C">
        <w:rPr>
          <w:szCs w:val="20"/>
        </w:rPr>
        <w:t xml:space="preserve"> in act II scene 2 Pompey exits singing </w:t>
      </w:r>
      <w:r w:rsidR="00CF494C" w:rsidRPr="00CF494C">
        <w:rPr>
          <w:i/>
          <w:szCs w:val="20"/>
        </w:rPr>
        <w:t>Loath to depart</w:t>
      </w:r>
      <w:r w:rsidR="00CF494C">
        <w:rPr>
          <w:szCs w:val="20"/>
        </w:rPr>
        <w:t xml:space="preserve">; </w:t>
      </w:r>
      <w:r w:rsidR="00CF494C">
        <w:rPr>
          <w:color w:val="000000"/>
          <w:szCs w:val="20"/>
        </w:rPr>
        <w:t>a</w:t>
      </w:r>
      <w:r w:rsidR="008A4A6F">
        <w:rPr>
          <w:color w:val="000000"/>
          <w:szCs w:val="20"/>
        </w:rPr>
        <w:t xml:space="preserve">nd as late as 1661 in </w:t>
      </w:r>
      <w:r w:rsidR="008A4A6F" w:rsidRPr="008A4A6F">
        <w:rPr>
          <w:i/>
          <w:color w:val="000000"/>
          <w:szCs w:val="20"/>
        </w:rPr>
        <w:t>Antidote to Melancholy</w:t>
      </w:r>
      <w:r w:rsidR="008A4A6F">
        <w:rPr>
          <w:color w:val="000000"/>
          <w:szCs w:val="20"/>
        </w:rPr>
        <w:t xml:space="preserve"> is </w:t>
      </w:r>
      <w:r w:rsidR="006B728E">
        <w:rPr>
          <w:color w:val="000000"/>
          <w:szCs w:val="20"/>
        </w:rPr>
        <w:t xml:space="preserve">found </w:t>
      </w:r>
      <w:r w:rsidR="008A4A6F">
        <w:rPr>
          <w:color w:val="000000"/>
          <w:szCs w:val="20"/>
        </w:rPr>
        <w:t xml:space="preserve">the line </w:t>
      </w:r>
      <w:r w:rsidR="008A4A6F" w:rsidRPr="008A4A6F">
        <w:rPr>
          <w:i/>
          <w:color w:val="000000"/>
          <w:szCs w:val="20"/>
        </w:rPr>
        <w:t>Then Will and his sweethart did call for Loth to depart</w:t>
      </w:r>
      <w:r w:rsidR="008A4A6F">
        <w:rPr>
          <w:color w:val="000000"/>
          <w:szCs w:val="20"/>
        </w:rPr>
        <w:t>.</w:t>
      </w:r>
      <w:r w:rsidR="00851D2E">
        <w:rPr>
          <w:rStyle w:val="EndnoteReference"/>
          <w:color w:val="000000"/>
          <w:szCs w:val="20"/>
        </w:rPr>
        <w:endnoteReference w:id="27"/>
      </w:r>
      <w:r w:rsidR="008A4A6F">
        <w:rPr>
          <w:color w:val="000000"/>
          <w:szCs w:val="20"/>
        </w:rPr>
        <w:t xml:space="preserve"> </w:t>
      </w:r>
      <w:r w:rsidR="008018D7">
        <w:rPr>
          <w:szCs w:val="20"/>
        </w:rPr>
        <w:t>Two text</w:t>
      </w:r>
      <w:r w:rsidR="00DF2654">
        <w:rPr>
          <w:szCs w:val="20"/>
        </w:rPr>
        <w:t>s</w:t>
      </w:r>
      <w:r w:rsidR="008018D7">
        <w:rPr>
          <w:szCs w:val="20"/>
        </w:rPr>
        <w:t xml:space="preserve"> of a song called </w:t>
      </w:r>
      <w:r w:rsidR="008018D7" w:rsidRPr="00DE5DA0">
        <w:rPr>
          <w:i/>
          <w:szCs w:val="20"/>
        </w:rPr>
        <w:t>loath to depart</w:t>
      </w:r>
      <w:r w:rsidR="008018D7">
        <w:rPr>
          <w:szCs w:val="20"/>
        </w:rPr>
        <w:t xml:space="preserve"> </w:t>
      </w:r>
      <w:r w:rsidR="00382DA9">
        <w:rPr>
          <w:szCs w:val="20"/>
        </w:rPr>
        <w:t xml:space="preserve">but lacking the music </w:t>
      </w:r>
      <w:r w:rsidR="008018D7">
        <w:rPr>
          <w:szCs w:val="20"/>
        </w:rPr>
        <w:t xml:space="preserve">are found in John Cotgrave's </w:t>
      </w:r>
      <w:r w:rsidR="008018D7" w:rsidRPr="0081303C">
        <w:rPr>
          <w:i/>
          <w:szCs w:val="20"/>
        </w:rPr>
        <w:t>Wit's Interpreter</w:t>
      </w:r>
      <w:r w:rsidR="008018D7">
        <w:rPr>
          <w:szCs w:val="20"/>
        </w:rPr>
        <w:t xml:space="preserve"> of 1655, </w:t>
      </w:r>
      <w:r w:rsidR="007C13A7">
        <w:rPr>
          <w:szCs w:val="20"/>
        </w:rPr>
        <w:t xml:space="preserve">and </w:t>
      </w:r>
      <w:r w:rsidR="008018D7">
        <w:rPr>
          <w:szCs w:val="20"/>
        </w:rPr>
        <w:t>a</w:t>
      </w:r>
      <w:r w:rsidR="00DF2654">
        <w:rPr>
          <w:szCs w:val="20"/>
        </w:rPr>
        <w:t>lthough</w:t>
      </w:r>
      <w:r w:rsidR="008018D7">
        <w:rPr>
          <w:szCs w:val="20"/>
        </w:rPr>
        <w:t xml:space="preserve"> the words he print</w:t>
      </w:r>
      <w:r w:rsidR="007C13A7">
        <w:rPr>
          <w:szCs w:val="20"/>
        </w:rPr>
        <w:t>s do not fit the main tune here</w:t>
      </w:r>
      <w:r w:rsidR="008018D7">
        <w:rPr>
          <w:szCs w:val="20"/>
        </w:rPr>
        <w:t xml:space="preserve"> several extant variants of the text do.</w:t>
      </w:r>
      <w:r w:rsidR="008018D7">
        <w:rPr>
          <w:rStyle w:val="EndnoteReference"/>
          <w:szCs w:val="20"/>
        </w:rPr>
        <w:endnoteReference w:id="28"/>
      </w:r>
      <w:r w:rsidR="008018D7">
        <w:rPr>
          <w:szCs w:val="20"/>
        </w:rPr>
        <w:t xml:space="preserve"> </w:t>
      </w:r>
      <w:r w:rsidR="00851D2E">
        <w:rPr>
          <w:szCs w:val="20"/>
        </w:rPr>
        <w:t>T</w:t>
      </w:r>
      <w:r w:rsidR="00F80790">
        <w:rPr>
          <w:szCs w:val="20"/>
        </w:rPr>
        <w:t>he</w:t>
      </w:r>
      <w:r w:rsidR="002A451E">
        <w:rPr>
          <w:color w:val="000000"/>
          <w:szCs w:val="20"/>
        </w:rPr>
        <w:t xml:space="preserve"> jig</w:t>
      </w:r>
      <w:r w:rsidR="00F80790">
        <w:rPr>
          <w:color w:val="000000"/>
          <w:szCs w:val="20"/>
        </w:rPr>
        <w:t xml:space="preserve"> </w:t>
      </w:r>
      <w:r w:rsidR="00324858" w:rsidRPr="0038425E">
        <w:rPr>
          <w:i/>
          <w:color w:val="000000"/>
          <w:szCs w:val="20"/>
        </w:rPr>
        <w:t>A proper new ballet</w:t>
      </w:r>
      <w:r w:rsidR="0038425E" w:rsidRPr="0038425E">
        <w:rPr>
          <w:i/>
          <w:color w:val="000000"/>
          <w:szCs w:val="20"/>
        </w:rPr>
        <w:t>t, intituled Rowlands god Son</w:t>
      </w:r>
      <w:r w:rsidR="0038425E" w:rsidRPr="00B86576">
        <w:rPr>
          <w:i/>
          <w:color w:val="000000"/>
          <w:szCs w:val="20"/>
        </w:rPr>
        <w:t>ne</w:t>
      </w:r>
      <w:r w:rsidR="00324858" w:rsidRPr="00B86576">
        <w:rPr>
          <w:i/>
          <w:color w:val="000000"/>
          <w:szCs w:val="20"/>
        </w:rPr>
        <w:t xml:space="preserve">, </w:t>
      </w:r>
      <w:r w:rsidR="0038425E" w:rsidRPr="00B86576">
        <w:rPr>
          <w:i/>
          <w:color w:val="000000"/>
          <w:szCs w:val="20"/>
        </w:rPr>
        <w:t>To the tune of loth to departe</w:t>
      </w:r>
      <w:r w:rsidR="00851D2E">
        <w:rPr>
          <w:i/>
          <w:color w:val="000000"/>
          <w:szCs w:val="20"/>
        </w:rPr>
        <w:t xml:space="preserve"> </w:t>
      </w:r>
      <w:r w:rsidR="00851D2E">
        <w:rPr>
          <w:color w:val="000000"/>
          <w:szCs w:val="20"/>
        </w:rPr>
        <w:t>from before 1592</w:t>
      </w:r>
      <w:r w:rsidR="00B86576">
        <w:rPr>
          <w:color w:val="000000"/>
          <w:szCs w:val="20"/>
        </w:rPr>
        <w:t>,</w:t>
      </w:r>
      <w:r w:rsidR="00B86576">
        <w:rPr>
          <w:rStyle w:val="EndnoteReference"/>
          <w:color w:val="000000"/>
          <w:szCs w:val="20"/>
        </w:rPr>
        <w:endnoteReference w:id="29"/>
      </w:r>
      <w:r w:rsidR="00B86576">
        <w:rPr>
          <w:color w:val="000000"/>
          <w:szCs w:val="20"/>
        </w:rPr>
        <w:t xml:space="preserve"> </w:t>
      </w:r>
      <w:r w:rsidR="00BB36AF">
        <w:rPr>
          <w:color w:val="000000"/>
          <w:szCs w:val="20"/>
        </w:rPr>
        <w:t xml:space="preserve">does not specify which </w:t>
      </w:r>
      <w:r w:rsidR="00335DC2">
        <w:rPr>
          <w:color w:val="000000"/>
          <w:szCs w:val="20"/>
        </w:rPr>
        <w:t>tune</w:t>
      </w:r>
      <w:r w:rsidR="00BB36AF">
        <w:rPr>
          <w:color w:val="000000"/>
          <w:szCs w:val="20"/>
        </w:rPr>
        <w:t xml:space="preserve">, </w:t>
      </w:r>
      <w:r w:rsidR="00B86576">
        <w:rPr>
          <w:color w:val="000000"/>
          <w:szCs w:val="20"/>
        </w:rPr>
        <w:t>but the text begins</w:t>
      </w:r>
      <w:r w:rsidR="00324858">
        <w:rPr>
          <w:color w:val="000000"/>
          <w:szCs w:val="20"/>
        </w:rPr>
        <w:t xml:space="preserve"> </w:t>
      </w:r>
      <w:r w:rsidR="00B86576">
        <w:rPr>
          <w:i/>
          <w:color w:val="000000"/>
          <w:szCs w:val="20"/>
        </w:rPr>
        <w:t>Tell me Jhon why art thow</w:t>
      </w:r>
      <w:r w:rsidR="00324858" w:rsidRPr="00324858">
        <w:rPr>
          <w:i/>
          <w:color w:val="000000"/>
          <w:szCs w:val="20"/>
        </w:rPr>
        <w:t xml:space="preserve"> soe sad</w:t>
      </w:r>
      <w:r w:rsidR="00324858" w:rsidRPr="00B86576">
        <w:rPr>
          <w:i/>
          <w:color w:val="000000"/>
          <w:szCs w:val="20"/>
        </w:rPr>
        <w:t>e</w:t>
      </w:r>
      <w:r w:rsidR="007F74D5">
        <w:rPr>
          <w:i/>
          <w:color w:val="000000"/>
          <w:szCs w:val="20"/>
        </w:rPr>
        <w:t>,</w:t>
      </w:r>
      <w:r w:rsidR="00B86576" w:rsidRPr="00B86576">
        <w:rPr>
          <w:i/>
          <w:color w:val="000000"/>
          <w:szCs w:val="20"/>
        </w:rPr>
        <w:t xml:space="preserve"> tell me Jhon, tell me Jhon, what iste will make thee glade</w:t>
      </w:r>
      <w:r w:rsidR="00F80790">
        <w:rPr>
          <w:color w:val="000000"/>
          <w:szCs w:val="20"/>
        </w:rPr>
        <w:t xml:space="preserve">, which </w:t>
      </w:r>
      <w:r w:rsidR="008C76B6">
        <w:rPr>
          <w:color w:val="000000"/>
          <w:szCs w:val="20"/>
        </w:rPr>
        <w:t>matches the title of two instrumental settings</w:t>
      </w:r>
      <w:r w:rsidR="007C13A7">
        <w:rPr>
          <w:color w:val="000000"/>
          <w:szCs w:val="20"/>
        </w:rPr>
        <w:t xml:space="preserve"> of the tune</w:t>
      </w:r>
      <w:r w:rsidR="008C76B6">
        <w:rPr>
          <w:color w:val="000000"/>
          <w:szCs w:val="20"/>
        </w:rPr>
        <w:t xml:space="preserve">, one in the </w:t>
      </w:r>
      <w:r w:rsidR="00324858">
        <w:rPr>
          <w:color w:val="000000"/>
          <w:szCs w:val="20"/>
        </w:rPr>
        <w:t xml:space="preserve">Thysius lute book </w:t>
      </w:r>
      <w:r w:rsidR="00BE54BE">
        <w:rPr>
          <w:color w:val="000000"/>
          <w:szCs w:val="20"/>
        </w:rPr>
        <w:t>(n</w:t>
      </w:r>
      <w:r w:rsidR="00BE54BE" w:rsidRPr="00BE54BE">
        <w:rPr>
          <w:color w:val="000000"/>
          <w:szCs w:val="20"/>
          <w:vertAlign w:val="superscript"/>
        </w:rPr>
        <w:t>o</w:t>
      </w:r>
      <w:r w:rsidR="00BE54BE">
        <w:rPr>
          <w:color w:val="000000"/>
          <w:szCs w:val="20"/>
        </w:rPr>
        <w:t xml:space="preserve"> 2i) </w:t>
      </w:r>
      <w:r w:rsidR="00324858">
        <w:rPr>
          <w:color w:val="000000"/>
          <w:szCs w:val="20"/>
        </w:rPr>
        <w:t>titled</w:t>
      </w:r>
      <w:r w:rsidR="00324858" w:rsidRPr="00BE54BE">
        <w:rPr>
          <w:color w:val="000000"/>
          <w:szCs w:val="20"/>
        </w:rPr>
        <w:t xml:space="preserve"> </w:t>
      </w:r>
      <w:r w:rsidR="00BE54BE" w:rsidRPr="00BE54BE">
        <w:rPr>
          <w:i/>
          <w:szCs w:val="20"/>
        </w:rPr>
        <w:t>Gailliarde Tell messon</w:t>
      </w:r>
      <w:r w:rsidR="00BE54BE">
        <w:rPr>
          <w:color w:val="000000"/>
          <w:szCs w:val="20"/>
        </w:rPr>
        <w:t xml:space="preserve">, and </w:t>
      </w:r>
      <w:r w:rsidR="008C76B6">
        <w:rPr>
          <w:color w:val="000000"/>
          <w:szCs w:val="20"/>
        </w:rPr>
        <w:t xml:space="preserve">the other </w:t>
      </w:r>
      <w:r w:rsidR="007F74D5">
        <w:rPr>
          <w:color w:val="000000"/>
          <w:szCs w:val="20"/>
        </w:rPr>
        <w:t xml:space="preserve">a </w:t>
      </w:r>
      <w:r w:rsidR="008018D7">
        <w:rPr>
          <w:color w:val="000000"/>
          <w:szCs w:val="20"/>
        </w:rPr>
        <w:t xml:space="preserve">very similar </w:t>
      </w:r>
      <w:r w:rsidR="00BE54BE">
        <w:rPr>
          <w:color w:val="000000"/>
          <w:szCs w:val="20"/>
        </w:rPr>
        <w:t xml:space="preserve">bandora </w:t>
      </w:r>
      <w:r w:rsidR="00524821">
        <w:rPr>
          <w:color w:val="000000"/>
          <w:szCs w:val="20"/>
        </w:rPr>
        <w:t>version</w:t>
      </w:r>
      <w:r w:rsidR="00BE54BE">
        <w:rPr>
          <w:color w:val="000000"/>
          <w:szCs w:val="20"/>
        </w:rPr>
        <w:t xml:space="preserve"> (n</w:t>
      </w:r>
      <w:r w:rsidR="00BE54BE" w:rsidRPr="00BE54BE">
        <w:rPr>
          <w:color w:val="000000"/>
          <w:szCs w:val="20"/>
          <w:vertAlign w:val="superscript"/>
        </w:rPr>
        <w:t>o</w:t>
      </w:r>
      <w:r w:rsidR="00524821">
        <w:rPr>
          <w:color w:val="000000"/>
          <w:szCs w:val="20"/>
        </w:rPr>
        <w:t xml:space="preserve"> 2h)</w:t>
      </w:r>
      <w:r w:rsidR="00BE54BE">
        <w:rPr>
          <w:color w:val="000000"/>
          <w:szCs w:val="20"/>
        </w:rPr>
        <w:t xml:space="preserve"> ti</w:t>
      </w:r>
      <w:r w:rsidR="00BE54BE" w:rsidRPr="00BE54BE">
        <w:rPr>
          <w:color w:val="000000"/>
          <w:szCs w:val="20"/>
        </w:rPr>
        <w:t xml:space="preserve">tled </w:t>
      </w:r>
      <w:r w:rsidR="00BE54BE" w:rsidRPr="00BE54BE">
        <w:rPr>
          <w:i/>
          <w:szCs w:val="20"/>
        </w:rPr>
        <w:t xml:space="preserve">Tell me John </w:t>
      </w:r>
      <w:r w:rsidR="00B86576">
        <w:rPr>
          <w:szCs w:val="20"/>
        </w:rPr>
        <w:t>(</w:t>
      </w:r>
      <w:r w:rsidR="00BE54BE">
        <w:rPr>
          <w:szCs w:val="20"/>
        </w:rPr>
        <w:t xml:space="preserve">followed by </w:t>
      </w:r>
      <w:r w:rsidR="00BE54BE" w:rsidRPr="00BE54BE">
        <w:rPr>
          <w:i/>
          <w:szCs w:val="20"/>
        </w:rPr>
        <w:t>W.S.</w:t>
      </w:r>
      <w:r w:rsidR="00BE54BE" w:rsidRPr="00BE54BE">
        <w:rPr>
          <w:szCs w:val="20"/>
        </w:rPr>
        <w:t xml:space="preserve">, </w:t>
      </w:r>
      <w:r w:rsidR="00BE54BE">
        <w:rPr>
          <w:szCs w:val="20"/>
        </w:rPr>
        <w:t>presumably the initials of the arran</w:t>
      </w:r>
      <w:r w:rsidR="00BE54BE" w:rsidRPr="00BE54BE">
        <w:rPr>
          <w:szCs w:val="20"/>
        </w:rPr>
        <w:t>ger</w:t>
      </w:r>
      <w:r w:rsidR="00B86576" w:rsidRPr="00BE54BE">
        <w:rPr>
          <w:rStyle w:val="EndnoteReference"/>
          <w:szCs w:val="20"/>
        </w:rPr>
        <w:endnoteReference w:id="30"/>
      </w:r>
      <w:r w:rsidR="00B86576">
        <w:rPr>
          <w:szCs w:val="20"/>
        </w:rPr>
        <w:t>).</w:t>
      </w:r>
      <w:r w:rsidR="007F74D5">
        <w:rPr>
          <w:szCs w:val="20"/>
        </w:rPr>
        <w:t xml:space="preserve"> </w:t>
      </w:r>
      <w:r w:rsidR="00C54FAD">
        <w:rPr>
          <w:color w:val="000000"/>
          <w:szCs w:val="20"/>
        </w:rPr>
        <w:t xml:space="preserve">This might suggest that the tune intended in Rowland's Godson is the same as the one used in the majority of extant settings including the first section of the Tell me John </w:t>
      </w:r>
      <w:r w:rsidR="007C13A7">
        <w:rPr>
          <w:color w:val="000000"/>
          <w:szCs w:val="20"/>
        </w:rPr>
        <w:t>versions</w:t>
      </w:r>
      <w:r w:rsidR="00C54FAD">
        <w:rPr>
          <w:color w:val="000000"/>
          <w:szCs w:val="20"/>
        </w:rPr>
        <w:t xml:space="preserve">, </w:t>
      </w:r>
      <w:r w:rsidR="00C54FAD">
        <w:rPr>
          <w:szCs w:val="20"/>
        </w:rPr>
        <w:t>but it does not fit the words and</w:t>
      </w:r>
      <w:r w:rsidR="007F74D5">
        <w:rPr>
          <w:szCs w:val="20"/>
        </w:rPr>
        <w:t xml:space="preserve"> John </w:t>
      </w:r>
      <w:r w:rsidR="008D5C79">
        <w:rPr>
          <w:color w:val="000000"/>
          <w:szCs w:val="20"/>
        </w:rPr>
        <w:t>Ward wasn't convinced it</w:t>
      </w:r>
      <w:r w:rsidR="008D5C79">
        <w:t xml:space="preserve"> </w:t>
      </w:r>
      <w:r w:rsidR="007F74D5">
        <w:rPr>
          <w:color w:val="000000"/>
          <w:szCs w:val="20"/>
        </w:rPr>
        <w:t xml:space="preserve">was the same tune, saying that </w:t>
      </w:r>
      <w:r w:rsidR="008D5C79">
        <w:rPr>
          <w:color w:val="000000"/>
          <w:szCs w:val="20"/>
        </w:rPr>
        <w:t>it</w:t>
      </w:r>
      <w:r w:rsidR="007F74D5">
        <w:rPr>
          <w:color w:val="000000"/>
          <w:szCs w:val="20"/>
        </w:rPr>
        <w:t xml:space="preserve"> 'has sometimes been mistaken for the ballad tune</w:t>
      </w:r>
      <w:r w:rsidR="00524821">
        <w:rPr>
          <w:color w:val="000000"/>
          <w:szCs w:val="20"/>
        </w:rPr>
        <w:t>'</w:t>
      </w:r>
      <w:r w:rsidR="007F74D5">
        <w:rPr>
          <w:color w:val="000000"/>
          <w:szCs w:val="20"/>
        </w:rPr>
        <w:t>.</w:t>
      </w:r>
      <w:r w:rsidR="007F74D5">
        <w:rPr>
          <w:rStyle w:val="EndnoteReference"/>
          <w:color w:val="000000"/>
          <w:szCs w:val="20"/>
        </w:rPr>
        <w:endnoteReference w:id="31"/>
      </w:r>
    </w:p>
    <w:p w14:paraId="573ED771" w14:textId="1D1479B6" w:rsidR="00C13F1C" w:rsidRPr="00805877" w:rsidRDefault="002F3942" w:rsidP="002F3942">
      <w:pPr>
        <w:tabs>
          <w:tab w:val="right" w:pos="4962"/>
        </w:tabs>
        <w:ind w:firstLine="284"/>
        <w:rPr>
          <w:color w:val="000000"/>
          <w:szCs w:val="20"/>
        </w:rPr>
        <w:sectPr w:rsidR="00C13F1C" w:rsidRPr="00805877" w:rsidSect="002501EC">
          <w:endnotePr>
            <w:numFmt w:val="decimal"/>
          </w:endnotePr>
          <w:type w:val="continuous"/>
          <w:pgSz w:w="11905" w:h="16837"/>
          <w:pgMar w:top="851" w:right="822" w:bottom="652" w:left="822" w:header="709" w:footer="0" w:gutter="0"/>
          <w:cols w:num="2" w:space="281"/>
        </w:sectPr>
      </w:pPr>
      <w:r>
        <w:rPr>
          <w:color w:val="000000"/>
          <w:szCs w:val="20"/>
        </w:rPr>
        <w:tab/>
      </w:r>
      <w:r w:rsidR="00C13F1C" w:rsidRPr="00C13F1C">
        <w:rPr>
          <w:i/>
          <w:color w:val="000000"/>
        </w:rPr>
        <w:t xml:space="preserve">John H. Robinson, </w:t>
      </w:r>
      <w:r w:rsidR="00E05766">
        <w:rPr>
          <w:i/>
          <w:color w:val="000000"/>
        </w:rPr>
        <w:t>March</w:t>
      </w:r>
      <w:r w:rsidR="00B91CE1">
        <w:rPr>
          <w:i/>
          <w:color w:val="000000"/>
        </w:rPr>
        <w:t xml:space="preserve"> 2014</w:t>
      </w:r>
    </w:p>
    <w:p w14:paraId="3C5C2013" w14:textId="323932E8" w:rsidR="00845CF9" w:rsidRDefault="00845CF9" w:rsidP="003B195E">
      <w:pPr>
        <w:tabs>
          <w:tab w:val="left" w:pos="5670"/>
          <w:tab w:val="right" w:pos="9923"/>
        </w:tabs>
        <w:jc w:val="left"/>
        <w:rPr>
          <w:color w:val="000000"/>
        </w:rPr>
      </w:pPr>
    </w:p>
    <w:sectPr w:rsidR="00845CF9" w:rsidSect="00EF2AA9">
      <w:endnotePr>
        <w:numFmt w:val="decimal"/>
      </w:endnotePr>
      <w:type w:val="continuous"/>
      <w:pgSz w:w="11905" w:h="16837"/>
      <w:pgMar w:top="992" w:right="851" w:bottom="652" w:left="851" w:header="709"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A3F0F" w14:textId="77777777" w:rsidR="00743395" w:rsidRDefault="00743395">
      <w:r>
        <w:separator/>
      </w:r>
    </w:p>
  </w:endnote>
  <w:endnote w:type="continuationSeparator" w:id="0">
    <w:p w14:paraId="4CBB5A93" w14:textId="77777777" w:rsidR="00743395" w:rsidRDefault="00743395">
      <w:r>
        <w:continuationSeparator/>
      </w:r>
    </w:p>
  </w:endnote>
  <w:endnote w:id="1">
    <w:p w14:paraId="6492F2DD" w14:textId="0C7F93FE" w:rsidR="006C0EFE" w:rsidRPr="002532CF" w:rsidRDefault="006C0EFE" w:rsidP="00E95C0F">
      <w:pPr>
        <w:pStyle w:val="FootnoteText"/>
        <w:ind w:left="142" w:hanging="142"/>
        <w:rPr>
          <w:sz w:val="16"/>
          <w:szCs w:val="16"/>
        </w:rPr>
      </w:pPr>
      <w:r w:rsidRPr="002532CF">
        <w:rPr>
          <w:rStyle w:val="EndnoteReference"/>
          <w:sz w:val="16"/>
          <w:szCs w:val="16"/>
        </w:rPr>
        <w:endnoteRef/>
      </w:r>
      <w:r w:rsidRPr="002532CF">
        <w:rPr>
          <w:sz w:val="16"/>
          <w:szCs w:val="16"/>
        </w:rPr>
        <w:t xml:space="preserve"> Commentary: for 6-course lute unless specified otherwise. </w:t>
      </w:r>
      <w:r w:rsidRPr="002532CF">
        <w:rPr>
          <w:b/>
          <w:sz w:val="16"/>
          <w:szCs w:val="16"/>
        </w:rPr>
        <w:t>1a.</w:t>
      </w:r>
      <w:r w:rsidRPr="002532CF">
        <w:rPr>
          <w:sz w:val="16"/>
          <w:szCs w:val="16"/>
        </w:rPr>
        <w:t xml:space="preserve"> six variations of 16 bars - 2nd to 6th numbered 1-5; 26/3 - crotchet absent; 61/5 - d2 a note to the right above d6; 81/3 - d2 added. </w:t>
      </w:r>
      <w:r w:rsidRPr="002532CF">
        <w:rPr>
          <w:b/>
          <w:sz w:val="16"/>
          <w:szCs w:val="16"/>
        </w:rPr>
        <w:t xml:space="preserve">1b. </w:t>
      </w:r>
      <w:r w:rsidRPr="002532CF">
        <w:rPr>
          <w:sz w:val="16"/>
          <w:szCs w:val="16"/>
        </w:rPr>
        <w:t xml:space="preserve">A2B2; 7th in F; bar lines absent; between 2-3 - repeat sign below stave to indicate repeat of last two bars; 4/12 - crotchet instead of minim. </w:t>
      </w:r>
      <w:r w:rsidRPr="002532CF">
        <w:rPr>
          <w:b/>
          <w:sz w:val="16"/>
          <w:szCs w:val="16"/>
        </w:rPr>
        <w:t>1c.</w:t>
      </w:r>
      <w:r w:rsidRPr="002532CF">
        <w:rPr>
          <w:sz w:val="16"/>
          <w:szCs w:val="16"/>
        </w:rPr>
        <w:t xml:space="preserve"> 6 variations of 8 bars; 11/15 - c2 changed to e2; 19/1 - crotchet absent; 32/8 - semibreve instead of minim; 36/9 - crotchet absent; 41/10-11 - bar line added; 42-43 &amp; 43-44 - bar line 8 notes to the left; 44-45 - bar line 12 notes to the left; 45-46 - bar line 13 notes to the left; 47-48 - bar line absent. </w:t>
      </w:r>
      <w:r w:rsidRPr="002532CF">
        <w:rPr>
          <w:b/>
          <w:sz w:val="16"/>
          <w:szCs w:val="16"/>
        </w:rPr>
        <w:t>1d.</w:t>
      </w:r>
      <w:r w:rsidRPr="002532CF">
        <w:rPr>
          <w:sz w:val="16"/>
          <w:szCs w:val="16"/>
        </w:rPr>
        <w:t xml:space="preserve"> 4 variations of 8 bars; 7th in D; no changes. </w:t>
      </w:r>
      <w:r w:rsidRPr="002532CF">
        <w:rPr>
          <w:b/>
          <w:sz w:val="16"/>
          <w:szCs w:val="16"/>
        </w:rPr>
        <w:t>1e.</w:t>
      </w:r>
      <w:r w:rsidRPr="002532CF">
        <w:rPr>
          <w:sz w:val="16"/>
          <w:szCs w:val="16"/>
        </w:rPr>
        <w:t xml:space="preserve"> 3 variations of 8 bars followed by 1 of 16 bars; 15/6 - a5 crossed out; 25 - triple time signature absent but crotch</w:t>
      </w:r>
      <w:r>
        <w:rPr>
          <w:sz w:val="16"/>
          <w:szCs w:val="16"/>
        </w:rPr>
        <w:t>et triplets beamed to show rhyth</w:t>
      </w:r>
      <w:r w:rsidRPr="002532CF">
        <w:rPr>
          <w:sz w:val="16"/>
          <w:szCs w:val="16"/>
        </w:rPr>
        <w:t xml:space="preserve">m; 32/3 - semibreve instead of dotted minim. </w:t>
      </w:r>
      <w:r w:rsidRPr="002532CF">
        <w:rPr>
          <w:b/>
          <w:sz w:val="16"/>
          <w:szCs w:val="16"/>
        </w:rPr>
        <w:t>1f.</w:t>
      </w:r>
      <w:r w:rsidRPr="002532CF">
        <w:rPr>
          <w:sz w:val="16"/>
          <w:szCs w:val="16"/>
        </w:rPr>
        <w:t xml:space="preserve"> 3 variations of 8 bars; 7th in D; no changes. </w:t>
      </w:r>
      <w:r w:rsidRPr="002532CF">
        <w:rPr>
          <w:b/>
          <w:sz w:val="16"/>
          <w:szCs w:val="16"/>
        </w:rPr>
        <w:t xml:space="preserve">1g. </w:t>
      </w:r>
      <w:r w:rsidRPr="002532CF">
        <w:rPr>
          <w:sz w:val="16"/>
          <w:szCs w:val="16"/>
        </w:rPr>
        <w:t xml:space="preserve">5 variations of 8 bars; 7th in F used once; no changes. </w:t>
      </w:r>
      <w:r w:rsidRPr="002532CF">
        <w:rPr>
          <w:b/>
          <w:sz w:val="16"/>
          <w:szCs w:val="16"/>
        </w:rPr>
        <w:t>1h-i.</w:t>
      </w:r>
      <w:r w:rsidRPr="002532CF">
        <w:rPr>
          <w:sz w:val="16"/>
          <w:szCs w:val="16"/>
        </w:rPr>
        <w:t xml:space="preserve"> as originally copied, </w:t>
      </w:r>
      <w:r w:rsidRPr="002532CF">
        <w:rPr>
          <w:b/>
          <w:sz w:val="16"/>
          <w:szCs w:val="16"/>
        </w:rPr>
        <w:t>ii.</w:t>
      </w:r>
      <w:r w:rsidRPr="002532CF">
        <w:rPr>
          <w:sz w:val="16"/>
          <w:szCs w:val="16"/>
        </w:rPr>
        <w:t xml:space="preserve"> as altered by the scribe; 6 variations of 8; bars 17-33 and 47-50 crossed out and bars 29-34 copied again at the end and a duplicate of bar 28 is copied again after that; 29 - triple time signature absent; 33 - time signature absent. </w:t>
      </w:r>
      <w:r w:rsidRPr="002532CF">
        <w:rPr>
          <w:b/>
          <w:sz w:val="16"/>
          <w:szCs w:val="16"/>
        </w:rPr>
        <w:t xml:space="preserve">1i. </w:t>
      </w:r>
      <w:r w:rsidRPr="002532CF">
        <w:rPr>
          <w:sz w:val="16"/>
          <w:szCs w:val="16"/>
        </w:rPr>
        <w:t xml:space="preserve">1 variation of 8 bars; 7th in F; no changes. </w:t>
      </w:r>
      <w:r w:rsidRPr="002532CF">
        <w:rPr>
          <w:b/>
          <w:sz w:val="16"/>
          <w:szCs w:val="16"/>
        </w:rPr>
        <w:t xml:space="preserve">1j. </w:t>
      </w:r>
      <w:r w:rsidRPr="002532CF">
        <w:rPr>
          <w:sz w:val="16"/>
          <w:szCs w:val="16"/>
        </w:rPr>
        <w:t xml:space="preserve">1 variation of 16 bars; no changes. </w:t>
      </w:r>
      <w:r w:rsidRPr="002532CF">
        <w:rPr>
          <w:b/>
          <w:sz w:val="16"/>
          <w:szCs w:val="16"/>
        </w:rPr>
        <w:t>1k.</w:t>
      </w:r>
      <w:r w:rsidRPr="002532CF">
        <w:rPr>
          <w:sz w:val="16"/>
          <w:szCs w:val="16"/>
        </w:rPr>
        <w:t xml:space="preserve"> 1 variations of 8 bars; 4-5 - double bar line added. </w:t>
      </w:r>
      <w:r w:rsidRPr="002532CF">
        <w:rPr>
          <w:b/>
          <w:sz w:val="16"/>
          <w:szCs w:val="16"/>
        </w:rPr>
        <w:t>1l.</w:t>
      </w:r>
      <w:r w:rsidRPr="002532CF">
        <w:rPr>
          <w:sz w:val="16"/>
          <w:szCs w:val="16"/>
        </w:rPr>
        <w:t xml:space="preserve"> 5 variations of 8 bars followed by 2 variations of 16 bars (in triple time) and then 1 variation of 8 bars; 7th in D; 8/2 - a7 instead of d7; 11/1 - c3c4 absent; 26/7 - d6 instead of d7; 37/9 - scribe wrote c1 over a1; 37/16 - d5 instead of e5; 39/6 - scribe wrote d2 over a2; 42 &amp; 72 - time signatures absent but beamed rhythm signs show triple and duple time; 80/2 - scribe wrote c2 over an illegible letter; 72-88 - barred in 2 instead of 4 minims; 85/1 - a4 crossed out. </w:t>
      </w:r>
      <w:r w:rsidRPr="002532CF">
        <w:rPr>
          <w:b/>
          <w:sz w:val="16"/>
          <w:szCs w:val="16"/>
        </w:rPr>
        <w:t>1m.</w:t>
      </w:r>
      <w:r w:rsidRPr="002532CF">
        <w:rPr>
          <w:sz w:val="16"/>
          <w:szCs w:val="16"/>
        </w:rPr>
        <w:t xml:space="preserve"> 6 variations of 4 bars; chromatic cittern (Italian tuning); 1/1, 5/1 - minims absent; 6/1-2, 7/1-2 - dot as abbreviation for dotted crotchet-quaver; 10/1, 13/1, 14/1, 17/119/1, 19/8, 21/6 - crotchets absent; 21/4-8 - f3-h3-h3-b2g3-h2f3 instead of c3-e3-f3-c2e3-e2c3. </w:t>
      </w:r>
      <w:r w:rsidRPr="002532CF">
        <w:rPr>
          <w:b/>
          <w:sz w:val="16"/>
          <w:szCs w:val="16"/>
        </w:rPr>
        <w:t>1n.</w:t>
      </w:r>
      <w:r w:rsidRPr="002532CF">
        <w:rPr>
          <w:sz w:val="16"/>
          <w:szCs w:val="16"/>
        </w:rPr>
        <w:t xml:space="preserve"> The first stave is the 8-bar tune from the 1st edition of Playford's </w:t>
      </w:r>
      <w:r w:rsidRPr="002532CF">
        <w:rPr>
          <w:i/>
          <w:sz w:val="16"/>
          <w:szCs w:val="16"/>
        </w:rPr>
        <w:t>Dancing Master</w:t>
      </w:r>
      <w:r w:rsidRPr="002532CF">
        <w:rPr>
          <w:sz w:val="16"/>
          <w:szCs w:val="16"/>
        </w:rPr>
        <w:t xml:space="preserve"> 1651, and the second stave is the same 8-bar tune but including the variants introduced in the 4th edition of 1670; violin harmonised for lute. </w:t>
      </w:r>
      <w:r w:rsidRPr="002532CF">
        <w:rPr>
          <w:b/>
          <w:sz w:val="16"/>
          <w:szCs w:val="16"/>
        </w:rPr>
        <w:t xml:space="preserve">1o. </w:t>
      </w:r>
      <w:r w:rsidRPr="002532CF">
        <w:rPr>
          <w:sz w:val="16"/>
          <w:szCs w:val="16"/>
        </w:rPr>
        <w:t xml:space="preserve">3 variations of 16 bars; chromatic cittern (Italian tuning); 1/2 - d1 instead of h1; 36/2 - d2 instead of e2. </w:t>
      </w:r>
      <w:r w:rsidRPr="002532CF">
        <w:rPr>
          <w:b/>
          <w:sz w:val="16"/>
          <w:szCs w:val="16"/>
        </w:rPr>
        <w:t>1p.</w:t>
      </w:r>
      <w:r w:rsidRPr="002532CF">
        <w:rPr>
          <w:sz w:val="16"/>
          <w:szCs w:val="16"/>
        </w:rPr>
        <w:t xml:space="preserve"> 1 variation of 16 bars; 7th in F; no changes. </w:t>
      </w:r>
      <w:r w:rsidRPr="002532CF">
        <w:rPr>
          <w:b/>
          <w:sz w:val="16"/>
          <w:szCs w:val="16"/>
        </w:rPr>
        <w:t>1q.</w:t>
      </w:r>
      <w:r w:rsidRPr="002532CF">
        <w:rPr>
          <w:sz w:val="16"/>
          <w:szCs w:val="16"/>
        </w:rPr>
        <w:t xml:space="preserve"> 1 variation of 16 bars; 6/2 - e4 instead of c2. </w:t>
      </w:r>
      <w:r w:rsidRPr="002532CF">
        <w:rPr>
          <w:b/>
          <w:sz w:val="16"/>
          <w:szCs w:val="16"/>
        </w:rPr>
        <w:t>1r.</w:t>
      </w:r>
      <w:r w:rsidRPr="002532CF">
        <w:rPr>
          <w:sz w:val="16"/>
          <w:szCs w:val="16"/>
        </w:rPr>
        <w:t xml:space="preserve"> 2 variations of 16 bars; no changes. </w:t>
      </w:r>
      <w:r w:rsidRPr="002532CF">
        <w:rPr>
          <w:b/>
          <w:sz w:val="16"/>
          <w:szCs w:val="16"/>
        </w:rPr>
        <w:t>1s.</w:t>
      </w:r>
      <w:r w:rsidRPr="002532CF">
        <w:rPr>
          <w:sz w:val="16"/>
          <w:szCs w:val="16"/>
        </w:rPr>
        <w:t xml:space="preserve"> tune in the first strain; AABBC8; no changes. </w:t>
      </w:r>
      <w:r w:rsidRPr="002532CF">
        <w:rPr>
          <w:b/>
          <w:sz w:val="16"/>
          <w:szCs w:val="16"/>
        </w:rPr>
        <w:t xml:space="preserve">1t. </w:t>
      </w:r>
      <w:r w:rsidRPr="002532CF">
        <w:rPr>
          <w:sz w:val="16"/>
          <w:szCs w:val="16"/>
        </w:rPr>
        <w:t xml:space="preserve">ABBB20; no changes. </w:t>
      </w:r>
      <w:r w:rsidRPr="002532CF">
        <w:rPr>
          <w:b/>
          <w:sz w:val="16"/>
          <w:szCs w:val="16"/>
        </w:rPr>
        <w:t>1u.</w:t>
      </w:r>
      <w:r w:rsidRPr="002532CF">
        <w:rPr>
          <w:sz w:val="16"/>
          <w:szCs w:val="16"/>
        </w:rPr>
        <w:t xml:space="preserve"> lute song; 2 variations of 8 bars repeated for each of the six and a half verses. </w:t>
      </w:r>
      <w:r w:rsidRPr="002532CF">
        <w:rPr>
          <w:b/>
          <w:sz w:val="16"/>
          <w:szCs w:val="16"/>
        </w:rPr>
        <w:t>1u</w:t>
      </w:r>
      <w:r w:rsidRPr="002532CF">
        <w:rPr>
          <w:sz w:val="16"/>
          <w:szCs w:val="16"/>
        </w:rPr>
        <w:t>. lute and voice; 3-4, 7-8 11-12 &amp; 14-15 - bar lines absent 4/2 - a2 instead of e2; 4/</w:t>
      </w:r>
      <w:r>
        <w:rPr>
          <w:sz w:val="16"/>
          <w:szCs w:val="16"/>
        </w:rPr>
        <w:t>5-</w:t>
      </w:r>
      <w:r w:rsidRPr="002532CF">
        <w:rPr>
          <w:sz w:val="16"/>
          <w:szCs w:val="16"/>
        </w:rPr>
        <w:t>6 - crotchet</w:t>
      </w:r>
      <w:r>
        <w:rPr>
          <w:sz w:val="16"/>
          <w:szCs w:val="16"/>
        </w:rPr>
        <w:t>s</w:t>
      </w:r>
      <w:r w:rsidRPr="002532CF">
        <w:rPr>
          <w:sz w:val="16"/>
          <w:szCs w:val="16"/>
        </w:rPr>
        <w:t xml:space="preserve"> instead of minim</w:t>
      </w:r>
      <w:r>
        <w:rPr>
          <w:sz w:val="16"/>
          <w:szCs w:val="16"/>
        </w:rPr>
        <w:t>s</w:t>
      </w:r>
      <w:r w:rsidRPr="002532CF">
        <w:rPr>
          <w:sz w:val="16"/>
          <w:szCs w:val="16"/>
        </w:rPr>
        <w:t>; 4/5 - semibreve in vocal part absent; after 4/</w:t>
      </w:r>
      <w:r>
        <w:rPr>
          <w:sz w:val="16"/>
          <w:szCs w:val="16"/>
        </w:rPr>
        <w:t xml:space="preserve">after </w:t>
      </w:r>
      <w:r w:rsidRPr="002532CF">
        <w:rPr>
          <w:sz w:val="16"/>
          <w:szCs w:val="16"/>
        </w:rPr>
        <w:t xml:space="preserve">6 - minim and a on 7th course added; 12/1 - dotted semibreve in vocal part instead of semibreve; 12/2 - semibreve in vocal part absent; 13-16 - words from 2nd line of 2nd verse crossed out and replaced by words of 4th line of 1st verse; 16/5 - semibreve absent in vocal part. </w:t>
      </w:r>
      <w:r w:rsidRPr="002532CF">
        <w:rPr>
          <w:b/>
          <w:sz w:val="16"/>
          <w:szCs w:val="16"/>
        </w:rPr>
        <w:t>2a.</w:t>
      </w:r>
      <w:r w:rsidRPr="002532CF">
        <w:rPr>
          <w:sz w:val="16"/>
          <w:szCs w:val="16"/>
        </w:rPr>
        <w:t xml:space="preserve"> triple time in D-G; A8; 7th in D; no changes. </w:t>
      </w:r>
      <w:r w:rsidRPr="002532CF">
        <w:rPr>
          <w:b/>
          <w:sz w:val="16"/>
          <w:szCs w:val="16"/>
        </w:rPr>
        <w:t>2b.</w:t>
      </w:r>
      <w:r w:rsidRPr="002532CF">
        <w:rPr>
          <w:sz w:val="16"/>
          <w:szCs w:val="16"/>
        </w:rPr>
        <w:t xml:space="preserve"> duple time in C-F; A8; 7th in F; 7/14 - d1 absent. </w:t>
      </w:r>
      <w:r w:rsidRPr="002532CF">
        <w:rPr>
          <w:b/>
          <w:sz w:val="16"/>
          <w:szCs w:val="16"/>
        </w:rPr>
        <w:t>2c.</w:t>
      </w:r>
      <w:r w:rsidRPr="002532CF">
        <w:rPr>
          <w:sz w:val="16"/>
          <w:szCs w:val="16"/>
        </w:rPr>
        <w:t xml:space="preserve"> triple time in C-F; A16B16; 7th in D; 8-9 &amp; 24-25 - single instead of double bar lines. </w:t>
      </w:r>
      <w:r w:rsidRPr="002532CF">
        <w:rPr>
          <w:b/>
          <w:sz w:val="16"/>
          <w:szCs w:val="16"/>
        </w:rPr>
        <w:t>2d.</w:t>
      </w:r>
      <w:r w:rsidRPr="002532CF">
        <w:rPr>
          <w:sz w:val="16"/>
          <w:szCs w:val="16"/>
        </w:rPr>
        <w:t xml:space="preserve"> triple time in G; melody and rhythm signs original, and harmonized for lute. </w:t>
      </w:r>
      <w:r w:rsidRPr="002532CF">
        <w:rPr>
          <w:b/>
          <w:sz w:val="16"/>
          <w:szCs w:val="16"/>
        </w:rPr>
        <w:t xml:space="preserve">2e. </w:t>
      </w:r>
      <w:r w:rsidRPr="002532CF">
        <w:rPr>
          <w:sz w:val="16"/>
          <w:szCs w:val="16"/>
        </w:rPr>
        <w:t xml:space="preserve">triple time in C-F; 8B8A8B8A8B8; 8-9 - single instead of double bar line; 34/4, 36/4 &amp; 38/7 - semibreves instead of dotted minims; 40/6 - semibreve (and fermata over double bar line) instead of fermata. </w:t>
      </w:r>
      <w:r w:rsidRPr="002532CF">
        <w:rPr>
          <w:b/>
          <w:sz w:val="16"/>
          <w:szCs w:val="16"/>
        </w:rPr>
        <w:t>2f.</w:t>
      </w:r>
      <w:r w:rsidRPr="002532CF">
        <w:rPr>
          <w:sz w:val="16"/>
          <w:szCs w:val="16"/>
        </w:rPr>
        <w:t xml:space="preserve"> triple time in G-C; AAA24; 9/2 - a2b3 instead of a1b218 - bar absent; 29/1 - crotchets instead of quavers; 58/1 - 2 quavers instead of crotchet; 72-1-2 - f1c2 and a5 lined vertically instead of f1c2 - a5. </w:t>
      </w:r>
      <w:r w:rsidRPr="002532CF">
        <w:rPr>
          <w:b/>
          <w:sz w:val="16"/>
          <w:szCs w:val="16"/>
        </w:rPr>
        <w:t>2g.</w:t>
      </w:r>
      <w:r w:rsidRPr="002532CF">
        <w:rPr>
          <w:sz w:val="16"/>
          <w:szCs w:val="16"/>
        </w:rPr>
        <w:t xml:space="preserve"> triple time in C-F; ABABA8; 29-30 - inserted at end of stave. </w:t>
      </w:r>
      <w:r w:rsidRPr="002532CF">
        <w:rPr>
          <w:b/>
          <w:sz w:val="16"/>
          <w:szCs w:val="16"/>
        </w:rPr>
        <w:t xml:space="preserve">2h-i. </w:t>
      </w:r>
      <w:r w:rsidRPr="002532CF">
        <w:rPr>
          <w:sz w:val="16"/>
          <w:szCs w:val="16"/>
        </w:rPr>
        <w:t xml:space="preserve">copied twice, the first identical to the second but crossed out; 6-course bandora (feffc); triple time; ABC8; double bar lines absent; 2/2 - d5 instead of d4; 3/1, 5/1, 17/1, 19/1, 20/1 &amp; 22/1 - crotchets instead of dotted crotchets; 4/1, 8/1, 16/1 &amp; 24 - minims instead of dotted minims; 12/1 - crotchet instead of dotted minim; </w:t>
      </w:r>
      <w:r w:rsidRPr="002532CF">
        <w:rPr>
          <w:b/>
          <w:sz w:val="16"/>
          <w:szCs w:val="16"/>
        </w:rPr>
        <w:t>2h-ii.</w:t>
      </w:r>
      <w:r w:rsidRPr="002532CF">
        <w:rPr>
          <w:sz w:val="16"/>
          <w:szCs w:val="16"/>
        </w:rPr>
        <w:t xml:space="preserve"> transcribed for lute; triple time in C-F; ABC8; same changes as in 2g-i; </w:t>
      </w:r>
      <w:r w:rsidRPr="002532CF">
        <w:rPr>
          <w:b/>
          <w:sz w:val="16"/>
          <w:szCs w:val="16"/>
        </w:rPr>
        <w:t>2i.</w:t>
      </w:r>
      <w:r w:rsidRPr="002532CF">
        <w:rPr>
          <w:sz w:val="16"/>
          <w:szCs w:val="16"/>
        </w:rPr>
        <w:t xml:space="preserve"> triple time in C-F; ABC8; 7th in F; double bar lines absent; 18/3 - f2 instead of f1; 19/5 - h3 instead of g3. </w:t>
      </w:r>
      <w:r w:rsidRPr="002532CF">
        <w:rPr>
          <w:b/>
          <w:sz w:val="16"/>
          <w:szCs w:val="16"/>
        </w:rPr>
        <w:t>2j-i.</w:t>
      </w:r>
      <w:r w:rsidRPr="002532CF">
        <w:rPr>
          <w:sz w:val="16"/>
          <w:szCs w:val="16"/>
        </w:rPr>
        <w:t xml:space="preserve"> lyra viol (fhfhf); triple time; A14B13; 27/1 dotted minim (and fermata over double bar line) instead of fermata. </w:t>
      </w:r>
      <w:r w:rsidRPr="002532CF">
        <w:rPr>
          <w:b/>
          <w:sz w:val="16"/>
          <w:szCs w:val="16"/>
        </w:rPr>
        <w:t>2j-i.</w:t>
      </w:r>
      <w:r w:rsidRPr="002532CF">
        <w:rPr>
          <w:sz w:val="16"/>
          <w:szCs w:val="16"/>
        </w:rPr>
        <w:t xml:space="preserve"> transcribed for lute; A14B13; triple time in D; same changes as in 2i-i; 14/1 - f3 changed to a3. </w:t>
      </w:r>
    </w:p>
  </w:endnote>
  <w:endnote w:id="2">
    <w:p w14:paraId="747C063D" w14:textId="77777777" w:rsidR="006C0EFE" w:rsidRPr="002532CF" w:rsidRDefault="006C0EFE" w:rsidP="00E95C0F">
      <w:pPr>
        <w:pStyle w:val="FootnoteText"/>
        <w:ind w:left="142" w:hanging="142"/>
        <w:rPr>
          <w:sz w:val="16"/>
          <w:szCs w:val="16"/>
        </w:rPr>
      </w:pPr>
      <w:r w:rsidRPr="002532CF">
        <w:rPr>
          <w:rStyle w:val="EndnoteReference"/>
          <w:sz w:val="16"/>
          <w:szCs w:val="16"/>
        </w:rPr>
        <w:endnoteRef/>
      </w:r>
      <w:r w:rsidRPr="002532CF">
        <w:rPr>
          <w:sz w:val="16"/>
          <w:szCs w:val="16"/>
        </w:rPr>
        <w:t xml:space="preserve"> Mixed consort: </w:t>
      </w:r>
      <w:r w:rsidRPr="002532CF">
        <w:rPr>
          <w:rFonts w:eastAsiaTheme="minorEastAsia"/>
          <w:sz w:val="16"/>
          <w:szCs w:val="16"/>
        </w:rPr>
        <w:t>GB-Cu Add.2764(2), f. 9v untitled fragment [lute];</w:t>
      </w:r>
      <w:r w:rsidRPr="002532CF">
        <w:rPr>
          <w:sz w:val="16"/>
          <w:szCs w:val="16"/>
        </w:rPr>
        <w:t xml:space="preserve"> </w:t>
      </w:r>
      <w:r w:rsidRPr="002532CF">
        <w:rPr>
          <w:rFonts w:eastAsiaTheme="minorEastAsia"/>
          <w:sz w:val="16"/>
          <w:szCs w:val="16"/>
        </w:rPr>
        <w:t xml:space="preserve">GB-Cu Dd.3.18, ff. 34v-35r </w:t>
      </w:r>
      <w:r w:rsidRPr="002532CF">
        <w:rPr>
          <w:rFonts w:eastAsiaTheme="minorEastAsia"/>
          <w:i/>
          <w:sz w:val="16"/>
          <w:szCs w:val="16"/>
        </w:rPr>
        <w:t>Go from my window. Ri: Alison</w:t>
      </w:r>
      <w:r w:rsidRPr="002532CF">
        <w:rPr>
          <w:rFonts w:eastAsiaTheme="minorEastAsia"/>
          <w:sz w:val="16"/>
          <w:szCs w:val="16"/>
        </w:rPr>
        <w:t xml:space="preserve"> [lute]; US-OAm Parton, pp. 24-25 </w:t>
      </w:r>
      <w:r w:rsidRPr="002532CF">
        <w:rPr>
          <w:rFonts w:eastAsiaTheme="minorEastAsia"/>
          <w:i/>
          <w:sz w:val="16"/>
          <w:szCs w:val="16"/>
        </w:rPr>
        <w:t>.33. Go from my Windoe / Sett by Mr. Allison</w:t>
      </w:r>
      <w:r w:rsidRPr="002532CF">
        <w:rPr>
          <w:rFonts w:eastAsiaTheme="minorEastAsia"/>
          <w:sz w:val="16"/>
          <w:szCs w:val="16"/>
        </w:rPr>
        <w:t xml:space="preserve"> [cittern]; GB-Cu Dd.5.21, f. 12v untitled [recorder]; GB-Hu DD HO 20/2, </w:t>
      </w:r>
      <w:r w:rsidRPr="002532CF">
        <w:rPr>
          <w:rFonts w:eastAsiaTheme="minorEastAsia"/>
          <w:i/>
          <w:sz w:val="16"/>
          <w:szCs w:val="16"/>
        </w:rPr>
        <w:t>.33. Go from my Wyndoe / Set by Mr Allison</w:t>
      </w:r>
      <w:r w:rsidRPr="002532CF">
        <w:rPr>
          <w:rFonts w:eastAsiaTheme="minorEastAsia"/>
          <w:sz w:val="16"/>
          <w:szCs w:val="16"/>
        </w:rPr>
        <w:t xml:space="preserve"> [flute]; GB-Hu DD HO 20/1, </w:t>
      </w:r>
      <w:r w:rsidRPr="002532CF">
        <w:rPr>
          <w:rFonts w:eastAsiaTheme="minorEastAsia"/>
          <w:i/>
          <w:sz w:val="16"/>
          <w:szCs w:val="16"/>
        </w:rPr>
        <w:t>.33. Go from my Wyndoe / Set by Mr Richard Allison</w:t>
      </w:r>
      <w:r w:rsidRPr="002532CF">
        <w:rPr>
          <w:rFonts w:eastAsiaTheme="minorEastAsia"/>
          <w:sz w:val="16"/>
          <w:szCs w:val="16"/>
        </w:rPr>
        <w:t xml:space="preserve"> [treble viol]; GB-Hu DD HO 20/3, </w:t>
      </w:r>
      <w:r w:rsidRPr="002532CF">
        <w:rPr>
          <w:rFonts w:eastAsiaTheme="minorEastAsia"/>
          <w:i/>
          <w:sz w:val="16"/>
          <w:szCs w:val="16"/>
        </w:rPr>
        <w:t xml:space="preserve">.33. Go from my Wyndoe / Set by Mr R: Allison </w:t>
      </w:r>
      <w:r w:rsidRPr="002532CF">
        <w:rPr>
          <w:rFonts w:eastAsiaTheme="minorEastAsia"/>
          <w:sz w:val="16"/>
          <w:szCs w:val="16"/>
        </w:rPr>
        <w:t xml:space="preserve">[bass viol]; Morley 1599/1611, no. 12 </w:t>
      </w:r>
      <w:r w:rsidRPr="002532CF">
        <w:rPr>
          <w:rFonts w:eastAsiaTheme="minorEastAsia"/>
          <w:i/>
          <w:sz w:val="16"/>
          <w:szCs w:val="16"/>
        </w:rPr>
        <w:t>Goe From My Window</w:t>
      </w:r>
      <w:r w:rsidRPr="002532CF">
        <w:rPr>
          <w:rFonts w:eastAsiaTheme="minorEastAsia"/>
          <w:sz w:val="16"/>
          <w:szCs w:val="16"/>
        </w:rPr>
        <w:t xml:space="preserve"> [lute, bandora, cittern, flute, treble viol, bass viol]. Modern edition: </w:t>
      </w:r>
      <w:r w:rsidRPr="002532CF">
        <w:rPr>
          <w:rFonts w:eastAsiaTheme="minorEastAsia"/>
          <w:sz w:val="16"/>
          <w:szCs w:val="16"/>
          <w:lang w:val="en-US"/>
        </w:rPr>
        <w:t xml:space="preserve">Sydney Beck </w:t>
      </w:r>
      <w:r w:rsidRPr="002532CF">
        <w:rPr>
          <w:rFonts w:eastAsiaTheme="minorEastAsia"/>
          <w:i/>
          <w:iCs/>
          <w:sz w:val="16"/>
          <w:szCs w:val="16"/>
          <w:lang w:val="en-US"/>
        </w:rPr>
        <w:t>The First Book of Consort Lessons Collected by Thomas Morley 1599 &amp; 1611</w:t>
      </w:r>
      <w:r w:rsidRPr="002532CF">
        <w:rPr>
          <w:rFonts w:eastAsiaTheme="minorEastAsia"/>
          <w:sz w:val="16"/>
          <w:szCs w:val="16"/>
          <w:lang w:val="en-US"/>
        </w:rPr>
        <w:t xml:space="preserve"> (New York, Peters, 1959)</w:t>
      </w:r>
      <w:r w:rsidRPr="002532CF">
        <w:rPr>
          <w:rFonts w:eastAsiaTheme="minorEastAsia"/>
          <w:sz w:val="16"/>
          <w:szCs w:val="16"/>
        </w:rPr>
        <w:t>, n</w:t>
      </w:r>
      <w:r w:rsidRPr="002532CF">
        <w:rPr>
          <w:rFonts w:eastAsiaTheme="minorEastAsia"/>
          <w:sz w:val="16"/>
          <w:szCs w:val="16"/>
          <w:vertAlign w:val="superscript"/>
        </w:rPr>
        <w:t>o</w:t>
      </w:r>
      <w:r w:rsidRPr="002532CF">
        <w:rPr>
          <w:rFonts w:eastAsiaTheme="minorEastAsia"/>
          <w:sz w:val="16"/>
          <w:szCs w:val="16"/>
        </w:rPr>
        <w:t xml:space="preserve"> 12.</w:t>
      </w:r>
      <w:r w:rsidRPr="002532CF">
        <w:rPr>
          <w:sz w:val="16"/>
          <w:szCs w:val="16"/>
        </w:rPr>
        <w:t xml:space="preserve"> Keyboard: </w:t>
      </w:r>
      <w:r w:rsidRPr="002532CF">
        <w:rPr>
          <w:rFonts w:eastAsiaTheme="minorEastAsia"/>
          <w:sz w:val="16"/>
          <w:szCs w:val="16"/>
        </w:rPr>
        <w:t xml:space="preserve">F-Pn Rés.1122, p. 153 </w:t>
      </w:r>
      <w:r w:rsidRPr="002532CF">
        <w:rPr>
          <w:rFonts w:eastAsiaTheme="minorEastAsia"/>
          <w:i/>
          <w:sz w:val="16"/>
          <w:szCs w:val="16"/>
        </w:rPr>
        <w:t xml:space="preserve">goe from my window Tho Tomkins octobr. 1650 goe From my window </w:t>
      </w:r>
      <w:r w:rsidRPr="002532CF">
        <w:rPr>
          <w:rFonts w:eastAsiaTheme="minorEastAsia"/>
          <w:sz w:val="16"/>
          <w:szCs w:val="16"/>
        </w:rPr>
        <w:t xml:space="preserve">[fragment]; F-Pn Rés.1186, f. 119r </w:t>
      </w:r>
      <w:r w:rsidRPr="002532CF">
        <w:rPr>
          <w:rFonts w:eastAsiaTheme="minorEastAsia"/>
          <w:i/>
          <w:sz w:val="16"/>
          <w:szCs w:val="16"/>
        </w:rPr>
        <w:t>Goe from my window</w:t>
      </w:r>
      <w:r w:rsidRPr="002532CF">
        <w:rPr>
          <w:rFonts w:eastAsiaTheme="minorEastAsia"/>
          <w:sz w:val="16"/>
          <w:szCs w:val="16"/>
        </w:rPr>
        <w:t xml:space="preserve">; F-Pn Rés.1186/II, pp. 46-49 </w:t>
      </w:r>
      <w:r w:rsidRPr="002532CF">
        <w:rPr>
          <w:rFonts w:eastAsiaTheme="minorEastAsia"/>
          <w:i/>
          <w:sz w:val="16"/>
          <w:szCs w:val="16"/>
        </w:rPr>
        <w:t>Go from my window</w:t>
      </w:r>
      <w:r w:rsidRPr="002532CF">
        <w:rPr>
          <w:rFonts w:eastAsiaTheme="minorEastAsia"/>
          <w:sz w:val="16"/>
          <w:szCs w:val="16"/>
        </w:rPr>
        <w:t xml:space="preserve">; GB-Cfm Mus.168, pp. 21-23 </w:t>
      </w:r>
      <w:r w:rsidRPr="002532CF">
        <w:rPr>
          <w:rFonts w:eastAsiaTheme="minorEastAsia"/>
          <w:i/>
          <w:sz w:val="16"/>
          <w:szCs w:val="16"/>
        </w:rPr>
        <w:t>Goe from my window Thomas Morley</w:t>
      </w:r>
      <w:r w:rsidRPr="002532CF">
        <w:rPr>
          <w:rFonts w:eastAsiaTheme="minorEastAsia"/>
          <w:sz w:val="16"/>
          <w:szCs w:val="16"/>
        </w:rPr>
        <w:t xml:space="preserve">; GB-Cfm Mus.168, pp. 78-80 </w:t>
      </w:r>
      <w:r w:rsidRPr="002532CF">
        <w:rPr>
          <w:rFonts w:eastAsiaTheme="minorEastAsia"/>
          <w:i/>
          <w:sz w:val="16"/>
          <w:szCs w:val="16"/>
        </w:rPr>
        <w:t>Goe from my window Jhon Munday</w:t>
      </w:r>
      <w:r w:rsidRPr="002532CF">
        <w:rPr>
          <w:rFonts w:eastAsiaTheme="minorEastAsia"/>
          <w:sz w:val="16"/>
          <w:szCs w:val="16"/>
        </w:rPr>
        <w:t xml:space="preserve">; GB-Lbl RM.23.1.4, ff. 83r-84r </w:t>
      </w:r>
      <w:r w:rsidRPr="002532CF">
        <w:rPr>
          <w:rFonts w:eastAsiaTheme="minorEastAsia"/>
          <w:i/>
          <w:sz w:val="16"/>
          <w:szCs w:val="16"/>
        </w:rPr>
        <w:t>Goe from my windoe William Byrd:</w:t>
      </w:r>
      <w:r w:rsidRPr="002532CF">
        <w:rPr>
          <w:rFonts w:eastAsiaTheme="minorEastAsia"/>
          <w:sz w:val="16"/>
          <w:szCs w:val="16"/>
        </w:rPr>
        <w:t xml:space="preserve">; GB-Lbl RM.24.d.3, ff. 163v-167r </w:t>
      </w:r>
      <w:r w:rsidRPr="002532CF">
        <w:rPr>
          <w:rFonts w:eastAsiaTheme="minorEastAsia"/>
          <w:i/>
          <w:sz w:val="16"/>
          <w:szCs w:val="16"/>
        </w:rPr>
        <w:t>Goe from my windoe Mr: Byrd:</w:t>
      </w:r>
      <w:r w:rsidRPr="002532CF">
        <w:rPr>
          <w:rFonts w:eastAsiaTheme="minorEastAsia"/>
          <w:sz w:val="16"/>
          <w:szCs w:val="16"/>
        </w:rPr>
        <w:t xml:space="preserve">; US-NYp Drexel 5609, p. 93 </w:t>
      </w:r>
      <w:r w:rsidRPr="002532CF">
        <w:rPr>
          <w:rFonts w:eastAsiaTheme="minorEastAsia"/>
          <w:i/>
          <w:sz w:val="16"/>
          <w:szCs w:val="16"/>
        </w:rPr>
        <w:t>Goe from my window</w:t>
      </w:r>
      <w:r w:rsidRPr="002532CF">
        <w:rPr>
          <w:rFonts w:eastAsiaTheme="minorEastAsia"/>
          <w:sz w:val="16"/>
          <w:szCs w:val="16"/>
        </w:rPr>
        <w:t xml:space="preserve">; US-NYp Drexel 5612, pp. 31-33 </w:t>
      </w:r>
      <w:r w:rsidRPr="002532CF">
        <w:rPr>
          <w:rFonts w:eastAsiaTheme="minorEastAsia"/>
          <w:i/>
          <w:sz w:val="16"/>
          <w:szCs w:val="16"/>
        </w:rPr>
        <w:t>D. Bull. Go from my window goe</w:t>
      </w:r>
      <w:r w:rsidRPr="002532CF">
        <w:rPr>
          <w:rFonts w:eastAsiaTheme="minorEastAsia"/>
          <w:sz w:val="16"/>
          <w:szCs w:val="16"/>
        </w:rPr>
        <w:t xml:space="preserve">. </w:t>
      </w:r>
    </w:p>
  </w:endnote>
  <w:endnote w:id="3">
    <w:p w14:paraId="550838F6" w14:textId="77777777" w:rsidR="006C0EFE" w:rsidRPr="002532CF" w:rsidRDefault="006C0EFE" w:rsidP="00E95C0F">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Also in tablature supplement to </w:t>
      </w:r>
      <w:r w:rsidRPr="002532CF">
        <w:rPr>
          <w:i/>
          <w:sz w:val="16"/>
          <w:szCs w:val="16"/>
        </w:rPr>
        <w:t>Lute News</w:t>
      </w:r>
      <w:r w:rsidRPr="002532CF">
        <w:rPr>
          <w:sz w:val="16"/>
          <w:szCs w:val="16"/>
        </w:rPr>
        <w:t xml:space="preserve"> 69 (March 2004), n</w:t>
      </w:r>
      <w:r w:rsidRPr="002532CF">
        <w:rPr>
          <w:sz w:val="16"/>
          <w:szCs w:val="16"/>
          <w:vertAlign w:val="superscript"/>
        </w:rPr>
        <w:t>o</w:t>
      </w:r>
      <w:r w:rsidRPr="002532CF">
        <w:rPr>
          <w:sz w:val="16"/>
          <w:szCs w:val="16"/>
        </w:rPr>
        <w:t xml:space="preserve"> 15. </w:t>
      </w:r>
    </w:p>
  </w:endnote>
  <w:endnote w:id="4">
    <w:p w14:paraId="377E174D" w14:textId="77777777" w:rsidR="006C0EFE" w:rsidRPr="002532CF" w:rsidRDefault="006C0EFE" w:rsidP="00E95C0F">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Also in tablature supplement to </w:t>
      </w:r>
      <w:r w:rsidRPr="002532CF">
        <w:rPr>
          <w:i/>
          <w:sz w:val="16"/>
          <w:szCs w:val="16"/>
        </w:rPr>
        <w:t>Lute News</w:t>
      </w:r>
      <w:r w:rsidRPr="002532CF">
        <w:rPr>
          <w:sz w:val="16"/>
          <w:szCs w:val="16"/>
        </w:rPr>
        <w:t xml:space="preserve"> 105 (April 2013),</w:t>
      </w:r>
      <w:r w:rsidRPr="002532CF">
        <w:rPr>
          <w:rFonts w:cs="Times"/>
          <w:sz w:val="16"/>
          <w:szCs w:val="16"/>
          <w:lang w:val="en-US"/>
        </w:rPr>
        <w:t xml:space="preserve"> n</w:t>
      </w:r>
      <w:r w:rsidRPr="002532CF">
        <w:rPr>
          <w:rFonts w:cs="Times"/>
          <w:sz w:val="16"/>
          <w:szCs w:val="16"/>
          <w:vertAlign w:val="superscript"/>
          <w:lang w:val="en-US"/>
        </w:rPr>
        <w:t>o</w:t>
      </w:r>
      <w:r w:rsidRPr="002532CF">
        <w:rPr>
          <w:rFonts w:cs="Times"/>
          <w:sz w:val="16"/>
          <w:szCs w:val="16"/>
          <w:lang w:val="en-US"/>
        </w:rPr>
        <w:t xml:space="preserve"> </w:t>
      </w:r>
      <w:r w:rsidRPr="002532CF">
        <w:rPr>
          <w:sz w:val="16"/>
          <w:szCs w:val="16"/>
        </w:rPr>
        <w:t>8.</w:t>
      </w:r>
    </w:p>
  </w:endnote>
  <w:endnote w:id="5">
    <w:p w14:paraId="768A2BE9" w14:textId="77777777" w:rsidR="000762E0" w:rsidRPr="000762E0" w:rsidRDefault="000762E0" w:rsidP="000762E0">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w:t>
      </w:r>
      <w:r w:rsidRPr="002532CF">
        <w:rPr>
          <w:sz w:val="16"/>
          <w:szCs w:val="16"/>
          <w:lang w:val="en-US"/>
        </w:rPr>
        <w:t xml:space="preserve">Jan Burgers </w:t>
      </w:r>
      <w:r w:rsidRPr="000762E0">
        <w:rPr>
          <w:sz w:val="16"/>
          <w:szCs w:val="16"/>
          <w:lang w:val="en-US"/>
        </w:rPr>
        <w:t xml:space="preserve">(ed.) </w:t>
      </w:r>
      <w:r w:rsidRPr="000762E0">
        <w:rPr>
          <w:i/>
          <w:iCs/>
          <w:sz w:val="16"/>
          <w:szCs w:val="16"/>
          <w:lang w:val="en-US"/>
        </w:rPr>
        <w:t xml:space="preserve">Joachim van den Hove: Life and Works </w:t>
      </w:r>
      <w:r w:rsidRPr="000762E0">
        <w:rPr>
          <w:sz w:val="16"/>
          <w:szCs w:val="16"/>
          <w:lang w:val="en-US"/>
        </w:rPr>
        <w:t>(Utrecht, Koninklijke Vereniging voor Nederlandse Musiekgescheidenis 2013).</w:t>
      </w:r>
    </w:p>
  </w:endnote>
  <w:endnote w:id="6">
    <w:p w14:paraId="29F7D537" w14:textId="1CC026FA" w:rsidR="000762E0" w:rsidRPr="000762E0" w:rsidRDefault="000762E0">
      <w:pPr>
        <w:pStyle w:val="EndnoteText"/>
        <w:rPr>
          <w:sz w:val="16"/>
          <w:szCs w:val="16"/>
        </w:rPr>
      </w:pPr>
      <w:r w:rsidRPr="000762E0">
        <w:rPr>
          <w:rStyle w:val="EndnoteReference"/>
          <w:sz w:val="16"/>
          <w:szCs w:val="16"/>
        </w:rPr>
        <w:endnoteRef/>
      </w:r>
      <w:r w:rsidRPr="000762E0">
        <w:rPr>
          <w:sz w:val="16"/>
          <w:szCs w:val="16"/>
        </w:rPr>
        <w:t xml:space="preserve"> </w:t>
      </w:r>
      <w:r w:rsidRPr="000762E0">
        <w:rPr>
          <w:bCs/>
          <w:sz w:val="16"/>
          <w:szCs w:val="16"/>
          <w:lang w:val="en-US"/>
        </w:rPr>
        <w:t xml:space="preserve">Diana Poulton </w:t>
      </w:r>
      <w:r w:rsidRPr="000762E0">
        <w:rPr>
          <w:bCs/>
          <w:i/>
          <w:iCs/>
          <w:sz w:val="16"/>
          <w:szCs w:val="16"/>
          <w:lang w:val="en-US"/>
        </w:rPr>
        <w:t>English Ballad Tunes</w:t>
      </w:r>
      <w:r w:rsidRPr="000762E0">
        <w:rPr>
          <w:bCs/>
          <w:sz w:val="16"/>
          <w:szCs w:val="16"/>
          <w:lang w:val="en-US"/>
        </w:rPr>
        <w:t xml:space="preserve"> (Cambridge, Gamut, 1975), no. 1.</w:t>
      </w:r>
    </w:p>
  </w:endnote>
  <w:endnote w:id="7">
    <w:p w14:paraId="04282631" w14:textId="77777777" w:rsidR="006C0EFE" w:rsidRPr="000762E0" w:rsidRDefault="006C0EFE" w:rsidP="00B16A2C">
      <w:pPr>
        <w:pStyle w:val="FootnoteText"/>
        <w:ind w:left="142" w:hanging="142"/>
        <w:rPr>
          <w:sz w:val="16"/>
          <w:szCs w:val="16"/>
          <w:lang w:val="en-US"/>
        </w:rPr>
      </w:pPr>
      <w:r w:rsidRPr="000762E0">
        <w:rPr>
          <w:rStyle w:val="EndnoteReference"/>
          <w:sz w:val="16"/>
          <w:szCs w:val="16"/>
        </w:rPr>
        <w:endnoteRef/>
      </w:r>
      <w:r w:rsidRPr="000762E0">
        <w:rPr>
          <w:sz w:val="16"/>
          <w:szCs w:val="16"/>
        </w:rPr>
        <w:t xml:space="preserve"> </w:t>
      </w:r>
      <w:r w:rsidRPr="000762E0">
        <w:rPr>
          <w:sz w:val="16"/>
          <w:szCs w:val="16"/>
          <w:lang w:val="en-US"/>
        </w:rPr>
        <w:t xml:space="preserve">Jan Burgers (ed.) </w:t>
      </w:r>
      <w:r w:rsidRPr="000762E0">
        <w:rPr>
          <w:i/>
          <w:iCs/>
          <w:sz w:val="16"/>
          <w:szCs w:val="16"/>
          <w:lang w:val="en-US"/>
        </w:rPr>
        <w:t xml:space="preserve">Francis Cutting: Collected Lute Music </w:t>
      </w:r>
      <w:r w:rsidRPr="000762E0">
        <w:rPr>
          <w:sz w:val="16"/>
          <w:szCs w:val="16"/>
          <w:lang w:val="en-US"/>
        </w:rPr>
        <w:t>(Lübeck, Tree Edition, 2002), n</w:t>
      </w:r>
      <w:r w:rsidRPr="000762E0">
        <w:rPr>
          <w:sz w:val="16"/>
          <w:szCs w:val="16"/>
          <w:vertAlign w:val="superscript"/>
          <w:lang w:val="en-US"/>
        </w:rPr>
        <w:t>o</w:t>
      </w:r>
      <w:r w:rsidRPr="000762E0">
        <w:rPr>
          <w:sz w:val="16"/>
          <w:szCs w:val="16"/>
          <w:lang w:val="en-US"/>
        </w:rPr>
        <w:t xml:space="preserve"> 24.</w:t>
      </w:r>
    </w:p>
  </w:endnote>
  <w:endnote w:id="8">
    <w:p w14:paraId="5065C59C" w14:textId="27E9ABC4" w:rsidR="006C0EFE" w:rsidRPr="00013912" w:rsidRDefault="006C0EFE" w:rsidP="00E95C0F">
      <w:pPr>
        <w:pStyle w:val="FootnoteText"/>
        <w:ind w:left="142" w:hanging="142"/>
        <w:rPr>
          <w:sz w:val="16"/>
          <w:szCs w:val="16"/>
        </w:rPr>
      </w:pPr>
      <w:r w:rsidRPr="000762E0">
        <w:rPr>
          <w:rStyle w:val="EndnoteReference"/>
          <w:sz w:val="16"/>
          <w:szCs w:val="16"/>
        </w:rPr>
        <w:endnoteRef/>
      </w:r>
      <w:r w:rsidRPr="000762E0">
        <w:rPr>
          <w:sz w:val="16"/>
          <w:szCs w:val="16"/>
        </w:rPr>
        <w:t xml:space="preserve"> Keyboard</w:t>
      </w:r>
      <w:r w:rsidRPr="002532CF">
        <w:rPr>
          <w:sz w:val="16"/>
          <w:szCs w:val="16"/>
        </w:rPr>
        <w:t>: F-Pn Rés.1186, f. 57v untitled; GB-Cfm Mus.168, pp. 333-334</w:t>
      </w:r>
      <w:r>
        <w:rPr>
          <w:sz w:val="16"/>
          <w:szCs w:val="16"/>
        </w:rPr>
        <w:t xml:space="preserve">. </w:t>
      </w:r>
      <w:r w:rsidRPr="002532CF">
        <w:rPr>
          <w:i/>
          <w:sz w:val="16"/>
          <w:szCs w:val="16"/>
        </w:rPr>
        <w:t>Loth</w:t>
      </w:r>
      <w:r w:rsidRPr="00013912">
        <w:rPr>
          <w:i/>
          <w:sz w:val="16"/>
          <w:szCs w:val="16"/>
        </w:rPr>
        <w:t xml:space="preserve"> to depart 21 Giles Farnaby</w:t>
      </w:r>
      <w:r w:rsidRPr="00013912">
        <w:rPr>
          <w:sz w:val="16"/>
          <w:szCs w:val="16"/>
        </w:rPr>
        <w:t>; D-ZW (Zweibrücken), n</w:t>
      </w:r>
      <w:r w:rsidRPr="00013912">
        <w:rPr>
          <w:sz w:val="16"/>
          <w:szCs w:val="16"/>
          <w:vertAlign w:val="superscript"/>
        </w:rPr>
        <w:t>o</w:t>
      </w:r>
      <w:r w:rsidRPr="00013912">
        <w:rPr>
          <w:sz w:val="16"/>
          <w:szCs w:val="16"/>
        </w:rPr>
        <w:t xml:space="preserve"> 38 </w:t>
      </w:r>
      <w:r w:rsidRPr="00013912">
        <w:rPr>
          <w:i/>
          <w:sz w:val="16"/>
          <w:szCs w:val="16"/>
        </w:rPr>
        <w:t>Curant Ang: 2</w:t>
      </w:r>
      <w:r w:rsidRPr="00013912">
        <w:rPr>
          <w:sz w:val="16"/>
          <w:szCs w:val="16"/>
        </w:rPr>
        <w:t>.</w:t>
      </w:r>
    </w:p>
  </w:endnote>
  <w:endnote w:id="9">
    <w:p w14:paraId="04B3EECF" w14:textId="77777777" w:rsidR="006C0EFE" w:rsidRPr="00013912" w:rsidRDefault="006C0EFE" w:rsidP="00013912">
      <w:pPr>
        <w:pStyle w:val="EndnoteText"/>
        <w:ind w:left="142" w:hanging="142"/>
        <w:rPr>
          <w:sz w:val="16"/>
          <w:szCs w:val="16"/>
          <w:lang w:val="en-US"/>
        </w:rPr>
      </w:pPr>
      <w:r w:rsidRPr="00013912">
        <w:rPr>
          <w:rStyle w:val="EndnoteReference"/>
          <w:sz w:val="16"/>
          <w:szCs w:val="16"/>
        </w:rPr>
        <w:endnoteRef/>
      </w:r>
      <w:r w:rsidRPr="00013912">
        <w:rPr>
          <w:sz w:val="16"/>
          <w:szCs w:val="16"/>
        </w:rPr>
        <w:t xml:space="preserve"> </w:t>
      </w:r>
      <w:r w:rsidRPr="00013912">
        <w:rPr>
          <w:sz w:val="16"/>
          <w:szCs w:val="16"/>
          <w:lang w:val="en-US"/>
        </w:rPr>
        <w:t>Viola da Gamba Society thematic index:</w:t>
      </w:r>
    </w:p>
    <w:p w14:paraId="770F463B" w14:textId="05DD1EB8" w:rsidR="006C0EFE" w:rsidRPr="00013912" w:rsidRDefault="006C0EFE" w:rsidP="00013912">
      <w:pPr>
        <w:pStyle w:val="EndnoteText"/>
        <w:ind w:left="142" w:hanging="142"/>
        <w:rPr>
          <w:sz w:val="16"/>
          <w:szCs w:val="16"/>
          <w:lang w:val="en-US"/>
        </w:rPr>
      </w:pPr>
      <w:r w:rsidRPr="00013912">
        <w:rPr>
          <w:sz w:val="16"/>
          <w:szCs w:val="16"/>
          <w:lang w:val="en-US"/>
        </w:rPr>
        <w:tab/>
        <w:t>http://www.vdgs.org.uk/files/thematicIndex/G.pdf</w:t>
      </w:r>
    </w:p>
  </w:endnote>
  <w:endnote w:id="10">
    <w:p w14:paraId="35381810" w14:textId="23A39E36" w:rsidR="006C0EFE" w:rsidRPr="008E6476" w:rsidRDefault="006C0EFE" w:rsidP="008E6476">
      <w:pPr>
        <w:pStyle w:val="EndnoteText"/>
        <w:ind w:left="142" w:hanging="142"/>
        <w:rPr>
          <w:sz w:val="16"/>
          <w:szCs w:val="16"/>
          <w:lang w:val="en-US"/>
        </w:rPr>
      </w:pPr>
      <w:r w:rsidRPr="00013912">
        <w:rPr>
          <w:rStyle w:val="EndnoteReference"/>
          <w:sz w:val="16"/>
          <w:szCs w:val="16"/>
        </w:rPr>
        <w:endnoteRef/>
      </w:r>
      <w:r w:rsidRPr="00013912">
        <w:rPr>
          <w:sz w:val="16"/>
          <w:szCs w:val="16"/>
        </w:rPr>
        <w:t xml:space="preserve"> The number of variations in each are listed in the commentary. Recordings of n</w:t>
      </w:r>
      <w:r w:rsidRPr="00013912">
        <w:rPr>
          <w:sz w:val="16"/>
          <w:szCs w:val="16"/>
          <w:vertAlign w:val="superscript"/>
        </w:rPr>
        <w:t>o</w:t>
      </w:r>
      <w:r w:rsidRPr="00013912">
        <w:rPr>
          <w:sz w:val="16"/>
          <w:szCs w:val="16"/>
        </w:rPr>
        <w:t xml:space="preserve"> </w:t>
      </w:r>
      <w:r w:rsidRPr="008E6476">
        <w:rPr>
          <w:sz w:val="16"/>
          <w:szCs w:val="16"/>
        </w:rPr>
        <w:t>64 and 69 are in</w:t>
      </w:r>
      <w:r>
        <w:rPr>
          <w:sz w:val="16"/>
          <w:szCs w:val="16"/>
        </w:rPr>
        <w:t>c</w:t>
      </w:r>
      <w:r w:rsidRPr="008E6476">
        <w:rPr>
          <w:sz w:val="16"/>
          <w:szCs w:val="16"/>
        </w:rPr>
        <w:t>luded in the complete Dowl</w:t>
      </w:r>
      <w:r>
        <w:rPr>
          <w:sz w:val="16"/>
          <w:szCs w:val="16"/>
        </w:rPr>
        <w:t>and sets: Nigel North [64</w:t>
      </w:r>
      <w:r w:rsidRPr="008E6476">
        <w:rPr>
          <w:sz w:val="16"/>
          <w:szCs w:val="16"/>
        </w:rPr>
        <w:t>]</w:t>
      </w:r>
      <w:r>
        <w:rPr>
          <w:sz w:val="16"/>
          <w:szCs w:val="16"/>
        </w:rPr>
        <w:t xml:space="preserve"> and Anthony Bailes [69] </w:t>
      </w:r>
      <w:r w:rsidRPr="008E6476">
        <w:rPr>
          <w:i/>
          <w:sz w:val="16"/>
          <w:szCs w:val="16"/>
        </w:rPr>
        <w:t>Dowland: Complete Lute Music</w:t>
      </w:r>
      <w:r>
        <w:rPr>
          <w:sz w:val="16"/>
          <w:szCs w:val="16"/>
        </w:rPr>
        <w:t xml:space="preserve"> </w:t>
      </w:r>
      <w:r w:rsidRPr="008E6476">
        <w:rPr>
          <w:sz w:val="16"/>
          <w:szCs w:val="16"/>
        </w:rPr>
        <w:t xml:space="preserve">(L’Oiseau Lyre D187D5, 1980, 5-vinyl LP box set); </w:t>
      </w:r>
      <w:r w:rsidRPr="008E6476">
        <w:rPr>
          <w:sz w:val="16"/>
          <w:szCs w:val="16"/>
          <w:lang w:val="en-US"/>
        </w:rPr>
        <w:t xml:space="preserve">Paul O’Dette </w:t>
      </w:r>
      <w:r w:rsidRPr="008E6476">
        <w:rPr>
          <w:i/>
          <w:sz w:val="16"/>
          <w:szCs w:val="16"/>
          <w:lang w:val="en-US"/>
        </w:rPr>
        <w:t>John Dowland: Complete Lute Works</w:t>
      </w:r>
      <w:r w:rsidRPr="008E6476">
        <w:rPr>
          <w:sz w:val="16"/>
          <w:szCs w:val="16"/>
          <w:lang w:val="en-US"/>
        </w:rPr>
        <w:t xml:space="preserve"> vol. 1 (Harmonia Mundi HMX 2907160.64, 1995); </w:t>
      </w:r>
      <w:r w:rsidRPr="008E6476">
        <w:rPr>
          <w:sz w:val="16"/>
          <w:szCs w:val="16"/>
        </w:rPr>
        <w:t xml:space="preserve">Jakob Lindberg </w:t>
      </w:r>
      <w:r w:rsidRPr="008E6476">
        <w:rPr>
          <w:i/>
          <w:sz w:val="16"/>
          <w:szCs w:val="16"/>
        </w:rPr>
        <w:t>John Dowland: The Complete Solo Lute Music</w:t>
      </w:r>
      <w:r w:rsidRPr="008E6476">
        <w:rPr>
          <w:sz w:val="16"/>
          <w:szCs w:val="16"/>
        </w:rPr>
        <w:t xml:space="preserve"> (BIS SACD 1724, 1994/2008); Nigel North </w:t>
      </w:r>
      <w:r w:rsidRPr="008E6476">
        <w:rPr>
          <w:i/>
          <w:sz w:val="16"/>
          <w:szCs w:val="16"/>
        </w:rPr>
        <w:t xml:space="preserve">John Dowland Complete Lute Music </w:t>
      </w:r>
      <w:r w:rsidRPr="008E6476">
        <w:rPr>
          <w:sz w:val="16"/>
          <w:szCs w:val="16"/>
        </w:rPr>
        <w:t xml:space="preserve">vol. 4 (NAXOS 8.570284, 2009); as well as </w:t>
      </w:r>
      <w:r w:rsidRPr="008E6476">
        <w:rPr>
          <w:sz w:val="16"/>
          <w:szCs w:val="16"/>
          <w:lang w:val="en-US"/>
        </w:rPr>
        <w:t xml:space="preserve">Nigel North </w:t>
      </w:r>
      <w:r w:rsidRPr="008E6476">
        <w:rPr>
          <w:i/>
          <w:sz w:val="16"/>
          <w:szCs w:val="16"/>
          <w:lang w:val="en-US"/>
        </w:rPr>
        <w:t>Go from my Window: English Renaissance Ballad Tunes for the Lute</w:t>
      </w:r>
      <w:r w:rsidRPr="008E6476">
        <w:rPr>
          <w:sz w:val="16"/>
          <w:szCs w:val="16"/>
          <w:lang w:val="en-US"/>
        </w:rPr>
        <w:t xml:space="preserve"> (LINN CKD176, 2003), together with</w:t>
      </w:r>
      <w:r>
        <w:rPr>
          <w:sz w:val="16"/>
          <w:szCs w:val="16"/>
          <w:lang w:val="en-US"/>
        </w:rPr>
        <w:t xml:space="preserve"> Edward Collard's setting of n</w:t>
      </w:r>
      <w:r w:rsidRPr="005973C2">
        <w:rPr>
          <w:sz w:val="16"/>
          <w:szCs w:val="16"/>
          <w:vertAlign w:val="superscript"/>
          <w:lang w:val="en-US"/>
        </w:rPr>
        <w:t>o</w:t>
      </w:r>
      <w:r>
        <w:rPr>
          <w:sz w:val="16"/>
          <w:szCs w:val="16"/>
          <w:lang w:val="en-US"/>
        </w:rPr>
        <w:t xml:space="preserve"> 64</w:t>
      </w:r>
      <w:r w:rsidRPr="008E6476">
        <w:rPr>
          <w:sz w:val="16"/>
          <w:szCs w:val="16"/>
          <w:lang w:val="en-US"/>
        </w:rPr>
        <w:t xml:space="preserve">; and the setting of </w:t>
      </w:r>
      <w:r>
        <w:rPr>
          <w:sz w:val="16"/>
          <w:szCs w:val="16"/>
          <w:lang w:val="en-US"/>
        </w:rPr>
        <w:t>n</w:t>
      </w:r>
      <w:r w:rsidRPr="005973C2">
        <w:rPr>
          <w:sz w:val="16"/>
          <w:szCs w:val="16"/>
          <w:vertAlign w:val="superscript"/>
          <w:lang w:val="en-US"/>
        </w:rPr>
        <w:t>o</w:t>
      </w:r>
      <w:r>
        <w:rPr>
          <w:sz w:val="16"/>
          <w:szCs w:val="16"/>
          <w:lang w:val="en-US"/>
        </w:rPr>
        <w:t xml:space="preserve"> 64 in</w:t>
      </w:r>
      <w:r w:rsidRPr="008E6476">
        <w:rPr>
          <w:sz w:val="16"/>
          <w:szCs w:val="16"/>
          <w:lang w:val="en-US"/>
        </w:rPr>
        <w:t xml:space="preserve"> Thomas Robinson's print is also on Christopher Wilson and Shirley Rumsey </w:t>
      </w:r>
      <w:r w:rsidRPr="008E6476">
        <w:rPr>
          <w:i/>
          <w:sz w:val="16"/>
          <w:szCs w:val="16"/>
          <w:lang w:val="en-US"/>
        </w:rPr>
        <w:t>Antony Holborne and Thomas Robinson: Pavans and Galliards</w:t>
      </w:r>
      <w:r w:rsidRPr="008E6476">
        <w:rPr>
          <w:sz w:val="16"/>
          <w:szCs w:val="16"/>
          <w:lang w:val="en-US"/>
        </w:rPr>
        <w:t xml:space="preserve"> (NAXOS 8.553874, 1998) and </w:t>
      </w:r>
      <w:r w:rsidRPr="008E6476">
        <w:rPr>
          <w:sz w:val="16"/>
          <w:szCs w:val="16"/>
        </w:rPr>
        <w:t xml:space="preserve">Joachim Held </w:t>
      </w:r>
      <w:r w:rsidRPr="008E6476">
        <w:rPr>
          <w:i/>
          <w:sz w:val="16"/>
          <w:szCs w:val="16"/>
        </w:rPr>
        <w:t>Merry Mela</w:t>
      </w:r>
      <w:r>
        <w:rPr>
          <w:i/>
          <w:sz w:val="16"/>
          <w:szCs w:val="16"/>
        </w:rPr>
        <w:t>n</w:t>
      </w:r>
      <w:r w:rsidRPr="008E6476">
        <w:rPr>
          <w:i/>
          <w:sz w:val="16"/>
          <w:szCs w:val="16"/>
        </w:rPr>
        <w:t>choly: English Lute Music of the 16th Century</w:t>
      </w:r>
      <w:r w:rsidRPr="008E6476">
        <w:rPr>
          <w:sz w:val="16"/>
          <w:szCs w:val="16"/>
        </w:rPr>
        <w:t xml:space="preserve"> (Hänssler Classic CD98.600, 2010).</w:t>
      </w:r>
    </w:p>
  </w:endnote>
  <w:endnote w:id="11">
    <w:p w14:paraId="5015C28F" w14:textId="00E45DAC" w:rsidR="006C0EFE" w:rsidRPr="002532CF" w:rsidRDefault="006C0EFE" w:rsidP="008E6476">
      <w:pPr>
        <w:pStyle w:val="FootnoteText"/>
        <w:ind w:left="142" w:hanging="142"/>
        <w:rPr>
          <w:sz w:val="16"/>
          <w:szCs w:val="16"/>
          <w:lang w:val="en-US"/>
        </w:rPr>
      </w:pPr>
      <w:r w:rsidRPr="008E6476">
        <w:rPr>
          <w:rStyle w:val="EndnoteReference"/>
          <w:sz w:val="16"/>
          <w:szCs w:val="16"/>
        </w:rPr>
        <w:endnoteRef/>
      </w:r>
      <w:r w:rsidRPr="008E6476">
        <w:rPr>
          <w:sz w:val="16"/>
          <w:szCs w:val="16"/>
        </w:rPr>
        <w:t xml:space="preserve"> H. Ellis Wooldridge </w:t>
      </w:r>
      <w:r w:rsidRPr="008E6476">
        <w:rPr>
          <w:i/>
          <w:sz w:val="16"/>
          <w:szCs w:val="16"/>
        </w:rPr>
        <w:t>Old English Popular Music</w:t>
      </w:r>
      <w:r w:rsidRPr="008E6476">
        <w:rPr>
          <w:sz w:val="16"/>
          <w:szCs w:val="16"/>
        </w:rPr>
        <w:t xml:space="preserve"> (London, Henderson &amp; Spalding 1893/reprinted New York, Jack Brussel 1961), a revised edition of William Chappell's </w:t>
      </w:r>
      <w:r w:rsidRPr="008E6476">
        <w:rPr>
          <w:i/>
          <w:sz w:val="16"/>
          <w:szCs w:val="16"/>
        </w:rPr>
        <w:t xml:space="preserve">Popular Music of Olden Time </w:t>
      </w:r>
      <w:r w:rsidRPr="008E6476">
        <w:rPr>
          <w:sz w:val="16"/>
          <w:szCs w:val="16"/>
        </w:rPr>
        <w:t>(Chappell and Macmillan 1838</w:t>
      </w:r>
      <w:r w:rsidRPr="002532CF">
        <w:rPr>
          <w:sz w:val="16"/>
          <w:szCs w:val="16"/>
        </w:rPr>
        <w:t xml:space="preserve">/1840), vol. i, p. 146; </w:t>
      </w:r>
      <w:r w:rsidRPr="002532CF">
        <w:rPr>
          <w:sz w:val="16"/>
          <w:szCs w:val="16"/>
          <w:lang w:val="en-US"/>
        </w:rPr>
        <w:t xml:space="preserve">Claude M. Simpson </w:t>
      </w:r>
      <w:r w:rsidRPr="002532CF">
        <w:rPr>
          <w:i/>
          <w:sz w:val="16"/>
          <w:szCs w:val="16"/>
          <w:lang w:val="en-US"/>
        </w:rPr>
        <w:t xml:space="preserve">The British Broadside Ballad and Its Music </w:t>
      </w:r>
      <w:r w:rsidRPr="002532CF">
        <w:rPr>
          <w:sz w:val="16"/>
          <w:szCs w:val="16"/>
          <w:lang w:val="en-US"/>
        </w:rPr>
        <w:t>(New Jersey, Rutgers University Press, 1966), pp. 257-259.</w:t>
      </w:r>
    </w:p>
  </w:endnote>
  <w:endnote w:id="12">
    <w:p w14:paraId="7CF66D24" w14:textId="64F9D86A" w:rsidR="006C0EFE" w:rsidRPr="002532CF" w:rsidRDefault="006C0EFE" w:rsidP="008A355A">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Full text in </w:t>
      </w:r>
      <w:r w:rsidRPr="002532CF">
        <w:rPr>
          <w:sz w:val="16"/>
          <w:szCs w:val="16"/>
          <w:lang w:val="en-US"/>
        </w:rPr>
        <w:t xml:space="preserve">Charles Read Baskerville </w:t>
      </w:r>
      <w:r w:rsidRPr="002532CF">
        <w:rPr>
          <w:i/>
          <w:sz w:val="16"/>
          <w:szCs w:val="16"/>
          <w:lang w:val="en-US"/>
        </w:rPr>
        <w:t>The Elizabethan Jig and Related Song Drama</w:t>
      </w:r>
      <w:r w:rsidRPr="002532CF">
        <w:rPr>
          <w:sz w:val="16"/>
          <w:szCs w:val="16"/>
          <w:lang w:val="en-US"/>
        </w:rPr>
        <w:t xml:space="preserve"> (University of Chicago 1929/ reprinted New York, Dover, 1965), p. 458. Fo</w:t>
      </w:r>
      <w:r>
        <w:rPr>
          <w:sz w:val="16"/>
          <w:szCs w:val="16"/>
          <w:lang w:val="en-US"/>
        </w:rPr>
        <w:t>r facsimiles and transcription</w:t>
      </w:r>
      <w:r w:rsidR="009A7C1C">
        <w:rPr>
          <w:sz w:val="16"/>
          <w:szCs w:val="16"/>
          <w:lang w:val="en-US"/>
        </w:rPr>
        <w:t>s</w:t>
      </w:r>
      <w:r w:rsidRPr="002532CF">
        <w:rPr>
          <w:sz w:val="16"/>
          <w:szCs w:val="16"/>
          <w:lang w:val="en-US"/>
        </w:rPr>
        <w:t xml:space="preserve"> see the </w:t>
      </w:r>
      <w:r w:rsidRPr="002532CF">
        <w:rPr>
          <w:sz w:val="16"/>
          <w:szCs w:val="16"/>
        </w:rPr>
        <w:t>University of California English Broadside Ballad Archive: http://ebba.english.ucsb.edu</w:t>
      </w:r>
    </w:p>
  </w:endnote>
  <w:endnote w:id="13">
    <w:p w14:paraId="1EE457AA" w14:textId="6D775E70" w:rsidR="006C0EFE" w:rsidRPr="00DF2654" w:rsidRDefault="006C0EFE" w:rsidP="00DF2654">
      <w:pPr>
        <w:pStyle w:val="EndnoteText"/>
        <w:ind w:left="142" w:hanging="142"/>
        <w:rPr>
          <w:sz w:val="16"/>
          <w:szCs w:val="16"/>
          <w:lang w:val="en-US"/>
        </w:rPr>
      </w:pPr>
      <w:r w:rsidRPr="00DF2654">
        <w:rPr>
          <w:rStyle w:val="EndnoteReference"/>
          <w:sz w:val="16"/>
          <w:szCs w:val="16"/>
        </w:rPr>
        <w:endnoteRef/>
      </w:r>
      <w:r w:rsidRPr="00DF2654">
        <w:rPr>
          <w:sz w:val="16"/>
          <w:szCs w:val="16"/>
        </w:rPr>
        <w:t xml:space="preserve"> </w:t>
      </w:r>
      <w:r>
        <w:rPr>
          <w:sz w:val="16"/>
          <w:szCs w:val="16"/>
          <w:lang w:val="en-US"/>
        </w:rPr>
        <w:t>The origin of</w:t>
      </w:r>
      <w:r w:rsidRPr="00DF2654">
        <w:rPr>
          <w:sz w:val="16"/>
          <w:szCs w:val="16"/>
          <w:lang w:val="en-US"/>
        </w:rPr>
        <w:t xml:space="preserve"> </w:t>
      </w:r>
      <w:r>
        <w:rPr>
          <w:sz w:val="16"/>
          <w:szCs w:val="16"/>
          <w:lang w:val="en-US"/>
        </w:rPr>
        <w:t xml:space="preserve">the alternative </w:t>
      </w:r>
      <w:r w:rsidRPr="00DF2654">
        <w:rPr>
          <w:i/>
          <w:sz w:val="16"/>
          <w:szCs w:val="16"/>
        </w:rPr>
        <w:t>When will my love come Howme</w:t>
      </w:r>
      <w:r>
        <w:rPr>
          <w:sz w:val="16"/>
          <w:szCs w:val="16"/>
        </w:rPr>
        <w:t xml:space="preserve"> is not known to me.</w:t>
      </w:r>
      <w:r w:rsidRPr="00DF2654">
        <w:rPr>
          <w:sz w:val="16"/>
          <w:szCs w:val="16"/>
        </w:rPr>
        <w:t xml:space="preserve"> </w:t>
      </w:r>
    </w:p>
  </w:endnote>
  <w:endnote w:id="14">
    <w:p w14:paraId="008F0AC5" w14:textId="7B5CBCC7" w:rsidR="006C0EFE" w:rsidRPr="002532CF" w:rsidRDefault="006C0EFE" w:rsidP="008A355A">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John M. Ward </w:t>
      </w:r>
      <w:r w:rsidRPr="002532CF">
        <w:rPr>
          <w:i/>
          <w:sz w:val="16"/>
          <w:szCs w:val="16"/>
        </w:rPr>
        <w:t>Music for Elizabethan Lutes</w:t>
      </w:r>
      <w:r w:rsidRPr="002532CF">
        <w:rPr>
          <w:sz w:val="16"/>
          <w:szCs w:val="16"/>
        </w:rPr>
        <w:t xml:space="preserve"> (Clarendon Press, 1992) vol. 1, p. 97, fn 280: </w:t>
      </w:r>
      <w:r>
        <w:rPr>
          <w:sz w:val="16"/>
          <w:szCs w:val="16"/>
        </w:rPr>
        <w:t xml:space="preserve">states that the </w:t>
      </w:r>
      <w:r w:rsidRPr="002532CF">
        <w:rPr>
          <w:sz w:val="16"/>
          <w:szCs w:val="16"/>
        </w:rPr>
        <w:t xml:space="preserve">untitled </w:t>
      </w:r>
      <w:r>
        <w:rPr>
          <w:sz w:val="16"/>
          <w:szCs w:val="16"/>
        </w:rPr>
        <w:t xml:space="preserve">item on GB-Cu </w:t>
      </w:r>
      <w:r w:rsidRPr="002532CF">
        <w:rPr>
          <w:sz w:val="16"/>
          <w:szCs w:val="16"/>
        </w:rPr>
        <w:t xml:space="preserve">Dd.2.11, ff. 33v-34r is a medley alternating variations of Monsieur's Almaine and Go from my window, buts seems to be only a setting of Monsieur's Almaine. </w:t>
      </w:r>
    </w:p>
  </w:endnote>
  <w:endnote w:id="15">
    <w:p w14:paraId="4742BF7C" w14:textId="122004D3" w:rsidR="006C0EFE" w:rsidRPr="002532CF" w:rsidRDefault="006C0EFE" w:rsidP="008A355A">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Facsimile: Leiden and Utrecht, Nederlandse Luitvereniging and Koninklijke Vereniging voor Nederlandse Muziekgeschiedenis, 2009.</w:t>
      </w:r>
    </w:p>
  </w:endnote>
  <w:endnote w:id="16">
    <w:p w14:paraId="16F3D0E4" w14:textId="77777777" w:rsidR="006C0EFE" w:rsidRPr="000149FB" w:rsidRDefault="006C0EFE" w:rsidP="008A355A">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w:t>
      </w:r>
      <w:r w:rsidRPr="002532CF">
        <w:rPr>
          <w:sz w:val="16"/>
          <w:szCs w:val="16"/>
          <w:lang w:val="en-US"/>
        </w:rPr>
        <w:t xml:space="preserve">One of several dialogues for two rustics discussing a girl too fair or too fickle for them; see also Byrd's </w:t>
      </w:r>
      <w:r w:rsidRPr="002532CF">
        <w:rPr>
          <w:i/>
          <w:sz w:val="16"/>
          <w:szCs w:val="16"/>
          <w:lang w:val="en-US"/>
        </w:rPr>
        <w:t>Who made thee Hob forsake the plough</w:t>
      </w:r>
      <w:r w:rsidRPr="002532CF">
        <w:rPr>
          <w:sz w:val="16"/>
          <w:szCs w:val="16"/>
          <w:lang w:val="en-US"/>
        </w:rPr>
        <w:t xml:space="preserve"> (1589, n</w:t>
      </w:r>
      <w:r w:rsidRPr="002532CF">
        <w:rPr>
          <w:sz w:val="16"/>
          <w:szCs w:val="16"/>
          <w:vertAlign w:val="superscript"/>
          <w:lang w:val="en-US"/>
        </w:rPr>
        <w:t>o</w:t>
      </w:r>
      <w:r w:rsidRPr="002532CF">
        <w:rPr>
          <w:sz w:val="16"/>
          <w:szCs w:val="16"/>
          <w:lang w:val="en-US"/>
        </w:rPr>
        <w:t xml:space="preserve"> 41) and </w:t>
      </w:r>
      <w:r w:rsidRPr="002532CF">
        <w:rPr>
          <w:i/>
          <w:sz w:val="16"/>
          <w:szCs w:val="16"/>
          <w:lang w:val="en-US"/>
        </w:rPr>
        <w:t>How now shepherd what means that?</w:t>
      </w:r>
      <w:r w:rsidRPr="002532CF">
        <w:rPr>
          <w:sz w:val="16"/>
          <w:szCs w:val="16"/>
          <w:lang w:val="en-US"/>
        </w:rPr>
        <w:t xml:space="preserve"> in BL Add MS 29481, f. 10r, in ed. David Greer </w:t>
      </w:r>
      <w:r w:rsidRPr="002532CF">
        <w:rPr>
          <w:i/>
          <w:iCs/>
          <w:sz w:val="16"/>
          <w:szCs w:val="16"/>
          <w:lang w:val="en-US"/>
        </w:rPr>
        <w:t xml:space="preserve">Songs from Manuscript Sources </w:t>
      </w:r>
      <w:r w:rsidRPr="002532CF">
        <w:rPr>
          <w:sz w:val="16"/>
          <w:szCs w:val="16"/>
          <w:lang w:val="en-US"/>
        </w:rPr>
        <w:t>vol. 2 (Stainer &amp; Bell, 1979) n</w:t>
      </w:r>
      <w:r w:rsidRPr="002532CF">
        <w:rPr>
          <w:sz w:val="16"/>
          <w:szCs w:val="16"/>
          <w:vertAlign w:val="superscript"/>
          <w:lang w:val="en-US"/>
        </w:rPr>
        <w:t>o</w:t>
      </w:r>
      <w:r w:rsidRPr="002532CF">
        <w:rPr>
          <w:sz w:val="16"/>
          <w:szCs w:val="16"/>
          <w:lang w:val="en-US"/>
        </w:rPr>
        <w:t xml:space="preserve"> 6. </w:t>
      </w:r>
      <w:r w:rsidRPr="002532CF">
        <w:rPr>
          <w:sz w:val="16"/>
          <w:szCs w:val="16"/>
        </w:rPr>
        <w:t>Thanks to Chris G</w:t>
      </w:r>
      <w:r w:rsidRPr="000149FB">
        <w:rPr>
          <w:sz w:val="16"/>
          <w:szCs w:val="16"/>
        </w:rPr>
        <w:t xml:space="preserve">oodwin and Din Ghani for help editing it. </w:t>
      </w:r>
    </w:p>
  </w:endnote>
  <w:endnote w:id="17">
    <w:p w14:paraId="5956D812" w14:textId="224FFE00" w:rsidR="006C0EFE" w:rsidRPr="00AA782C" w:rsidRDefault="006C0EFE" w:rsidP="00AA782C">
      <w:pPr>
        <w:pStyle w:val="FootnoteText"/>
        <w:ind w:left="142" w:hanging="142"/>
        <w:rPr>
          <w:sz w:val="16"/>
          <w:szCs w:val="16"/>
        </w:rPr>
      </w:pPr>
      <w:r w:rsidRPr="000149FB">
        <w:rPr>
          <w:rStyle w:val="EndnoteReference"/>
          <w:sz w:val="16"/>
          <w:szCs w:val="16"/>
        </w:rPr>
        <w:endnoteRef/>
      </w:r>
      <w:r w:rsidRPr="000149FB">
        <w:rPr>
          <w:sz w:val="16"/>
          <w:szCs w:val="16"/>
        </w:rPr>
        <w:t xml:space="preserve"> See Dutch Song</w:t>
      </w:r>
      <w:r w:rsidRPr="00AA782C">
        <w:rPr>
          <w:sz w:val="16"/>
          <w:szCs w:val="16"/>
        </w:rPr>
        <w:t xml:space="preserve"> Database:  http://www.liederenbank.nl/index.php?lan=en</w:t>
      </w:r>
    </w:p>
  </w:endnote>
  <w:endnote w:id="18">
    <w:p w14:paraId="37826CE6" w14:textId="7ECADBC9" w:rsidR="006C0EFE" w:rsidRPr="00AA782C" w:rsidRDefault="006C0EFE" w:rsidP="00AA782C">
      <w:pPr>
        <w:pStyle w:val="FootnoteText"/>
        <w:ind w:left="142" w:hanging="142"/>
        <w:rPr>
          <w:sz w:val="16"/>
          <w:szCs w:val="16"/>
          <w:lang w:val="en-US"/>
        </w:rPr>
      </w:pPr>
      <w:r w:rsidRPr="00AA782C">
        <w:rPr>
          <w:rStyle w:val="EndnoteReference"/>
          <w:sz w:val="16"/>
          <w:szCs w:val="16"/>
        </w:rPr>
        <w:endnoteRef/>
      </w:r>
      <w:r w:rsidRPr="00AA782C">
        <w:rPr>
          <w:sz w:val="16"/>
          <w:szCs w:val="16"/>
        </w:rPr>
        <w:t xml:space="preserve"> I-Fn Gal VI: </w:t>
      </w:r>
      <w:r w:rsidRPr="00AA782C">
        <w:rPr>
          <w:i/>
          <w:sz w:val="16"/>
          <w:szCs w:val="16"/>
          <w:lang w:val="en-US"/>
        </w:rPr>
        <w:t>Libro d'intauolatura di liuto ... Vicentio Galilei scritto l'anno 1584 parte prima</w:t>
      </w:r>
      <w:r w:rsidRPr="00AA782C">
        <w:rPr>
          <w:sz w:val="16"/>
          <w:szCs w:val="16"/>
          <w:lang w:val="en-US"/>
        </w:rPr>
        <w:t>. Facsimile: Firenze, Studio per Edizioni Scelte, 1992.</w:t>
      </w:r>
    </w:p>
  </w:endnote>
  <w:endnote w:id="19">
    <w:p w14:paraId="03F9C220" w14:textId="73B229B4" w:rsidR="002501EC" w:rsidRPr="00AA782C" w:rsidRDefault="002501EC" w:rsidP="00AA782C">
      <w:pPr>
        <w:pStyle w:val="EndnoteText"/>
        <w:ind w:left="142" w:hanging="142"/>
        <w:rPr>
          <w:sz w:val="16"/>
          <w:szCs w:val="16"/>
          <w:lang w:val="en-US"/>
        </w:rPr>
      </w:pPr>
      <w:r w:rsidRPr="00AA782C">
        <w:rPr>
          <w:rStyle w:val="EndnoteReference"/>
          <w:sz w:val="16"/>
          <w:szCs w:val="16"/>
        </w:rPr>
        <w:endnoteRef/>
      </w:r>
      <w:r w:rsidRPr="00AA782C">
        <w:rPr>
          <w:sz w:val="16"/>
          <w:szCs w:val="16"/>
        </w:rPr>
        <w:t xml:space="preserve"> [Additional:</w:t>
      </w:r>
      <w:r w:rsidR="00AA782C">
        <w:rPr>
          <w:sz w:val="16"/>
          <w:szCs w:val="16"/>
          <w:lang w:val="en-US"/>
        </w:rPr>
        <w:t xml:space="preserve"> </w:t>
      </w:r>
      <w:r w:rsidR="00AA782C">
        <w:rPr>
          <w:sz w:val="16"/>
          <w:szCs w:val="16"/>
        </w:rPr>
        <w:t>T</w:t>
      </w:r>
      <w:r w:rsidRPr="00AA782C">
        <w:rPr>
          <w:sz w:val="16"/>
          <w:szCs w:val="16"/>
        </w:rPr>
        <w:t xml:space="preserve">he text </w:t>
      </w:r>
      <w:r w:rsidR="00AA782C">
        <w:rPr>
          <w:sz w:val="16"/>
          <w:szCs w:val="16"/>
        </w:rPr>
        <w:t>only</w:t>
      </w:r>
      <w:r w:rsidR="00AA782C" w:rsidRPr="00AA782C">
        <w:rPr>
          <w:sz w:val="16"/>
          <w:szCs w:val="16"/>
        </w:rPr>
        <w:t xml:space="preserve"> </w:t>
      </w:r>
      <w:r w:rsidR="00AA782C">
        <w:rPr>
          <w:sz w:val="16"/>
          <w:szCs w:val="16"/>
        </w:rPr>
        <w:t>'</w:t>
      </w:r>
      <w:r w:rsidR="00AA782C" w:rsidRPr="00AA782C">
        <w:rPr>
          <w:sz w:val="16"/>
          <w:szCs w:val="16"/>
        </w:rPr>
        <w:t>Come gentle heardman</w:t>
      </w:r>
      <w:r w:rsidR="00AA782C">
        <w:rPr>
          <w:sz w:val="16"/>
          <w:szCs w:val="16"/>
        </w:rPr>
        <w:t>'</w:t>
      </w:r>
      <w:r w:rsidRPr="00AA782C">
        <w:rPr>
          <w:sz w:val="16"/>
          <w:szCs w:val="16"/>
        </w:rPr>
        <w:t xml:space="preserve"> in a fuller version occurs in Davison's </w:t>
      </w:r>
      <w:r w:rsidRPr="00AA782C">
        <w:rPr>
          <w:i/>
          <w:iCs/>
          <w:sz w:val="16"/>
          <w:szCs w:val="16"/>
        </w:rPr>
        <w:t>A Poetical Rhapsody</w:t>
      </w:r>
      <w:r w:rsidRPr="00AA782C">
        <w:rPr>
          <w:sz w:val="16"/>
          <w:szCs w:val="16"/>
        </w:rPr>
        <w:t xml:space="preserve"> (1602, 1621) ascribed </w:t>
      </w:r>
      <w:r w:rsidR="00AA782C">
        <w:rPr>
          <w:sz w:val="16"/>
          <w:szCs w:val="16"/>
        </w:rPr>
        <w:t>'</w:t>
      </w:r>
      <w:r w:rsidRPr="00AA782C">
        <w:rPr>
          <w:sz w:val="16"/>
          <w:szCs w:val="16"/>
        </w:rPr>
        <w:t>Ignoto</w:t>
      </w:r>
      <w:r w:rsidR="00AA782C">
        <w:rPr>
          <w:sz w:val="16"/>
          <w:szCs w:val="16"/>
        </w:rPr>
        <w:t>'</w:t>
      </w:r>
      <w:r w:rsidRPr="00AA782C">
        <w:rPr>
          <w:sz w:val="16"/>
          <w:szCs w:val="16"/>
        </w:rPr>
        <w:t xml:space="preserve">, </w:t>
      </w:r>
      <w:r w:rsidR="00AA782C">
        <w:rPr>
          <w:sz w:val="16"/>
          <w:szCs w:val="16"/>
        </w:rPr>
        <w:t xml:space="preserve">is </w:t>
      </w:r>
      <w:r w:rsidRPr="00AA782C">
        <w:rPr>
          <w:sz w:val="16"/>
          <w:szCs w:val="16"/>
        </w:rPr>
        <w:t xml:space="preserve">in </w:t>
      </w:r>
      <w:r w:rsidR="00AA782C">
        <w:rPr>
          <w:sz w:val="16"/>
          <w:szCs w:val="16"/>
        </w:rPr>
        <w:t xml:space="preserve">GB-Cu </w:t>
      </w:r>
      <w:r w:rsidRPr="00AA782C">
        <w:rPr>
          <w:sz w:val="16"/>
          <w:szCs w:val="16"/>
        </w:rPr>
        <w:t xml:space="preserve">D.5.75, f. 39v and in the collection of Sir Arthur Gorges' poems in </w:t>
      </w:r>
      <w:r w:rsidR="00AA782C">
        <w:rPr>
          <w:sz w:val="16"/>
          <w:szCs w:val="16"/>
        </w:rPr>
        <w:t xml:space="preserve">GB-Lbl </w:t>
      </w:r>
      <w:r w:rsidRPr="00AA782C">
        <w:rPr>
          <w:sz w:val="16"/>
          <w:szCs w:val="16"/>
        </w:rPr>
        <w:t>Eg</w:t>
      </w:r>
      <w:r w:rsidR="00AA782C">
        <w:rPr>
          <w:sz w:val="16"/>
          <w:szCs w:val="16"/>
        </w:rPr>
        <w:t>.</w:t>
      </w:r>
      <w:r w:rsidRPr="00AA782C">
        <w:rPr>
          <w:sz w:val="16"/>
          <w:szCs w:val="16"/>
        </w:rPr>
        <w:t xml:space="preserve"> 3165, f. 101v.</w:t>
      </w:r>
      <w:r w:rsidR="00AA782C">
        <w:rPr>
          <w:sz w:val="16"/>
          <w:szCs w:val="16"/>
        </w:rPr>
        <w:t>]</w:t>
      </w:r>
    </w:p>
  </w:endnote>
  <w:endnote w:id="20">
    <w:p w14:paraId="78BF3A3C" w14:textId="0F37CDF8" w:rsidR="006C0EFE" w:rsidRPr="00AA782C" w:rsidRDefault="006C0EFE" w:rsidP="00AA782C">
      <w:pPr>
        <w:pStyle w:val="FootnoteText"/>
        <w:ind w:left="142" w:hanging="142"/>
        <w:rPr>
          <w:sz w:val="16"/>
          <w:szCs w:val="16"/>
          <w:lang w:val="en-US"/>
        </w:rPr>
      </w:pPr>
      <w:r w:rsidRPr="00AA782C">
        <w:rPr>
          <w:rStyle w:val="EndnoteReference"/>
          <w:sz w:val="16"/>
          <w:szCs w:val="16"/>
        </w:rPr>
        <w:endnoteRef/>
      </w:r>
      <w:r w:rsidRPr="00AA782C">
        <w:rPr>
          <w:sz w:val="16"/>
          <w:szCs w:val="16"/>
        </w:rPr>
        <w:t xml:space="preserve"> Simpson, </w:t>
      </w:r>
      <w:r w:rsidRPr="00AA782C">
        <w:rPr>
          <w:i/>
          <w:sz w:val="16"/>
          <w:szCs w:val="16"/>
        </w:rPr>
        <w:t>op cit.</w:t>
      </w:r>
      <w:r w:rsidRPr="00AA782C">
        <w:rPr>
          <w:sz w:val="16"/>
          <w:szCs w:val="16"/>
        </w:rPr>
        <w:t xml:space="preserve">, pp. 456-457; Chappell, </w:t>
      </w:r>
      <w:r w:rsidRPr="00AA782C">
        <w:rPr>
          <w:i/>
          <w:sz w:val="16"/>
          <w:szCs w:val="16"/>
        </w:rPr>
        <w:t>op cit.</w:t>
      </w:r>
      <w:r w:rsidRPr="00AA782C">
        <w:rPr>
          <w:sz w:val="16"/>
          <w:szCs w:val="16"/>
        </w:rPr>
        <w:t>, p. 102.</w:t>
      </w:r>
    </w:p>
  </w:endnote>
  <w:endnote w:id="21">
    <w:p w14:paraId="227EE3A7" w14:textId="7A38CEF7" w:rsidR="006C0EFE" w:rsidRPr="002532CF" w:rsidRDefault="006C0EFE" w:rsidP="00AA782C">
      <w:pPr>
        <w:pStyle w:val="FootnoteText"/>
        <w:ind w:left="142" w:hanging="142"/>
        <w:rPr>
          <w:sz w:val="16"/>
          <w:szCs w:val="16"/>
          <w:lang w:val="en-US"/>
        </w:rPr>
      </w:pPr>
      <w:r w:rsidRPr="00AA782C">
        <w:rPr>
          <w:rStyle w:val="EndnoteReference"/>
          <w:sz w:val="16"/>
          <w:szCs w:val="16"/>
        </w:rPr>
        <w:endnoteRef/>
      </w:r>
      <w:r w:rsidRPr="00AA782C">
        <w:rPr>
          <w:sz w:val="16"/>
          <w:szCs w:val="16"/>
        </w:rPr>
        <w:t xml:space="preserve"> </w:t>
      </w:r>
      <w:r w:rsidRPr="00AA782C">
        <w:rPr>
          <w:sz w:val="16"/>
          <w:szCs w:val="16"/>
          <w:lang w:val="en-US"/>
        </w:rPr>
        <w:t xml:space="preserve">To the words: </w:t>
      </w:r>
      <w:r w:rsidRPr="00AA782C">
        <w:rPr>
          <w:i/>
          <w:sz w:val="16"/>
          <w:szCs w:val="16"/>
          <w:lang w:val="en-US"/>
        </w:rPr>
        <w:t xml:space="preserve">Sing with thy mouth, sing with thy heart, / Like faithfull friends sing loath to </w:t>
      </w:r>
      <w:r w:rsidRPr="002532CF">
        <w:rPr>
          <w:i/>
          <w:sz w:val="16"/>
          <w:szCs w:val="16"/>
          <w:lang w:val="en-US"/>
        </w:rPr>
        <w:t>depart. / Though friends together may not alwayes remaine, / Yet loath to depart sing once againe</w:t>
      </w:r>
      <w:r w:rsidRPr="002532CF">
        <w:rPr>
          <w:sz w:val="16"/>
          <w:szCs w:val="16"/>
          <w:lang w:val="en-US"/>
        </w:rPr>
        <w:t>.</w:t>
      </w:r>
    </w:p>
  </w:endnote>
  <w:endnote w:id="22">
    <w:p w14:paraId="7DD8CA1D" w14:textId="7B130C60" w:rsidR="006C0EFE" w:rsidRPr="002532CF" w:rsidRDefault="006C0EFE" w:rsidP="008A355A">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w:t>
      </w:r>
      <w:r>
        <w:rPr>
          <w:sz w:val="16"/>
          <w:szCs w:val="16"/>
          <w:lang w:val="en-US"/>
        </w:rPr>
        <w:t>T</w:t>
      </w:r>
      <w:r w:rsidRPr="002532CF">
        <w:rPr>
          <w:sz w:val="16"/>
          <w:szCs w:val="16"/>
          <w:lang w:val="en-US"/>
        </w:rPr>
        <w:t>he initials TG ma</w:t>
      </w:r>
      <w:r>
        <w:rPr>
          <w:sz w:val="16"/>
          <w:szCs w:val="16"/>
          <w:lang w:val="en-US"/>
        </w:rPr>
        <w:t>y only refer to the 'Thomas Gregory' tuning used</w:t>
      </w:r>
      <w:r w:rsidRPr="002532CF">
        <w:rPr>
          <w:sz w:val="16"/>
          <w:szCs w:val="16"/>
          <w:lang w:val="en-US"/>
        </w:rPr>
        <w:t xml:space="preserve">. </w:t>
      </w:r>
    </w:p>
  </w:endnote>
  <w:endnote w:id="23">
    <w:p w14:paraId="014AFBDF" w14:textId="478F15D0" w:rsidR="006C0EFE" w:rsidRPr="00850163" w:rsidRDefault="006C0EFE" w:rsidP="008A355A">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Described in </w:t>
      </w:r>
      <w:r>
        <w:rPr>
          <w:sz w:val="16"/>
          <w:szCs w:val="16"/>
        </w:rPr>
        <w:t xml:space="preserve">the </w:t>
      </w:r>
      <w:r w:rsidRPr="002532CF">
        <w:rPr>
          <w:sz w:val="16"/>
          <w:szCs w:val="16"/>
        </w:rPr>
        <w:t xml:space="preserve">tablature supplement to </w:t>
      </w:r>
      <w:r w:rsidRPr="002532CF">
        <w:rPr>
          <w:i/>
          <w:sz w:val="16"/>
          <w:szCs w:val="16"/>
        </w:rPr>
        <w:t xml:space="preserve">Lute News </w:t>
      </w:r>
      <w:r w:rsidRPr="002532CF">
        <w:rPr>
          <w:sz w:val="16"/>
          <w:szCs w:val="16"/>
        </w:rPr>
        <w:t xml:space="preserve">106 (July 2013) - and </w:t>
      </w:r>
      <w:r>
        <w:rPr>
          <w:sz w:val="16"/>
          <w:szCs w:val="16"/>
        </w:rPr>
        <w:t xml:space="preserve">see </w:t>
      </w:r>
      <w:r w:rsidRPr="002532CF">
        <w:rPr>
          <w:sz w:val="16"/>
          <w:szCs w:val="16"/>
        </w:rPr>
        <w:t>Sally Harper ‘An</w:t>
      </w:r>
      <w:r w:rsidRPr="00850163">
        <w:rPr>
          <w:sz w:val="16"/>
          <w:szCs w:val="16"/>
        </w:rPr>
        <w:t xml:space="preserve"> Elizabethan Tune List from Lleweni Hall, North Wales’ </w:t>
      </w:r>
      <w:r w:rsidRPr="00850163">
        <w:rPr>
          <w:i/>
          <w:sz w:val="16"/>
          <w:szCs w:val="16"/>
        </w:rPr>
        <w:t>RMA Research Chronicle</w:t>
      </w:r>
      <w:r w:rsidRPr="00850163">
        <w:rPr>
          <w:sz w:val="16"/>
          <w:szCs w:val="16"/>
        </w:rPr>
        <w:t xml:space="preserve"> n</w:t>
      </w:r>
      <w:r w:rsidRPr="00850163">
        <w:rPr>
          <w:sz w:val="16"/>
          <w:szCs w:val="16"/>
          <w:vertAlign w:val="superscript"/>
        </w:rPr>
        <w:t>o</w:t>
      </w:r>
      <w:r w:rsidRPr="00850163">
        <w:rPr>
          <w:sz w:val="16"/>
          <w:szCs w:val="16"/>
        </w:rPr>
        <w:t xml:space="preserve"> 38 (2005) pp. 45-98. It is n</w:t>
      </w:r>
      <w:r w:rsidRPr="00850163">
        <w:rPr>
          <w:sz w:val="16"/>
          <w:szCs w:val="16"/>
          <w:vertAlign w:val="superscript"/>
        </w:rPr>
        <w:t>o</w:t>
      </w:r>
      <w:r w:rsidRPr="00850163">
        <w:rPr>
          <w:sz w:val="16"/>
          <w:szCs w:val="16"/>
        </w:rPr>
        <w:t xml:space="preserve"> 31 in the list. </w:t>
      </w:r>
    </w:p>
  </w:endnote>
  <w:endnote w:id="24">
    <w:p w14:paraId="059F77C6" w14:textId="77777777" w:rsidR="006C0EFE" w:rsidRPr="00850163" w:rsidRDefault="006C0EFE" w:rsidP="008A355A">
      <w:pPr>
        <w:pStyle w:val="FootnoteText"/>
        <w:ind w:left="142" w:hanging="142"/>
        <w:rPr>
          <w:sz w:val="16"/>
          <w:szCs w:val="16"/>
          <w:lang w:val="en-US"/>
        </w:rPr>
      </w:pPr>
      <w:r w:rsidRPr="00850163">
        <w:rPr>
          <w:rStyle w:val="EndnoteReference"/>
          <w:sz w:val="16"/>
          <w:szCs w:val="16"/>
        </w:rPr>
        <w:endnoteRef/>
      </w:r>
      <w:r w:rsidRPr="00850163">
        <w:rPr>
          <w:sz w:val="16"/>
          <w:szCs w:val="16"/>
        </w:rPr>
        <w:t xml:space="preserve"> Facsimile: https://archive.org/details/damonpithias00edwarich</w:t>
      </w:r>
    </w:p>
  </w:endnote>
  <w:endnote w:id="25">
    <w:p w14:paraId="2A35DC8D" w14:textId="6EA0968C" w:rsidR="006C0EFE" w:rsidRPr="00850163" w:rsidRDefault="006C0EFE">
      <w:pPr>
        <w:pStyle w:val="EndnoteText"/>
        <w:rPr>
          <w:sz w:val="16"/>
          <w:szCs w:val="16"/>
          <w:lang w:val="en-US"/>
        </w:rPr>
      </w:pPr>
      <w:r w:rsidRPr="00850163">
        <w:rPr>
          <w:rStyle w:val="EndnoteReference"/>
          <w:sz w:val="16"/>
          <w:szCs w:val="16"/>
        </w:rPr>
        <w:endnoteRef/>
      </w:r>
      <w:r w:rsidRPr="00850163">
        <w:rPr>
          <w:sz w:val="16"/>
          <w:szCs w:val="16"/>
        </w:rPr>
        <w:t xml:space="preserve"> </w:t>
      </w:r>
      <w:r w:rsidRPr="00850163">
        <w:rPr>
          <w:sz w:val="16"/>
          <w:szCs w:val="16"/>
          <w:lang w:val="en-US"/>
        </w:rPr>
        <w:t xml:space="preserve">Diana Poulton </w:t>
      </w:r>
      <w:r w:rsidRPr="00850163">
        <w:rPr>
          <w:i/>
          <w:sz w:val="16"/>
          <w:szCs w:val="16"/>
          <w:lang w:val="en-US"/>
        </w:rPr>
        <w:t>John Dowland</w:t>
      </w:r>
      <w:r w:rsidRPr="00850163">
        <w:rPr>
          <w:sz w:val="16"/>
          <w:szCs w:val="16"/>
          <w:lang w:val="en-US"/>
        </w:rPr>
        <w:t xml:space="preserve"> (London, Faber, 1972/R1982), </w:t>
      </w:r>
      <w:r w:rsidRPr="00850163">
        <w:rPr>
          <w:sz w:val="16"/>
          <w:szCs w:val="16"/>
        </w:rPr>
        <w:t>p. 173.</w:t>
      </w:r>
    </w:p>
  </w:endnote>
  <w:endnote w:id="26">
    <w:p w14:paraId="6D346572" w14:textId="77777777" w:rsidR="006C0EFE" w:rsidRPr="00850163" w:rsidRDefault="006C0EFE" w:rsidP="009A4422">
      <w:pPr>
        <w:pStyle w:val="FootnoteText"/>
        <w:ind w:left="142" w:hanging="142"/>
        <w:rPr>
          <w:sz w:val="16"/>
          <w:szCs w:val="16"/>
          <w:lang w:val="en-US"/>
        </w:rPr>
      </w:pPr>
      <w:r w:rsidRPr="00850163">
        <w:rPr>
          <w:rStyle w:val="EndnoteReference"/>
          <w:sz w:val="16"/>
          <w:szCs w:val="16"/>
        </w:rPr>
        <w:endnoteRef/>
      </w:r>
      <w:r w:rsidRPr="00850163">
        <w:rPr>
          <w:sz w:val="16"/>
          <w:szCs w:val="16"/>
        </w:rPr>
        <w:t xml:space="preserve"> </w:t>
      </w:r>
      <w:r w:rsidRPr="00850163">
        <w:rPr>
          <w:sz w:val="16"/>
          <w:szCs w:val="16"/>
          <w:lang w:val="en-US"/>
        </w:rPr>
        <w:t xml:space="preserve">Chappell, </w:t>
      </w:r>
      <w:r w:rsidRPr="00850163">
        <w:rPr>
          <w:i/>
          <w:sz w:val="16"/>
          <w:szCs w:val="16"/>
          <w:lang w:val="en-US"/>
        </w:rPr>
        <w:t>op cit</w:t>
      </w:r>
      <w:r w:rsidRPr="00850163">
        <w:rPr>
          <w:sz w:val="16"/>
          <w:szCs w:val="16"/>
          <w:lang w:val="en-US"/>
        </w:rPr>
        <w:t>., p. 102.</w:t>
      </w:r>
    </w:p>
  </w:endnote>
  <w:endnote w:id="27">
    <w:p w14:paraId="6601F869" w14:textId="77777777" w:rsidR="000762E0" w:rsidRDefault="006C0EFE" w:rsidP="00850163">
      <w:pPr>
        <w:pStyle w:val="EndnoteText"/>
        <w:ind w:left="142" w:hanging="142"/>
        <w:rPr>
          <w:sz w:val="16"/>
          <w:szCs w:val="16"/>
          <w:lang w:val="en-US"/>
        </w:rPr>
      </w:pPr>
      <w:r w:rsidRPr="00850163">
        <w:rPr>
          <w:rStyle w:val="EndnoteReference"/>
          <w:sz w:val="16"/>
          <w:szCs w:val="16"/>
        </w:rPr>
        <w:endnoteRef/>
      </w:r>
      <w:r w:rsidRPr="00850163">
        <w:rPr>
          <w:sz w:val="16"/>
          <w:szCs w:val="16"/>
        </w:rPr>
        <w:t xml:space="preserve"> </w:t>
      </w:r>
      <w:r w:rsidRPr="00850163">
        <w:rPr>
          <w:sz w:val="16"/>
          <w:szCs w:val="16"/>
          <w:lang w:val="en-US"/>
        </w:rPr>
        <w:t xml:space="preserve">A Welsh tune called </w:t>
      </w:r>
      <w:r w:rsidRPr="00053F8A">
        <w:rPr>
          <w:i/>
          <w:sz w:val="16"/>
          <w:szCs w:val="16"/>
          <w:lang w:val="en-US"/>
        </w:rPr>
        <w:t>Anodd Ymadael</w:t>
      </w:r>
      <w:r w:rsidRPr="00850163">
        <w:rPr>
          <w:sz w:val="16"/>
          <w:szCs w:val="16"/>
          <w:lang w:val="en-US"/>
        </w:rPr>
        <w:t xml:space="preserve"> (= Loath to Depart) </w:t>
      </w:r>
      <w:r>
        <w:rPr>
          <w:sz w:val="16"/>
          <w:szCs w:val="16"/>
          <w:lang w:val="en-US"/>
        </w:rPr>
        <w:t>beginning '</w:t>
      </w:r>
      <w:r w:rsidRPr="00CE1B19">
        <w:rPr>
          <w:sz w:val="16"/>
          <w:szCs w:val="16"/>
          <w:lang w:val="en-US"/>
        </w:rPr>
        <w:t>Mewn bwthyn diaddurn yn ymyl y nant</w:t>
      </w:r>
      <w:r>
        <w:rPr>
          <w:sz w:val="16"/>
          <w:szCs w:val="16"/>
          <w:lang w:val="en-US"/>
        </w:rPr>
        <w:t xml:space="preserve">' is listed in The Fiddler's Companion: </w:t>
      </w:r>
      <w:r w:rsidRPr="00130373">
        <w:rPr>
          <w:bCs/>
          <w:sz w:val="16"/>
          <w:szCs w:val="16"/>
          <w:lang w:val="en-US"/>
        </w:rPr>
        <w:t>http://www.ibiblio.org/fiddlers/LOA_LOM.htm</w:t>
      </w:r>
      <w:r>
        <w:rPr>
          <w:bCs/>
          <w:sz w:val="16"/>
          <w:szCs w:val="16"/>
          <w:lang w:val="en-US"/>
        </w:rPr>
        <w:t xml:space="preserve"> - which gives the source as</w:t>
      </w:r>
      <w:r>
        <w:rPr>
          <w:sz w:val="16"/>
          <w:szCs w:val="16"/>
          <w:lang w:val="en-US"/>
        </w:rPr>
        <w:t xml:space="preserve"> Edward Jones</w:t>
      </w:r>
      <w:r w:rsidRPr="00850163">
        <w:rPr>
          <w:sz w:val="16"/>
          <w:szCs w:val="16"/>
          <w:lang w:val="en-US"/>
        </w:rPr>
        <w:t xml:space="preserve"> </w:t>
      </w:r>
      <w:r w:rsidRPr="00850163">
        <w:rPr>
          <w:i/>
          <w:iCs/>
          <w:sz w:val="16"/>
          <w:szCs w:val="16"/>
          <w:lang w:val="en-US"/>
        </w:rPr>
        <w:t>The Musical and Poetical Relics of the Welsh Bards</w:t>
      </w:r>
      <w:r w:rsidRPr="00850163">
        <w:rPr>
          <w:sz w:val="16"/>
          <w:szCs w:val="16"/>
          <w:lang w:val="en-US"/>
        </w:rPr>
        <w:t xml:space="preserve"> (1</w:t>
      </w:r>
      <w:r w:rsidRPr="00D12832">
        <w:rPr>
          <w:sz w:val="16"/>
          <w:szCs w:val="16"/>
          <w:lang w:val="en-US"/>
        </w:rPr>
        <w:t xml:space="preserve">784), </w:t>
      </w:r>
      <w:r>
        <w:rPr>
          <w:sz w:val="16"/>
          <w:szCs w:val="16"/>
          <w:lang w:val="en-US"/>
        </w:rPr>
        <w:t>but</w:t>
      </w:r>
      <w:r w:rsidRPr="00D12832">
        <w:rPr>
          <w:sz w:val="16"/>
          <w:szCs w:val="16"/>
          <w:lang w:val="en-US"/>
        </w:rPr>
        <w:t xml:space="preserve"> I cannot find it in the facsimile on the IMSLP website:</w:t>
      </w:r>
    </w:p>
    <w:p w14:paraId="7CD39061" w14:textId="492DAD80" w:rsidR="006C0EFE" w:rsidRPr="00D12832" w:rsidRDefault="000762E0" w:rsidP="00850163">
      <w:pPr>
        <w:pStyle w:val="EndnoteText"/>
        <w:ind w:left="142" w:hanging="142"/>
        <w:rPr>
          <w:sz w:val="16"/>
          <w:szCs w:val="16"/>
          <w:lang w:val="en-US"/>
        </w:rPr>
      </w:pPr>
      <w:r>
        <w:rPr>
          <w:sz w:val="16"/>
          <w:szCs w:val="16"/>
          <w:lang w:val="en-US"/>
        </w:rPr>
        <w:tab/>
      </w:r>
      <w:hyperlink r:id="rId1" w:history="1">
        <w:r w:rsidR="006C0EFE" w:rsidRPr="000762E0">
          <w:rPr>
            <w:rFonts w:eastAsiaTheme="minorEastAsia" w:cs="Arial"/>
            <w:sz w:val="16"/>
            <w:szCs w:val="16"/>
            <w:lang w:val="en-US"/>
          </w:rPr>
          <w:t>http://javanese.imslp.info/files/imglnks/usimg/7/72/IMSLP40016-PMLP87702-Jones_Welsh_Bards_1784.pdf</w:t>
        </w:r>
      </w:hyperlink>
    </w:p>
  </w:endnote>
  <w:endnote w:id="28">
    <w:p w14:paraId="66D4EF42" w14:textId="7E050CD9" w:rsidR="006C0EFE" w:rsidRPr="00130373" w:rsidRDefault="006C0EFE" w:rsidP="008A355A">
      <w:pPr>
        <w:pStyle w:val="FootnoteText"/>
        <w:ind w:left="142" w:hanging="142"/>
        <w:rPr>
          <w:sz w:val="16"/>
          <w:szCs w:val="16"/>
          <w:lang w:val="en-US"/>
        </w:rPr>
      </w:pPr>
      <w:r w:rsidRPr="00D12832">
        <w:rPr>
          <w:rStyle w:val="EndnoteReference"/>
          <w:sz w:val="16"/>
          <w:szCs w:val="16"/>
        </w:rPr>
        <w:endnoteRef/>
      </w:r>
      <w:r w:rsidRPr="00D12832">
        <w:rPr>
          <w:sz w:val="16"/>
          <w:szCs w:val="16"/>
        </w:rPr>
        <w:t xml:space="preserve"> </w:t>
      </w:r>
      <w:r w:rsidRPr="00D12832">
        <w:rPr>
          <w:sz w:val="16"/>
          <w:szCs w:val="16"/>
          <w:lang w:val="en-US"/>
        </w:rPr>
        <w:t>Sim</w:t>
      </w:r>
      <w:r w:rsidRPr="00850163">
        <w:rPr>
          <w:sz w:val="16"/>
          <w:szCs w:val="16"/>
          <w:lang w:val="en-US"/>
        </w:rPr>
        <w:t>pson, op cit., p. 456.</w:t>
      </w:r>
    </w:p>
  </w:endnote>
  <w:endnote w:id="29">
    <w:p w14:paraId="06AF0F5E" w14:textId="02102FB5" w:rsidR="006C0EFE" w:rsidRPr="00850163" w:rsidRDefault="006C0EFE" w:rsidP="008A355A">
      <w:pPr>
        <w:pStyle w:val="FootnoteText"/>
        <w:ind w:left="142" w:hanging="142"/>
        <w:rPr>
          <w:sz w:val="16"/>
          <w:szCs w:val="16"/>
          <w:lang w:val="en-US"/>
        </w:rPr>
      </w:pPr>
      <w:r w:rsidRPr="00850163">
        <w:rPr>
          <w:rStyle w:val="EndnoteReference"/>
          <w:sz w:val="16"/>
          <w:szCs w:val="16"/>
        </w:rPr>
        <w:endnoteRef/>
      </w:r>
      <w:r w:rsidRPr="00850163">
        <w:rPr>
          <w:sz w:val="16"/>
          <w:szCs w:val="16"/>
        </w:rPr>
        <w:t xml:space="preserve"> Full text in </w:t>
      </w:r>
      <w:r w:rsidRPr="00850163">
        <w:rPr>
          <w:sz w:val="16"/>
          <w:szCs w:val="16"/>
          <w:lang w:val="en-US"/>
        </w:rPr>
        <w:t xml:space="preserve">Baskerville, </w:t>
      </w:r>
      <w:r w:rsidRPr="00850163">
        <w:rPr>
          <w:i/>
          <w:sz w:val="16"/>
          <w:szCs w:val="16"/>
          <w:lang w:val="en-US"/>
        </w:rPr>
        <w:t>op cit.</w:t>
      </w:r>
      <w:r w:rsidRPr="00850163">
        <w:rPr>
          <w:sz w:val="16"/>
          <w:szCs w:val="16"/>
          <w:lang w:val="en-US"/>
        </w:rPr>
        <w:t>, p. 437-443.</w:t>
      </w:r>
    </w:p>
  </w:endnote>
  <w:endnote w:id="30">
    <w:p w14:paraId="2A375B6E" w14:textId="69423376" w:rsidR="006C0EFE" w:rsidRPr="002532CF" w:rsidRDefault="006C0EFE" w:rsidP="008A355A">
      <w:pPr>
        <w:pStyle w:val="FootnoteText"/>
        <w:ind w:left="142" w:hanging="142"/>
        <w:rPr>
          <w:sz w:val="16"/>
          <w:szCs w:val="16"/>
        </w:rPr>
      </w:pPr>
      <w:r w:rsidRPr="00850163">
        <w:rPr>
          <w:rStyle w:val="EndnoteReference"/>
          <w:sz w:val="16"/>
          <w:szCs w:val="16"/>
        </w:rPr>
        <w:endnoteRef/>
      </w:r>
      <w:r w:rsidRPr="00850163">
        <w:rPr>
          <w:sz w:val="16"/>
          <w:szCs w:val="16"/>
        </w:rPr>
        <w:t xml:space="preserve"> WS may be William Sanders, London Wait in the 1640s, or one of two William Simmes matri</w:t>
      </w:r>
      <w:r>
        <w:rPr>
          <w:sz w:val="16"/>
          <w:szCs w:val="16"/>
        </w:rPr>
        <w:t>culating from Exeter College</w:t>
      </w:r>
      <w:r w:rsidRPr="002532CF">
        <w:rPr>
          <w:sz w:val="16"/>
          <w:szCs w:val="16"/>
        </w:rPr>
        <w:t xml:space="preserve"> Oxford in 1585 and 1607 (father and son?). One was in the service of the Earl of Dorset in 1608 and </w:t>
      </w:r>
      <w:r>
        <w:rPr>
          <w:sz w:val="16"/>
          <w:szCs w:val="16"/>
        </w:rPr>
        <w:t>probably composed</w:t>
      </w:r>
      <w:r w:rsidRPr="002532CF">
        <w:rPr>
          <w:sz w:val="16"/>
          <w:szCs w:val="16"/>
        </w:rPr>
        <w:t xml:space="preserve"> fantasies for viol consort</w:t>
      </w:r>
      <w:r>
        <w:rPr>
          <w:sz w:val="16"/>
          <w:szCs w:val="16"/>
        </w:rPr>
        <w:t xml:space="preserve"> and</w:t>
      </w:r>
      <w:r w:rsidRPr="002532CF">
        <w:rPr>
          <w:sz w:val="16"/>
          <w:szCs w:val="16"/>
        </w:rPr>
        <w:t xml:space="preserve"> verse anthems - see: http://www.vdgs.org.uk/files/thematicIndex/Si.pdf - a</w:t>
      </w:r>
      <w:r>
        <w:rPr>
          <w:sz w:val="16"/>
          <w:szCs w:val="16"/>
        </w:rPr>
        <w:t>nd a</w:t>
      </w:r>
      <w:r w:rsidRPr="002532CF">
        <w:rPr>
          <w:sz w:val="16"/>
          <w:szCs w:val="16"/>
        </w:rPr>
        <w:t xml:space="preserve"> pavan and galliard ascribed </w:t>
      </w:r>
      <w:r w:rsidRPr="002532CF">
        <w:rPr>
          <w:i/>
          <w:sz w:val="16"/>
          <w:szCs w:val="16"/>
        </w:rPr>
        <w:t>Sims</w:t>
      </w:r>
      <w:r w:rsidRPr="002532CF">
        <w:rPr>
          <w:sz w:val="16"/>
          <w:szCs w:val="16"/>
        </w:rPr>
        <w:t xml:space="preserve"> in GB-Cu Nn.6.36 may be by the same composer, see tablature supplement to </w:t>
      </w:r>
      <w:r w:rsidRPr="002532CF">
        <w:rPr>
          <w:i/>
          <w:sz w:val="16"/>
          <w:szCs w:val="16"/>
        </w:rPr>
        <w:t xml:space="preserve">Lute News </w:t>
      </w:r>
      <w:r w:rsidRPr="002532CF">
        <w:rPr>
          <w:sz w:val="16"/>
          <w:szCs w:val="16"/>
        </w:rPr>
        <w:t>45 (March 1998), n</w:t>
      </w:r>
      <w:r w:rsidRPr="002532CF">
        <w:rPr>
          <w:sz w:val="16"/>
          <w:szCs w:val="16"/>
          <w:vertAlign w:val="superscript"/>
        </w:rPr>
        <w:t>o</w:t>
      </w:r>
      <w:r>
        <w:rPr>
          <w:sz w:val="16"/>
          <w:szCs w:val="16"/>
        </w:rPr>
        <w:t xml:space="preserve"> 8/</w:t>
      </w:r>
      <w:r w:rsidRPr="002532CF">
        <w:rPr>
          <w:sz w:val="16"/>
          <w:szCs w:val="16"/>
        </w:rPr>
        <w:t xml:space="preserve">9. </w:t>
      </w:r>
    </w:p>
  </w:endnote>
  <w:endnote w:id="31">
    <w:p w14:paraId="751D5DC2" w14:textId="7D42B5C8" w:rsidR="006C0EFE" w:rsidRPr="002532CF" w:rsidRDefault="006C0EFE" w:rsidP="008A355A">
      <w:pPr>
        <w:pStyle w:val="FootnoteText"/>
        <w:ind w:left="142" w:hanging="142"/>
        <w:rPr>
          <w:sz w:val="16"/>
          <w:szCs w:val="16"/>
          <w:lang w:val="en-US"/>
        </w:rPr>
      </w:pPr>
      <w:r w:rsidRPr="002532CF">
        <w:rPr>
          <w:rStyle w:val="EndnoteReference"/>
          <w:sz w:val="16"/>
          <w:szCs w:val="16"/>
        </w:rPr>
        <w:endnoteRef/>
      </w:r>
      <w:r w:rsidRPr="002532CF">
        <w:rPr>
          <w:sz w:val="16"/>
          <w:szCs w:val="16"/>
        </w:rPr>
        <w:t xml:space="preserve"> John M. Ward 'Apropos The British Broadside Ballad and Its Music' </w:t>
      </w:r>
      <w:r>
        <w:rPr>
          <w:i/>
          <w:sz w:val="16"/>
          <w:szCs w:val="16"/>
        </w:rPr>
        <w:t>JAMA</w:t>
      </w:r>
      <w:r w:rsidRPr="002532CF">
        <w:rPr>
          <w:sz w:val="16"/>
          <w:szCs w:val="16"/>
        </w:rPr>
        <w:t xml:space="preserve"> 20 (1967), p. 57.</w:t>
      </w:r>
      <w:r w:rsidR="00AA782C">
        <w:rPr>
          <w:sz w:val="16"/>
          <w:szCs w:val="16"/>
        </w:rPr>
        <w:t xml:space="preserve"> [Also: </w:t>
      </w:r>
      <w:r w:rsidR="00AA782C" w:rsidRPr="00AA782C">
        <w:rPr>
          <w:sz w:val="16"/>
          <w:szCs w:val="16"/>
          <w:lang w:val="en-US"/>
        </w:rPr>
        <w:t xml:space="preserve">Pamphlet </w:t>
      </w:r>
      <w:r w:rsidR="00AA782C" w:rsidRPr="00AA782C">
        <w:rPr>
          <w:i/>
          <w:sz w:val="16"/>
          <w:szCs w:val="16"/>
          <w:lang w:val="en-US"/>
        </w:rPr>
        <w:t>Vox Borealis</w:t>
      </w:r>
      <w:r w:rsidR="00AA782C" w:rsidRPr="00AA782C">
        <w:rPr>
          <w:sz w:val="16"/>
          <w:szCs w:val="16"/>
          <w:lang w:val="en-US"/>
        </w:rPr>
        <w:t xml:space="preserve"> probably written by Richard Overton</w:t>
      </w:r>
      <w:r w:rsidR="00AA782C" w:rsidRPr="002501EC">
        <w:rPr>
          <w:sz w:val="16"/>
          <w:szCs w:val="16"/>
          <w:lang w:val="en-US"/>
        </w:rPr>
        <w:t xml:space="preserve">: sig. C4r </w:t>
      </w:r>
      <w:r w:rsidR="00AA782C" w:rsidRPr="00AA782C">
        <w:rPr>
          <w:sz w:val="16"/>
          <w:szCs w:val="16"/>
          <w:lang w:val="en-US"/>
        </w:rPr>
        <w:t>regarding</w:t>
      </w:r>
      <w:r w:rsidR="00AA782C" w:rsidRPr="002501EC">
        <w:rPr>
          <w:sz w:val="16"/>
          <w:szCs w:val="16"/>
          <w:lang w:val="en-US"/>
        </w:rPr>
        <w:t xml:space="preserve"> soldiers from the King's Camp 'for they were not so far in love with the businesse, as to play Loath to depart'</w:t>
      </w:r>
      <w:r w:rsidR="00AA782C">
        <w:rPr>
          <w:sz w:val="16"/>
          <w:szCs w:val="16"/>
          <w:lang w:val="en-US"/>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Lucida Grande">
    <w:altName w:val="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A35EF" w14:textId="77777777" w:rsidR="006C0EFE" w:rsidRDefault="006C0EFE" w:rsidP="00C603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673EAFE" w14:textId="77777777" w:rsidR="006C0EFE" w:rsidRDefault="006C0E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ECE8D4" w14:textId="77777777" w:rsidR="00743395" w:rsidRDefault="00743395">
      <w:r>
        <w:separator/>
      </w:r>
    </w:p>
  </w:footnote>
  <w:footnote w:type="continuationSeparator" w:id="0">
    <w:p w14:paraId="498CBD04" w14:textId="77777777" w:rsidR="00743395" w:rsidRDefault="007433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0348" w14:textId="77777777" w:rsidR="006C0EFE" w:rsidRDefault="006C0EFE" w:rsidP="00330EDB">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62A21289" w14:textId="77777777" w:rsidR="006C0EFE" w:rsidRDefault="006C0EFE" w:rsidP="0088556E">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1758A" w14:textId="77777777" w:rsidR="006C0EFE" w:rsidRPr="00902FF3" w:rsidRDefault="006C0EFE" w:rsidP="00330EDB">
    <w:pPr>
      <w:pStyle w:val="Header"/>
      <w:framePr w:wrap="around" w:vAnchor="text" w:hAnchor="margin" w:xAlign="outside" w:y="1"/>
      <w:rPr>
        <w:rStyle w:val="PageNumber"/>
        <w:sz w:val="24"/>
      </w:rPr>
    </w:pPr>
    <w:r w:rsidRPr="00902FF3">
      <w:rPr>
        <w:rStyle w:val="PageNumber"/>
        <w:sz w:val="24"/>
      </w:rPr>
      <w:fldChar w:fldCharType="begin"/>
    </w:r>
    <w:r w:rsidRPr="00902FF3">
      <w:rPr>
        <w:rStyle w:val="PageNumber"/>
        <w:sz w:val="24"/>
      </w:rPr>
      <w:instrText xml:space="preserve">PAGE  </w:instrText>
    </w:r>
    <w:r w:rsidRPr="00902FF3">
      <w:rPr>
        <w:rStyle w:val="PageNumber"/>
        <w:sz w:val="24"/>
      </w:rPr>
      <w:fldChar w:fldCharType="separate"/>
    </w:r>
    <w:r w:rsidR="00313BEE">
      <w:rPr>
        <w:rStyle w:val="PageNumber"/>
        <w:noProof/>
        <w:sz w:val="24"/>
      </w:rPr>
      <w:t>1</w:t>
    </w:r>
    <w:r w:rsidRPr="00902FF3">
      <w:rPr>
        <w:rStyle w:val="PageNumber"/>
        <w:sz w:val="24"/>
      </w:rPr>
      <w:fldChar w:fldCharType="end"/>
    </w:r>
  </w:p>
  <w:p w14:paraId="27A36BF6" w14:textId="77777777" w:rsidR="006C0EFE" w:rsidRDefault="006C0EFE" w:rsidP="0088556E">
    <w:pPr>
      <w:pStyle w:val="Header"/>
      <w:ind w:right="360"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defaultTabStop w:val="720"/>
  <w:displayHorizontalDrawingGridEvery w:val="0"/>
  <w:displayVerticalDrawingGridEvery w:val="0"/>
  <w:doNotUseMarginsForDrawingGridOrigin/>
  <w:noPunctuationKerning/>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A07"/>
    <w:rsid w:val="000042E3"/>
    <w:rsid w:val="00004E0D"/>
    <w:rsid w:val="00011EBB"/>
    <w:rsid w:val="0001323F"/>
    <w:rsid w:val="00013912"/>
    <w:rsid w:val="000149FB"/>
    <w:rsid w:val="0002184C"/>
    <w:rsid w:val="0002226B"/>
    <w:rsid w:val="00037ADE"/>
    <w:rsid w:val="00041272"/>
    <w:rsid w:val="00042D35"/>
    <w:rsid w:val="0004525C"/>
    <w:rsid w:val="000507EF"/>
    <w:rsid w:val="0005195F"/>
    <w:rsid w:val="00051AA2"/>
    <w:rsid w:val="00052FA7"/>
    <w:rsid w:val="00053F8A"/>
    <w:rsid w:val="000610D6"/>
    <w:rsid w:val="0006353E"/>
    <w:rsid w:val="000712B0"/>
    <w:rsid w:val="0007193B"/>
    <w:rsid w:val="000762E0"/>
    <w:rsid w:val="00084439"/>
    <w:rsid w:val="00085D64"/>
    <w:rsid w:val="00090935"/>
    <w:rsid w:val="00090F22"/>
    <w:rsid w:val="00092B2C"/>
    <w:rsid w:val="000A0DE7"/>
    <w:rsid w:val="000A387C"/>
    <w:rsid w:val="000A5E76"/>
    <w:rsid w:val="000B0993"/>
    <w:rsid w:val="000C1D53"/>
    <w:rsid w:val="000C3331"/>
    <w:rsid w:val="000C5F80"/>
    <w:rsid w:val="000D02D4"/>
    <w:rsid w:val="000D2963"/>
    <w:rsid w:val="000E0D8A"/>
    <w:rsid w:val="000E1929"/>
    <w:rsid w:val="000E6A57"/>
    <w:rsid w:val="000F0F9C"/>
    <w:rsid w:val="000F34D5"/>
    <w:rsid w:val="000F37D2"/>
    <w:rsid w:val="000F3CE7"/>
    <w:rsid w:val="000F4FB6"/>
    <w:rsid w:val="000F5F32"/>
    <w:rsid w:val="00102CE0"/>
    <w:rsid w:val="001034A3"/>
    <w:rsid w:val="00103BA7"/>
    <w:rsid w:val="00103D71"/>
    <w:rsid w:val="00112072"/>
    <w:rsid w:val="001135DA"/>
    <w:rsid w:val="001157B7"/>
    <w:rsid w:val="001239C4"/>
    <w:rsid w:val="00123A49"/>
    <w:rsid w:val="00124DC7"/>
    <w:rsid w:val="001258C6"/>
    <w:rsid w:val="00125C6E"/>
    <w:rsid w:val="00127106"/>
    <w:rsid w:val="001277C0"/>
    <w:rsid w:val="00130373"/>
    <w:rsid w:val="001414B6"/>
    <w:rsid w:val="00141CAB"/>
    <w:rsid w:val="00141D52"/>
    <w:rsid w:val="00150847"/>
    <w:rsid w:val="0015561E"/>
    <w:rsid w:val="00167E48"/>
    <w:rsid w:val="00171048"/>
    <w:rsid w:val="00173414"/>
    <w:rsid w:val="00181FB7"/>
    <w:rsid w:val="00182124"/>
    <w:rsid w:val="00187739"/>
    <w:rsid w:val="00191F90"/>
    <w:rsid w:val="001944E4"/>
    <w:rsid w:val="00195C1F"/>
    <w:rsid w:val="001A133C"/>
    <w:rsid w:val="001A651E"/>
    <w:rsid w:val="001B12AD"/>
    <w:rsid w:val="001C1D8E"/>
    <w:rsid w:val="001D3212"/>
    <w:rsid w:val="001D414D"/>
    <w:rsid w:val="001D434F"/>
    <w:rsid w:val="001E08E5"/>
    <w:rsid w:val="001E1AFA"/>
    <w:rsid w:val="001E2433"/>
    <w:rsid w:val="001E61AE"/>
    <w:rsid w:val="001F6799"/>
    <w:rsid w:val="0020416D"/>
    <w:rsid w:val="00210CC4"/>
    <w:rsid w:val="00212404"/>
    <w:rsid w:val="002126F7"/>
    <w:rsid w:val="00212FBC"/>
    <w:rsid w:val="00217F1C"/>
    <w:rsid w:val="0022128D"/>
    <w:rsid w:val="0022288F"/>
    <w:rsid w:val="0022454A"/>
    <w:rsid w:val="00224EBE"/>
    <w:rsid w:val="00227065"/>
    <w:rsid w:val="0022738E"/>
    <w:rsid w:val="002364D0"/>
    <w:rsid w:val="0024097A"/>
    <w:rsid w:val="002459CD"/>
    <w:rsid w:val="00246530"/>
    <w:rsid w:val="0024730F"/>
    <w:rsid w:val="002501EC"/>
    <w:rsid w:val="00250C99"/>
    <w:rsid w:val="00251BD3"/>
    <w:rsid w:val="00252AB7"/>
    <w:rsid w:val="002532CF"/>
    <w:rsid w:val="00256C35"/>
    <w:rsid w:val="00260199"/>
    <w:rsid w:val="00266C43"/>
    <w:rsid w:val="00270F99"/>
    <w:rsid w:val="002745E3"/>
    <w:rsid w:val="00280B9A"/>
    <w:rsid w:val="002823BA"/>
    <w:rsid w:val="00286606"/>
    <w:rsid w:val="00287A62"/>
    <w:rsid w:val="00295846"/>
    <w:rsid w:val="00296532"/>
    <w:rsid w:val="002A451E"/>
    <w:rsid w:val="002A7305"/>
    <w:rsid w:val="002B4556"/>
    <w:rsid w:val="002C06E4"/>
    <w:rsid w:val="002C12A5"/>
    <w:rsid w:val="002C1755"/>
    <w:rsid w:val="002C5EDD"/>
    <w:rsid w:val="002C7E61"/>
    <w:rsid w:val="002E029F"/>
    <w:rsid w:val="002E3FBB"/>
    <w:rsid w:val="002E47EE"/>
    <w:rsid w:val="002F1490"/>
    <w:rsid w:val="002F2DD5"/>
    <w:rsid w:val="002F3942"/>
    <w:rsid w:val="002F5853"/>
    <w:rsid w:val="0030347E"/>
    <w:rsid w:val="00303615"/>
    <w:rsid w:val="003058CB"/>
    <w:rsid w:val="00310AE2"/>
    <w:rsid w:val="00313BEE"/>
    <w:rsid w:val="003142EF"/>
    <w:rsid w:val="003155D4"/>
    <w:rsid w:val="00315ABC"/>
    <w:rsid w:val="00317018"/>
    <w:rsid w:val="00317B92"/>
    <w:rsid w:val="00322212"/>
    <w:rsid w:val="00324858"/>
    <w:rsid w:val="00326798"/>
    <w:rsid w:val="00330D60"/>
    <w:rsid w:val="00330DF6"/>
    <w:rsid w:val="00330EDB"/>
    <w:rsid w:val="00335DC2"/>
    <w:rsid w:val="00341A5D"/>
    <w:rsid w:val="00342DD4"/>
    <w:rsid w:val="00344D49"/>
    <w:rsid w:val="00344E98"/>
    <w:rsid w:val="00345A1B"/>
    <w:rsid w:val="00345CF2"/>
    <w:rsid w:val="00346BFE"/>
    <w:rsid w:val="00354CA9"/>
    <w:rsid w:val="003567FE"/>
    <w:rsid w:val="00363FDA"/>
    <w:rsid w:val="00364563"/>
    <w:rsid w:val="00366BFD"/>
    <w:rsid w:val="00371367"/>
    <w:rsid w:val="00373233"/>
    <w:rsid w:val="00377EC1"/>
    <w:rsid w:val="00382DA9"/>
    <w:rsid w:val="0038425E"/>
    <w:rsid w:val="00386C24"/>
    <w:rsid w:val="00387DBC"/>
    <w:rsid w:val="00391883"/>
    <w:rsid w:val="00391F79"/>
    <w:rsid w:val="00393165"/>
    <w:rsid w:val="003968F8"/>
    <w:rsid w:val="0039798A"/>
    <w:rsid w:val="003A1773"/>
    <w:rsid w:val="003A24D9"/>
    <w:rsid w:val="003A261A"/>
    <w:rsid w:val="003A4010"/>
    <w:rsid w:val="003A5FF4"/>
    <w:rsid w:val="003B195E"/>
    <w:rsid w:val="003B31B5"/>
    <w:rsid w:val="003C06A5"/>
    <w:rsid w:val="003C0B25"/>
    <w:rsid w:val="003C1EF9"/>
    <w:rsid w:val="003C3FAA"/>
    <w:rsid w:val="003C4504"/>
    <w:rsid w:val="003C4A2A"/>
    <w:rsid w:val="003C6266"/>
    <w:rsid w:val="003D112C"/>
    <w:rsid w:val="003D180E"/>
    <w:rsid w:val="003D5484"/>
    <w:rsid w:val="003E4711"/>
    <w:rsid w:val="003F30D9"/>
    <w:rsid w:val="003F5DF9"/>
    <w:rsid w:val="003F64AE"/>
    <w:rsid w:val="0040032D"/>
    <w:rsid w:val="00401A28"/>
    <w:rsid w:val="00402B13"/>
    <w:rsid w:val="00406A09"/>
    <w:rsid w:val="00411BA2"/>
    <w:rsid w:val="00423F88"/>
    <w:rsid w:val="004264EA"/>
    <w:rsid w:val="00427FCE"/>
    <w:rsid w:val="00431108"/>
    <w:rsid w:val="004311B1"/>
    <w:rsid w:val="00433602"/>
    <w:rsid w:val="00434590"/>
    <w:rsid w:val="00435212"/>
    <w:rsid w:val="004374CE"/>
    <w:rsid w:val="00437DA9"/>
    <w:rsid w:val="0044237E"/>
    <w:rsid w:val="00445C01"/>
    <w:rsid w:val="00446B68"/>
    <w:rsid w:val="0045034C"/>
    <w:rsid w:val="004512D7"/>
    <w:rsid w:val="004616CD"/>
    <w:rsid w:val="0046220E"/>
    <w:rsid w:val="00466B35"/>
    <w:rsid w:val="00470276"/>
    <w:rsid w:val="004710FC"/>
    <w:rsid w:val="00472643"/>
    <w:rsid w:val="00486DC9"/>
    <w:rsid w:val="00490DAF"/>
    <w:rsid w:val="00496E00"/>
    <w:rsid w:val="004A5A5C"/>
    <w:rsid w:val="004B2B98"/>
    <w:rsid w:val="004B43E7"/>
    <w:rsid w:val="004B7444"/>
    <w:rsid w:val="004C1A39"/>
    <w:rsid w:val="004C2B7C"/>
    <w:rsid w:val="004C7370"/>
    <w:rsid w:val="004D25E9"/>
    <w:rsid w:val="004D4644"/>
    <w:rsid w:val="004D4BFC"/>
    <w:rsid w:val="004D5758"/>
    <w:rsid w:val="004D6DE4"/>
    <w:rsid w:val="004E1D86"/>
    <w:rsid w:val="004E2A0D"/>
    <w:rsid w:val="004E5581"/>
    <w:rsid w:val="004E6D26"/>
    <w:rsid w:val="004E6F6E"/>
    <w:rsid w:val="004E7CD4"/>
    <w:rsid w:val="004F00C6"/>
    <w:rsid w:val="004F3149"/>
    <w:rsid w:val="004F3456"/>
    <w:rsid w:val="004F6BC2"/>
    <w:rsid w:val="004F6F0A"/>
    <w:rsid w:val="00500D35"/>
    <w:rsid w:val="0050582A"/>
    <w:rsid w:val="00510B89"/>
    <w:rsid w:val="00510FE0"/>
    <w:rsid w:val="00515A06"/>
    <w:rsid w:val="005234E8"/>
    <w:rsid w:val="00523E8E"/>
    <w:rsid w:val="00524821"/>
    <w:rsid w:val="005302DB"/>
    <w:rsid w:val="005401B0"/>
    <w:rsid w:val="00541F2A"/>
    <w:rsid w:val="00547A6A"/>
    <w:rsid w:val="005537D6"/>
    <w:rsid w:val="00556586"/>
    <w:rsid w:val="00556BD0"/>
    <w:rsid w:val="00562439"/>
    <w:rsid w:val="005654F8"/>
    <w:rsid w:val="0056609E"/>
    <w:rsid w:val="00567E56"/>
    <w:rsid w:val="00570C66"/>
    <w:rsid w:val="00574CB1"/>
    <w:rsid w:val="005861E8"/>
    <w:rsid w:val="00586D7F"/>
    <w:rsid w:val="005973C2"/>
    <w:rsid w:val="005A733A"/>
    <w:rsid w:val="005B2F14"/>
    <w:rsid w:val="005B4375"/>
    <w:rsid w:val="005B4C00"/>
    <w:rsid w:val="005C067D"/>
    <w:rsid w:val="005C2014"/>
    <w:rsid w:val="005C790B"/>
    <w:rsid w:val="005D024B"/>
    <w:rsid w:val="005E6695"/>
    <w:rsid w:val="005F3053"/>
    <w:rsid w:val="005F4C07"/>
    <w:rsid w:val="00603CE1"/>
    <w:rsid w:val="00605DF9"/>
    <w:rsid w:val="006065F3"/>
    <w:rsid w:val="00606A7E"/>
    <w:rsid w:val="00607BC5"/>
    <w:rsid w:val="006206A4"/>
    <w:rsid w:val="006208A1"/>
    <w:rsid w:val="00632245"/>
    <w:rsid w:val="006400CA"/>
    <w:rsid w:val="00644011"/>
    <w:rsid w:val="00644535"/>
    <w:rsid w:val="00650726"/>
    <w:rsid w:val="00650BAF"/>
    <w:rsid w:val="00651678"/>
    <w:rsid w:val="00651D2C"/>
    <w:rsid w:val="00655293"/>
    <w:rsid w:val="006572AB"/>
    <w:rsid w:val="006640C8"/>
    <w:rsid w:val="00665AF0"/>
    <w:rsid w:val="00670562"/>
    <w:rsid w:val="0067268F"/>
    <w:rsid w:val="006730B9"/>
    <w:rsid w:val="00673362"/>
    <w:rsid w:val="006748DF"/>
    <w:rsid w:val="00675DE8"/>
    <w:rsid w:val="00682E29"/>
    <w:rsid w:val="00685481"/>
    <w:rsid w:val="00692B41"/>
    <w:rsid w:val="006930A3"/>
    <w:rsid w:val="00693466"/>
    <w:rsid w:val="006A377A"/>
    <w:rsid w:val="006A4274"/>
    <w:rsid w:val="006A5C11"/>
    <w:rsid w:val="006A7936"/>
    <w:rsid w:val="006B305A"/>
    <w:rsid w:val="006B5977"/>
    <w:rsid w:val="006B6972"/>
    <w:rsid w:val="006B728E"/>
    <w:rsid w:val="006B7757"/>
    <w:rsid w:val="006C0D8C"/>
    <w:rsid w:val="006C0EFE"/>
    <w:rsid w:val="006C17BD"/>
    <w:rsid w:val="006C277B"/>
    <w:rsid w:val="006C3482"/>
    <w:rsid w:val="006D23C4"/>
    <w:rsid w:val="006D33BE"/>
    <w:rsid w:val="006E0D49"/>
    <w:rsid w:val="006E0DA8"/>
    <w:rsid w:val="006E4C89"/>
    <w:rsid w:val="006E59FD"/>
    <w:rsid w:val="006F41B5"/>
    <w:rsid w:val="00702EC5"/>
    <w:rsid w:val="007146C5"/>
    <w:rsid w:val="007210B4"/>
    <w:rsid w:val="00726108"/>
    <w:rsid w:val="00726CB6"/>
    <w:rsid w:val="00736CF4"/>
    <w:rsid w:val="00740389"/>
    <w:rsid w:val="00741FB2"/>
    <w:rsid w:val="00742C36"/>
    <w:rsid w:val="00743395"/>
    <w:rsid w:val="00745540"/>
    <w:rsid w:val="0075078C"/>
    <w:rsid w:val="00761B37"/>
    <w:rsid w:val="00774BC3"/>
    <w:rsid w:val="00781502"/>
    <w:rsid w:val="00787782"/>
    <w:rsid w:val="007940E2"/>
    <w:rsid w:val="007A18CE"/>
    <w:rsid w:val="007A39AB"/>
    <w:rsid w:val="007A4F37"/>
    <w:rsid w:val="007A578C"/>
    <w:rsid w:val="007A6B0F"/>
    <w:rsid w:val="007B1A79"/>
    <w:rsid w:val="007B63FD"/>
    <w:rsid w:val="007B6C28"/>
    <w:rsid w:val="007B70BD"/>
    <w:rsid w:val="007C0B44"/>
    <w:rsid w:val="007C0B5D"/>
    <w:rsid w:val="007C13A7"/>
    <w:rsid w:val="007C1DB9"/>
    <w:rsid w:val="007C3E69"/>
    <w:rsid w:val="007D2DCE"/>
    <w:rsid w:val="007D67A8"/>
    <w:rsid w:val="007E004E"/>
    <w:rsid w:val="007E411F"/>
    <w:rsid w:val="007F1600"/>
    <w:rsid w:val="007F4E79"/>
    <w:rsid w:val="007F69EA"/>
    <w:rsid w:val="007F74D5"/>
    <w:rsid w:val="008007F0"/>
    <w:rsid w:val="008010C0"/>
    <w:rsid w:val="008018D7"/>
    <w:rsid w:val="00803E1D"/>
    <w:rsid w:val="00803FD1"/>
    <w:rsid w:val="00804992"/>
    <w:rsid w:val="00805877"/>
    <w:rsid w:val="008061B2"/>
    <w:rsid w:val="00812652"/>
    <w:rsid w:val="0081303C"/>
    <w:rsid w:val="00830745"/>
    <w:rsid w:val="00830D34"/>
    <w:rsid w:val="008313A3"/>
    <w:rsid w:val="008321EC"/>
    <w:rsid w:val="008336C9"/>
    <w:rsid w:val="00833D06"/>
    <w:rsid w:val="00843B6D"/>
    <w:rsid w:val="008440A6"/>
    <w:rsid w:val="00845CF9"/>
    <w:rsid w:val="00850163"/>
    <w:rsid w:val="00851D2E"/>
    <w:rsid w:val="008828E0"/>
    <w:rsid w:val="00882F66"/>
    <w:rsid w:val="0088374C"/>
    <w:rsid w:val="0088544B"/>
    <w:rsid w:val="0088556E"/>
    <w:rsid w:val="008948E2"/>
    <w:rsid w:val="008970C1"/>
    <w:rsid w:val="008A355A"/>
    <w:rsid w:val="008A4A6F"/>
    <w:rsid w:val="008A6B19"/>
    <w:rsid w:val="008B16FE"/>
    <w:rsid w:val="008B1C17"/>
    <w:rsid w:val="008B3869"/>
    <w:rsid w:val="008C51FE"/>
    <w:rsid w:val="008C5C78"/>
    <w:rsid w:val="008C76B6"/>
    <w:rsid w:val="008D0DBB"/>
    <w:rsid w:val="008D1D5B"/>
    <w:rsid w:val="008D5C79"/>
    <w:rsid w:val="008D75E4"/>
    <w:rsid w:val="008E1A7C"/>
    <w:rsid w:val="008E1E27"/>
    <w:rsid w:val="008E2177"/>
    <w:rsid w:val="008E5171"/>
    <w:rsid w:val="008E6476"/>
    <w:rsid w:val="008E64F5"/>
    <w:rsid w:val="008F32C3"/>
    <w:rsid w:val="008F6748"/>
    <w:rsid w:val="00902FF3"/>
    <w:rsid w:val="00905CB7"/>
    <w:rsid w:val="00911183"/>
    <w:rsid w:val="00912A23"/>
    <w:rsid w:val="00922A98"/>
    <w:rsid w:val="009313D1"/>
    <w:rsid w:val="00931E68"/>
    <w:rsid w:val="00934538"/>
    <w:rsid w:val="0093659B"/>
    <w:rsid w:val="0093753B"/>
    <w:rsid w:val="00937931"/>
    <w:rsid w:val="00942530"/>
    <w:rsid w:val="00942EC0"/>
    <w:rsid w:val="00947270"/>
    <w:rsid w:val="00950B2E"/>
    <w:rsid w:val="00951941"/>
    <w:rsid w:val="00964AA3"/>
    <w:rsid w:val="009764D8"/>
    <w:rsid w:val="00980472"/>
    <w:rsid w:val="00985448"/>
    <w:rsid w:val="0099029E"/>
    <w:rsid w:val="0099053A"/>
    <w:rsid w:val="009A2CBA"/>
    <w:rsid w:val="009A43A4"/>
    <w:rsid w:val="009A4422"/>
    <w:rsid w:val="009A677C"/>
    <w:rsid w:val="009A7C1C"/>
    <w:rsid w:val="009B49D1"/>
    <w:rsid w:val="009B57F1"/>
    <w:rsid w:val="009B6B29"/>
    <w:rsid w:val="009B70A5"/>
    <w:rsid w:val="009D17DE"/>
    <w:rsid w:val="009E0FF7"/>
    <w:rsid w:val="009E3BCB"/>
    <w:rsid w:val="009F09D2"/>
    <w:rsid w:val="009F3FB8"/>
    <w:rsid w:val="009F59ED"/>
    <w:rsid w:val="00A025FF"/>
    <w:rsid w:val="00A02977"/>
    <w:rsid w:val="00A03F7F"/>
    <w:rsid w:val="00A053B0"/>
    <w:rsid w:val="00A06EBB"/>
    <w:rsid w:val="00A1201A"/>
    <w:rsid w:val="00A142B6"/>
    <w:rsid w:val="00A1778C"/>
    <w:rsid w:val="00A17AAB"/>
    <w:rsid w:val="00A31F00"/>
    <w:rsid w:val="00A34100"/>
    <w:rsid w:val="00A352C5"/>
    <w:rsid w:val="00A35F97"/>
    <w:rsid w:val="00A36553"/>
    <w:rsid w:val="00A36986"/>
    <w:rsid w:val="00A40C18"/>
    <w:rsid w:val="00A40CC0"/>
    <w:rsid w:val="00A425CC"/>
    <w:rsid w:val="00A543EC"/>
    <w:rsid w:val="00A61A7C"/>
    <w:rsid w:val="00A62952"/>
    <w:rsid w:val="00A64109"/>
    <w:rsid w:val="00A657D8"/>
    <w:rsid w:val="00A658EB"/>
    <w:rsid w:val="00A70A15"/>
    <w:rsid w:val="00A719D1"/>
    <w:rsid w:val="00A771A9"/>
    <w:rsid w:val="00A77FC5"/>
    <w:rsid w:val="00A84070"/>
    <w:rsid w:val="00A9387A"/>
    <w:rsid w:val="00A93B0B"/>
    <w:rsid w:val="00A96482"/>
    <w:rsid w:val="00AA1CCC"/>
    <w:rsid w:val="00AA782C"/>
    <w:rsid w:val="00AB1F9B"/>
    <w:rsid w:val="00AB2FB5"/>
    <w:rsid w:val="00AB3F40"/>
    <w:rsid w:val="00AB7AFA"/>
    <w:rsid w:val="00AC0763"/>
    <w:rsid w:val="00AC1479"/>
    <w:rsid w:val="00AC4C7D"/>
    <w:rsid w:val="00AC5C51"/>
    <w:rsid w:val="00AC7AF3"/>
    <w:rsid w:val="00AD0AA8"/>
    <w:rsid w:val="00AD577D"/>
    <w:rsid w:val="00AE0411"/>
    <w:rsid w:val="00AE0D9E"/>
    <w:rsid w:val="00AE50FF"/>
    <w:rsid w:val="00AE54E5"/>
    <w:rsid w:val="00AE6DF1"/>
    <w:rsid w:val="00AF391B"/>
    <w:rsid w:val="00AF7BF4"/>
    <w:rsid w:val="00B00AC9"/>
    <w:rsid w:val="00B04433"/>
    <w:rsid w:val="00B04434"/>
    <w:rsid w:val="00B078FB"/>
    <w:rsid w:val="00B07B12"/>
    <w:rsid w:val="00B10126"/>
    <w:rsid w:val="00B12A1F"/>
    <w:rsid w:val="00B1418F"/>
    <w:rsid w:val="00B16820"/>
    <w:rsid w:val="00B16A2C"/>
    <w:rsid w:val="00B17539"/>
    <w:rsid w:val="00B2043D"/>
    <w:rsid w:val="00B224A6"/>
    <w:rsid w:val="00B23E27"/>
    <w:rsid w:val="00B24499"/>
    <w:rsid w:val="00B25204"/>
    <w:rsid w:val="00B400F1"/>
    <w:rsid w:val="00B4437F"/>
    <w:rsid w:val="00B50EF0"/>
    <w:rsid w:val="00B51DE7"/>
    <w:rsid w:val="00B52919"/>
    <w:rsid w:val="00B54DA3"/>
    <w:rsid w:val="00B57888"/>
    <w:rsid w:val="00B57A48"/>
    <w:rsid w:val="00B639E9"/>
    <w:rsid w:val="00B64EEC"/>
    <w:rsid w:val="00B74E46"/>
    <w:rsid w:val="00B75096"/>
    <w:rsid w:val="00B7661E"/>
    <w:rsid w:val="00B85150"/>
    <w:rsid w:val="00B86576"/>
    <w:rsid w:val="00B86AA6"/>
    <w:rsid w:val="00B86B33"/>
    <w:rsid w:val="00B91CE1"/>
    <w:rsid w:val="00B94636"/>
    <w:rsid w:val="00B94BD1"/>
    <w:rsid w:val="00B96009"/>
    <w:rsid w:val="00BA418C"/>
    <w:rsid w:val="00BA5CCF"/>
    <w:rsid w:val="00BA6E3E"/>
    <w:rsid w:val="00BB36AF"/>
    <w:rsid w:val="00BB501A"/>
    <w:rsid w:val="00BC237A"/>
    <w:rsid w:val="00BC60CE"/>
    <w:rsid w:val="00BC743F"/>
    <w:rsid w:val="00BC7BB7"/>
    <w:rsid w:val="00BD1FF5"/>
    <w:rsid w:val="00BE2CDB"/>
    <w:rsid w:val="00BE49CA"/>
    <w:rsid w:val="00BE54BE"/>
    <w:rsid w:val="00BE605B"/>
    <w:rsid w:val="00BE7F11"/>
    <w:rsid w:val="00BF195D"/>
    <w:rsid w:val="00BF4F74"/>
    <w:rsid w:val="00BF70B3"/>
    <w:rsid w:val="00C01DA9"/>
    <w:rsid w:val="00C03777"/>
    <w:rsid w:val="00C05650"/>
    <w:rsid w:val="00C06C90"/>
    <w:rsid w:val="00C13F1C"/>
    <w:rsid w:val="00C13FE6"/>
    <w:rsid w:val="00C14275"/>
    <w:rsid w:val="00C1514F"/>
    <w:rsid w:val="00C235F0"/>
    <w:rsid w:val="00C2429A"/>
    <w:rsid w:val="00C27951"/>
    <w:rsid w:val="00C30598"/>
    <w:rsid w:val="00C34401"/>
    <w:rsid w:val="00C361B9"/>
    <w:rsid w:val="00C37F4B"/>
    <w:rsid w:val="00C41C48"/>
    <w:rsid w:val="00C47FBA"/>
    <w:rsid w:val="00C54FAD"/>
    <w:rsid w:val="00C56337"/>
    <w:rsid w:val="00C569F0"/>
    <w:rsid w:val="00C603F0"/>
    <w:rsid w:val="00C611BE"/>
    <w:rsid w:val="00C73421"/>
    <w:rsid w:val="00C75043"/>
    <w:rsid w:val="00C75A34"/>
    <w:rsid w:val="00C7643F"/>
    <w:rsid w:val="00C85B37"/>
    <w:rsid w:val="00C86029"/>
    <w:rsid w:val="00C90361"/>
    <w:rsid w:val="00C93CC2"/>
    <w:rsid w:val="00CA0275"/>
    <w:rsid w:val="00CA0E1A"/>
    <w:rsid w:val="00CA1559"/>
    <w:rsid w:val="00CA1C76"/>
    <w:rsid w:val="00CA67B9"/>
    <w:rsid w:val="00CB256F"/>
    <w:rsid w:val="00CB42F1"/>
    <w:rsid w:val="00CB67B9"/>
    <w:rsid w:val="00CC2013"/>
    <w:rsid w:val="00CC75E0"/>
    <w:rsid w:val="00CC7DA1"/>
    <w:rsid w:val="00CD1868"/>
    <w:rsid w:val="00CE0024"/>
    <w:rsid w:val="00CE0BD6"/>
    <w:rsid w:val="00CE1B19"/>
    <w:rsid w:val="00CE1DF9"/>
    <w:rsid w:val="00CE5ECE"/>
    <w:rsid w:val="00CE75C5"/>
    <w:rsid w:val="00CE7FD8"/>
    <w:rsid w:val="00CF156B"/>
    <w:rsid w:val="00CF2ADD"/>
    <w:rsid w:val="00CF2F56"/>
    <w:rsid w:val="00CF41F8"/>
    <w:rsid w:val="00CF4418"/>
    <w:rsid w:val="00CF494C"/>
    <w:rsid w:val="00D032DE"/>
    <w:rsid w:val="00D114F1"/>
    <w:rsid w:val="00D127E5"/>
    <w:rsid w:val="00D12832"/>
    <w:rsid w:val="00D128F2"/>
    <w:rsid w:val="00D12A49"/>
    <w:rsid w:val="00D12FC7"/>
    <w:rsid w:val="00D2622E"/>
    <w:rsid w:val="00D27C38"/>
    <w:rsid w:val="00D354D3"/>
    <w:rsid w:val="00D36FE2"/>
    <w:rsid w:val="00D414B1"/>
    <w:rsid w:val="00D414CB"/>
    <w:rsid w:val="00D458B1"/>
    <w:rsid w:val="00D46A07"/>
    <w:rsid w:val="00D50382"/>
    <w:rsid w:val="00D508DB"/>
    <w:rsid w:val="00D60647"/>
    <w:rsid w:val="00D64918"/>
    <w:rsid w:val="00D65081"/>
    <w:rsid w:val="00D65352"/>
    <w:rsid w:val="00D65673"/>
    <w:rsid w:val="00D70A52"/>
    <w:rsid w:val="00D80845"/>
    <w:rsid w:val="00D81EE0"/>
    <w:rsid w:val="00D82A31"/>
    <w:rsid w:val="00D85166"/>
    <w:rsid w:val="00D854C0"/>
    <w:rsid w:val="00D94812"/>
    <w:rsid w:val="00DB1A3D"/>
    <w:rsid w:val="00DB3D13"/>
    <w:rsid w:val="00DB4BA5"/>
    <w:rsid w:val="00DB568C"/>
    <w:rsid w:val="00DB7EE8"/>
    <w:rsid w:val="00DC30F5"/>
    <w:rsid w:val="00DC452D"/>
    <w:rsid w:val="00DC46A4"/>
    <w:rsid w:val="00DD3EAB"/>
    <w:rsid w:val="00DE2DF1"/>
    <w:rsid w:val="00DE3E19"/>
    <w:rsid w:val="00DE5DA0"/>
    <w:rsid w:val="00DE6615"/>
    <w:rsid w:val="00DF141E"/>
    <w:rsid w:val="00DF2654"/>
    <w:rsid w:val="00DF3592"/>
    <w:rsid w:val="00E029C1"/>
    <w:rsid w:val="00E05766"/>
    <w:rsid w:val="00E061AF"/>
    <w:rsid w:val="00E10FE5"/>
    <w:rsid w:val="00E16C82"/>
    <w:rsid w:val="00E17095"/>
    <w:rsid w:val="00E3157C"/>
    <w:rsid w:val="00E403A1"/>
    <w:rsid w:val="00E424E6"/>
    <w:rsid w:val="00E501B8"/>
    <w:rsid w:val="00E51FC2"/>
    <w:rsid w:val="00E5296C"/>
    <w:rsid w:val="00E5688A"/>
    <w:rsid w:val="00E6029E"/>
    <w:rsid w:val="00E611EE"/>
    <w:rsid w:val="00E66C7C"/>
    <w:rsid w:val="00E71BFA"/>
    <w:rsid w:val="00E7242F"/>
    <w:rsid w:val="00E8259E"/>
    <w:rsid w:val="00E84A4E"/>
    <w:rsid w:val="00E95C0F"/>
    <w:rsid w:val="00E974E3"/>
    <w:rsid w:val="00EA00C4"/>
    <w:rsid w:val="00EB129F"/>
    <w:rsid w:val="00EB13E5"/>
    <w:rsid w:val="00EB18CC"/>
    <w:rsid w:val="00EB23D4"/>
    <w:rsid w:val="00EB46DF"/>
    <w:rsid w:val="00EB4711"/>
    <w:rsid w:val="00EB5793"/>
    <w:rsid w:val="00EB61F1"/>
    <w:rsid w:val="00EB6242"/>
    <w:rsid w:val="00EC7230"/>
    <w:rsid w:val="00ED152A"/>
    <w:rsid w:val="00ED1CA7"/>
    <w:rsid w:val="00EE001A"/>
    <w:rsid w:val="00EE5556"/>
    <w:rsid w:val="00EE578E"/>
    <w:rsid w:val="00EF0D83"/>
    <w:rsid w:val="00EF1EA1"/>
    <w:rsid w:val="00EF2AA9"/>
    <w:rsid w:val="00EF3397"/>
    <w:rsid w:val="00EF49D4"/>
    <w:rsid w:val="00EF5A61"/>
    <w:rsid w:val="00F0182E"/>
    <w:rsid w:val="00F02128"/>
    <w:rsid w:val="00F05897"/>
    <w:rsid w:val="00F10C54"/>
    <w:rsid w:val="00F24BB0"/>
    <w:rsid w:val="00F24DB9"/>
    <w:rsid w:val="00F33839"/>
    <w:rsid w:val="00F35686"/>
    <w:rsid w:val="00F3617E"/>
    <w:rsid w:val="00F363B3"/>
    <w:rsid w:val="00F4014F"/>
    <w:rsid w:val="00F4288E"/>
    <w:rsid w:val="00F44C60"/>
    <w:rsid w:val="00F47BDB"/>
    <w:rsid w:val="00F5190C"/>
    <w:rsid w:val="00F51A6E"/>
    <w:rsid w:val="00F626BA"/>
    <w:rsid w:val="00F6608D"/>
    <w:rsid w:val="00F66674"/>
    <w:rsid w:val="00F67525"/>
    <w:rsid w:val="00F75276"/>
    <w:rsid w:val="00F76AC9"/>
    <w:rsid w:val="00F80790"/>
    <w:rsid w:val="00F80F63"/>
    <w:rsid w:val="00F816AF"/>
    <w:rsid w:val="00F83440"/>
    <w:rsid w:val="00F83470"/>
    <w:rsid w:val="00F83FDA"/>
    <w:rsid w:val="00F849F6"/>
    <w:rsid w:val="00F8736B"/>
    <w:rsid w:val="00F91B1D"/>
    <w:rsid w:val="00F949C7"/>
    <w:rsid w:val="00F95351"/>
    <w:rsid w:val="00F95D94"/>
    <w:rsid w:val="00FA1F11"/>
    <w:rsid w:val="00FA25BD"/>
    <w:rsid w:val="00FB330E"/>
    <w:rsid w:val="00FB5B24"/>
    <w:rsid w:val="00FC2100"/>
    <w:rsid w:val="00FC3AE9"/>
    <w:rsid w:val="00FC46F0"/>
    <w:rsid w:val="00FD0386"/>
    <w:rsid w:val="00FD6E66"/>
    <w:rsid w:val="00FD7859"/>
    <w:rsid w:val="00FD7933"/>
    <w:rsid w:val="00FE24F3"/>
    <w:rsid w:val="00FE5203"/>
    <w:rsid w:val="00FE62E0"/>
    <w:rsid w:val="00FF3B6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F2BB7D3"/>
  <w14:defaultImageDpi w14:val="300"/>
  <w15:docId w15:val="{79AD680E-72CE-2D4F-BD4B-98E6B57E9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3AF8"/>
    <w:pPr>
      <w:widowControl w:val="0"/>
      <w:jc w:val="both"/>
    </w:pPr>
    <w:rPr>
      <w:rFonts w:ascii="Garamond" w:hAnsi="Garamond"/>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B735C"/>
    <w:pPr>
      <w:tabs>
        <w:tab w:val="center" w:pos="4320"/>
        <w:tab w:val="right" w:pos="8640"/>
      </w:tabs>
    </w:pPr>
  </w:style>
  <w:style w:type="paragraph" w:styleId="Footer">
    <w:name w:val="footer"/>
    <w:basedOn w:val="Normal"/>
    <w:semiHidden/>
    <w:rsid w:val="005B735C"/>
    <w:pPr>
      <w:tabs>
        <w:tab w:val="center" w:pos="4320"/>
        <w:tab w:val="right" w:pos="8640"/>
      </w:tabs>
    </w:pPr>
  </w:style>
  <w:style w:type="character" w:styleId="PageNumber">
    <w:name w:val="page number"/>
    <w:basedOn w:val="DefaultParagraphFont"/>
    <w:rsid w:val="00892FC9"/>
  </w:style>
  <w:style w:type="paragraph" w:styleId="FootnoteText">
    <w:name w:val="footnote text"/>
    <w:basedOn w:val="Normal"/>
    <w:link w:val="FootnoteTextChar"/>
    <w:qFormat/>
    <w:rsid w:val="00DD3AF8"/>
    <w:rPr>
      <w:sz w:val="18"/>
    </w:rPr>
  </w:style>
  <w:style w:type="character" w:styleId="FootnoteReference">
    <w:name w:val="footnote reference"/>
    <w:basedOn w:val="DefaultParagraphFont"/>
    <w:rsid w:val="00DD3AF8"/>
    <w:rPr>
      <w:vertAlign w:val="superscript"/>
    </w:rPr>
  </w:style>
  <w:style w:type="paragraph" w:styleId="EndnoteText">
    <w:name w:val="endnote text"/>
    <w:basedOn w:val="Normal"/>
    <w:semiHidden/>
    <w:rsid w:val="00DD3AF8"/>
    <w:rPr>
      <w:sz w:val="18"/>
    </w:rPr>
  </w:style>
  <w:style w:type="character" w:styleId="EndnoteReference">
    <w:name w:val="endnote reference"/>
    <w:basedOn w:val="DefaultParagraphFont"/>
    <w:semiHidden/>
    <w:rsid w:val="00DD3AF8"/>
    <w:rPr>
      <w:vertAlign w:val="superscript"/>
    </w:rPr>
  </w:style>
  <w:style w:type="paragraph" w:styleId="BalloonText">
    <w:name w:val="Balloon Text"/>
    <w:basedOn w:val="Normal"/>
    <w:semiHidden/>
    <w:rsid w:val="00DD3AF8"/>
    <w:rPr>
      <w:rFonts w:ascii="Lucida Grande" w:hAnsi="Lucida Grande"/>
      <w:sz w:val="18"/>
      <w:szCs w:val="18"/>
    </w:rPr>
  </w:style>
  <w:style w:type="character" w:styleId="Hyperlink">
    <w:name w:val="Hyperlink"/>
    <w:basedOn w:val="DefaultParagraphFont"/>
    <w:uiPriority w:val="99"/>
    <w:unhideWhenUsed/>
    <w:rsid w:val="00650726"/>
    <w:rPr>
      <w:color w:val="0000FF" w:themeColor="hyperlink"/>
      <w:u w:val="single"/>
    </w:rPr>
  </w:style>
  <w:style w:type="paragraph" w:styleId="Caption">
    <w:name w:val="caption"/>
    <w:basedOn w:val="Normal"/>
    <w:next w:val="Normal"/>
    <w:uiPriority w:val="35"/>
    <w:semiHidden/>
    <w:unhideWhenUsed/>
    <w:qFormat/>
    <w:rsid w:val="00E71BFA"/>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665AF0"/>
    <w:rPr>
      <w:color w:val="800080" w:themeColor="followedHyperlink"/>
      <w:u w:val="single"/>
    </w:rPr>
  </w:style>
  <w:style w:type="character" w:customStyle="1" w:styleId="FootnoteTextChar">
    <w:name w:val="Footnote Text Char"/>
    <w:basedOn w:val="DefaultParagraphFont"/>
    <w:link w:val="FootnoteText"/>
    <w:rsid w:val="003C4504"/>
    <w:rPr>
      <w:rFonts w:ascii="Garamond" w:hAnsi="Garamond"/>
      <w:sz w:val="18"/>
      <w:szCs w:val="24"/>
    </w:rPr>
  </w:style>
  <w:style w:type="paragraph" w:styleId="NormalWeb">
    <w:name w:val="Normal (Web)"/>
    <w:basedOn w:val="Normal"/>
    <w:uiPriority w:val="99"/>
    <w:semiHidden/>
    <w:unhideWhenUsed/>
    <w:rsid w:val="00C05650"/>
    <w:rPr>
      <w:rFonts w:ascii="Times New Roman" w:hAnsi="Times New Roman"/>
      <w:sz w:val="24"/>
    </w:rPr>
  </w:style>
  <w:style w:type="character" w:styleId="UnresolvedMention">
    <w:name w:val="Unresolved Mention"/>
    <w:basedOn w:val="DefaultParagraphFont"/>
    <w:uiPriority w:val="99"/>
    <w:semiHidden/>
    <w:unhideWhenUsed/>
    <w:rsid w:val="002501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0091635">
      <w:bodyDiv w:val="1"/>
      <w:marLeft w:val="0"/>
      <w:marRight w:val="0"/>
      <w:marTop w:val="0"/>
      <w:marBottom w:val="0"/>
      <w:divBdr>
        <w:top w:val="none" w:sz="0" w:space="0" w:color="auto"/>
        <w:left w:val="none" w:sz="0" w:space="0" w:color="auto"/>
        <w:bottom w:val="none" w:sz="0" w:space="0" w:color="auto"/>
        <w:right w:val="none" w:sz="0" w:space="0" w:color="auto"/>
      </w:divBdr>
      <w:divsChild>
        <w:div w:id="870606631">
          <w:marLeft w:val="0"/>
          <w:marRight w:val="0"/>
          <w:marTop w:val="0"/>
          <w:marBottom w:val="0"/>
          <w:divBdr>
            <w:top w:val="none" w:sz="0" w:space="0" w:color="auto"/>
            <w:left w:val="none" w:sz="0" w:space="0" w:color="auto"/>
            <w:bottom w:val="none" w:sz="0" w:space="0" w:color="auto"/>
            <w:right w:val="none" w:sz="0" w:space="0" w:color="auto"/>
          </w:divBdr>
          <w:divsChild>
            <w:div w:id="1817183250">
              <w:marLeft w:val="0"/>
              <w:marRight w:val="0"/>
              <w:marTop w:val="0"/>
              <w:marBottom w:val="0"/>
              <w:divBdr>
                <w:top w:val="none" w:sz="0" w:space="0" w:color="auto"/>
                <w:left w:val="none" w:sz="0" w:space="0" w:color="auto"/>
                <w:bottom w:val="none" w:sz="0" w:space="0" w:color="auto"/>
                <w:right w:val="none" w:sz="0" w:space="0" w:color="auto"/>
              </w:divBdr>
              <w:divsChild>
                <w:div w:id="154004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javanese.imslp.info/files/imglnks/usimg/7/72/IMSLP40016-PMLP87702-Jones_Welsh_Bards_178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25063-C671-194C-B3EA-7F7A8AB47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2</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MUSIC SUPPLEMENT TO LUTE NEWS 79 (SEPTEMBER 2006)</vt:lpstr>
    </vt:vector>
  </TitlesOfParts>
  <Company>Newcastle University</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MUSIC SUPPLEMENT TO LUTE NEWS 79 (SEPTEMBER 2006)</dc:title>
  <dc:subject/>
  <dc:creator>John H Robinson</dc:creator>
  <cp:keywords/>
  <cp:lastModifiedBy>John H Robinson</cp:lastModifiedBy>
  <cp:revision>5</cp:revision>
  <cp:lastPrinted>2013-05-14T12:56:00Z</cp:lastPrinted>
  <dcterms:created xsi:type="dcterms:W3CDTF">2021-03-04T14:09:00Z</dcterms:created>
  <dcterms:modified xsi:type="dcterms:W3CDTF">2022-01-12T19:33:00Z</dcterms:modified>
</cp:coreProperties>
</file>