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311" w14:textId="4675659E" w:rsidR="00285195" w:rsidRPr="00277E8B" w:rsidRDefault="00795EC8" w:rsidP="00E622E7">
      <w:pPr>
        <w:spacing w:after="120"/>
        <w:jc w:val="center"/>
        <w:rPr>
          <w:b/>
          <w:smallCaps/>
          <w:sz w:val="24"/>
        </w:rPr>
        <w:sectPr w:rsidR="00285195" w:rsidRPr="00277E8B" w:rsidSect="00E00284">
          <w:headerReference w:type="even" r:id="rId6"/>
          <w:headerReference w:type="default" r:id="rId7"/>
          <w:footerReference w:type="even" r:id="rId8"/>
          <w:footerReference w:type="default" r:id="rId9"/>
          <w:pgSz w:w="11905" w:h="16837"/>
          <w:pgMar w:top="992" w:right="992" w:bottom="992" w:left="992" w:header="709" w:footer="709" w:gutter="0"/>
          <w:cols w:space="708"/>
          <w:titlePg/>
        </w:sectPr>
      </w:pPr>
      <w:r>
        <w:rPr>
          <w:b/>
          <w:smallCaps/>
          <w:sz w:val="24"/>
        </w:rPr>
        <w:t>Music supplement to Lute News 118</w:t>
      </w:r>
      <w:r w:rsidR="00285195" w:rsidRPr="00480461">
        <w:rPr>
          <w:b/>
          <w:smallCaps/>
          <w:sz w:val="24"/>
        </w:rPr>
        <w:t xml:space="preserve"> (</w:t>
      </w:r>
      <w:r>
        <w:rPr>
          <w:b/>
          <w:smallCaps/>
          <w:sz w:val="24"/>
        </w:rPr>
        <w:t>July 2016</w:t>
      </w:r>
      <w:r w:rsidR="00285195" w:rsidRPr="00480461">
        <w:rPr>
          <w:b/>
          <w:smallCaps/>
          <w:sz w:val="24"/>
        </w:rPr>
        <w:t xml:space="preserve">): </w:t>
      </w:r>
      <w:r w:rsidR="00277E8B">
        <w:rPr>
          <w:b/>
          <w:smallCaps/>
          <w:sz w:val="24"/>
        </w:rPr>
        <w:t>Preludes of Lorenzi</w:t>
      </w:r>
      <w:r w:rsidR="00A42FD7">
        <w:rPr>
          <w:b/>
          <w:smallCaps/>
          <w:sz w:val="24"/>
        </w:rPr>
        <w:t>no Tracetti</w:t>
      </w:r>
      <w:r w:rsidR="00DA7348">
        <w:rPr>
          <w:b/>
          <w:smallCaps/>
          <w:sz w:val="24"/>
        </w:rPr>
        <w:t>, Watkins Ale</w:t>
      </w:r>
      <w:r w:rsidR="00A42FD7">
        <w:rPr>
          <w:b/>
          <w:smallCaps/>
          <w:sz w:val="24"/>
        </w:rPr>
        <w:t xml:space="preserve"> &amp; John Dowland part</w:t>
      </w:r>
      <w:r w:rsidR="006D2E38">
        <w:rPr>
          <w:b/>
          <w:smallCaps/>
          <w:sz w:val="24"/>
        </w:rPr>
        <w:t xml:space="preserve"> 19: John Langton's Pavan (JD14) and Galliard (JD33)</w:t>
      </w:r>
    </w:p>
    <w:p w14:paraId="7E62194A" w14:textId="799465C6" w:rsidR="00905E42" w:rsidRDefault="00905E42" w:rsidP="00905E42">
      <w:pPr>
        <w:tabs>
          <w:tab w:val="right" w:pos="4820"/>
        </w:tabs>
        <w:autoSpaceDE w:val="0"/>
        <w:autoSpaceDN w:val="0"/>
        <w:adjustRightInd w:val="0"/>
        <w:spacing w:before="60"/>
        <w:ind w:left="142" w:hanging="142"/>
        <w:jc w:val="center"/>
        <w:rPr>
          <w:b/>
          <w:sz w:val="18"/>
          <w:szCs w:val="18"/>
        </w:rPr>
      </w:pPr>
      <w:r>
        <w:rPr>
          <w:b/>
          <w:smallCaps/>
          <w:sz w:val="24"/>
        </w:rPr>
        <w:t>Lorenzino Preludes</w:t>
      </w:r>
    </w:p>
    <w:p w14:paraId="5095F63A" w14:textId="30BBC1E5" w:rsidR="00594081" w:rsidRPr="007D2395" w:rsidRDefault="00797B94" w:rsidP="007D2395">
      <w:pPr>
        <w:tabs>
          <w:tab w:val="right" w:pos="4678"/>
        </w:tabs>
        <w:spacing w:before="60"/>
      </w:pPr>
      <w:r w:rsidRPr="009D03DC">
        <w:rPr>
          <w:szCs w:val="20"/>
        </w:rPr>
        <w:t xml:space="preserve">Here are </w:t>
      </w:r>
      <w:r w:rsidR="00EC750C">
        <w:rPr>
          <w:szCs w:val="20"/>
        </w:rPr>
        <w:t xml:space="preserve">all </w:t>
      </w:r>
      <w:r w:rsidR="00D73221">
        <w:rPr>
          <w:szCs w:val="20"/>
        </w:rPr>
        <w:t>twenty-five</w:t>
      </w:r>
      <w:r w:rsidRPr="009D03DC">
        <w:rPr>
          <w:szCs w:val="20"/>
        </w:rPr>
        <w:t xml:space="preserve"> preludes and toccatas</w:t>
      </w:r>
      <w:r w:rsidR="00E51296" w:rsidRPr="009D03DC">
        <w:rPr>
          <w:szCs w:val="20"/>
        </w:rPr>
        <w:t xml:space="preserve"> ascribed to Lorenzino (Tracett</w:t>
      </w:r>
      <w:r w:rsidRPr="009D03DC">
        <w:rPr>
          <w:szCs w:val="20"/>
        </w:rPr>
        <w:t>i</w:t>
      </w:r>
      <w:r w:rsidR="00E51296" w:rsidRPr="009D03DC">
        <w:rPr>
          <w:szCs w:val="20"/>
        </w:rPr>
        <w:t>)</w:t>
      </w:r>
      <w:r w:rsidR="001A2E49">
        <w:rPr>
          <w:szCs w:val="20"/>
        </w:rPr>
        <w:t xml:space="preserve"> - there ar</w:t>
      </w:r>
      <w:r w:rsidR="00B36DA7">
        <w:rPr>
          <w:szCs w:val="20"/>
        </w:rPr>
        <w:t>e none known by Vincenzo Pinti/</w:t>
      </w:r>
      <w:r w:rsidR="001A2E49">
        <w:rPr>
          <w:szCs w:val="20"/>
        </w:rPr>
        <w:t>Equitis Romani</w:t>
      </w:r>
      <w:r w:rsidRPr="009D03DC">
        <w:rPr>
          <w:szCs w:val="20"/>
        </w:rPr>
        <w:t>,</w:t>
      </w:r>
      <w:r w:rsidR="00D661B0">
        <w:rPr>
          <w:rStyle w:val="EndnoteReference"/>
          <w:szCs w:val="20"/>
        </w:rPr>
        <w:endnoteReference w:id="1"/>
      </w:r>
      <w:r w:rsidRPr="009D03DC">
        <w:rPr>
          <w:szCs w:val="20"/>
        </w:rPr>
        <w:t xml:space="preserve"> to follow the gagliarde edited in the tablature supplement to </w:t>
      </w:r>
      <w:r w:rsidRPr="009D03DC">
        <w:rPr>
          <w:i/>
          <w:szCs w:val="20"/>
        </w:rPr>
        <w:t>Lute News</w:t>
      </w:r>
      <w:r w:rsidR="00D73221">
        <w:rPr>
          <w:szCs w:val="20"/>
        </w:rPr>
        <w:t xml:space="preserve"> 115 (October 2015)</w:t>
      </w:r>
      <w:r w:rsidRPr="009D03DC">
        <w:rPr>
          <w:szCs w:val="20"/>
        </w:rPr>
        <w:t xml:space="preserve"> </w:t>
      </w:r>
      <w:r w:rsidR="00673AE8">
        <w:rPr>
          <w:szCs w:val="20"/>
        </w:rPr>
        <w:t>where biographical details can be found.</w:t>
      </w:r>
      <w:r w:rsidR="00673AE8">
        <w:rPr>
          <w:rStyle w:val="EndnoteReference"/>
          <w:szCs w:val="20"/>
        </w:rPr>
        <w:endnoteReference w:id="2"/>
      </w:r>
      <w:r w:rsidR="002F08D0" w:rsidRPr="009D03DC">
        <w:rPr>
          <w:szCs w:val="20"/>
        </w:rPr>
        <w:t xml:space="preserve"> </w:t>
      </w:r>
      <w:r w:rsidR="005E76E0">
        <w:rPr>
          <w:szCs w:val="20"/>
        </w:rPr>
        <w:t>All the fantasias and recercars</w:t>
      </w:r>
      <w:r w:rsidR="00673AE8">
        <w:rPr>
          <w:szCs w:val="20"/>
        </w:rPr>
        <w:t xml:space="preserve"> will be edited in a future </w:t>
      </w:r>
      <w:r w:rsidR="00673AE8" w:rsidRPr="00E3009D">
        <w:rPr>
          <w:i/>
          <w:szCs w:val="20"/>
        </w:rPr>
        <w:t>Lute News</w:t>
      </w:r>
      <w:r w:rsidR="00673AE8">
        <w:rPr>
          <w:szCs w:val="20"/>
        </w:rPr>
        <w:t>.</w:t>
      </w:r>
      <w:r w:rsidR="00AC4445">
        <w:rPr>
          <w:rStyle w:val="EndnoteReference"/>
          <w:szCs w:val="20"/>
        </w:rPr>
        <w:endnoteReference w:id="3"/>
      </w:r>
      <w:r w:rsidR="00E3009D">
        <w:rPr>
          <w:szCs w:val="20"/>
        </w:rPr>
        <w:t xml:space="preserve"> </w:t>
      </w:r>
      <w:r w:rsidR="00396E57" w:rsidRPr="009D03DC">
        <w:rPr>
          <w:szCs w:val="20"/>
        </w:rPr>
        <w:t>Twenty of the</w:t>
      </w:r>
      <w:r w:rsidR="00673AE8">
        <w:rPr>
          <w:szCs w:val="20"/>
        </w:rPr>
        <w:t xml:space="preserve"> preludes/toccatas</w:t>
      </w:r>
      <w:r w:rsidR="00396E57" w:rsidRPr="009D03DC">
        <w:rPr>
          <w:szCs w:val="20"/>
        </w:rPr>
        <w:t xml:space="preserve"> are </w:t>
      </w:r>
      <w:r w:rsidR="00673AE8">
        <w:rPr>
          <w:szCs w:val="20"/>
        </w:rPr>
        <w:t xml:space="preserve">found </w:t>
      </w:r>
      <w:r w:rsidR="00396E57" w:rsidRPr="009D03DC">
        <w:rPr>
          <w:szCs w:val="20"/>
        </w:rPr>
        <w:t xml:space="preserve">in Besard's </w:t>
      </w:r>
      <w:r w:rsidR="00396E57" w:rsidRPr="009D03DC">
        <w:rPr>
          <w:i/>
          <w:szCs w:val="20"/>
        </w:rPr>
        <w:t>Thesaurus Harmonicus</w:t>
      </w:r>
      <w:r w:rsidR="00396E57" w:rsidRPr="009D03DC">
        <w:rPr>
          <w:szCs w:val="20"/>
        </w:rPr>
        <w:t xml:space="preserve"> of 1603, the major source of </w:t>
      </w:r>
      <w:r w:rsidR="00E3009D">
        <w:rPr>
          <w:szCs w:val="20"/>
        </w:rPr>
        <w:t>Lorenzino's</w:t>
      </w:r>
      <w:r w:rsidR="00396E57" w:rsidRPr="009D03DC">
        <w:rPr>
          <w:szCs w:val="20"/>
        </w:rPr>
        <w:t xml:space="preserve"> music</w:t>
      </w:r>
      <w:r w:rsidR="00EA6A52">
        <w:rPr>
          <w:szCs w:val="20"/>
        </w:rPr>
        <w:t xml:space="preserve">. Fifteen in Besard, together with five more not in Besard, </w:t>
      </w:r>
      <w:r w:rsidR="00673AE8">
        <w:rPr>
          <w:szCs w:val="20"/>
        </w:rPr>
        <w:t>are known from concordant versions</w:t>
      </w:r>
      <w:r w:rsidR="00EA6A52">
        <w:rPr>
          <w:szCs w:val="20"/>
        </w:rPr>
        <w:t xml:space="preserve"> in </w:t>
      </w:r>
      <w:r w:rsidR="00B36DA7">
        <w:rPr>
          <w:szCs w:val="20"/>
        </w:rPr>
        <w:t xml:space="preserve">one or more of </w:t>
      </w:r>
      <w:r w:rsidR="00EA6A52">
        <w:rPr>
          <w:szCs w:val="20"/>
        </w:rPr>
        <w:t>another eighteen prints and manuscripts mainly of German provenance</w:t>
      </w:r>
      <w:r w:rsidR="00D661B0">
        <w:rPr>
          <w:szCs w:val="20"/>
        </w:rPr>
        <w:t>.</w:t>
      </w:r>
      <w:r w:rsidR="00673AE8">
        <w:rPr>
          <w:szCs w:val="20"/>
        </w:rPr>
        <w:t xml:space="preserve"> </w:t>
      </w:r>
      <w:r w:rsidR="00E51296" w:rsidRPr="009D03DC">
        <w:rPr>
          <w:szCs w:val="20"/>
        </w:rPr>
        <w:t xml:space="preserve">All but one </w:t>
      </w:r>
      <w:r w:rsidR="00396E57" w:rsidRPr="009D03DC">
        <w:rPr>
          <w:szCs w:val="20"/>
        </w:rPr>
        <w:t>(C55</w:t>
      </w:r>
      <w:r w:rsidR="00D661B0">
        <w:rPr>
          <w:szCs w:val="20"/>
        </w:rPr>
        <w:t xml:space="preserve"> - using Carlone's numbering</w:t>
      </w:r>
      <w:r w:rsidR="00396E57" w:rsidRPr="009D03DC">
        <w:rPr>
          <w:szCs w:val="20"/>
        </w:rPr>
        <w:t xml:space="preserve">) </w:t>
      </w:r>
      <w:r w:rsidR="00E51296" w:rsidRPr="009D03DC">
        <w:rPr>
          <w:szCs w:val="20"/>
        </w:rPr>
        <w:t>are on</w:t>
      </w:r>
      <w:r w:rsidR="001919ED">
        <w:rPr>
          <w:szCs w:val="20"/>
        </w:rPr>
        <w:t xml:space="preserve">ly ascribed in a single source, </w:t>
      </w:r>
      <w:r w:rsidR="007D2395">
        <w:rPr>
          <w:szCs w:val="20"/>
        </w:rPr>
        <w:t>all</w:t>
      </w:r>
      <w:r w:rsidR="001919ED">
        <w:rPr>
          <w:szCs w:val="20"/>
        </w:rPr>
        <w:t xml:space="preserve"> </w:t>
      </w:r>
      <w:r w:rsidR="00E51296" w:rsidRPr="009D03DC">
        <w:rPr>
          <w:szCs w:val="20"/>
        </w:rPr>
        <w:t>Besard</w:t>
      </w:r>
      <w:r w:rsidR="00D0552B">
        <w:rPr>
          <w:szCs w:val="20"/>
        </w:rPr>
        <w:t xml:space="preserve"> </w:t>
      </w:r>
      <w:r w:rsidR="00D0552B" w:rsidRPr="009D03DC">
        <w:rPr>
          <w:szCs w:val="20"/>
        </w:rPr>
        <w:t>except C64</w:t>
      </w:r>
      <w:r w:rsidR="00D0552B">
        <w:rPr>
          <w:szCs w:val="20"/>
        </w:rPr>
        <w:t xml:space="preserve"> in</w:t>
      </w:r>
      <w:r w:rsidR="00D0552B" w:rsidRPr="009D03DC">
        <w:rPr>
          <w:szCs w:val="20"/>
        </w:rPr>
        <w:t xml:space="preserve"> Fuhrmann</w:t>
      </w:r>
      <w:r w:rsidR="00D0552B">
        <w:rPr>
          <w:szCs w:val="20"/>
        </w:rPr>
        <w:t>, C67 &amp;</w:t>
      </w:r>
      <w:r w:rsidR="00D0552B" w:rsidRPr="009D03DC">
        <w:rPr>
          <w:szCs w:val="20"/>
        </w:rPr>
        <w:t xml:space="preserve"> C69 </w:t>
      </w:r>
      <w:r w:rsidR="00D0552B">
        <w:rPr>
          <w:szCs w:val="20"/>
        </w:rPr>
        <w:t xml:space="preserve">in </w:t>
      </w:r>
      <w:r w:rsidR="007D103A">
        <w:rPr>
          <w:szCs w:val="20"/>
        </w:rPr>
        <w:t>the Barbarini manuscript</w:t>
      </w:r>
      <w:r w:rsidR="00D0552B">
        <w:rPr>
          <w:szCs w:val="20"/>
        </w:rPr>
        <w:t xml:space="preserve"> and</w:t>
      </w:r>
      <w:r w:rsidR="00D0552B" w:rsidRPr="009D03DC">
        <w:rPr>
          <w:szCs w:val="20"/>
        </w:rPr>
        <w:t xml:space="preserve"> C70 </w:t>
      </w:r>
      <w:r w:rsidR="00D0552B">
        <w:rPr>
          <w:szCs w:val="20"/>
        </w:rPr>
        <w:t xml:space="preserve">in </w:t>
      </w:r>
      <w:r w:rsidR="00D0552B" w:rsidRPr="009D03DC">
        <w:rPr>
          <w:szCs w:val="20"/>
        </w:rPr>
        <w:t>Herbert</w:t>
      </w:r>
      <w:r w:rsidR="007D103A">
        <w:rPr>
          <w:szCs w:val="20"/>
        </w:rPr>
        <w:t>.</w:t>
      </w:r>
      <w:r w:rsidR="00376F5A">
        <w:rPr>
          <w:rStyle w:val="EndnoteReference"/>
          <w:szCs w:val="20"/>
        </w:rPr>
        <w:endnoteReference w:id="4"/>
      </w:r>
      <w:r w:rsidR="007D103A">
        <w:rPr>
          <w:szCs w:val="20"/>
        </w:rPr>
        <w:t xml:space="preserve"> T</w:t>
      </w:r>
      <w:r w:rsidR="005E76E0">
        <w:rPr>
          <w:szCs w:val="20"/>
        </w:rPr>
        <w:t>he attribution</w:t>
      </w:r>
      <w:r w:rsidR="0089341A">
        <w:rPr>
          <w:szCs w:val="20"/>
        </w:rPr>
        <w:t>s</w:t>
      </w:r>
      <w:r w:rsidR="00E51296" w:rsidRPr="009D03DC">
        <w:rPr>
          <w:szCs w:val="20"/>
        </w:rPr>
        <w:t xml:space="preserve"> are </w:t>
      </w:r>
      <w:r w:rsidR="0089341A">
        <w:rPr>
          <w:szCs w:val="20"/>
        </w:rPr>
        <w:t xml:space="preserve">all </w:t>
      </w:r>
      <w:r w:rsidR="00E51296" w:rsidRPr="009D03DC">
        <w:rPr>
          <w:szCs w:val="20"/>
        </w:rPr>
        <w:t>unambiguous</w:t>
      </w:r>
      <w:r w:rsidR="007D103A">
        <w:rPr>
          <w:szCs w:val="20"/>
        </w:rPr>
        <w:t>ly to Lorenzino Tracetti and not Vincenzo Pinti/Equitis Romani/ Cavagliere del Liuto</w:t>
      </w:r>
      <w:r w:rsidR="005E76E0">
        <w:rPr>
          <w:szCs w:val="20"/>
        </w:rPr>
        <w:t>,</w:t>
      </w:r>
      <w:r w:rsidR="00E51296" w:rsidRPr="009D03DC">
        <w:rPr>
          <w:szCs w:val="20"/>
        </w:rPr>
        <w:t xml:space="preserve"> except for C81. </w:t>
      </w:r>
      <w:r w:rsidR="00396E57" w:rsidRPr="009D03DC">
        <w:rPr>
          <w:szCs w:val="20"/>
        </w:rPr>
        <w:t xml:space="preserve">In Philip Hainhofer's lute book </w:t>
      </w:r>
      <w:r w:rsidR="005E76E0">
        <w:rPr>
          <w:szCs w:val="20"/>
        </w:rPr>
        <w:t>C81</w:t>
      </w:r>
      <w:r w:rsidR="00E51296" w:rsidRPr="009D03DC">
        <w:rPr>
          <w:szCs w:val="20"/>
        </w:rPr>
        <w:t xml:space="preserve"> is ascribed to </w:t>
      </w:r>
      <w:r w:rsidR="00E51296" w:rsidRPr="009D03DC">
        <w:rPr>
          <w:i/>
          <w:szCs w:val="20"/>
        </w:rPr>
        <w:t>equitis aur</w:t>
      </w:r>
      <w:r w:rsidR="00E51296" w:rsidRPr="009D03DC">
        <w:rPr>
          <w:szCs w:val="20"/>
        </w:rPr>
        <w:t>[ati]</w:t>
      </w:r>
      <w:r w:rsidR="00E51296" w:rsidRPr="009D03DC">
        <w:rPr>
          <w:i/>
          <w:szCs w:val="20"/>
        </w:rPr>
        <w:t xml:space="preserve"> Laurencinj ciuis Romanj</w:t>
      </w:r>
      <w:r w:rsidR="00E51296" w:rsidRPr="009D03DC">
        <w:rPr>
          <w:szCs w:val="20"/>
        </w:rPr>
        <w:t xml:space="preserve">, referring to </w:t>
      </w:r>
      <w:r w:rsidR="005E76E0">
        <w:rPr>
          <w:szCs w:val="20"/>
        </w:rPr>
        <w:t>Lorenzino</w:t>
      </w:r>
      <w:r w:rsidR="00396E57" w:rsidRPr="009D03DC">
        <w:rPr>
          <w:szCs w:val="20"/>
        </w:rPr>
        <w:t>'s</w:t>
      </w:r>
      <w:r w:rsidR="00E51296" w:rsidRPr="009D03DC">
        <w:rPr>
          <w:szCs w:val="20"/>
        </w:rPr>
        <w:t xml:space="preserve"> status as knight of the golden spur</w:t>
      </w:r>
      <w:r w:rsidR="005E76E0">
        <w:rPr>
          <w:szCs w:val="20"/>
        </w:rPr>
        <w:t>, b</w:t>
      </w:r>
      <w:r w:rsidR="00E51296" w:rsidRPr="009D03DC">
        <w:rPr>
          <w:szCs w:val="20"/>
        </w:rPr>
        <w:t xml:space="preserve">ut then in </w:t>
      </w:r>
      <w:r w:rsidR="005E76E0">
        <w:rPr>
          <w:szCs w:val="20"/>
        </w:rPr>
        <w:t xml:space="preserve">three other sources it is ascribed to </w:t>
      </w:r>
      <w:r w:rsidR="005E76E0" w:rsidRPr="001A0D94">
        <w:rPr>
          <w:i/>
          <w:szCs w:val="20"/>
        </w:rPr>
        <w:t xml:space="preserve">Equitis Romani </w:t>
      </w:r>
      <w:r w:rsidR="001A0D94">
        <w:rPr>
          <w:szCs w:val="20"/>
        </w:rPr>
        <w:t xml:space="preserve">and a fourth to </w:t>
      </w:r>
      <w:r w:rsidR="001A0D94" w:rsidRPr="001A0D94">
        <w:rPr>
          <w:i/>
          <w:szCs w:val="20"/>
        </w:rPr>
        <w:t>Cavaglier</w:t>
      </w:r>
      <w:r w:rsidR="005E76E0" w:rsidRPr="001A0D94">
        <w:rPr>
          <w:i/>
          <w:szCs w:val="20"/>
        </w:rPr>
        <w:t xml:space="preserve"> del liuto</w:t>
      </w:r>
      <w:r w:rsidR="005E76E0">
        <w:rPr>
          <w:szCs w:val="20"/>
        </w:rPr>
        <w:t xml:space="preserve">, both names </w:t>
      </w:r>
      <w:r w:rsidR="00A67264">
        <w:rPr>
          <w:szCs w:val="20"/>
        </w:rPr>
        <w:t>that could</w:t>
      </w:r>
      <w:r w:rsidR="005E76E0">
        <w:rPr>
          <w:szCs w:val="20"/>
        </w:rPr>
        <w:t xml:space="preserve"> </w:t>
      </w:r>
      <w:r w:rsidR="007D2395">
        <w:rPr>
          <w:szCs w:val="20"/>
        </w:rPr>
        <w:t xml:space="preserve">also </w:t>
      </w:r>
      <w:r w:rsidR="005E76E0">
        <w:rPr>
          <w:szCs w:val="20"/>
        </w:rPr>
        <w:t>refer to Vincenzo Pinti.</w:t>
      </w:r>
      <w:r w:rsidR="0010357D">
        <w:rPr>
          <w:szCs w:val="20"/>
        </w:rPr>
        <w:t xml:space="preserve"> </w:t>
      </w:r>
      <w:r w:rsidR="00571F80">
        <w:rPr>
          <w:szCs w:val="20"/>
        </w:rPr>
        <w:t xml:space="preserve">There are more versions of </w:t>
      </w:r>
      <w:r w:rsidR="001A0D94">
        <w:rPr>
          <w:szCs w:val="20"/>
        </w:rPr>
        <w:t>C81</w:t>
      </w:r>
      <w:r w:rsidR="00571F80">
        <w:rPr>
          <w:szCs w:val="20"/>
        </w:rPr>
        <w:t xml:space="preserve"> than any other </w:t>
      </w:r>
      <w:r w:rsidR="00A67264">
        <w:rPr>
          <w:szCs w:val="20"/>
        </w:rPr>
        <w:t>-</w:t>
      </w:r>
      <w:r w:rsidR="00571F80">
        <w:rPr>
          <w:szCs w:val="20"/>
        </w:rPr>
        <w:t xml:space="preserve"> Carlon</w:t>
      </w:r>
      <w:r w:rsidR="001A0D94">
        <w:rPr>
          <w:szCs w:val="20"/>
        </w:rPr>
        <w:t>e lists three for C81, but then</w:t>
      </w:r>
      <w:r w:rsidR="00162595">
        <w:rPr>
          <w:szCs w:val="20"/>
        </w:rPr>
        <w:t xml:space="preserve"> </w:t>
      </w:r>
      <w:r w:rsidR="00571F80">
        <w:rPr>
          <w:szCs w:val="20"/>
        </w:rPr>
        <w:t>C85 and C89 are also concordant and represent shortened settings of the first eighteen bars</w:t>
      </w:r>
      <w:r w:rsidR="004D3B9C">
        <w:rPr>
          <w:szCs w:val="20"/>
        </w:rPr>
        <w:t xml:space="preserve"> only</w:t>
      </w:r>
      <w:r w:rsidR="00571F80">
        <w:rPr>
          <w:szCs w:val="20"/>
        </w:rPr>
        <w:t>. In addition two more versions can be added to the list (m</w:t>
      </w:r>
      <w:r w:rsidR="00162595">
        <w:rPr>
          <w:szCs w:val="20"/>
        </w:rPr>
        <w:t>arked * in the inventory here)</w:t>
      </w:r>
      <w:r w:rsidR="00571F80">
        <w:rPr>
          <w:szCs w:val="20"/>
        </w:rPr>
        <w:t xml:space="preserve">, </w:t>
      </w:r>
      <w:r w:rsidR="00162595">
        <w:rPr>
          <w:szCs w:val="20"/>
        </w:rPr>
        <w:t xml:space="preserve">and then </w:t>
      </w:r>
      <w:r w:rsidR="001A0D94">
        <w:rPr>
          <w:szCs w:val="20"/>
        </w:rPr>
        <w:t>C88</w:t>
      </w:r>
      <w:r w:rsidR="0089341A">
        <w:rPr>
          <w:szCs w:val="20"/>
        </w:rPr>
        <w:t xml:space="preserve"> is</w:t>
      </w:r>
      <w:r w:rsidR="004D3B9C">
        <w:rPr>
          <w:szCs w:val="20"/>
        </w:rPr>
        <w:t xml:space="preserve"> the </w:t>
      </w:r>
      <w:r w:rsidR="0089341A" w:rsidRPr="0089341A">
        <w:rPr>
          <w:i/>
          <w:szCs w:val="20"/>
        </w:rPr>
        <w:t>Praeambulum del Cavaglier del liuto</w:t>
      </w:r>
      <w:r w:rsidR="0089341A" w:rsidRPr="0089341A">
        <w:rPr>
          <w:szCs w:val="20"/>
        </w:rPr>
        <w:t xml:space="preserve"> </w:t>
      </w:r>
      <w:r w:rsidR="001A0D94">
        <w:rPr>
          <w:szCs w:val="20"/>
        </w:rPr>
        <w:t>from the</w:t>
      </w:r>
      <w:r w:rsidR="001A0D94" w:rsidRPr="0089341A">
        <w:rPr>
          <w:szCs w:val="20"/>
          <w:lang w:val="en-US"/>
        </w:rPr>
        <w:t xml:space="preserve"> lost lute book inscribed Joachim von Loss (</w:t>
      </w:r>
      <w:r w:rsidR="001A0D94" w:rsidRPr="0089341A">
        <w:rPr>
          <w:iCs/>
          <w:szCs w:val="20"/>
          <w:lang w:val="en-US"/>
        </w:rPr>
        <w:t>D-Dl</w:t>
      </w:r>
      <w:r w:rsidR="001A0D94" w:rsidRPr="0089341A">
        <w:rPr>
          <w:szCs w:val="20"/>
          <w:lang w:val="en-US"/>
        </w:rPr>
        <w:t xml:space="preserve"> 1-V-8)</w:t>
      </w:r>
      <w:r w:rsidR="001A0D94">
        <w:rPr>
          <w:szCs w:val="20"/>
          <w:lang w:val="en-US"/>
        </w:rPr>
        <w:t xml:space="preserve"> </w:t>
      </w:r>
      <w:r w:rsidR="001A0D94">
        <w:rPr>
          <w:szCs w:val="20"/>
        </w:rPr>
        <w:t xml:space="preserve">previously </w:t>
      </w:r>
      <w:r w:rsidR="0089341A">
        <w:rPr>
          <w:szCs w:val="20"/>
        </w:rPr>
        <w:t xml:space="preserve">known only from the title </w:t>
      </w:r>
      <w:r w:rsidR="00162595">
        <w:rPr>
          <w:szCs w:val="20"/>
        </w:rPr>
        <w:t>and a fragmentary incipit in the notes of the German nineteenth-</w:t>
      </w:r>
      <w:r w:rsidR="001A0D94">
        <w:rPr>
          <w:szCs w:val="20"/>
        </w:rPr>
        <w:t>century scholar Wilhelm Tappert</w:t>
      </w:r>
      <w:r w:rsidR="00A324B3">
        <w:rPr>
          <w:bCs/>
          <w:szCs w:val="20"/>
          <w:lang w:val="en-US"/>
        </w:rPr>
        <w:t>.</w:t>
      </w:r>
      <w:r w:rsidR="00162595">
        <w:rPr>
          <w:rStyle w:val="EndnoteReference"/>
          <w:bCs/>
          <w:szCs w:val="20"/>
          <w:lang w:val="en-US"/>
        </w:rPr>
        <w:endnoteReference w:id="5"/>
      </w:r>
      <w:r w:rsidR="00A324B3">
        <w:rPr>
          <w:bCs/>
          <w:szCs w:val="20"/>
          <w:lang w:val="en-US"/>
        </w:rPr>
        <w:t xml:space="preserve"> </w:t>
      </w:r>
      <w:r w:rsidR="00A67264">
        <w:rPr>
          <w:bCs/>
          <w:szCs w:val="20"/>
          <w:lang w:val="en-US"/>
        </w:rPr>
        <w:t>P</w:t>
      </w:r>
      <w:r w:rsidR="0089341A" w:rsidRPr="0089341A">
        <w:rPr>
          <w:bCs/>
          <w:szCs w:val="20"/>
          <w:lang w:val="en-US"/>
        </w:rPr>
        <w:t xml:space="preserve">hotographs of </w:t>
      </w:r>
      <w:r w:rsidR="007D2395">
        <w:rPr>
          <w:bCs/>
          <w:szCs w:val="20"/>
          <w:lang w:val="en-US"/>
        </w:rPr>
        <w:t>this</w:t>
      </w:r>
      <w:r w:rsidR="00A67264">
        <w:rPr>
          <w:bCs/>
          <w:szCs w:val="20"/>
          <w:lang w:val="en-US"/>
        </w:rPr>
        <w:t xml:space="preserve"> manuscript</w:t>
      </w:r>
      <w:r w:rsidR="0089341A" w:rsidRPr="0089341A">
        <w:rPr>
          <w:bCs/>
          <w:szCs w:val="20"/>
          <w:lang w:val="en-US"/>
        </w:rPr>
        <w:t xml:space="preserve"> have recently been found and so with the generous help of Joachim Lüdtke </w:t>
      </w:r>
      <w:r w:rsidR="0089341A">
        <w:rPr>
          <w:bCs/>
          <w:szCs w:val="20"/>
          <w:lang w:val="en-US"/>
        </w:rPr>
        <w:t>this preambulum can now b</w:t>
      </w:r>
      <w:r w:rsidR="004D3B9C">
        <w:rPr>
          <w:bCs/>
          <w:szCs w:val="20"/>
          <w:lang w:val="en-US"/>
        </w:rPr>
        <w:t xml:space="preserve">e identified as another </w:t>
      </w:r>
      <w:r w:rsidR="00162595">
        <w:rPr>
          <w:bCs/>
          <w:szCs w:val="20"/>
          <w:lang w:val="en-US"/>
        </w:rPr>
        <w:t xml:space="preserve">complete </w:t>
      </w:r>
      <w:r w:rsidR="004D3B9C">
        <w:rPr>
          <w:bCs/>
          <w:szCs w:val="20"/>
          <w:lang w:val="en-US"/>
        </w:rPr>
        <w:t>version</w:t>
      </w:r>
      <w:r w:rsidR="0089341A">
        <w:rPr>
          <w:bCs/>
          <w:szCs w:val="20"/>
          <w:lang w:val="en-US"/>
        </w:rPr>
        <w:t xml:space="preserve"> of C81</w:t>
      </w:r>
      <w:r w:rsidR="0089341A" w:rsidRPr="0089341A">
        <w:rPr>
          <w:bCs/>
          <w:szCs w:val="20"/>
          <w:lang w:val="en-US"/>
        </w:rPr>
        <w:t>.</w:t>
      </w:r>
      <w:r w:rsidR="004D3B9C">
        <w:rPr>
          <w:bCs/>
          <w:szCs w:val="20"/>
          <w:lang w:val="en-US"/>
        </w:rPr>
        <w:t xml:space="preserve"> A comparison of these eight </w:t>
      </w:r>
      <w:r w:rsidR="00F648B6">
        <w:rPr>
          <w:bCs/>
          <w:szCs w:val="20"/>
          <w:lang w:val="en-US"/>
        </w:rPr>
        <w:t>diverse settings</w:t>
      </w:r>
      <w:r w:rsidR="001A0D94">
        <w:rPr>
          <w:bCs/>
          <w:szCs w:val="20"/>
          <w:lang w:val="en-US"/>
        </w:rPr>
        <w:t xml:space="preserve">, one here and the rest edited in the </w:t>
      </w:r>
      <w:r w:rsidR="001A0D94" w:rsidRPr="001A0D94">
        <w:rPr>
          <w:bCs/>
          <w:i/>
          <w:szCs w:val="20"/>
          <w:lang w:val="en-US"/>
        </w:rPr>
        <w:t>Lutezine</w:t>
      </w:r>
      <w:r w:rsidR="00F648B6">
        <w:rPr>
          <w:bCs/>
          <w:szCs w:val="20"/>
          <w:lang w:val="en-US"/>
        </w:rPr>
        <w:t xml:space="preserve"> </w:t>
      </w:r>
      <w:r w:rsidR="00A67264">
        <w:rPr>
          <w:bCs/>
          <w:szCs w:val="20"/>
          <w:lang w:val="en-US"/>
        </w:rPr>
        <w:t>could represent</w:t>
      </w:r>
      <w:r w:rsidR="00F648B6">
        <w:rPr>
          <w:bCs/>
          <w:szCs w:val="20"/>
          <w:lang w:val="en-US"/>
        </w:rPr>
        <w:t xml:space="preserve"> didactic </w:t>
      </w:r>
      <w:r w:rsidR="00A67264">
        <w:rPr>
          <w:bCs/>
          <w:szCs w:val="20"/>
          <w:lang w:val="en-US"/>
        </w:rPr>
        <w:t>material</w:t>
      </w:r>
      <w:r w:rsidR="00F648B6">
        <w:rPr>
          <w:bCs/>
          <w:szCs w:val="20"/>
          <w:lang w:val="en-US"/>
        </w:rPr>
        <w:t xml:space="preserve"> that a teacher such as Bes</w:t>
      </w:r>
      <w:r w:rsidR="00162595">
        <w:rPr>
          <w:bCs/>
          <w:szCs w:val="20"/>
          <w:lang w:val="en-US"/>
        </w:rPr>
        <w:t>ard may have adapted from Lorenzino</w:t>
      </w:r>
      <w:r w:rsidR="00120CE2">
        <w:rPr>
          <w:bCs/>
          <w:szCs w:val="20"/>
          <w:lang w:val="en-US"/>
        </w:rPr>
        <w:t>'</w:t>
      </w:r>
      <w:r w:rsidR="00162595">
        <w:rPr>
          <w:bCs/>
          <w:szCs w:val="20"/>
          <w:lang w:val="en-US"/>
        </w:rPr>
        <w:t xml:space="preserve">s prelude for </w:t>
      </w:r>
      <w:r w:rsidR="00BF046B">
        <w:rPr>
          <w:bCs/>
          <w:szCs w:val="20"/>
          <w:lang w:val="en-US"/>
        </w:rPr>
        <w:t>use by</w:t>
      </w:r>
      <w:r w:rsidR="00162595">
        <w:rPr>
          <w:bCs/>
          <w:szCs w:val="20"/>
          <w:lang w:val="en-US"/>
        </w:rPr>
        <w:t xml:space="preserve"> students of differing abilities,</w:t>
      </w:r>
      <w:r w:rsidR="00D0552B">
        <w:rPr>
          <w:bCs/>
          <w:szCs w:val="20"/>
          <w:lang w:val="en-US"/>
        </w:rPr>
        <w:t xml:space="preserve"> as suggested to me by Joachim Lüdtke</w:t>
      </w:r>
      <w:r w:rsidR="00F648B6">
        <w:rPr>
          <w:bCs/>
          <w:szCs w:val="20"/>
          <w:lang w:val="en-US"/>
        </w:rPr>
        <w:t xml:space="preserve">. </w:t>
      </w:r>
      <w:r w:rsidR="004A56EE">
        <w:t xml:space="preserve">C79 is also a doubtful attribution to Lorenzino, as it </w:t>
      </w:r>
      <w:r w:rsidR="007D2395">
        <w:t xml:space="preserve">is </w:t>
      </w:r>
      <w:r w:rsidR="004A56EE">
        <w:t>ascribed to Laurencini in Besard, but is concordant with</w:t>
      </w:r>
      <w:r w:rsidR="001A0D94">
        <w:t>,</w:t>
      </w:r>
      <w:r w:rsidR="004A56EE">
        <w:t xml:space="preserve"> but not identical to</w:t>
      </w:r>
      <w:r w:rsidR="001A0D94">
        <w:t>,</w:t>
      </w:r>
      <w:r w:rsidR="004A56EE">
        <w:t xml:space="preserve"> a recercar in Vincenzo Galilei's </w:t>
      </w:r>
      <w:r w:rsidR="004A56EE" w:rsidRPr="007B4737">
        <w:rPr>
          <w:i/>
        </w:rPr>
        <w:t>Fronimo</w:t>
      </w:r>
      <w:r w:rsidR="004A56EE">
        <w:t xml:space="preserve"> published in 1584. Lorenzino was in his thirties at this date and so Galilei could have included music composed </w:t>
      </w:r>
      <w:r w:rsidR="001A0D94">
        <w:t xml:space="preserve">by </w:t>
      </w:r>
      <w:r w:rsidR="004A56EE">
        <w:t xml:space="preserve">Lorenzino without attribution, or alternatively, Lorenzino may have </w:t>
      </w:r>
      <w:r w:rsidR="001A0D94">
        <w:t>adopted and adapted a</w:t>
      </w:r>
      <w:r w:rsidR="004A56EE">
        <w:t xml:space="preserve"> r</w:t>
      </w:r>
      <w:r w:rsidR="001A0D94">
        <w:t>ececar by</w:t>
      </w:r>
      <w:r w:rsidR="00386B18">
        <w:t xml:space="preserve"> Galilei</w:t>
      </w:r>
      <w:r w:rsidR="007D2395">
        <w:t xml:space="preserve"> unless it is just an error of Besard's</w:t>
      </w:r>
      <w:r w:rsidR="00386B18">
        <w:t>.</w:t>
      </w:r>
      <w:r w:rsidR="007D2395">
        <w:t xml:space="preserve"> </w:t>
      </w:r>
      <w:r w:rsidR="000B679A">
        <w:rPr>
          <w:bCs/>
          <w:szCs w:val="20"/>
          <w:lang w:val="en-US"/>
        </w:rPr>
        <w:t>One version</w:t>
      </w:r>
      <w:r w:rsidR="005F2A2E">
        <w:rPr>
          <w:bCs/>
          <w:szCs w:val="20"/>
          <w:lang w:val="en-US"/>
        </w:rPr>
        <w:t xml:space="preserve"> </w:t>
      </w:r>
      <w:r w:rsidR="00162595">
        <w:rPr>
          <w:bCs/>
          <w:szCs w:val="20"/>
          <w:lang w:val="en-US"/>
        </w:rPr>
        <w:t xml:space="preserve">of </w:t>
      </w:r>
      <w:r w:rsidR="00FE4068">
        <w:rPr>
          <w:bCs/>
          <w:szCs w:val="20"/>
          <w:lang w:val="en-US"/>
        </w:rPr>
        <w:t>each of</w:t>
      </w:r>
      <w:r w:rsidR="00120CE2">
        <w:rPr>
          <w:bCs/>
          <w:szCs w:val="20"/>
          <w:lang w:val="en-US"/>
        </w:rPr>
        <w:t xml:space="preserve"> </w:t>
      </w:r>
      <w:r w:rsidR="00162595">
        <w:rPr>
          <w:bCs/>
          <w:szCs w:val="20"/>
          <w:lang w:val="en-US"/>
        </w:rPr>
        <w:t xml:space="preserve">the preludes and toccatas </w:t>
      </w:r>
      <w:r w:rsidR="005F2A2E">
        <w:rPr>
          <w:bCs/>
          <w:szCs w:val="20"/>
          <w:lang w:val="en-US"/>
        </w:rPr>
        <w:t xml:space="preserve">are edited here, </w:t>
      </w:r>
      <w:r w:rsidR="000B679A">
        <w:rPr>
          <w:bCs/>
          <w:szCs w:val="20"/>
          <w:lang w:val="en-US"/>
        </w:rPr>
        <w:t xml:space="preserve">some requiring reconstruction such </w:t>
      </w:r>
      <w:r w:rsidR="00224A45">
        <w:rPr>
          <w:bCs/>
          <w:szCs w:val="20"/>
          <w:lang w:val="en-US"/>
        </w:rPr>
        <w:t xml:space="preserve">as </w:t>
      </w:r>
      <w:r w:rsidR="000B679A">
        <w:rPr>
          <w:bCs/>
          <w:szCs w:val="20"/>
          <w:lang w:val="en-US"/>
        </w:rPr>
        <w:t xml:space="preserve">those with </w:t>
      </w:r>
      <w:r w:rsidR="00224A45">
        <w:rPr>
          <w:bCs/>
          <w:szCs w:val="20"/>
          <w:lang w:val="en-US"/>
        </w:rPr>
        <w:t>apparent</w:t>
      </w:r>
      <w:r w:rsidR="00744DAD">
        <w:rPr>
          <w:bCs/>
          <w:szCs w:val="20"/>
          <w:lang w:val="en-US"/>
        </w:rPr>
        <w:t xml:space="preserve"> errors in tablature letters, </w:t>
      </w:r>
      <w:r w:rsidR="000B679A">
        <w:rPr>
          <w:bCs/>
          <w:szCs w:val="20"/>
          <w:lang w:val="en-US"/>
        </w:rPr>
        <w:t xml:space="preserve">irregularities in rhythm or </w:t>
      </w:r>
      <w:r w:rsidR="00744DAD">
        <w:rPr>
          <w:bCs/>
          <w:szCs w:val="20"/>
          <w:lang w:val="en-US"/>
        </w:rPr>
        <w:t>complete absence of</w:t>
      </w:r>
      <w:r w:rsidR="000B679A">
        <w:rPr>
          <w:bCs/>
          <w:szCs w:val="20"/>
          <w:lang w:val="en-US"/>
        </w:rPr>
        <w:t xml:space="preserve"> bar lines </w:t>
      </w:r>
      <w:r w:rsidR="00744DAD">
        <w:rPr>
          <w:bCs/>
          <w:szCs w:val="20"/>
          <w:lang w:val="en-US"/>
        </w:rPr>
        <w:t>for which</w:t>
      </w:r>
      <w:r w:rsidR="000B679A">
        <w:rPr>
          <w:bCs/>
          <w:szCs w:val="20"/>
          <w:lang w:val="en-US"/>
        </w:rPr>
        <w:t xml:space="preserve"> </w:t>
      </w:r>
      <w:r w:rsidR="007D2395">
        <w:rPr>
          <w:bCs/>
          <w:szCs w:val="20"/>
          <w:lang w:val="en-US"/>
        </w:rPr>
        <w:t xml:space="preserve">see the </w:t>
      </w:r>
      <w:r w:rsidR="000B679A">
        <w:rPr>
          <w:bCs/>
          <w:szCs w:val="20"/>
          <w:lang w:val="en-US"/>
        </w:rPr>
        <w:t>complete comme</w:t>
      </w:r>
      <w:r w:rsidR="00D67EBC">
        <w:rPr>
          <w:bCs/>
          <w:szCs w:val="20"/>
          <w:lang w:val="en-US"/>
        </w:rPr>
        <w:t xml:space="preserve">ntary of changes </w:t>
      </w:r>
      <w:r w:rsidR="007D2395">
        <w:rPr>
          <w:bCs/>
          <w:szCs w:val="20"/>
          <w:lang w:val="en-US"/>
        </w:rPr>
        <w:t>for all the music here</w:t>
      </w:r>
      <w:r w:rsidR="00D67EBC">
        <w:rPr>
          <w:bCs/>
          <w:szCs w:val="20"/>
          <w:lang w:val="en-US"/>
        </w:rPr>
        <w:t xml:space="preserve"> at the end of</w:t>
      </w:r>
      <w:r w:rsidR="000B679A">
        <w:rPr>
          <w:bCs/>
          <w:szCs w:val="20"/>
          <w:lang w:val="en-US"/>
        </w:rPr>
        <w:t xml:space="preserve"> the accompanying </w:t>
      </w:r>
      <w:r w:rsidR="000B679A" w:rsidRPr="000B679A">
        <w:rPr>
          <w:bCs/>
          <w:i/>
          <w:szCs w:val="20"/>
          <w:lang w:val="en-US"/>
        </w:rPr>
        <w:t>Lutezine</w:t>
      </w:r>
      <w:r w:rsidR="000B679A">
        <w:rPr>
          <w:bCs/>
          <w:szCs w:val="20"/>
          <w:lang w:val="en-US"/>
        </w:rPr>
        <w:t>. Thirtee</w:t>
      </w:r>
      <w:r w:rsidR="007D2395">
        <w:rPr>
          <w:bCs/>
          <w:szCs w:val="20"/>
          <w:lang w:val="en-US"/>
        </w:rPr>
        <w:t>n are unique to a single source</w:t>
      </w:r>
      <w:r w:rsidR="000B679A">
        <w:rPr>
          <w:bCs/>
          <w:szCs w:val="20"/>
          <w:lang w:val="en-US"/>
        </w:rPr>
        <w:t xml:space="preserve"> and for the rest t</w:t>
      </w:r>
      <w:r w:rsidR="00162595">
        <w:rPr>
          <w:bCs/>
          <w:szCs w:val="20"/>
          <w:lang w:val="en-US"/>
        </w:rPr>
        <w:t xml:space="preserve">he list </w:t>
      </w:r>
      <w:r w:rsidR="00D41F5D" w:rsidRPr="00390587">
        <w:rPr>
          <w:bCs/>
          <w:szCs w:val="20"/>
          <w:lang w:val="en-US"/>
        </w:rPr>
        <w:t>below</w:t>
      </w:r>
      <w:r w:rsidR="00162595">
        <w:rPr>
          <w:bCs/>
          <w:szCs w:val="20"/>
          <w:lang w:val="en-US"/>
        </w:rPr>
        <w:t xml:space="preserve"> include</w:t>
      </w:r>
      <w:r w:rsidR="000B679A">
        <w:rPr>
          <w:bCs/>
          <w:szCs w:val="20"/>
          <w:lang w:val="en-US"/>
        </w:rPr>
        <w:t xml:space="preserve">s all known concordant versions </w:t>
      </w:r>
      <w:r w:rsidR="00884C4E">
        <w:rPr>
          <w:bCs/>
          <w:szCs w:val="20"/>
          <w:lang w:val="en-US"/>
        </w:rPr>
        <w:t>that</w:t>
      </w:r>
      <w:r w:rsidR="000B679A">
        <w:rPr>
          <w:bCs/>
          <w:szCs w:val="20"/>
          <w:lang w:val="en-US"/>
        </w:rPr>
        <w:t xml:space="preserve"> are</w:t>
      </w:r>
      <w:r w:rsidR="00162595">
        <w:rPr>
          <w:bCs/>
          <w:szCs w:val="20"/>
          <w:lang w:val="en-US"/>
        </w:rPr>
        <w:t xml:space="preserve"> mostly very close or nea</w:t>
      </w:r>
      <w:r w:rsidR="00120CE2">
        <w:rPr>
          <w:bCs/>
          <w:szCs w:val="20"/>
          <w:lang w:val="en-US"/>
        </w:rPr>
        <w:t>r</w:t>
      </w:r>
      <w:r w:rsidR="00162595">
        <w:rPr>
          <w:bCs/>
          <w:szCs w:val="20"/>
          <w:lang w:val="en-US"/>
        </w:rPr>
        <w:t>ly identical.</w:t>
      </w:r>
      <w:r w:rsidR="00192982">
        <w:rPr>
          <w:rStyle w:val="EndnoteReference"/>
          <w:bCs/>
          <w:szCs w:val="20"/>
          <w:lang w:val="en-US"/>
        </w:rPr>
        <w:endnoteReference w:id="6"/>
      </w:r>
      <w:r w:rsidR="00162595">
        <w:rPr>
          <w:bCs/>
          <w:szCs w:val="20"/>
          <w:lang w:val="en-US"/>
        </w:rPr>
        <w:t xml:space="preserve"> </w:t>
      </w:r>
      <w:r w:rsidR="007D2395">
        <w:rPr>
          <w:bCs/>
          <w:szCs w:val="20"/>
          <w:lang w:val="en-US"/>
        </w:rPr>
        <w:t>Cognate versions</w:t>
      </w:r>
      <w:r w:rsidR="005F2A2E">
        <w:rPr>
          <w:bCs/>
          <w:szCs w:val="20"/>
          <w:lang w:val="en-US"/>
        </w:rPr>
        <w:t xml:space="preserve"> differ</w:t>
      </w:r>
      <w:r w:rsidR="00744DAD">
        <w:rPr>
          <w:bCs/>
          <w:szCs w:val="20"/>
          <w:lang w:val="en-US"/>
        </w:rPr>
        <w:t>ing</w:t>
      </w:r>
      <w:r w:rsidR="005F2A2E">
        <w:rPr>
          <w:bCs/>
          <w:szCs w:val="20"/>
          <w:lang w:val="en-US"/>
        </w:rPr>
        <w:t xml:space="preserve"> substa</w:t>
      </w:r>
      <w:r w:rsidR="00DE2C13">
        <w:rPr>
          <w:bCs/>
          <w:szCs w:val="20"/>
          <w:lang w:val="en-US"/>
        </w:rPr>
        <w:t>n</w:t>
      </w:r>
      <w:r w:rsidR="005F2A2E">
        <w:rPr>
          <w:bCs/>
          <w:szCs w:val="20"/>
          <w:lang w:val="en-US"/>
        </w:rPr>
        <w:t>tially are reprod</w:t>
      </w:r>
      <w:r w:rsidR="005F2A2E" w:rsidRPr="00C855CF">
        <w:rPr>
          <w:bCs/>
          <w:szCs w:val="20"/>
          <w:lang w:val="en-US"/>
        </w:rPr>
        <w:t xml:space="preserve">uced in the </w:t>
      </w:r>
      <w:r w:rsidR="005F2A2E" w:rsidRPr="00C855CF">
        <w:rPr>
          <w:bCs/>
          <w:i/>
          <w:szCs w:val="20"/>
          <w:lang w:val="en-US"/>
        </w:rPr>
        <w:t>Lutezine</w:t>
      </w:r>
      <w:r w:rsidR="00162595">
        <w:rPr>
          <w:bCs/>
          <w:szCs w:val="20"/>
          <w:lang w:val="en-US"/>
        </w:rPr>
        <w:t xml:space="preserve">, </w:t>
      </w:r>
      <w:r w:rsidR="00E30DEC">
        <w:rPr>
          <w:bCs/>
          <w:szCs w:val="20"/>
          <w:lang w:val="en-US"/>
        </w:rPr>
        <w:t>including</w:t>
      </w:r>
      <w:r w:rsidR="007D2395">
        <w:rPr>
          <w:bCs/>
          <w:szCs w:val="20"/>
          <w:lang w:val="en-US"/>
        </w:rPr>
        <w:t xml:space="preserve"> several anonymous preludes</w:t>
      </w:r>
      <w:r w:rsidR="00120CE2">
        <w:rPr>
          <w:bCs/>
          <w:szCs w:val="20"/>
          <w:lang w:val="en-US"/>
        </w:rPr>
        <w:t xml:space="preserve"> </w:t>
      </w:r>
      <w:r w:rsidR="00A67264" w:rsidRPr="00C855CF">
        <w:rPr>
          <w:bCs/>
          <w:szCs w:val="20"/>
          <w:lang w:val="en-US"/>
        </w:rPr>
        <w:t>that only share the first few bars</w:t>
      </w:r>
      <w:r w:rsidR="00155EE0">
        <w:rPr>
          <w:bCs/>
          <w:szCs w:val="20"/>
          <w:lang w:val="en-US"/>
        </w:rPr>
        <w:t xml:space="preserve"> of a Lorenzino prelude</w:t>
      </w:r>
      <w:r w:rsidR="007D2395">
        <w:rPr>
          <w:bCs/>
          <w:szCs w:val="20"/>
          <w:lang w:val="en-US"/>
        </w:rPr>
        <w:t xml:space="preserve"> (see the versions of C47 and C49 in Mertel and Mylius)</w:t>
      </w:r>
      <w:r w:rsidR="007D2395">
        <w:rPr>
          <w:rStyle w:val="EndnoteReference"/>
          <w:bCs/>
          <w:szCs w:val="20"/>
          <w:lang w:val="en-US"/>
        </w:rPr>
        <w:endnoteReference w:id="7"/>
      </w:r>
      <w:r w:rsidR="00120CE2">
        <w:rPr>
          <w:bCs/>
          <w:szCs w:val="20"/>
          <w:lang w:val="en-US"/>
        </w:rPr>
        <w:t xml:space="preserve">, and are </w:t>
      </w:r>
      <w:r w:rsidR="000B679A">
        <w:rPr>
          <w:bCs/>
          <w:szCs w:val="20"/>
          <w:lang w:val="en-US"/>
        </w:rPr>
        <w:t>otherwise</w:t>
      </w:r>
      <w:r w:rsidR="00E30DEC">
        <w:rPr>
          <w:bCs/>
          <w:szCs w:val="20"/>
          <w:lang w:val="en-US"/>
        </w:rPr>
        <w:t xml:space="preserve"> </w:t>
      </w:r>
      <w:r w:rsidR="00120CE2">
        <w:rPr>
          <w:bCs/>
          <w:szCs w:val="20"/>
          <w:lang w:val="en-US"/>
        </w:rPr>
        <w:t>different p</w:t>
      </w:r>
      <w:r w:rsidR="000B679A">
        <w:rPr>
          <w:bCs/>
          <w:szCs w:val="20"/>
          <w:lang w:val="en-US"/>
        </w:rPr>
        <w:t>reludes</w:t>
      </w:r>
      <w:r w:rsidR="00E30DEC">
        <w:rPr>
          <w:bCs/>
          <w:szCs w:val="20"/>
          <w:lang w:val="en-US"/>
        </w:rPr>
        <w:t xml:space="preserve">. </w:t>
      </w:r>
      <w:r w:rsidR="00224A45">
        <w:rPr>
          <w:bCs/>
          <w:szCs w:val="20"/>
          <w:lang w:val="en-US"/>
        </w:rPr>
        <w:t>T</w:t>
      </w:r>
      <w:r w:rsidR="00120CE2">
        <w:rPr>
          <w:bCs/>
          <w:szCs w:val="20"/>
          <w:lang w:val="en-US"/>
        </w:rPr>
        <w:t xml:space="preserve">he shared </w:t>
      </w:r>
      <w:r w:rsidR="00C07602">
        <w:rPr>
          <w:bCs/>
          <w:szCs w:val="20"/>
          <w:lang w:val="en-US"/>
        </w:rPr>
        <w:t>bars</w:t>
      </w:r>
      <w:r w:rsidR="00120CE2">
        <w:rPr>
          <w:bCs/>
          <w:szCs w:val="20"/>
          <w:lang w:val="en-US"/>
        </w:rPr>
        <w:t xml:space="preserve"> </w:t>
      </w:r>
      <w:r w:rsidR="00155EE0">
        <w:rPr>
          <w:bCs/>
          <w:szCs w:val="20"/>
          <w:lang w:val="en-US"/>
        </w:rPr>
        <w:t>suggest</w:t>
      </w:r>
      <w:r w:rsidR="00A67264" w:rsidRPr="00C855CF">
        <w:rPr>
          <w:bCs/>
          <w:szCs w:val="20"/>
          <w:lang w:val="en-US"/>
        </w:rPr>
        <w:t xml:space="preserve"> that they </w:t>
      </w:r>
      <w:r w:rsidR="007D2395">
        <w:rPr>
          <w:bCs/>
          <w:szCs w:val="20"/>
          <w:lang w:val="en-US"/>
        </w:rPr>
        <w:t xml:space="preserve">may also be </w:t>
      </w:r>
      <w:r w:rsidR="00A67264" w:rsidRPr="00C855CF">
        <w:rPr>
          <w:bCs/>
          <w:szCs w:val="20"/>
          <w:lang w:val="en-US"/>
        </w:rPr>
        <w:t>Lorenzino</w:t>
      </w:r>
      <w:r w:rsidR="007D2395">
        <w:rPr>
          <w:bCs/>
          <w:szCs w:val="20"/>
          <w:lang w:val="en-US"/>
        </w:rPr>
        <w:t xml:space="preserve"> compositions</w:t>
      </w:r>
      <w:r w:rsidR="00A67264" w:rsidRPr="00C855CF">
        <w:rPr>
          <w:bCs/>
          <w:szCs w:val="20"/>
          <w:lang w:val="en-US"/>
        </w:rPr>
        <w:t>.</w:t>
      </w:r>
    </w:p>
    <w:p w14:paraId="3455779E" w14:textId="6241774D" w:rsidR="0078209B" w:rsidRPr="00744DAD" w:rsidRDefault="0078209B" w:rsidP="0078209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744DAD">
        <w:rPr>
          <w:sz w:val="18"/>
          <w:szCs w:val="18"/>
        </w:rPr>
        <w:t>* concordances</w:t>
      </w:r>
      <w:r w:rsidR="00BA7267">
        <w:rPr>
          <w:sz w:val="18"/>
          <w:szCs w:val="18"/>
        </w:rPr>
        <w:t xml:space="preserve"> and cognates</w:t>
      </w:r>
      <w:r w:rsidRPr="00744DAD">
        <w:rPr>
          <w:sz w:val="18"/>
          <w:szCs w:val="18"/>
        </w:rPr>
        <w:t xml:space="preserve"> additional to Carlone's catalogue.</w:t>
      </w:r>
    </w:p>
    <w:p w14:paraId="4455C90B" w14:textId="77777777" w:rsidR="00FD64FB" w:rsidRPr="00EF09A3" w:rsidRDefault="00FD64FB" w:rsidP="0078209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i/>
          <w:sz w:val="18"/>
          <w:szCs w:val="18"/>
        </w:rPr>
      </w:pPr>
      <w:r w:rsidRPr="00EF09A3">
        <w:rPr>
          <w:b/>
          <w:sz w:val="18"/>
          <w:szCs w:val="18"/>
        </w:rPr>
        <w:t>C47.</w:t>
      </w:r>
      <w:r w:rsidRPr="00EF09A3">
        <w:rPr>
          <w:sz w:val="18"/>
          <w:szCs w:val="18"/>
        </w:rPr>
        <w:t xml:space="preserve"> Besard 1603, f. 11r </w:t>
      </w:r>
      <w:r w:rsidRPr="00EF09A3">
        <w:rPr>
          <w:i/>
          <w:sz w:val="18"/>
          <w:szCs w:val="18"/>
        </w:rPr>
        <w:t>Prael. Laurenc</w:t>
      </w:r>
      <w:r w:rsidRPr="00EF09A3">
        <w:rPr>
          <w:sz w:val="18"/>
          <w:szCs w:val="18"/>
        </w:rPr>
        <w:t>. - Crawford</w:t>
      </w:r>
      <w:r w:rsidRPr="00EF09A3">
        <w:rPr>
          <w:rStyle w:val="EndnoteReference"/>
          <w:sz w:val="18"/>
          <w:szCs w:val="18"/>
        </w:rPr>
        <w:endnoteReference w:id="8"/>
      </w:r>
      <w:r w:rsidRPr="00EF09A3">
        <w:rPr>
          <w:sz w:val="18"/>
          <w:szCs w:val="18"/>
        </w:rPr>
        <w:t xml:space="preserve"> 13</w:t>
      </w:r>
      <w:r w:rsidRPr="00EF09A3">
        <w:rPr>
          <w:sz w:val="18"/>
          <w:szCs w:val="18"/>
        </w:rPr>
        <w:tab/>
        <w:t>24</w:t>
      </w:r>
    </w:p>
    <w:p w14:paraId="2A0E93F9" w14:textId="5C3F014D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EF09A3">
        <w:rPr>
          <w:sz w:val="18"/>
          <w:szCs w:val="18"/>
        </w:rPr>
        <w:tab/>
      </w:r>
      <w:r w:rsidRPr="004B4CCA">
        <w:rPr>
          <w:sz w:val="16"/>
          <w:szCs w:val="16"/>
        </w:rPr>
        <w:t>*D-K</w:t>
      </w:r>
      <w:r w:rsidR="00504283" w:rsidRPr="0089478A">
        <w:rPr>
          <w:sz w:val="16"/>
          <w:szCs w:val="16"/>
        </w:rPr>
        <w:t>N</w:t>
      </w:r>
      <w:r w:rsidRPr="004B4CCA">
        <w:rPr>
          <w:sz w:val="16"/>
          <w:szCs w:val="16"/>
        </w:rPr>
        <w:t xml:space="preserve">h R 242 (Romers), ff. 29r-30v </w:t>
      </w:r>
      <w:r w:rsidRPr="004B4CCA">
        <w:rPr>
          <w:i/>
          <w:sz w:val="16"/>
          <w:szCs w:val="16"/>
        </w:rPr>
        <w:t>Tocata</w:t>
      </w:r>
    </w:p>
    <w:p w14:paraId="0C4F7D4B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GB-Cu Add.3056, f. 30r </w:t>
      </w:r>
      <w:r w:rsidRPr="004B4CCA">
        <w:rPr>
          <w:i/>
          <w:sz w:val="16"/>
          <w:szCs w:val="16"/>
        </w:rPr>
        <w:t>Exercitium</w:t>
      </w:r>
    </w:p>
    <w:p w14:paraId="608664CF" w14:textId="246E007E" w:rsidR="00FD64FB" w:rsidRPr="004B4CCA" w:rsidRDefault="00460EDF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  <w:t xml:space="preserve">Fuhrmann 1615, p. 3 header: </w:t>
      </w:r>
      <w:r w:rsidR="00FD64FB" w:rsidRPr="004B4CCA">
        <w:rPr>
          <w:i/>
          <w:sz w:val="16"/>
          <w:szCs w:val="16"/>
        </w:rPr>
        <w:t>Praeludium Incerti Autoris</w:t>
      </w:r>
      <w:r>
        <w:rPr>
          <w:sz w:val="16"/>
          <w:szCs w:val="16"/>
        </w:rPr>
        <w:t xml:space="preserve"> </w:t>
      </w:r>
      <w:r w:rsidR="00FD64FB" w:rsidRPr="004B4CCA">
        <w:rPr>
          <w:sz w:val="16"/>
          <w:szCs w:val="16"/>
        </w:rPr>
        <w:t xml:space="preserve">[C47/2] </w:t>
      </w:r>
      <w:r w:rsidR="00FD64FB" w:rsidRPr="004B4CCA">
        <w:rPr>
          <w:sz w:val="16"/>
          <w:szCs w:val="16"/>
        </w:rPr>
        <w:tab/>
      </w:r>
      <w:r w:rsidR="00FD64FB" w:rsidRPr="004B4CCA">
        <w:rPr>
          <w:i/>
          <w:sz w:val="16"/>
          <w:szCs w:val="16"/>
        </w:rPr>
        <w:t>Lutezine</w:t>
      </w:r>
    </w:p>
    <w:p w14:paraId="1ED64CBE" w14:textId="77777777" w:rsidR="00FD64FB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B4CCA">
        <w:rPr>
          <w:sz w:val="16"/>
          <w:szCs w:val="16"/>
        </w:rPr>
        <w:tab/>
        <w:t xml:space="preserve">*Mertel 1615, p. 94 </w:t>
      </w:r>
      <w:r w:rsidRPr="004B4CCA">
        <w:rPr>
          <w:i/>
          <w:sz w:val="16"/>
          <w:szCs w:val="16"/>
        </w:rPr>
        <w:t>Preludia 181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1E4ACBF3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C48.</w:t>
      </w:r>
      <w:r w:rsidRPr="00496B24">
        <w:rPr>
          <w:sz w:val="18"/>
          <w:szCs w:val="18"/>
        </w:rPr>
        <w:t xml:space="preserve"> Besard 1603, f. 2v i </w:t>
      </w:r>
      <w:r w:rsidRPr="00496B24">
        <w:rPr>
          <w:i/>
          <w:sz w:val="18"/>
          <w:szCs w:val="18"/>
        </w:rPr>
        <w:t>Praeambulum</w:t>
      </w:r>
      <w:r w:rsidRPr="00496B24">
        <w:rPr>
          <w:sz w:val="18"/>
          <w:szCs w:val="18"/>
        </w:rPr>
        <w:t xml:space="preserve"> </w:t>
      </w:r>
      <w:r w:rsidRPr="00496B24">
        <w:rPr>
          <w:i/>
          <w:sz w:val="18"/>
          <w:szCs w:val="18"/>
        </w:rPr>
        <w:t>Laurencini</w:t>
      </w:r>
      <w:r>
        <w:rPr>
          <w:sz w:val="18"/>
          <w:szCs w:val="18"/>
        </w:rPr>
        <w:tab/>
        <w:t>17</w:t>
      </w:r>
    </w:p>
    <w:p w14:paraId="367EE239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C49.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r w:rsidRPr="00496B24">
        <w:rPr>
          <w:sz w:val="18"/>
          <w:szCs w:val="18"/>
        </w:rPr>
        <w:t>D-Kl 4</w:t>
      </w:r>
      <w:r w:rsidRPr="00496B24">
        <w:rPr>
          <w:sz w:val="18"/>
          <w:szCs w:val="18"/>
          <w:vertAlign w:val="superscript"/>
        </w:rPr>
        <w:t>o</w:t>
      </w:r>
      <w:r w:rsidRPr="00496B24">
        <w:rPr>
          <w:sz w:val="18"/>
          <w:szCs w:val="18"/>
        </w:rPr>
        <w:t xml:space="preserve">Mus.108 I (Montbuisson), ff. 38v-39r </w:t>
      </w:r>
      <w:r w:rsidRPr="00496B24">
        <w:rPr>
          <w:i/>
          <w:sz w:val="18"/>
          <w:szCs w:val="18"/>
        </w:rPr>
        <w:t>prelude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4-5</w:t>
      </w:r>
    </w:p>
    <w:p w14:paraId="3CB98058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GB-Cu Add.3056, ff. 28v-29r </w:t>
      </w:r>
      <w:r w:rsidRPr="004B4CCA">
        <w:rPr>
          <w:i/>
          <w:sz w:val="16"/>
          <w:szCs w:val="16"/>
        </w:rPr>
        <w:t>Preludium</w:t>
      </w:r>
    </w:p>
    <w:p w14:paraId="337D8F6E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vertAlign w:val="superscript"/>
        </w:rPr>
      </w:pPr>
      <w:r w:rsidRPr="004B4CCA">
        <w:rPr>
          <w:sz w:val="16"/>
          <w:szCs w:val="16"/>
        </w:rPr>
        <w:tab/>
        <w:t xml:space="preserve">Besard 1603, f. 7v </w:t>
      </w:r>
      <w:r w:rsidRPr="004B4CCA">
        <w:rPr>
          <w:i/>
          <w:sz w:val="16"/>
          <w:szCs w:val="16"/>
        </w:rPr>
        <w:t>Praeam. Laur</w:t>
      </w:r>
    </w:p>
    <w:p w14:paraId="72F4322B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B4CCA">
        <w:rPr>
          <w:sz w:val="16"/>
          <w:szCs w:val="16"/>
        </w:rPr>
        <w:tab/>
        <w:t xml:space="preserve">Mertel 1615, pp. 43-44 </w:t>
      </w:r>
      <w:r w:rsidRPr="004B4CCA">
        <w:rPr>
          <w:i/>
          <w:sz w:val="16"/>
          <w:szCs w:val="16"/>
        </w:rPr>
        <w:t>Preludia 93</w:t>
      </w:r>
      <w:r w:rsidRPr="004B4CCA">
        <w:rPr>
          <w:sz w:val="16"/>
          <w:szCs w:val="16"/>
        </w:rPr>
        <w:t xml:space="preserve"> [C49/2]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1D359934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 xml:space="preserve">C50. </w:t>
      </w:r>
      <w:r w:rsidRPr="00496B24">
        <w:rPr>
          <w:sz w:val="18"/>
          <w:szCs w:val="18"/>
        </w:rPr>
        <w:t>I-COc 1.1.20</w:t>
      </w:r>
      <w:r>
        <w:rPr>
          <w:sz w:val="18"/>
          <w:szCs w:val="18"/>
        </w:rPr>
        <w:t xml:space="preserve"> (Raimondo)</w:t>
      </w:r>
      <w:r w:rsidRPr="00496B24">
        <w:rPr>
          <w:sz w:val="18"/>
          <w:szCs w:val="18"/>
        </w:rPr>
        <w:t xml:space="preserve">, f. 15r </w:t>
      </w:r>
      <w:r w:rsidRPr="00496B24">
        <w:rPr>
          <w:i/>
          <w:sz w:val="18"/>
          <w:szCs w:val="18"/>
        </w:rPr>
        <w:t>Preludio</w:t>
      </w:r>
      <w:r>
        <w:rPr>
          <w:sz w:val="18"/>
          <w:szCs w:val="18"/>
        </w:rPr>
        <w:tab/>
        <w:t>20</w:t>
      </w:r>
    </w:p>
    <w:p w14:paraId="2C4323DA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Besard 1603, f. 12v ii </w:t>
      </w:r>
      <w:r w:rsidRPr="004B4CCA">
        <w:rPr>
          <w:i/>
          <w:sz w:val="16"/>
          <w:szCs w:val="16"/>
        </w:rPr>
        <w:t>Praeludium Laurencini</w:t>
      </w:r>
      <w:r w:rsidRPr="004B4CCA">
        <w:rPr>
          <w:sz w:val="16"/>
          <w:szCs w:val="16"/>
        </w:rPr>
        <w:t xml:space="preserve"> - Crawford 26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26C3325F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 xml:space="preserve">C51. </w:t>
      </w:r>
      <w:r w:rsidRPr="00496B24">
        <w:rPr>
          <w:sz w:val="18"/>
          <w:szCs w:val="18"/>
        </w:rPr>
        <w:t xml:space="preserve">Besard 1603, f. 1r </w:t>
      </w:r>
      <w:r w:rsidRPr="00496B24">
        <w:rPr>
          <w:i/>
          <w:sz w:val="18"/>
          <w:szCs w:val="18"/>
        </w:rPr>
        <w:t>Praeludium Laurencini</w:t>
      </w:r>
      <w:r>
        <w:rPr>
          <w:sz w:val="18"/>
          <w:szCs w:val="18"/>
        </w:rPr>
        <w:tab/>
        <w:t>16-17</w:t>
      </w:r>
    </w:p>
    <w:p w14:paraId="297027A0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C52.</w:t>
      </w:r>
      <w:r w:rsidRPr="00496B24">
        <w:rPr>
          <w:sz w:val="18"/>
          <w:szCs w:val="18"/>
        </w:rPr>
        <w:t xml:space="preserve"> Besard 1603, f. 1v i </w:t>
      </w:r>
      <w:r w:rsidRPr="00496B24">
        <w:rPr>
          <w:i/>
          <w:sz w:val="18"/>
          <w:szCs w:val="18"/>
        </w:rPr>
        <w:t>Praeludium Laurencini</w:t>
      </w:r>
      <w:r>
        <w:rPr>
          <w:sz w:val="18"/>
          <w:szCs w:val="18"/>
        </w:rPr>
        <w:tab/>
        <w:t>17</w:t>
      </w:r>
    </w:p>
    <w:p w14:paraId="4EACF90B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C53.</w:t>
      </w:r>
      <w:r w:rsidRPr="00496B24">
        <w:rPr>
          <w:sz w:val="18"/>
          <w:szCs w:val="18"/>
        </w:rPr>
        <w:t xml:space="preserve"> Besard 1603, f. 1v ii </w:t>
      </w:r>
      <w:r w:rsidRPr="00496B24">
        <w:rPr>
          <w:i/>
          <w:sz w:val="18"/>
          <w:szCs w:val="18"/>
        </w:rPr>
        <w:t>Praeludium Laurencini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1</w:t>
      </w:r>
      <w:r>
        <w:rPr>
          <w:sz w:val="18"/>
          <w:szCs w:val="18"/>
        </w:rPr>
        <w:tab/>
        <w:t>5</w:t>
      </w:r>
    </w:p>
    <w:p w14:paraId="5CDB059E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C54.</w:t>
      </w:r>
      <w:r w:rsidRPr="00496B24">
        <w:rPr>
          <w:sz w:val="18"/>
          <w:szCs w:val="18"/>
        </w:rPr>
        <w:t xml:space="preserve"> Besard 1603, f. 2r i </w:t>
      </w:r>
      <w:r w:rsidRPr="00496B24">
        <w:rPr>
          <w:i/>
          <w:sz w:val="18"/>
          <w:szCs w:val="18"/>
        </w:rPr>
        <w:t>Praeludium Laurencini</w:t>
      </w:r>
      <w:r>
        <w:rPr>
          <w:sz w:val="18"/>
          <w:szCs w:val="18"/>
        </w:rPr>
        <w:tab/>
        <w:t>13</w:t>
      </w:r>
    </w:p>
    <w:p w14:paraId="59736A72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 xml:space="preserve">C55. </w:t>
      </w:r>
      <w:r w:rsidRPr="00496B24">
        <w:rPr>
          <w:sz w:val="18"/>
          <w:szCs w:val="18"/>
        </w:rPr>
        <w:t xml:space="preserve">D-B 40141 (Nauclerus), f. 27r </w:t>
      </w:r>
      <w:r w:rsidRPr="00496B24">
        <w:rPr>
          <w:i/>
          <w:sz w:val="18"/>
          <w:szCs w:val="18"/>
        </w:rPr>
        <w:t>Praeludium Laurencini</w:t>
      </w:r>
      <w:r>
        <w:rPr>
          <w:sz w:val="18"/>
          <w:szCs w:val="18"/>
        </w:rPr>
        <w:tab/>
        <w:t>20</w:t>
      </w:r>
    </w:p>
    <w:p w14:paraId="3BC76E68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96B24">
        <w:rPr>
          <w:sz w:val="18"/>
          <w:szCs w:val="18"/>
        </w:rPr>
        <w:tab/>
      </w:r>
      <w:r w:rsidRPr="004B4CCA">
        <w:rPr>
          <w:sz w:val="16"/>
          <w:szCs w:val="16"/>
        </w:rPr>
        <w:t xml:space="preserve">CZ-Pnm IV.G.8 (Berner), f. 22r </w:t>
      </w:r>
      <w:r w:rsidRPr="004B4CCA">
        <w:rPr>
          <w:i/>
          <w:sz w:val="16"/>
          <w:szCs w:val="16"/>
        </w:rPr>
        <w:t>Praelude</w:t>
      </w:r>
    </w:p>
    <w:p w14:paraId="6A14BE10" w14:textId="7693FEFA" w:rsidR="00FD64FB" w:rsidRPr="00300F8E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  <w:vertAlign w:val="superscript"/>
        </w:rPr>
      </w:pPr>
      <w:r w:rsidRPr="004B4CCA">
        <w:rPr>
          <w:sz w:val="16"/>
          <w:szCs w:val="16"/>
        </w:rPr>
        <w:tab/>
        <w:t xml:space="preserve">GB-Cu Add.3056, f. 26r </w:t>
      </w:r>
      <w:r w:rsidRPr="004B4CCA">
        <w:rPr>
          <w:i/>
          <w:sz w:val="16"/>
          <w:szCs w:val="16"/>
        </w:rPr>
        <w:t>Preludium</w:t>
      </w:r>
      <w:r w:rsidR="00300F8E">
        <w:rPr>
          <w:sz w:val="16"/>
          <w:szCs w:val="16"/>
          <w:vertAlign w:val="superscript"/>
        </w:rPr>
        <w:t xml:space="preserve">; </w:t>
      </w:r>
      <w:r w:rsidRPr="004B4CCA">
        <w:rPr>
          <w:sz w:val="16"/>
          <w:szCs w:val="16"/>
        </w:rPr>
        <w:t xml:space="preserve">GB-HAdolmetsch II.B.1, f. 262r </w:t>
      </w:r>
      <w:r w:rsidRPr="004B4CCA">
        <w:rPr>
          <w:i/>
          <w:sz w:val="16"/>
          <w:szCs w:val="16"/>
        </w:rPr>
        <w:t>Fant:</w:t>
      </w:r>
    </w:p>
    <w:p w14:paraId="7A444963" w14:textId="77777777" w:rsidR="00460EDF" w:rsidRPr="00496B24" w:rsidRDefault="00460EDF" w:rsidP="00460EDF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B4CCA">
        <w:rPr>
          <w:sz w:val="16"/>
          <w:szCs w:val="16"/>
        </w:rPr>
        <w:tab/>
        <w:t xml:space="preserve">Reymann </w:t>
      </w:r>
      <w:r w:rsidRPr="004B4CCA">
        <w:rPr>
          <w:i/>
          <w:sz w:val="16"/>
          <w:szCs w:val="16"/>
        </w:rPr>
        <w:t xml:space="preserve">Noctes Musicae </w:t>
      </w:r>
      <w:r w:rsidRPr="004B4CCA">
        <w:rPr>
          <w:sz w:val="16"/>
          <w:szCs w:val="16"/>
        </w:rPr>
        <w:t xml:space="preserve">1598, sig. A1r </w:t>
      </w:r>
      <w:r w:rsidRPr="004B4CCA">
        <w:rPr>
          <w:i/>
          <w:sz w:val="16"/>
          <w:szCs w:val="16"/>
        </w:rPr>
        <w:t>Praeludij primi ad notam G sol re ut melos molle</w:t>
      </w:r>
      <w:r w:rsidRPr="004B4CCA">
        <w:rPr>
          <w:sz w:val="16"/>
          <w:szCs w:val="16"/>
        </w:rPr>
        <w:t>. [C55/2]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38CC523E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Besard 1603, f. 2r ii </w:t>
      </w:r>
      <w:r w:rsidRPr="004B4CCA">
        <w:rPr>
          <w:i/>
          <w:sz w:val="16"/>
          <w:szCs w:val="16"/>
        </w:rPr>
        <w:t>Praelud. Laurencini</w:t>
      </w:r>
      <w:r w:rsidRPr="004B4CCA">
        <w:rPr>
          <w:sz w:val="16"/>
          <w:szCs w:val="16"/>
        </w:rPr>
        <w:t xml:space="preserve"> - Crawford 2</w:t>
      </w:r>
    </w:p>
    <w:p w14:paraId="567205A0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C56.</w:t>
      </w:r>
      <w:r w:rsidRPr="00496B24">
        <w:rPr>
          <w:sz w:val="18"/>
          <w:szCs w:val="18"/>
        </w:rPr>
        <w:t xml:space="preserve"> Besard 1603, f. 2v ii </w:t>
      </w:r>
      <w:r w:rsidRPr="00496B24">
        <w:rPr>
          <w:i/>
          <w:sz w:val="18"/>
          <w:szCs w:val="18"/>
        </w:rPr>
        <w:t>Praeludium Laurencini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3</w:t>
      </w:r>
      <w:r>
        <w:rPr>
          <w:sz w:val="18"/>
          <w:szCs w:val="18"/>
        </w:rPr>
        <w:tab/>
        <w:t>15</w:t>
      </w:r>
    </w:p>
    <w:p w14:paraId="6F4EB1ED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C57.</w:t>
      </w:r>
      <w:r w:rsidRPr="00496B24">
        <w:rPr>
          <w:sz w:val="18"/>
          <w:szCs w:val="18"/>
        </w:rPr>
        <w:t xml:space="preserve"> Besard 1603, f. 3r </w:t>
      </w:r>
      <w:r w:rsidRPr="00496B24">
        <w:rPr>
          <w:i/>
          <w:sz w:val="18"/>
          <w:szCs w:val="18"/>
        </w:rPr>
        <w:t>Praeludium Laurencini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5</w:t>
      </w:r>
      <w:r>
        <w:rPr>
          <w:sz w:val="18"/>
          <w:szCs w:val="18"/>
        </w:rPr>
        <w:tab/>
        <w:t>7</w:t>
      </w:r>
    </w:p>
    <w:p w14:paraId="390CB308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 xml:space="preserve">C58. </w:t>
      </w:r>
      <w:r w:rsidRPr="00496B24">
        <w:rPr>
          <w:sz w:val="18"/>
          <w:szCs w:val="18"/>
        </w:rPr>
        <w:t xml:space="preserve">Besard 1603, f. 6v </w:t>
      </w:r>
      <w:r w:rsidRPr="00496B24">
        <w:rPr>
          <w:i/>
          <w:sz w:val="18"/>
          <w:szCs w:val="18"/>
        </w:rPr>
        <w:t>Praeludium Laurencini</w:t>
      </w:r>
      <w:r>
        <w:rPr>
          <w:i/>
          <w:sz w:val="18"/>
          <w:szCs w:val="18"/>
        </w:rPr>
        <w:t xml:space="preserve"> </w:t>
      </w:r>
      <w:r w:rsidRPr="00FD64FB">
        <w:rPr>
          <w:rStyle w:val="EndnoteReference"/>
          <w:sz w:val="18"/>
          <w:szCs w:val="18"/>
        </w:rPr>
        <w:endnoteReference w:id="9"/>
      </w:r>
      <w:r w:rsidRPr="00FD64F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17</w:t>
      </w:r>
      <w:r>
        <w:rPr>
          <w:sz w:val="18"/>
          <w:szCs w:val="18"/>
        </w:rPr>
        <w:tab/>
        <w:t>3</w:t>
      </w:r>
    </w:p>
    <w:p w14:paraId="373CFCF8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B4CCA">
        <w:rPr>
          <w:sz w:val="16"/>
          <w:szCs w:val="16"/>
        </w:rPr>
        <w:tab/>
        <w:t xml:space="preserve">PL-Kj 40032 (Barbarini), p. 243 </w:t>
      </w:r>
      <w:r w:rsidRPr="004B4CCA">
        <w:rPr>
          <w:i/>
          <w:sz w:val="16"/>
          <w:szCs w:val="16"/>
        </w:rPr>
        <w:t xml:space="preserve">Preludio </w:t>
      </w:r>
      <w:r w:rsidRPr="004B4CCA">
        <w:rPr>
          <w:sz w:val="16"/>
          <w:szCs w:val="16"/>
        </w:rPr>
        <w:t>[C58/2]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</w:t>
      </w:r>
      <w:r w:rsidRPr="0035256C">
        <w:rPr>
          <w:i/>
          <w:sz w:val="18"/>
          <w:szCs w:val="18"/>
        </w:rPr>
        <w:t>e</w:t>
      </w:r>
    </w:p>
    <w:p w14:paraId="39C17F60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C59.</w:t>
      </w:r>
      <w:r w:rsidRPr="00496B24">
        <w:rPr>
          <w:sz w:val="18"/>
          <w:szCs w:val="18"/>
        </w:rPr>
        <w:t xml:space="preserve"> Besard 1603, f. 7r </w:t>
      </w:r>
      <w:r w:rsidRPr="00496B24">
        <w:rPr>
          <w:i/>
          <w:sz w:val="18"/>
          <w:szCs w:val="18"/>
        </w:rPr>
        <w:t>Praeludium Laurencini</w:t>
      </w:r>
      <w:r>
        <w:rPr>
          <w:sz w:val="18"/>
          <w:szCs w:val="18"/>
        </w:rPr>
        <w:t xml:space="preserve"> - </w:t>
      </w:r>
      <w:r w:rsidRPr="00496B24">
        <w:rPr>
          <w:sz w:val="18"/>
          <w:szCs w:val="18"/>
        </w:rPr>
        <w:t>Crawford 18</w:t>
      </w:r>
      <w:r>
        <w:rPr>
          <w:sz w:val="18"/>
          <w:szCs w:val="18"/>
        </w:rPr>
        <w:tab/>
        <w:t>6-7</w:t>
      </w:r>
    </w:p>
    <w:p w14:paraId="69ED2244" w14:textId="77777777" w:rsidR="007A0A0D" w:rsidRPr="00496B24" w:rsidRDefault="007A0A0D" w:rsidP="007A0A0D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B4CCA">
        <w:rPr>
          <w:sz w:val="16"/>
          <w:szCs w:val="16"/>
        </w:rPr>
        <w:tab/>
        <w:t xml:space="preserve">CZ-Pnm IV.G.8, f. 45r </w:t>
      </w:r>
      <w:r w:rsidRPr="004B4CCA">
        <w:rPr>
          <w:i/>
          <w:sz w:val="16"/>
          <w:szCs w:val="16"/>
        </w:rPr>
        <w:t>Tocata</w:t>
      </w:r>
      <w:r w:rsidRPr="004B4CCA">
        <w:rPr>
          <w:sz w:val="16"/>
          <w:szCs w:val="16"/>
        </w:rPr>
        <w:t xml:space="preserve"> [fragment of bars 25-29 only] 59/2</w:t>
      </w:r>
    </w:p>
    <w:p w14:paraId="4F405214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>*D-Kl 4</w:t>
      </w:r>
      <w:r w:rsidRPr="004B4CCA">
        <w:rPr>
          <w:sz w:val="16"/>
          <w:szCs w:val="16"/>
          <w:vertAlign w:val="superscript"/>
        </w:rPr>
        <w:t>o</w:t>
      </w:r>
      <w:r w:rsidRPr="004B4CCA">
        <w:rPr>
          <w:sz w:val="16"/>
          <w:szCs w:val="16"/>
        </w:rPr>
        <w:t xml:space="preserve">Mus.108 I, ff. 14v-15r </w:t>
      </w:r>
      <w:r w:rsidRPr="004B4CCA">
        <w:rPr>
          <w:i/>
          <w:sz w:val="16"/>
          <w:szCs w:val="16"/>
        </w:rPr>
        <w:t>Prelude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2C838675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C60.</w:t>
      </w:r>
      <w:r w:rsidRPr="00496B24">
        <w:rPr>
          <w:sz w:val="18"/>
          <w:szCs w:val="18"/>
        </w:rPr>
        <w:t xml:space="preserve"> Besard 1603, f. 8v </w:t>
      </w:r>
      <w:r w:rsidRPr="00496B24">
        <w:rPr>
          <w:i/>
          <w:sz w:val="18"/>
          <w:szCs w:val="18"/>
        </w:rPr>
        <w:t>Praeludium Laurencini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19</w:t>
      </w:r>
      <w:r>
        <w:rPr>
          <w:sz w:val="18"/>
          <w:szCs w:val="18"/>
        </w:rPr>
        <w:tab/>
        <w:t>12-13</w:t>
      </w:r>
    </w:p>
    <w:p w14:paraId="4CCA0D58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C61.</w:t>
      </w:r>
      <w:r w:rsidRPr="00496B24">
        <w:rPr>
          <w:sz w:val="18"/>
          <w:szCs w:val="18"/>
        </w:rPr>
        <w:t xml:space="preserve"> D-Kl 4</w:t>
      </w:r>
      <w:r w:rsidRPr="00496B24">
        <w:rPr>
          <w:sz w:val="18"/>
          <w:szCs w:val="18"/>
          <w:vertAlign w:val="superscript"/>
        </w:rPr>
        <w:t>o</w:t>
      </w:r>
      <w:r w:rsidRPr="00496B24">
        <w:rPr>
          <w:sz w:val="18"/>
          <w:szCs w:val="18"/>
        </w:rPr>
        <w:t xml:space="preserve">Mus.108 I, ff. 66v-68v </w:t>
      </w:r>
      <w:r w:rsidRPr="00496B24">
        <w:rPr>
          <w:i/>
          <w:sz w:val="18"/>
          <w:szCs w:val="18"/>
        </w:rPr>
        <w:t>Prelude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8-9</w:t>
      </w:r>
    </w:p>
    <w:p w14:paraId="7E6ED6CF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96B24">
        <w:rPr>
          <w:sz w:val="18"/>
          <w:szCs w:val="18"/>
        </w:rPr>
        <w:tab/>
      </w:r>
      <w:r w:rsidRPr="004B4CCA">
        <w:rPr>
          <w:sz w:val="16"/>
          <w:szCs w:val="16"/>
        </w:rPr>
        <w:t xml:space="preserve">Besard 1603, f. 9r </w:t>
      </w:r>
      <w:r w:rsidRPr="004B4CCA">
        <w:rPr>
          <w:i/>
          <w:sz w:val="16"/>
          <w:szCs w:val="16"/>
        </w:rPr>
        <w:t>Praeludium Laurencini</w:t>
      </w:r>
      <w:r w:rsidRPr="004B4CCA">
        <w:rPr>
          <w:sz w:val="16"/>
          <w:szCs w:val="16"/>
        </w:rPr>
        <w:t xml:space="preserve"> - Crawford 24</w:t>
      </w:r>
    </w:p>
    <w:p w14:paraId="7D33CE56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B4CCA">
        <w:rPr>
          <w:sz w:val="16"/>
          <w:szCs w:val="16"/>
        </w:rPr>
        <w:tab/>
        <w:t xml:space="preserve">Mertel 1615, pp. 31-32 </w:t>
      </w:r>
      <w:r w:rsidRPr="004B4CCA">
        <w:rPr>
          <w:i/>
          <w:sz w:val="16"/>
          <w:szCs w:val="16"/>
        </w:rPr>
        <w:t>Praeludia 73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477FC548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C62.</w:t>
      </w:r>
      <w:r w:rsidRPr="00496B24">
        <w:rPr>
          <w:sz w:val="18"/>
          <w:szCs w:val="18"/>
        </w:rPr>
        <w:t xml:space="preserve"> Besard 1603, f. 12r i </w:t>
      </w:r>
      <w:r w:rsidRPr="00496B24">
        <w:rPr>
          <w:i/>
          <w:sz w:val="18"/>
          <w:szCs w:val="18"/>
        </w:rPr>
        <w:t>Praeludium Laurencini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14</w:t>
      </w:r>
      <w:r>
        <w:rPr>
          <w:sz w:val="18"/>
          <w:szCs w:val="18"/>
        </w:rPr>
        <w:tab/>
        <w:t>26</w:t>
      </w:r>
    </w:p>
    <w:p w14:paraId="0BC047BB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C63.</w:t>
      </w:r>
      <w:r w:rsidRPr="00496B24">
        <w:rPr>
          <w:sz w:val="18"/>
          <w:szCs w:val="18"/>
        </w:rPr>
        <w:t xml:space="preserve"> Besard 1603, f. 12v i </w:t>
      </w:r>
      <w:r w:rsidRPr="00496B24">
        <w:rPr>
          <w:i/>
          <w:sz w:val="18"/>
          <w:szCs w:val="18"/>
        </w:rPr>
        <w:t>Praeludium Laurencini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</w:t>
      </w:r>
      <w:r w:rsidRPr="00496B24">
        <w:rPr>
          <w:sz w:val="18"/>
          <w:szCs w:val="18"/>
        </w:rPr>
        <w:t>Crawford 25</w:t>
      </w:r>
      <w:r>
        <w:rPr>
          <w:sz w:val="18"/>
          <w:szCs w:val="18"/>
        </w:rPr>
        <w:tab/>
        <w:t>11</w:t>
      </w:r>
    </w:p>
    <w:p w14:paraId="6A8C8BFA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96B24">
        <w:rPr>
          <w:sz w:val="18"/>
          <w:szCs w:val="18"/>
        </w:rPr>
        <w:tab/>
      </w:r>
      <w:r w:rsidRPr="004B4CCA">
        <w:rPr>
          <w:sz w:val="16"/>
          <w:szCs w:val="16"/>
        </w:rPr>
        <w:t>Fuhrmann 1615, p. 29 untitled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2CE2D4C2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C64.</w:t>
      </w:r>
      <w:r w:rsidRPr="00496B24">
        <w:rPr>
          <w:sz w:val="18"/>
          <w:szCs w:val="18"/>
        </w:rPr>
        <w:t xml:space="preserve"> Fuhrmann 1615, pp. 1-2 </w:t>
      </w:r>
      <w:r w:rsidRPr="00496B24">
        <w:rPr>
          <w:i/>
          <w:sz w:val="18"/>
          <w:szCs w:val="18"/>
        </w:rPr>
        <w:t>Praeludium Laurencini Romani</w:t>
      </w:r>
      <w:r>
        <w:rPr>
          <w:sz w:val="18"/>
          <w:szCs w:val="18"/>
        </w:rPr>
        <w:tab/>
        <w:t>14-15</w:t>
      </w:r>
    </w:p>
    <w:p w14:paraId="1508CF46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C67.</w:t>
      </w:r>
      <w:r w:rsidRPr="00496B24">
        <w:rPr>
          <w:sz w:val="18"/>
          <w:szCs w:val="18"/>
        </w:rPr>
        <w:t xml:space="preserve"> PL-Kj 40032, p. 215 </w:t>
      </w:r>
      <w:r w:rsidRPr="00496B24">
        <w:rPr>
          <w:i/>
          <w:sz w:val="18"/>
          <w:szCs w:val="18"/>
        </w:rPr>
        <w:t>Tochata del Laurenzino</w:t>
      </w:r>
      <w:r>
        <w:rPr>
          <w:sz w:val="18"/>
          <w:szCs w:val="18"/>
        </w:rPr>
        <w:tab/>
        <w:t>23</w:t>
      </w:r>
    </w:p>
    <w:p w14:paraId="0E047E22" w14:textId="77777777" w:rsidR="00FD64FB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 xml:space="preserve">C68. </w:t>
      </w:r>
      <w:r w:rsidRPr="00496B24">
        <w:rPr>
          <w:sz w:val="18"/>
          <w:szCs w:val="18"/>
        </w:rPr>
        <w:t xml:space="preserve">PL-Kj 40032, p. 216 </w:t>
      </w:r>
      <w:r w:rsidRPr="00496B24">
        <w:rPr>
          <w:i/>
          <w:sz w:val="18"/>
          <w:szCs w:val="18"/>
        </w:rPr>
        <w:t>Tiento over Tochata</w:t>
      </w:r>
      <w:r w:rsidRPr="00496B24"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9</w:t>
      </w:r>
    </w:p>
    <w:p w14:paraId="5D679FB0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96B24">
        <w:rPr>
          <w:sz w:val="18"/>
          <w:szCs w:val="18"/>
        </w:rPr>
        <w:tab/>
      </w:r>
      <w:r w:rsidRPr="004B4CCA">
        <w:rPr>
          <w:sz w:val="16"/>
          <w:szCs w:val="16"/>
        </w:rPr>
        <w:t xml:space="preserve">Besard 1603, ff. 2v-3r </w:t>
      </w:r>
      <w:r w:rsidRPr="004B4CCA">
        <w:rPr>
          <w:i/>
          <w:sz w:val="16"/>
          <w:szCs w:val="16"/>
        </w:rPr>
        <w:t>Praeludium Eiusdem</w:t>
      </w:r>
      <w:r w:rsidRPr="004B4CCA">
        <w:rPr>
          <w:sz w:val="16"/>
          <w:szCs w:val="16"/>
        </w:rPr>
        <w:t xml:space="preserve"> [Laurencini] Crawford 4</w:t>
      </w:r>
    </w:p>
    <w:p w14:paraId="6B660BC3" w14:textId="77777777" w:rsidR="00FD64FB" w:rsidRPr="00216176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 xml:space="preserve">C69. </w:t>
      </w:r>
      <w:r w:rsidRPr="00496B24">
        <w:rPr>
          <w:sz w:val="18"/>
          <w:szCs w:val="18"/>
        </w:rPr>
        <w:t xml:space="preserve">PL-Kj 40032, pp. 280-281 </w:t>
      </w:r>
      <w:r w:rsidRPr="00496B24">
        <w:rPr>
          <w:i/>
          <w:sz w:val="18"/>
          <w:szCs w:val="18"/>
        </w:rPr>
        <w:t>Tocata di Lorenzino</w:t>
      </w:r>
      <w:r>
        <w:rPr>
          <w:sz w:val="18"/>
          <w:szCs w:val="18"/>
        </w:rPr>
        <w:tab/>
        <w:t>18-19</w:t>
      </w:r>
    </w:p>
    <w:p w14:paraId="44DE161A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C70.</w:t>
      </w:r>
      <w:r w:rsidRPr="00496B24">
        <w:rPr>
          <w:sz w:val="18"/>
          <w:szCs w:val="18"/>
        </w:rPr>
        <w:t xml:space="preserve"> GB-Cu 689 (Herbert), f. 58v </w:t>
      </w:r>
      <w:r w:rsidRPr="00496B24">
        <w:rPr>
          <w:i/>
          <w:sz w:val="18"/>
          <w:szCs w:val="18"/>
        </w:rPr>
        <w:t>Tocata Lorenzino</w:t>
      </w:r>
      <w:r>
        <w:rPr>
          <w:sz w:val="18"/>
          <w:szCs w:val="18"/>
        </w:rPr>
        <w:tab/>
        <w:t>21</w:t>
      </w:r>
    </w:p>
    <w:p w14:paraId="1702AA68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C73</w:t>
      </w:r>
      <w:r w:rsidRPr="00496B24">
        <w:rPr>
          <w:sz w:val="18"/>
          <w:szCs w:val="18"/>
        </w:rPr>
        <w:t>. D-Kl 4</w:t>
      </w:r>
      <w:r w:rsidRPr="00496B24">
        <w:rPr>
          <w:sz w:val="18"/>
          <w:szCs w:val="18"/>
          <w:vertAlign w:val="superscript"/>
        </w:rPr>
        <w:t>o</w:t>
      </w:r>
      <w:r w:rsidRPr="00496B24">
        <w:rPr>
          <w:sz w:val="18"/>
          <w:szCs w:val="18"/>
        </w:rPr>
        <w:t xml:space="preserve">Mus.108 I, ff. 19v-20r </w:t>
      </w:r>
      <w:r w:rsidRPr="00496B24">
        <w:rPr>
          <w:i/>
          <w:sz w:val="18"/>
          <w:szCs w:val="18"/>
        </w:rPr>
        <w:t>praeludium</w:t>
      </w:r>
      <w:r>
        <w:rPr>
          <w:sz w:val="18"/>
          <w:szCs w:val="18"/>
        </w:rPr>
        <w:tab/>
        <w:t>10-11</w:t>
      </w:r>
    </w:p>
    <w:p w14:paraId="4FAFEC2D" w14:textId="0C3DC5B1" w:rsidR="007A0A0D" w:rsidRPr="004B4CCA" w:rsidRDefault="00FD64FB" w:rsidP="007A0A0D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GB-Cu Add.3056, f. 31v </w:t>
      </w:r>
      <w:r w:rsidRPr="004B4CCA">
        <w:rPr>
          <w:i/>
          <w:sz w:val="16"/>
          <w:szCs w:val="16"/>
        </w:rPr>
        <w:t>A Fancye</w:t>
      </w:r>
      <w:r w:rsidR="007A0A0D">
        <w:rPr>
          <w:sz w:val="16"/>
          <w:szCs w:val="16"/>
        </w:rPr>
        <w:t xml:space="preserve">; </w:t>
      </w:r>
      <w:r w:rsidR="007A0A0D" w:rsidRPr="004B4CCA">
        <w:rPr>
          <w:sz w:val="16"/>
          <w:szCs w:val="16"/>
        </w:rPr>
        <w:t xml:space="preserve">Besard 1603, f. 8r </w:t>
      </w:r>
      <w:r w:rsidR="007A0A0D" w:rsidRPr="004B4CCA">
        <w:rPr>
          <w:i/>
          <w:sz w:val="16"/>
          <w:szCs w:val="16"/>
        </w:rPr>
        <w:t>Prael. Laurenc</w:t>
      </w:r>
      <w:r w:rsidR="007A0A0D" w:rsidRPr="004B4CCA">
        <w:rPr>
          <w:sz w:val="16"/>
          <w:szCs w:val="16"/>
        </w:rPr>
        <w:t>.</w:t>
      </w:r>
    </w:p>
    <w:p w14:paraId="1D2802EE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Mertel 1615, pp. 46-47 </w:t>
      </w:r>
      <w:r w:rsidRPr="004B4CCA">
        <w:rPr>
          <w:i/>
          <w:sz w:val="16"/>
          <w:szCs w:val="16"/>
        </w:rPr>
        <w:t>Preludia 99</w:t>
      </w:r>
      <w:r w:rsidRPr="004B4CCA">
        <w:rPr>
          <w:sz w:val="16"/>
          <w:szCs w:val="16"/>
        </w:rPr>
        <w:t xml:space="preserve"> 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23053550" w14:textId="77777777" w:rsidR="00FD64FB" w:rsidRPr="00461A83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61A83">
        <w:rPr>
          <w:b/>
          <w:sz w:val="18"/>
          <w:szCs w:val="18"/>
        </w:rPr>
        <w:t>C79.</w:t>
      </w:r>
      <w:r>
        <w:rPr>
          <w:sz w:val="18"/>
          <w:szCs w:val="18"/>
        </w:rPr>
        <w:t xml:space="preserve"> </w:t>
      </w:r>
      <w:r w:rsidRPr="00461A83">
        <w:rPr>
          <w:sz w:val="18"/>
          <w:szCs w:val="18"/>
        </w:rPr>
        <w:t>Galilei 1584, p</w:t>
      </w:r>
      <w:r>
        <w:rPr>
          <w:sz w:val="18"/>
          <w:szCs w:val="18"/>
        </w:rPr>
        <w:t>p</w:t>
      </w:r>
      <w:r w:rsidRPr="00461A83">
        <w:rPr>
          <w:sz w:val="18"/>
          <w:szCs w:val="18"/>
        </w:rPr>
        <w:t>. 88</w:t>
      </w:r>
      <w:r>
        <w:rPr>
          <w:sz w:val="18"/>
          <w:szCs w:val="18"/>
        </w:rPr>
        <w:t>-89</w:t>
      </w:r>
      <w:r w:rsidRPr="00461A83">
        <w:rPr>
          <w:i/>
          <w:sz w:val="18"/>
          <w:szCs w:val="18"/>
        </w:rPr>
        <w:t xml:space="preserve"> Altro Ricercare del primo tuono per</w:t>
      </w:r>
      <w:r>
        <w:rPr>
          <w:sz w:val="18"/>
          <w:szCs w:val="18"/>
        </w:rPr>
        <w:tab/>
        <w:t>25</w:t>
      </w:r>
    </w:p>
    <w:p w14:paraId="19DAF12B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>
        <w:rPr>
          <w:sz w:val="18"/>
          <w:szCs w:val="18"/>
        </w:rPr>
        <w:tab/>
      </w:r>
      <w:r w:rsidRPr="004B4CCA">
        <w:rPr>
          <w:sz w:val="16"/>
          <w:szCs w:val="16"/>
        </w:rPr>
        <w:t xml:space="preserve">Besard 1603, f. 12r ii </w:t>
      </w:r>
      <w:r w:rsidRPr="004B4CCA">
        <w:rPr>
          <w:i/>
          <w:sz w:val="16"/>
          <w:szCs w:val="16"/>
        </w:rPr>
        <w:t>Praeludium Laurencini</w:t>
      </w:r>
      <w:r w:rsidRPr="004B4CCA">
        <w:rPr>
          <w:sz w:val="16"/>
          <w:szCs w:val="16"/>
        </w:rPr>
        <w:t xml:space="preserve"> - Crawford 12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7F62AD73" w14:textId="77777777" w:rsidR="00FD64FB" w:rsidRPr="00496B24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8"/>
          <w:szCs w:val="18"/>
        </w:rPr>
      </w:pPr>
      <w:r w:rsidRPr="00496B24">
        <w:rPr>
          <w:b/>
          <w:sz w:val="18"/>
          <w:szCs w:val="18"/>
        </w:rPr>
        <w:t>C81.</w:t>
      </w:r>
      <w:r w:rsidRPr="00496B24">
        <w:rPr>
          <w:sz w:val="18"/>
          <w:szCs w:val="18"/>
        </w:rPr>
        <w:t xml:space="preserve"> D-W Guelf. 18.7 III</w:t>
      </w:r>
      <w:r>
        <w:rPr>
          <w:sz w:val="18"/>
          <w:szCs w:val="18"/>
        </w:rPr>
        <w:t xml:space="preserve"> (Hainhofer)</w:t>
      </w:r>
      <w:r w:rsidRPr="00496B24">
        <w:rPr>
          <w:sz w:val="18"/>
          <w:szCs w:val="18"/>
        </w:rPr>
        <w:t xml:space="preserve">, ff. 200v-201r </w:t>
      </w:r>
      <w:r w:rsidRPr="00496B24">
        <w:rPr>
          <w:i/>
          <w:sz w:val="18"/>
          <w:szCs w:val="18"/>
        </w:rPr>
        <w:t>Preambulum equitis aur</w:t>
      </w:r>
      <w:r w:rsidRPr="00496B24">
        <w:rPr>
          <w:sz w:val="18"/>
          <w:szCs w:val="18"/>
        </w:rPr>
        <w:t>[ati]</w:t>
      </w:r>
      <w:r w:rsidRPr="00496B24">
        <w:rPr>
          <w:i/>
          <w:sz w:val="18"/>
          <w:szCs w:val="18"/>
        </w:rPr>
        <w:t>. Laurencinj ciuis Romanj</w:t>
      </w:r>
      <w:r>
        <w:rPr>
          <w:sz w:val="18"/>
          <w:szCs w:val="18"/>
        </w:rPr>
        <w:t xml:space="preserve"> </w:t>
      </w:r>
      <w:r w:rsidRPr="004B4CCA">
        <w:rPr>
          <w:sz w:val="16"/>
          <w:szCs w:val="16"/>
        </w:rPr>
        <w:t>[</w:t>
      </w:r>
      <w:r w:rsidRPr="004B4CCA">
        <w:rPr>
          <w:i/>
          <w:sz w:val="16"/>
          <w:szCs w:val="16"/>
        </w:rPr>
        <w:t>In questo P</w:t>
      </w:r>
      <w:r w:rsidRPr="004B4CCA">
        <w:rPr>
          <w:sz w:val="16"/>
          <w:szCs w:val="16"/>
        </w:rPr>
        <w:t>(re)</w:t>
      </w:r>
      <w:r w:rsidRPr="004B4CCA">
        <w:rPr>
          <w:i/>
          <w:sz w:val="16"/>
          <w:szCs w:val="16"/>
        </w:rPr>
        <w:t>ludio bisogna accordare la suprema con la penultima, cioe il primo basso con la sottana.</w:t>
      </w:r>
      <w:r w:rsidRPr="004B4CCA">
        <w:rPr>
          <w:sz w:val="16"/>
          <w:szCs w:val="16"/>
        </w:rPr>
        <w:t>]</w:t>
      </w:r>
      <w:r>
        <w:rPr>
          <w:sz w:val="18"/>
          <w:szCs w:val="18"/>
        </w:rPr>
        <w:tab/>
        <w:t>22-23</w:t>
      </w:r>
    </w:p>
    <w:p w14:paraId="07A502C7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CH-Bu F.IX.70 (Wurstisen), p. 15 </w:t>
      </w:r>
      <w:r w:rsidRPr="004B4CCA">
        <w:rPr>
          <w:i/>
          <w:sz w:val="16"/>
          <w:szCs w:val="16"/>
        </w:rPr>
        <w:t>Praeambulum Equitis Rom</w:t>
      </w:r>
      <w:r w:rsidRPr="004B4CCA">
        <w:rPr>
          <w:sz w:val="16"/>
          <w:szCs w:val="16"/>
        </w:rPr>
        <w:t>. [</w:t>
      </w:r>
      <w:r w:rsidRPr="004B4CCA">
        <w:rPr>
          <w:b/>
          <w:sz w:val="16"/>
          <w:szCs w:val="16"/>
        </w:rPr>
        <w:t>C85</w:t>
      </w:r>
      <w:r w:rsidRPr="004B4CCA">
        <w:rPr>
          <w:sz w:val="16"/>
          <w:szCs w:val="16"/>
        </w:rPr>
        <w:t>]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60683248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*CZ-Pnm IV.G.8, ff. 43v-45r </w:t>
      </w:r>
      <w:r w:rsidRPr="004B4CCA">
        <w:rPr>
          <w:i/>
          <w:sz w:val="16"/>
          <w:szCs w:val="16"/>
        </w:rPr>
        <w:t>Toccata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185DD185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D-Dl 1-V-8, f. 75v </w:t>
      </w:r>
      <w:r w:rsidRPr="004B4CCA">
        <w:rPr>
          <w:i/>
          <w:sz w:val="16"/>
          <w:szCs w:val="16"/>
        </w:rPr>
        <w:t>Praeambulum del Cavaglier del liuto</w:t>
      </w:r>
      <w:r w:rsidRPr="004B4CCA">
        <w:rPr>
          <w:sz w:val="16"/>
          <w:szCs w:val="16"/>
        </w:rPr>
        <w:t xml:space="preserve"> [</w:t>
      </w:r>
      <w:r w:rsidRPr="004B4CCA">
        <w:rPr>
          <w:b/>
          <w:sz w:val="16"/>
          <w:szCs w:val="16"/>
        </w:rPr>
        <w:t>C88</w:t>
      </w:r>
      <w:r w:rsidRPr="004B4CCA">
        <w:rPr>
          <w:sz w:val="16"/>
          <w:szCs w:val="16"/>
        </w:rPr>
        <w:t>]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623B9B3A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>*D-LEm II.6.15, pp. 62-63 untitled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23BEFDF4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GB-Cu Add.3056, ff. 29v-30r </w:t>
      </w:r>
      <w:r w:rsidRPr="004B4CCA">
        <w:rPr>
          <w:i/>
          <w:sz w:val="16"/>
          <w:szCs w:val="16"/>
        </w:rPr>
        <w:t>Exercitiu</w:t>
      </w:r>
      <w:r w:rsidRPr="004B4CCA">
        <w:rPr>
          <w:sz w:val="16"/>
          <w:szCs w:val="16"/>
        </w:rPr>
        <w:t>(m)</w:t>
      </w:r>
      <w:r w:rsidRPr="004B4CCA">
        <w:rPr>
          <w:i/>
          <w:sz w:val="16"/>
          <w:szCs w:val="16"/>
        </w:rPr>
        <w:t xml:space="preserve"> Equitis Romani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7121331C" w14:textId="77777777" w:rsidR="00FD64FB" w:rsidRPr="004B4CCA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PL-Kj 40143, ff. 33v-34r </w:t>
      </w:r>
      <w:r w:rsidRPr="004B4CCA">
        <w:rPr>
          <w:i/>
          <w:sz w:val="16"/>
          <w:szCs w:val="16"/>
        </w:rPr>
        <w:t>Fuga equitis Romani</w:t>
      </w:r>
      <w:r>
        <w:rPr>
          <w:sz w:val="16"/>
          <w:szCs w:val="16"/>
        </w:rPr>
        <w:t xml:space="preserve"> </w:t>
      </w:r>
      <w:r w:rsidRPr="004B4CCA">
        <w:rPr>
          <w:sz w:val="16"/>
          <w:szCs w:val="16"/>
        </w:rPr>
        <w:t>[</w:t>
      </w:r>
      <w:r w:rsidRPr="004B4CCA">
        <w:rPr>
          <w:b/>
          <w:sz w:val="16"/>
          <w:szCs w:val="16"/>
        </w:rPr>
        <w:t>C89</w:t>
      </w:r>
      <w:r w:rsidRPr="004B4CCA">
        <w:rPr>
          <w:sz w:val="16"/>
          <w:szCs w:val="16"/>
        </w:rPr>
        <w:t>]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21B29F3A" w14:textId="77777777" w:rsidR="00FD64FB" w:rsidRDefault="00FD64FB" w:rsidP="00FD64FB">
      <w:pPr>
        <w:tabs>
          <w:tab w:val="right" w:pos="4820"/>
        </w:tabs>
        <w:autoSpaceDE w:val="0"/>
        <w:autoSpaceDN w:val="0"/>
        <w:adjustRightInd w:val="0"/>
        <w:ind w:left="142" w:hanging="142"/>
        <w:jc w:val="left"/>
        <w:rPr>
          <w:sz w:val="16"/>
          <w:szCs w:val="16"/>
        </w:rPr>
      </w:pPr>
      <w:r w:rsidRPr="004B4CCA">
        <w:rPr>
          <w:sz w:val="16"/>
          <w:szCs w:val="16"/>
        </w:rPr>
        <w:tab/>
        <w:t xml:space="preserve">Besard 1603, ff. 10v-11r </w:t>
      </w:r>
      <w:r w:rsidRPr="004B4CCA">
        <w:rPr>
          <w:i/>
          <w:sz w:val="16"/>
          <w:szCs w:val="16"/>
        </w:rPr>
        <w:t>Praelud. Equitis Romani</w:t>
      </w:r>
      <w:r w:rsidRPr="004B4CCA">
        <w:rPr>
          <w:sz w:val="16"/>
          <w:szCs w:val="16"/>
        </w:rPr>
        <w:tab/>
      </w:r>
      <w:r w:rsidRPr="004B4CCA">
        <w:rPr>
          <w:i/>
          <w:sz w:val="16"/>
          <w:szCs w:val="16"/>
        </w:rPr>
        <w:t>Lutezine</w:t>
      </w:r>
    </w:p>
    <w:p w14:paraId="67A80EA9" w14:textId="11D7D0EB" w:rsidR="00406B57" w:rsidRPr="00406B57" w:rsidRDefault="006560AF" w:rsidP="003B22AD">
      <w:pPr>
        <w:tabs>
          <w:tab w:val="right" w:pos="4678"/>
        </w:tabs>
        <w:autoSpaceDE w:val="0"/>
        <w:autoSpaceDN w:val="0"/>
        <w:adjustRightInd w:val="0"/>
        <w:spacing w:before="60" w:after="60"/>
        <w:ind w:left="284" w:hanging="284"/>
        <w:jc w:val="center"/>
        <w:rPr>
          <w:szCs w:val="20"/>
        </w:rPr>
      </w:pPr>
      <w:r w:rsidRPr="00E51296">
        <w:rPr>
          <w:b/>
          <w:bCs/>
          <w:smallCaps/>
          <w:szCs w:val="20"/>
        </w:rPr>
        <w:t>John Dowland</w:t>
      </w:r>
    </w:p>
    <w:p w14:paraId="4D65B91A" w14:textId="41A22F94" w:rsidR="00594081" w:rsidRPr="009D03DC" w:rsidRDefault="00594081" w:rsidP="00E15113">
      <w:pPr>
        <w:tabs>
          <w:tab w:val="right" w:pos="4678"/>
        </w:tabs>
        <w:autoSpaceDE w:val="0"/>
        <w:autoSpaceDN w:val="0"/>
        <w:adjustRightInd w:val="0"/>
        <w:spacing w:before="60"/>
        <w:rPr>
          <w:szCs w:val="20"/>
        </w:rPr>
      </w:pPr>
      <w:r>
        <w:rPr>
          <w:szCs w:val="20"/>
        </w:rPr>
        <w:t>T</w:t>
      </w:r>
      <w:r w:rsidR="001C1A8C" w:rsidRPr="009D03DC">
        <w:rPr>
          <w:szCs w:val="20"/>
        </w:rPr>
        <w:t xml:space="preserve">he Dowland series </w:t>
      </w:r>
      <w:r w:rsidR="00C4015E">
        <w:rPr>
          <w:szCs w:val="20"/>
        </w:rPr>
        <w:t xml:space="preserve">continues </w:t>
      </w:r>
      <w:r>
        <w:rPr>
          <w:szCs w:val="20"/>
        </w:rPr>
        <w:t>with</w:t>
      </w:r>
      <w:r w:rsidR="001C1A8C" w:rsidRPr="009D03DC">
        <w:rPr>
          <w:szCs w:val="20"/>
        </w:rPr>
        <w:t xml:space="preserve"> </w:t>
      </w:r>
      <w:r w:rsidR="00C4015E">
        <w:rPr>
          <w:szCs w:val="20"/>
        </w:rPr>
        <w:t>a</w:t>
      </w:r>
      <w:r w:rsidR="00863385" w:rsidRPr="009D03DC">
        <w:rPr>
          <w:szCs w:val="20"/>
        </w:rPr>
        <w:t xml:space="preserve"> pavan and unrelated</w:t>
      </w:r>
      <w:r w:rsidR="00C4015E">
        <w:rPr>
          <w:szCs w:val="20"/>
        </w:rPr>
        <w:t xml:space="preserve"> galliard</w:t>
      </w:r>
      <w:r w:rsidR="00A02461" w:rsidRPr="009D03DC">
        <w:rPr>
          <w:szCs w:val="20"/>
        </w:rPr>
        <w:t xml:space="preserve"> </w:t>
      </w:r>
      <w:r w:rsidR="000D2639">
        <w:rPr>
          <w:szCs w:val="20"/>
        </w:rPr>
        <w:t xml:space="preserve">both </w:t>
      </w:r>
      <w:r w:rsidR="001C1A8C" w:rsidRPr="009D03DC">
        <w:rPr>
          <w:szCs w:val="20"/>
        </w:rPr>
        <w:t xml:space="preserve">dedicated to </w:t>
      </w:r>
      <w:r w:rsidR="00C16B54">
        <w:rPr>
          <w:szCs w:val="20"/>
        </w:rPr>
        <w:t xml:space="preserve">Mr./Sir </w:t>
      </w:r>
      <w:r w:rsidR="00A02461" w:rsidRPr="009D03DC">
        <w:rPr>
          <w:szCs w:val="20"/>
        </w:rPr>
        <w:t>John</w:t>
      </w:r>
      <w:r w:rsidR="001C1A8C" w:rsidRPr="009D03DC">
        <w:rPr>
          <w:szCs w:val="20"/>
        </w:rPr>
        <w:t xml:space="preserve"> Langton</w:t>
      </w:r>
      <w:r w:rsidR="00C16B54">
        <w:rPr>
          <w:szCs w:val="20"/>
        </w:rPr>
        <w:t>,</w:t>
      </w:r>
      <w:r w:rsidR="00C4015E">
        <w:rPr>
          <w:szCs w:val="20"/>
        </w:rPr>
        <w:t xml:space="preserve"> </w:t>
      </w:r>
      <w:r>
        <w:rPr>
          <w:szCs w:val="20"/>
        </w:rPr>
        <w:t>presum</w:t>
      </w:r>
      <w:r w:rsidR="00C4015E">
        <w:rPr>
          <w:szCs w:val="20"/>
        </w:rPr>
        <w:t>ed</w:t>
      </w:r>
      <w:r>
        <w:rPr>
          <w:szCs w:val="20"/>
        </w:rPr>
        <w:t xml:space="preserve"> </w:t>
      </w:r>
      <w:r w:rsidR="00C4015E">
        <w:rPr>
          <w:szCs w:val="20"/>
        </w:rPr>
        <w:t xml:space="preserve">to be </w:t>
      </w:r>
      <w:r>
        <w:rPr>
          <w:szCs w:val="20"/>
        </w:rPr>
        <w:t>the same person</w:t>
      </w:r>
      <w:r w:rsidR="001C1A8C" w:rsidRPr="009D03DC">
        <w:rPr>
          <w:szCs w:val="20"/>
        </w:rPr>
        <w:t xml:space="preserve">. </w:t>
      </w:r>
      <w:r w:rsidR="00C16B54">
        <w:rPr>
          <w:szCs w:val="20"/>
        </w:rPr>
        <w:t>The best</w:t>
      </w:r>
      <w:r w:rsidR="005032D7">
        <w:rPr>
          <w:szCs w:val="20"/>
        </w:rPr>
        <w:t xml:space="preserve"> candidate is </w:t>
      </w:r>
      <w:r w:rsidR="003368CD">
        <w:rPr>
          <w:szCs w:val="20"/>
        </w:rPr>
        <w:t>John Lan</w:t>
      </w:r>
      <w:r w:rsidR="008866DD">
        <w:rPr>
          <w:szCs w:val="20"/>
        </w:rPr>
        <w:t>gton (</w:t>
      </w:r>
      <w:r w:rsidR="003368CD">
        <w:rPr>
          <w:szCs w:val="20"/>
        </w:rPr>
        <w:t>1560-1616), of Langton in Lincolns</w:t>
      </w:r>
      <w:r w:rsidR="00373E1F">
        <w:rPr>
          <w:szCs w:val="20"/>
        </w:rPr>
        <w:t>h</w:t>
      </w:r>
      <w:r w:rsidR="003368CD">
        <w:rPr>
          <w:szCs w:val="20"/>
        </w:rPr>
        <w:t xml:space="preserve">ire, </w:t>
      </w:r>
      <w:r w:rsidR="008866DD">
        <w:rPr>
          <w:szCs w:val="20"/>
        </w:rPr>
        <w:t xml:space="preserve">who was </w:t>
      </w:r>
      <w:r w:rsidR="00373E1F">
        <w:rPr>
          <w:szCs w:val="20"/>
        </w:rPr>
        <w:t>educa</w:t>
      </w:r>
      <w:r w:rsidR="008866DD">
        <w:rPr>
          <w:szCs w:val="20"/>
        </w:rPr>
        <w:t xml:space="preserve">ted at Magdalen College Oxford and then </w:t>
      </w:r>
      <w:r w:rsidR="00373E1F">
        <w:rPr>
          <w:szCs w:val="20"/>
        </w:rPr>
        <w:t xml:space="preserve">entered Lincoln's Inn </w:t>
      </w:r>
      <w:r w:rsidR="008866DD">
        <w:rPr>
          <w:szCs w:val="20"/>
        </w:rPr>
        <w:t>in 1579.</w:t>
      </w:r>
      <w:r w:rsidR="00C4015E">
        <w:rPr>
          <w:rStyle w:val="EndnoteReference"/>
          <w:szCs w:val="20"/>
        </w:rPr>
        <w:endnoteReference w:id="10"/>
      </w:r>
      <w:r w:rsidR="00C4015E">
        <w:rPr>
          <w:szCs w:val="20"/>
        </w:rPr>
        <w:t xml:space="preserve"> </w:t>
      </w:r>
      <w:r w:rsidR="008866DD">
        <w:rPr>
          <w:szCs w:val="20"/>
        </w:rPr>
        <w:t>He was knighted by James I in 1603 and</w:t>
      </w:r>
      <w:r w:rsidR="0020353E">
        <w:rPr>
          <w:szCs w:val="20"/>
        </w:rPr>
        <w:t xml:space="preserve"> became High S</w:t>
      </w:r>
      <w:r w:rsidR="00373E1F">
        <w:rPr>
          <w:szCs w:val="20"/>
        </w:rPr>
        <w:t>heriff of Leicestershire in 1612.</w:t>
      </w:r>
      <w:r w:rsidR="008866DD">
        <w:rPr>
          <w:szCs w:val="20"/>
        </w:rPr>
        <w:t xml:space="preserve"> </w:t>
      </w:r>
      <w:r w:rsidR="00F74A1E">
        <w:rPr>
          <w:szCs w:val="20"/>
        </w:rPr>
        <w:t xml:space="preserve">The galliard is untitled in the Euing lute book, copied </w:t>
      </w:r>
      <w:r w:rsidR="00F74A1E" w:rsidRPr="00C16B54">
        <w:rPr>
          <w:i/>
          <w:szCs w:val="20"/>
        </w:rPr>
        <w:t>c.</w:t>
      </w:r>
      <w:r w:rsidR="00F74A1E">
        <w:rPr>
          <w:szCs w:val="20"/>
        </w:rPr>
        <w:t xml:space="preserve">1600, and dedicated to Mr. Langton </w:t>
      </w:r>
      <w:r w:rsidR="0078209B">
        <w:rPr>
          <w:szCs w:val="20"/>
        </w:rPr>
        <w:t xml:space="preserve">on folio 17 in the earlier part of </w:t>
      </w:r>
      <w:r w:rsidR="00F74A1E">
        <w:rPr>
          <w:szCs w:val="20"/>
        </w:rPr>
        <w:t xml:space="preserve">Dd.9.33, copied </w:t>
      </w:r>
      <w:r w:rsidR="00F74A1E" w:rsidRPr="00C16B54">
        <w:rPr>
          <w:i/>
          <w:szCs w:val="20"/>
        </w:rPr>
        <w:t>c.</w:t>
      </w:r>
      <w:r w:rsidR="00333082">
        <w:rPr>
          <w:szCs w:val="20"/>
        </w:rPr>
        <w:t>1600-1605</w:t>
      </w:r>
      <w:r w:rsidR="000D2639">
        <w:rPr>
          <w:szCs w:val="20"/>
        </w:rPr>
        <w:t xml:space="preserve"> </w:t>
      </w:r>
      <w:r w:rsidR="00F74A1E">
        <w:rPr>
          <w:szCs w:val="20"/>
        </w:rPr>
        <w:t xml:space="preserve">and so presumably </w:t>
      </w:r>
      <w:r w:rsidR="000D2639">
        <w:rPr>
          <w:szCs w:val="20"/>
        </w:rPr>
        <w:t xml:space="preserve">composed </w:t>
      </w:r>
      <w:r w:rsidR="00F74A1E">
        <w:rPr>
          <w:szCs w:val="20"/>
        </w:rPr>
        <w:t xml:space="preserve">before </w:t>
      </w:r>
      <w:r w:rsidR="005C645A">
        <w:rPr>
          <w:szCs w:val="20"/>
        </w:rPr>
        <w:t>the Lincolnshire John Langton</w:t>
      </w:r>
      <w:r w:rsidR="00F74A1E">
        <w:rPr>
          <w:szCs w:val="20"/>
        </w:rPr>
        <w:t xml:space="preserve"> was knighted in 1603. </w:t>
      </w:r>
      <w:r w:rsidR="00C4015E">
        <w:rPr>
          <w:szCs w:val="20"/>
        </w:rPr>
        <w:t xml:space="preserve">The pavan is untitled in Dd.5.78.3, copied </w:t>
      </w:r>
      <w:r w:rsidR="00C4015E" w:rsidRPr="00C4015E">
        <w:rPr>
          <w:i/>
          <w:szCs w:val="20"/>
        </w:rPr>
        <w:t>c.</w:t>
      </w:r>
      <w:r w:rsidR="00C4015E">
        <w:rPr>
          <w:szCs w:val="20"/>
        </w:rPr>
        <w:t xml:space="preserve">1595-1600, and </w:t>
      </w:r>
      <w:r w:rsidR="00F74A1E">
        <w:rPr>
          <w:szCs w:val="20"/>
        </w:rPr>
        <w:t xml:space="preserve">dedicated to Sir John Langton in Robert Dowland's </w:t>
      </w:r>
      <w:r w:rsidR="00F74A1E" w:rsidRPr="00F74A1E">
        <w:rPr>
          <w:i/>
          <w:szCs w:val="20"/>
        </w:rPr>
        <w:t>Varietie</w:t>
      </w:r>
      <w:r w:rsidR="00C16B54">
        <w:rPr>
          <w:szCs w:val="20"/>
        </w:rPr>
        <w:t xml:space="preserve"> published in 1610,</w:t>
      </w:r>
      <w:r w:rsidR="0078209B">
        <w:rPr>
          <w:szCs w:val="20"/>
        </w:rPr>
        <w:t xml:space="preserve"> after Langton</w:t>
      </w:r>
      <w:r w:rsidR="00F74A1E">
        <w:rPr>
          <w:szCs w:val="20"/>
        </w:rPr>
        <w:t xml:space="preserve"> was knighted in 1603. However, the </w:t>
      </w:r>
      <w:r w:rsidR="00C16B54">
        <w:rPr>
          <w:szCs w:val="20"/>
        </w:rPr>
        <w:lastRenderedPageBreak/>
        <w:t xml:space="preserve">consort </w:t>
      </w:r>
      <w:r w:rsidR="00F74A1E">
        <w:rPr>
          <w:szCs w:val="20"/>
        </w:rPr>
        <w:t xml:space="preserve">setting in Dowland's </w:t>
      </w:r>
      <w:r w:rsidR="00C16B54" w:rsidRPr="00FA4281">
        <w:rPr>
          <w:i/>
          <w:szCs w:val="20"/>
        </w:rPr>
        <w:t>Lachrimae</w:t>
      </w:r>
      <w:r w:rsidR="00F74A1E">
        <w:rPr>
          <w:szCs w:val="20"/>
        </w:rPr>
        <w:t xml:space="preserve"> </w:t>
      </w:r>
      <w:r w:rsidR="00FA4281">
        <w:rPr>
          <w:szCs w:val="20"/>
        </w:rPr>
        <w:t>is dedicated</w:t>
      </w:r>
      <w:r w:rsidR="00737D7E">
        <w:rPr>
          <w:szCs w:val="20"/>
        </w:rPr>
        <w:t xml:space="preserve"> to M. John Langton, despite t</w:t>
      </w:r>
      <w:r w:rsidR="00F85963">
        <w:rPr>
          <w:szCs w:val="20"/>
        </w:rPr>
        <w:t xml:space="preserve">he print </w:t>
      </w:r>
      <w:r w:rsidR="00737D7E">
        <w:rPr>
          <w:szCs w:val="20"/>
        </w:rPr>
        <w:t>being</w:t>
      </w:r>
      <w:r w:rsidR="00A324B3">
        <w:rPr>
          <w:szCs w:val="20"/>
        </w:rPr>
        <w:t xml:space="preserve"> </w:t>
      </w:r>
      <w:r w:rsidR="00FA4281">
        <w:rPr>
          <w:szCs w:val="20"/>
        </w:rPr>
        <w:t xml:space="preserve">published in 1604 </w:t>
      </w:r>
      <w:r w:rsidR="00F85963">
        <w:rPr>
          <w:szCs w:val="20"/>
        </w:rPr>
        <w:t xml:space="preserve">(although undated) </w:t>
      </w:r>
      <w:r w:rsidR="00F74A1E">
        <w:rPr>
          <w:szCs w:val="20"/>
        </w:rPr>
        <w:t xml:space="preserve">after </w:t>
      </w:r>
      <w:r w:rsidR="00FA4281">
        <w:rPr>
          <w:szCs w:val="20"/>
        </w:rPr>
        <w:t>Langton</w:t>
      </w:r>
      <w:r w:rsidR="00F74A1E">
        <w:rPr>
          <w:szCs w:val="20"/>
        </w:rPr>
        <w:t xml:space="preserve"> was knighted</w:t>
      </w:r>
      <w:r w:rsidR="00737D7E">
        <w:rPr>
          <w:szCs w:val="20"/>
        </w:rPr>
        <w:t>. However, rather than suggest a different John Langton, it might be that</w:t>
      </w:r>
      <w:r w:rsidR="00FA4281">
        <w:rPr>
          <w:szCs w:val="20"/>
        </w:rPr>
        <w:t xml:space="preserve"> Dowland </w:t>
      </w:r>
      <w:r w:rsidR="005C645A">
        <w:rPr>
          <w:szCs w:val="20"/>
        </w:rPr>
        <w:t>added the titles earlier</w:t>
      </w:r>
      <w:r w:rsidR="00FA4281">
        <w:rPr>
          <w:szCs w:val="20"/>
        </w:rPr>
        <w:t xml:space="preserve"> or </w:t>
      </w:r>
      <w:r w:rsidR="00C05984">
        <w:rPr>
          <w:szCs w:val="20"/>
        </w:rPr>
        <w:t xml:space="preserve">had </w:t>
      </w:r>
      <w:r w:rsidR="00FA4281">
        <w:rPr>
          <w:szCs w:val="20"/>
        </w:rPr>
        <w:t xml:space="preserve">been out of touch with court news, despite visiting London </w:t>
      </w:r>
      <w:r w:rsidR="005C645A">
        <w:rPr>
          <w:szCs w:val="20"/>
        </w:rPr>
        <w:t xml:space="preserve">between July 1603 and July 1604 </w:t>
      </w:r>
      <w:r w:rsidR="00FA4281">
        <w:rPr>
          <w:szCs w:val="20"/>
        </w:rPr>
        <w:t>from Denmark</w:t>
      </w:r>
      <w:r w:rsidR="00C05984">
        <w:rPr>
          <w:szCs w:val="20"/>
        </w:rPr>
        <w:t xml:space="preserve"> where he was </w:t>
      </w:r>
      <w:r w:rsidR="0078209B">
        <w:rPr>
          <w:szCs w:val="20"/>
        </w:rPr>
        <w:t xml:space="preserve">currently </w:t>
      </w:r>
      <w:r w:rsidR="00C05984">
        <w:rPr>
          <w:szCs w:val="20"/>
        </w:rPr>
        <w:t>employed by</w:t>
      </w:r>
      <w:r w:rsidR="005C645A">
        <w:rPr>
          <w:szCs w:val="20"/>
        </w:rPr>
        <w:t xml:space="preserve"> King Christian IV</w:t>
      </w:r>
      <w:r w:rsidR="00FA4281">
        <w:rPr>
          <w:szCs w:val="20"/>
        </w:rPr>
        <w:t>.</w:t>
      </w:r>
      <w:r w:rsidR="00614249">
        <w:rPr>
          <w:rStyle w:val="EndnoteReference"/>
          <w:szCs w:val="20"/>
        </w:rPr>
        <w:endnoteReference w:id="11"/>
      </w:r>
      <w:r w:rsidR="00FA4281">
        <w:rPr>
          <w:szCs w:val="20"/>
        </w:rPr>
        <w:t xml:space="preserve"> The pavan </w:t>
      </w:r>
      <w:r w:rsidR="00AF3D7A">
        <w:rPr>
          <w:szCs w:val="20"/>
        </w:rPr>
        <w:t xml:space="preserve">was presumably composed in the 1590s, and revised for inclusion in </w:t>
      </w:r>
      <w:r w:rsidR="00AF3D7A" w:rsidRPr="00AF3D7A">
        <w:rPr>
          <w:i/>
          <w:szCs w:val="20"/>
        </w:rPr>
        <w:t>Varietie</w:t>
      </w:r>
      <w:r w:rsidR="00AF3D7A">
        <w:rPr>
          <w:szCs w:val="20"/>
        </w:rPr>
        <w:t xml:space="preserve">, with versions </w:t>
      </w:r>
      <w:r w:rsidR="009A089E">
        <w:rPr>
          <w:szCs w:val="20"/>
        </w:rPr>
        <w:t>closer to</w:t>
      </w:r>
      <w:r w:rsidR="00AF3D7A">
        <w:rPr>
          <w:szCs w:val="20"/>
        </w:rPr>
        <w:t xml:space="preserve"> the unrevised </w:t>
      </w:r>
      <w:r w:rsidR="00AF3D7A" w:rsidRPr="00C2661F">
        <w:rPr>
          <w:szCs w:val="20"/>
        </w:rPr>
        <w:t>setting in</w:t>
      </w:r>
      <w:r w:rsidR="00FA4281" w:rsidRPr="00C2661F">
        <w:rPr>
          <w:szCs w:val="20"/>
        </w:rPr>
        <w:t xml:space="preserve"> </w:t>
      </w:r>
      <w:r w:rsidR="00C4015E" w:rsidRPr="00C2661F">
        <w:rPr>
          <w:szCs w:val="20"/>
        </w:rPr>
        <w:t>Fuhrmann</w:t>
      </w:r>
      <w:r w:rsidR="003368CD" w:rsidRPr="00C2661F">
        <w:rPr>
          <w:szCs w:val="20"/>
        </w:rPr>
        <w:t xml:space="preserve"> </w:t>
      </w:r>
      <w:r w:rsidR="00AF3D7A" w:rsidRPr="00C2661F">
        <w:rPr>
          <w:szCs w:val="20"/>
        </w:rPr>
        <w:t>in 1615 and Mylius in 1622, both quite corrupted with errors</w:t>
      </w:r>
      <w:r w:rsidR="00F85963" w:rsidRPr="00C2661F">
        <w:rPr>
          <w:szCs w:val="20"/>
        </w:rPr>
        <w:t xml:space="preserve"> (reconstructed in the </w:t>
      </w:r>
      <w:r w:rsidR="00F85963" w:rsidRPr="00C2661F">
        <w:rPr>
          <w:i/>
          <w:szCs w:val="20"/>
        </w:rPr>
        <w:t>Lutezine</w:t>
      </w:r>
      <w:r w:rsidR="00AC0404" w:rsidRPr="00C2661F">
        <w:rPr>
          <w:szCs w:val="20"/>
        </w:rPr>
        <w:t xml:space="preserve"> and see </w:t>
      </w:r>
      <w:r w:rsidR="00C2661F" w:rsidRPr="00C2661F">
        <w:rPr>
          <w:szCs w:val="20"/>
        </w:rPr>
        <w:t xml:space="preserve">critical </w:t>
      </w:r>
      <w:r w:rsidR="00AC0404" w:rsidRPr="00C2661F">
        <w:rPr>
          <w:szCs w:val="20"/>
        </w:rPr>
        <w:t>commentary</w:t>
      </w:r>
      <w:r w:rsidR="00C2661F" w:rsidRPr="00C2661F">
        <w:rPr>
          <w:szCs w:val="20"/>
        </w:rPr>
        <w:t xml:space="preserve"> at the end of the </w:t>
      </w:r>
      <w:r w:rsidR="00C2661F" w:rsidRPr="0089478A">
        <w:rPr>
          <w:i/>
          <w:iCs/>
          <w:szCs w:val="20"/>
        </w:rPr>
        <w:t>Lutezine</w:t>
      </w:r>
      <w:r w:rsidR="00F85963" w:rsidRPr="00C2661F">
        <w:rPr>
          <w:szCs w:val="20"/>
        </w:rPr>
        <w:t>)</w:t>
      </w:r>
      <w:r w:rsidR="00373E1F" w:rsidRPr="00C2661F">
        <w:rPr>
          <w:szCs w:val="20"/>
        </w:rPr>
        <w:t xml:space="preserve">. </w:t>
      </w:r>
      <w:r w:rsidR="00AF3D7A" w:rsidRPr="00C2661F">
        <w:rPr>
          <w:szCs w:val="20"/>
        </w:rPr>
        <w:t>The B strain of the earlier version has only seven bars, and revision for</w:t>
      </w:r>
      <w:r w:rsidR="00373E1F" w:rsidRPr="00C2661F">
        <w:rPr>
          <w:szCs w:val="20"/>
        </w:rPr>
        <w:t xml:space="preserve"> </w:t>
      </w:r>
      <w:r w:rsidR="00373E1F" w:rsidRPr="00C2661F">
        <w:rPr>
          <w:i/>
          <w:szCs w:val="20"/>
        </w:rPr>
        <w:t>Var</w:t>
      </w:r>
      <w:r w:rsidR="00AF3D7A" w:rsidRPr="00C2661F">
        <w:rPr>
          <w:i/>
          <w:szCs w:val="20"/>
        </w:rPr>
        <w:t>ietie</w:t>
      </w:r>
      <w:r w:rsidR="00AF3D7A" w:rsidRPr="00C2661F">
        <w:rPr>
          <w:szCs w:val="20"/>
        </w:rPr>
        <w:t xml:space="preserve"> </w:t>
      </w:r>
      <w:r w:rsidR="00B94D21" w:rsidRPr="00C2661F">
        <w:rPr>
          <w:szCs w:val="20"/>
        </w:rPr>
        <w:t>increased it to eight partly by adding a beat to th</w:t>
      </w:r>
      <w:r w:rsidR="00B94D21">
        <w:rPr>
          <w:szCs w:val="20"/>
        </w:rPr>
        <w:t>e second</w:t>
      </w:r>
      <w:r w:rsidR="00373E1F">
        <w:rPr>
          <w:szCs w:val="20"/>
        </w:rPr>
        <w:t xml:space="preserve"> bar shifting bar</w:t>
      </w:r>
      <w:r w:rsidR="000D2639">
        <w:rPr>
          <w:szCs w:val="20"/>
        </w:rPr>
        <w:t xml:space="preserve"> </w:t>
      </w:r>
      <w:r w:rsidR="00373E1F">
        <w:rPr>
          <w:szCs w:val="20"/>
        </w:rPr>
        <w:t xml:space="preserve">lines and </w:t>
      </w:r>
      <w:r w:rsidR="00B94D21">
        <w:rPr>
          <w:szCs w:val="20"/>
        </w:rPr>
        <w:t xml:space="preserve">changing </w:t>
      </w:r>
      <w:r w:rsidR="00373E1F">
        <w:rPr>
          <w:szCs w:val="20"/>
        </w:rPr>
        <w:t xml:space="preserve">strong </w:t>
      </w:r>
      <w:r w:rsidR="00B94D21">
        <w:rPr>
          <w:szCs w:val="20"/>
        </w:rPr>
        <w:t xml:space="preserve">to weak beats. The </w:t>
      </w:r>
      <w:r w:rsidR="00695CF5">
        <w:rPr>
          <w:szCs w:val="20"/>
        </w:rPr>
        <w:t>galliard has irregular numbers of bar</w:t>
      </w:r>
      <w:r w:rsidR="00385EA9">
        <w:rPr>
          <w:szCs w:val="20"/>
        </w:rPr>
        <w:t>s</w:t>
      </w:r>
      <w:r w:rsidR="00695CF5">
        <w:rPr>
          <w:szCs w:val="20"/>
        </w:rPr>
        <w:t xml:space="preserve"> in </w:t>
      </w:r>
      <w:r w:rsidR="009A089E">
        <w:rPr>
          <w:szCs w:val="20"/>
        </w:rPr>
        <w:t xml:space="preserve">the </w:t>
      </w:r>
      <w:r w:rsidR="00695CF5">
        <w:rPr>
          <w:szCs w:val="20"/>
        </w:rPr>
        <w:t>strains and their repeats</w:t>
      </w:r>
      <w:r w:rsidR="009A089E">
        <w:rPr>
          <w:szCs w:val="20"/>
        </w:rPr>
        <w:t xml:space="preserve"> and</w:t>
      </w:r>
      <w:r w:rsidR="00385EA9">
        <w:rPr>
          <w:szCs w:val="20"/>
        </w:rPr>
        <w:t xml:space="preserve"> runs up to the fourteenth </w:t>
      </w:r>
      <w:r w:rsidR="00A442A5">
        <w:rPr>
          <w:szCs w:val="20"/>
        </w:rPr>
        <w:t>fret on the first course</w:t>
      </w:r>
      <w:r w:rsidR="0078209B">
        <w:rPr>
          <w:szCs w:val="20"/>
        </w:rPr>
        <w:t>. T</w:t>
      </w:r>
      <w:r w:rsidR="00695CF5">
        <w:rPr>
          <w:szCs w:val="20"/>
        </w:rPr>
        <w:t xml:space="preserve">he </w:t>
      </w:r>
      <w:r w:rsidR="006D7249">
        <w:rPr>
          <w:szCs w:val="20"/>
        </w:rPr>
        <w:t xml:space="preserve">B strain </w:t>
      </w:r>
      <w:r w:rsidR="0078209B">
        <w:rPr>
          <w:szCs w:val="20"/>
        </w:rPr>
        <w:t xml:space="preserve">also </w:t>
      </w:r>
      <w:r w:rsidR="00B94D21">
        <w:rPr>
          <w:szCs w:val="20"/>
        </w:rPr>
        <w:t xml:space="preserve">quotes the </w:t>
      </w:r>
      <w:r w:rsidR="00F85963">
        <w:rPr>
          <w:szCs w:val="20"/>
        </w:rPr>
        <w:t xml:space="preserve">'battle' </w:t>
      </w:r>
      <w:r w:rsidR="00B94D21">
        <w:rPr>
          <w:szCs w:val="20"/>
        </w:rPr>
        <w:t xml:space="preserve">theme from </w:t>
      </w:r>
      <w:r w:rsidR="00695CF5">
        <w:rPr>
          <w:szCs w:val="20"/>
        </w:rPr>
        <w:t xml:space="preserve">Dowland's galliard JD20 and </w:t>
      </w:r>
      <w:r w:rsidR="00F85963">
        <w:rPr>
          <w:szCs w:val="20"/>
        </w:rPr>
        <w:t>Battle or King of Denmark's galliard JD40</w:t>
      </w:r>
      <w:r w:rsidR="00737D7E">
        <w:rPr>
          <w:szCs w:val="20"/>
        </w:rPr>
        <w:t xml:space="preserve"> (but </w:t>
      </w:r>
      <w:r w:rsidR="00A442A5">
        <w:rPr>
          <w:szCs w:val="20"/>
        </w:rPr>
        <w:t>the theme</w:t>
      </w:r>
      <w:r w:rsidR="00695CF5">
        <w:rPr>
          <w:szCs w:val="20"/>
        </w:rPr>
        <w:t xml:space="preserve"> is not found in</w:t>
      </w:r>
      <w:r w:rsidR="00737D7E">
        <w:rPr>
          <w:szCs w:val="20"/>
        </w:rPr>
        <w:t xml:space="preserve"> the Round Battle galliard JD39). The theme is also found in other </w:t>
      </w:r>
      <w:r w:rsidR="00F85963">
        <w:rPr>
          <w:szCs w:val="20"/>
        </w:rPr>
        <w:t>English battle pieces although not directly derived from Jannequin</w:t>
      </w:r>
      <w:r w:rsidR="009A089E">
        <w:rPr>
          <w:szCs w:val="20"/>
        </w:rPr>
        <w:t>'s</w:t>
      </w:r>
      <w:r w:rsidR="00F85963">
        <w:rPr>
          <w:szCs w:val="20"/>
        </w:rPr>
        <w:t xml:space="preserve"> or Werrecore's battle settings</w:t>
      </w:r>
      <w:r w:rsidR="00B94D21">
        <w:rPr>
          <w:szCs w:val="20"/>
        </w:rPr>
        <w:t>.</w:t>
      </w:r>
      <w:r w:rsidR="006D7249">
        <w:rPr>
          <w:rStyle w:val="EndnoteReference"/>
          <w:szCs w:val="20"/>
        </w:rPr>
        <w:endnoteReference w:id="12"/>
      </w:r>
      <w:r w:rsidR="000D2639">
        <w:rPr>
          <w:szCs w:val="20"/>
        </w:rPr>
        <w:t xml:space="preserve"> </w:t>
      </w:r>
      <w:r w:rsidR="00B1758B" w:rsidRPr="009D03DC">
        <w:rPr>
          <w:szCs w:val="20"/>
        </w:rPr>
        <w:t xml:space="preserve">One version of </w:t>
      </w:r>
      <w:r w:rsidR="006D7249">
        <w:rPr>
          <w:szCs w:val="20"/>
        </w:rPr>
        <w:t xml:space="preserve">the pavan and the galliard </w:t>
      </w:r>
      <w:r w:rsidR="00B1758B" w:rsidRPr="009D03DC">
        <w:rPr>
          <w:szCs w:val="20"/>
        </w:rPr>
        <w:t xml:space="preserve">are </w:t>
      </w:r>
      <w:r>
        <w:rPr>
          <w:szCs w:val="20"/>
        </w:rPr>
        <w:t xml:space="preserve">reproduced </w:t>
      </w:r>
      <w:r w:rsidR="00B1758B" w:rsidRPr="009D03DC">
        <w:rPr>
          <w:szCs w:val="20"/>
        </w:rPr>
        <w:t xml:space="preserve">here and </w:t>
      </w:r>
      <w:r>
        <w:rPr>
          <w:szCs w:val="20"/>
        </w:rPr>
        <w:t>all the othe</w:t>
      </w:r>
      <w:r w:rsidR="006D7249">
        <w:rPr>
          <w:szCs w:val="20"/>
        </w:rPr>
        <w:t xml:space="preserve">r versions are in the </w:t>
      </w:r>
      <w:r w:rsidR="006D7249" w:rsidRPr="000D2639">
        <w:rPr>
          <w:i/>
          <w:szCs w:val="20"/>
        </w:rPr>
        <w:t>Lutezine</w:t>
      </w:r>
      <w:r w:rsidR="006D7249">
        <w:rPr>
          <w:szCs w:val="20"/>
        </w:rPr>
        <w:t xml:space="preserve">. </w:t>
      </w:r>
    </w:p>
    <w:p w14:paraId="620CB9ED" w14:textId="77777777" w:rsidR="00905E42" w:rsidRPr="00406B57" w:rsidRDefault="00905E42" w:rsidP="00905E42">
      <w:pPr>
        <w:tabs>
          <w:tab w:val="right" w:pos="4820"/>
        </w:tabs>
        <w:autoSpaceDE w:val="0"/>
        <w:autoSpaceDN w:val="0"/>
        <w:adjustRightInd w:val="0"/>
        <w:spacing w:before="60"/>
        <w:ind w:left="284" w:hanging="142"/>
        <w:jc w:val="left"/>
        <w:rPr>
          <w:sz w:val="18"/>
          <w:szCs w:val="18"/>
        </w:rPr>
      </w:pPr>
      <w:r>
        <w:rPr>
          <w:b/>
          <w:sz w:val="18"/>
          <w:szCs w:val="18"/>
        </w:rPr>
        <w:t>JD14</w:t>
      </w:r>
      <w:r w:rsidRPr="00406B57">
        <w:rPr>
          <w:b/>
          <w:sz w:val="18"/>
          <w:szCs w:val="18"/>
        </w:rPr>
        <w:t>.</w:t>
      </w:r>
      <w:r w:rsidRPr="00406B57">
        <w:rPr>
          <w:sz w:val="18"/>
          <w:szCs w:val="18"/>
        </w:rPr>
        <w:t xml:space="preserve"> Dd.5.78.3, ff. 2v-3r untitled - DowlandCLM 14</w:t>
      </w:r>
      <w:r>
        <w:rPr>
          <w:sz w:val="18"/>
          <w:szCs w:val="18"/>
        </w:rPr>
        <w:tab/>
        <w:t>26-28</w:t>
      </w:r>
    </w:p>
    <w:p w14:paraId="1D4595DC" w14:textId="77777777" w:rsidR="00905E42" w:rsidRPr="00520910" w:rsidRDefault="00905E42" w:rsidP="00905E4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20910">
        <w:rPr>
          <w:sz w:val="16"/>
          <w:szCs w:val="16"/>
        </w:rPr>
        <w:t xml:space="preserve">Dowland </w:t>
      </w:r>
      <w:r w:rsidRPr="00520910">
        <w:rPr>
          <w:i/>
          <w:sz w:val="16"/>
          <w:szCs w:val="16"/>
        </w:rPr>
        <w:t>Lachrimae</w:t>
      </w:r>
      <w:r w:rsidRPr="00520910">
        <w:rPr>
          <w:sz w:val="16"/>
          <w:szCs w:val="16"/>
        </w:rPr>
        <w:t xml:space="preserve"> 1604, sigs. G1v-G2r </w:t>
      </w:r>
      <w:r w:rsidRPr="00520910">
        <w:rPr>
          <w:i/>
          <w:sz w:val="16"/>
          <w:szCs w:val="16"/>
        </w:rPr>
        <w:t>M. John Langtons Pauan /10 / Io. Dowland</w:t>
      </w:r>
      <w:r w:rsidRPr="00520910">
        <w:rPr>
          <w:sz w:val="16"/>
          <w:szCs w:val="16"/>
        </w:rPr>
        <w:t xml:space="preserve"> - lute part of consort setting for lute and 5 viols = Hove 1612, f. 36v </w:t>
      </w:r>
      <w:r w:rsidRPr="00520910">
        <w:rPr>
          <w:i/>
          <w:sz w:val="16"/>
          <w:szCs w:val="16"/>
        </w:rPr>
        <w:t>Pavana. / Ioan Dovvlant</w:t>
      </w:r>
      <w:r w:rsidRPr="00520910">
        <w:rPr>
          <w:sz w:val="16"/>
          <w:szCs w:val="16"/>
        </w:rPr>
        <w:t xml:space="preserve"> - lute part </w:t>
      </w:r>
    </w:p>
    <w:p w14:paraId="1192EDD2" w14:textId="77777777" w:rsidR="00905E42" w:rsidRPr="00520910" w:rsidRDefault="00905E42" w:rsidP="00905E4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20910">
        <w:rPr>
          <w:sz w:val="16"/>
          <w:szCs w:val="16"/>
        </w:rPr>
        <w:t xml:space="preserve">Dowland 1610, sigs. K1v-K2v </w:t>
      </w:r>
      <w:r w:rsidRPr="00520910">
        <w:rPr>
          <w:i/>
          <w:sz w:val="16"/>
          <w:szCs w:val="16"/>
        </w:rPr>
        <w:t>Composed by Iohn Douland Batcheler of Musicke./ Pauin. 5/ Sir Iohn Langton his Pauin.</w:t>
      </w:r>
      <w:r w:rsidRPr="00520910">
        <w:rPr>
          <w:sz w:val="16"/>
          <w:szCs w:val="16"/>
        </w:rPr>
        <w:t xml:space="preserve"> - DowlandCLM 14a</w:t>
      </w:r>
    </w:p>
    <w:p w14:paraId="4CBA3D0C" w14:textId="77777777" w:rsidR="00905E42" w:rsidRPr="00520910" w:rsidRDefault="00905E42" w:rsidP="00905E4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sz w:val="16"/>
          <w:szCs w:val="16"/>
        </w:rPr>
      </w:pPr>
      <w:r>
        <w:rPr>
          <w:sz w:val="16"/>
          <w:szCs w:val="16"/>
        </w:rPr>
        <w:tab/>
      </w:r>
      <w:r w:rsidRPr="00520910">
        <w:rPr>
          <w:sz w:val="16"/>
          <w:szCs w:val="16"/>
        </w:rPr>
        <w:t xml:space="preserve">Fuhrmann 1615, pp. 53-55 </w:t>
      </w:r>
      <w:r w:rsidRPr="00520910">
        <w:rPr>
          <w:i/>
          <w:sz w:val="16"/>
          <w:szCs w:val="16"/>
        </w:rPr>
        <w:t>Pavana tertia.</w:t>
      </w:r>
      <w:r w:rsidRPr="00520910">
        <w:rPr>
          <w:sz w:val="16"/>
          <w:szCs w:val="16"/>
        </w:rPr>
        <w:t xml:space="preserve"> [header </w:t>
      </w:r>
      <w:r w:rsidRPr="00520910">
        <w:rPr>
          <w:i/>
          <w:sz w:val="16"/>
          <w:szCs w:val="16"/>
        </w:rPr>
        <w:t>Pavana Englese tertia.</w:t>
      </w:r>
      <w:r w:rsidRPr="00520910">
        <w:rPr>
          <w:sz w:val="16"/>
          <w:szCs w:val="16"/>
        </w:rPr>
        <w:t>]</w:t>
      </w:r>
    </w:p>
    <w:p w14:paraId="1FC4D233" w14:textId="77777777" w:rsidR="00905E42" w:rsidRPr="00406B57" w:rsidRDefault="00905E42" w:rsidP="00905E42">
      <w:pPr>
        <w:tabs>
          <w:tab w:val="right" w:pos="4678"/>
        </w:tabs>
        <w:autoSpaceDE w:val="0"/>
        <w:autoSpaceDN w:val="0"/>
        <w:adjustRightInd w:val="0"/>
        <w:ind w:left="284" w:hanging="142"/>
        <w:jc w:val="left"/>
        <w:rPr>
          <w:i/>
          <w:sz w:val="18"/>
          <w:szCs w:val="18"/>
        </w:rPr>
      </w:pPr>
      <w:r>
        <w:rPr>
          <w:sz w:val="16"/>
          <w:szCs w:val="16"/>
        </w:rPr>
        <w:tab/>
      </w:r>
      <w:r w:rsidRPr="00520910">
        <w:rPr>
          <w:sz w:val="16"/>
          <w:szCs w:val="16"/>
        </w:rPr>
        <w:t xml:space="preserve">Mylius 1622, pp. 48-49 </w:t>
      </w:r>
      <w:r w:rsidRPr="00520910">
        <w:rPr>
          <w:i/>
          <w:sz w:val="16"/>
          <w:szCs w:val="16"/>
        </w:rPr>
        <w:t>Pauana Anglica Excellens. 3</w:t>
      </w:r>
    </w:p>
    <w:p w14:paraId="5CC0A406" w14:textId="77777777" w:rsidR="00905E42" w:rsidRDefault="00905E42" w:rsidP="00905E42">
      <w:pPr>
        <w:tabs>
          <w:tab w:val="right" w:pos="4820"/>
        </w:tabs>
        <w:autoSpaceDE w:val="0"/>
        <w:autoSpaceDN w:val="0"/>
        <w:adjustRightInd w:val="0"/>
        <w:ind w:left="284" w:hanging="142"/>
        <w:jc w:val="left"/>
        <w:rPr>
          <w:sz w:val="18"/>
          <w:szCs w:val="18"/>
          <w:lang w:bidi="en-US"/>
        </w:rPr>
      </w:pPr>
      <w:r>
        <w:rPr>
          <w:b/>
          <w:sz w:val="18"/>
          <w:szCs w:val="18"/>
          <w:lang w:bidi="en-US"/>
        </w:rPr>
        <w:t>JD33</w:t>
      </w:r>
      <w:r w:rsidRPr="00406B57">
        <w:rPr>
          <w:b/>
          <w:sz w:val="18"/>
          <w:szCs w:val="18"/>
          <w:lang w:bidi="en-US"/>
        </w:rPr>
        <w:t>.</w:t>
      </w:r>
      <w:r w:rsidRPr="00406B57">
        <w:rPr>
          <w:sz w:val="18"/>
          <w:szCs w:val="18"/>
          <w:lang w:bidi="en-US"/>
        </w:rPr>
        <w:t xml:space="preserve"> GB-Cu Dd.9.33, ff. 17v-18r </w:t>
      </w:r>
      <w:r>
        <w:rPr>
          <w:i/>
          <w:sz w:val="18"/>
          <w:szCs w:val="18"/>
          <w:lang w:bidi="en-US"/>
        </w:rPr>
        <w:t xml:space="preserve">Mr Langtons galliard Mr Dow </w:t>
      </w:r>
      <w:r w:rsidRPr="00406B57">
        <w:rPr>
          <w:i/>
          <w:sz w:val="18"/>
          <w:szCs w:val="18"/>
          <w:lang w:bidi="en-US"/>
        </w:rPr>
        <w:t>Bach. of Mus.</w:t>
      </w:r>
      <w:r>
        <w:rPr>
          <w:i/>
          <w:sz w:val="18"/>
          <w:szCs w:val="18"/>
          <w:lang w:bidi="en-US"/>
        </w:rPr>
        <w:t xml:space="preserve"> </w:t>
      </w:r>
      <w:r w:rsidRPr="00520910">
        <w:rPr>
          <w:i/>
          <w:sz w:val="16"/>
          <w:szCs w:val="16"/>
          <w:lang w:bidi="en-US"/>
        </w:rPr>
        <w:t xml:space="preserve">= </w:t>
      </w:r>
      <w:r w:rsidRPr="00520910">
        <w:rPr>
          <w:sz w:val="16"/>
          <w:szCs w:val="16"/>
          <w:lang w:bidi="en-US"/>
        </w:rPr>
        <w:t>GB-Gu Euing 25, f. 18v untitled</w:t>
      </w:r>
      <w:r>
        <w:rPr>
          <w:sz w:val="18"/>
          <w:szCs w:val="18"/>
          <w:lang w:bidi="en-US"/>
        </w:rPr>
        <w:tab/>
        <w:t>30-31</w:t>
      </w:r>
    </w:p>
    <w:p w14:paraId="310C56DD" w14:textId="77777777" w:rsidR="003C4DDD" w:rsidRPr="00B132AC" w:rsidRDefault="003C4DDD" w:rsidP="00043E6C">
      <w:pPr>
        <w:tabs>
          <w:tab w:val="right" w:pos="4678"/>
        </w:tabs>
        <w:autoSpaceDE w:val="0"/>
        <w:autoSpaceDN w:val="0"/>
        <w:adjustRightInd w:val="0"/>
        <w:spacing w:before="60" w:after="60"/>
        <w:ind w:left="284" w:hanging="284"/>
        <w:jc w:val="center"/>
        <w:rPr>
          <w:b/>
          <w:smallCaps/>
          <w:szCs w:val="20"/>
          <w:lang w:val="en-US"/>
        </w:rPr>
      </w:pPr>
      <w:r w:rsidRPr="00B132AC">
        <w:rPr>
          <w:b/>
          <w:smallCaps/>
          <w:szCs w:val="20"/>
          <w:lang w:val="en-US"/>
        </w:rPr>
        <w:t>Watkins Ale</w:t>
      </w:r>
    </w:p>
    <w:p w14:paraId="6F6D337D" w14:textId="4D5EF1D5" w:rsidR="00AF25F9" w:rsidRDefault="00501908" w:rsidP="00C2661F">
      <w:pPr>
        <w:tabs>
          <w:tab w:val="right" w:pos="4678"/>
        </w:tabs>
        <w:autoSpaceDE w:val="0"/>
        <w:autoSpaceDN w:val="0"/>
        <w:adjustRightInd w:val="0"/>
        <w:rPr>
          <w:szCs w:val="20"/>
          <w:lang w:val="en-US"/>
        </w:rPr>
      </w:pPr>
      <w:r>
        <w:rPr>
          <w:szCs w:val="20"/>
        </w:rPr>
        <w:t xml:space="preserve">This tune </w:t>
      </w:r>
      <w:r w:rsidR="00746602">
        <w:rPr>
          <w:szCs w:val="20"/>
        </w:rPr>
        <w:t>is thought to</w:t>
      </w:r>
      <w:r w:rsidR="000D4C74">
        <w:rPr>
          <w:szCs w:val="20"/>
        </w:rPr>
        <w:t xml:space="preserve"> </w:t>
      </w:r>
      <w:r w:rsidR="00746602">
        <w:rPr>
          <w:szCs w:val="20"/>
        </w:rPr>
        <w:t>take</w:t>
      </w:r>
      <w:r w:rsidR="00594081">
        <w:rPr>
          <w:szCs w:val="20"/>
        </w:rPr>
        <w:t xml:space="preserve"> its name from the</w:t>
      </w:r>
      <w:r>
        <w:rPr>
          <w:szCs w:val="20"/>
        </w:rPr>
        <w:t xml:space="preserve"> ballad from </w:t>
      </w:r>
      <w:r>
        <w:rPr>
          <w:szCs w:val="20"/>
        </w:rPr>
        <w:t>around 1590, called 'A ditty delightfull of m</w:t>
      </w:r>
      <w:r w:rsidRPr="00EF3130">
        <w:rPr>
          <w:szCs w:val="20"/>
        </w:rPr>
        <w:t>other Watkin's Ale,</w:t>
      </w:r>
      <w:r>
        <w:rPr>
          <w:szCs w:val="20"/>
        </w:rPr>
        <w:t xml:space="preserve"> </w:t>
      </w:r>
      <w:r w:rsidRPr="00EF3130">
        <w:rPr>
          <w:szCs w:val="20"/>
        </w:rPr>
        <w:t>A warning we</w:t>
      </w:r>
      <w:r w:rsidR="008E694A">
        <w:rPr>
          <w:szCs w:val="20"/>
        </w:rPr>
        <w:t>l</w:t>
      </w:r>
      <w:r>
        <w:rPr>
          <w:szCs w:val="20"/>
        </w:rPr>
        <w:t xml:space="preserve"> wayed, though counted a tale' beginning '</w:t>
      </w:r>
      <w:r w:rsidRPr="00CA395A">
        <w:rPr>
          <w:szCs w:val="20"/>
        </w:rPr>
        <w:t>There</w:t>
      </w:r>
      <w:r>
        <w:rPr>
          <w:szCs w:val="20"/>
        </w:rPr>
        <w:t xml:space="preserve"> was a m</w:t>
      </w:r>
      <w:r w:rsidRPr="00CA395A">
        <w:rPr>
          <w:szCs w:val="20"/>
        </w:rPr>
        <w:t xml:space="preserve">aid this other dav, And she would needs go forth to </w:t>
      </w:r>
      <w:r>
        <w:rPr>
          <w:szCs w:val="20"/>
        </w:rPr>
        <w:t>play'.</w:t>
      </w:r>
      <w:r>
        <w:rPr>
          <w:rStyle w:val="EndnoteReference"/>
          <w:szCs w:val="20"/>
        </w:rPr>
        <w:endnoteReference w:id="13"/>
      </w:r>
      <w:r w:rsidR="008E694A">
        <w:rPr>
          <w:szCs w:val="20"/>
        </w:rPr>
        <w:t xml:space="preserve"> </w:t>
      </w:r>
      <w:r w:rsidR="008E5CCD">
        <w:rPr>
          <w:szCs w:val="20"/>
        </w:rPr>
        <w:t>L</w:t>
      </w:r>
      <w:r w:rsidR="008E694A">
        <w:rPr>
          <w:szCs w:val="20"/>
        </w:rPr>
        <w:t>ines 5 and 6</w:t>
      </w:r>
      <w:r w:rsidR="00865DDD">
        <w:rPr>
          <w:szCs w:val="20"/>
        </w:rPr>
        <w:t>,</w:t>
      </w:r>
      <w:r w:rsidR="008E694A">
        <w:rPr>
          <w:szCs w:val="20"/>
        </w:rPr>
        <w:t xml:space="preserve"> '</w:t>
      </w:r>
      <w:r w:rsidR="008E694A" w:rsidRPr="008E694A">
        <w:rPr>
          <w:szCs w:val="20"/>
          <w:lang w:val="en-US"/>
        </w:rPr>
        <w:t>What do you care? For I will without faile Mayden give you Watkins Ale.</w:t>
      </w:r>
      <w:r w:rsidR="008E694A">
        <w:rPr>
          <w:szCs w:val="20"/>
          <w:lang w:val="en-US"/>
        </w:rPr>
        <w:t xml:space="preserve"> / </w:t>
      </w:r>
      <w:r w:rsidR="008E694A" w:rsidRPr="008E694A">
        <w:rPr>
          <w:szCs w:val="20"/>
          <w:lang w:val="en-US"/>
        </w:rPr>
        <w:t>Watkins Ale good Sir quoth she</w:t>
      </w:r>
      <w:r w:rsidR="008E694A">
        <w:rPr>
          <w:szCs w:val="20"/>
          <w:lang w:val="en-US"/>
        </w:rPr>
        <w:t>,</w:t>
      </w:r>
      <w:r w:rsidR="008E694A" w:rsidRPr="008E694A">
        <w:rPr>
          <w:szCs w:val="20"/>
          <w:lang w:val="en-US"/>
        </w:rPr>
        <w:t xml:space="preserve"> What is that I pray you tel me</w:t>
      </w:r>
      <w:r w:rsidR="008E694A">
        <w:rPr>
          <w:szCs w:val="20"/>
          <w:lang w:val="en-US"/>
        </w:rPr>
        <w:t>'</w:t>
      </w:r>
      <w:r w:rsidR="008E5CCD">
        <w:rPr>
          <w:szCs w:val="20"/>
          <w:lang w:val="en-US"/>
        </w:rPr>
        <w:t xml:space="preserve">, make </w:t>
      </w:r>
      <w:r w:rsidR="00FA7535">
        <w:rPr>
          <w:szCs w:val="20"/>
          <w:lang w:val="en-US"/>
        </w:rPr>
        <w:t xml:space="preserve">the </w:t>
      </w:r>
      <w:r w:rsidR="008E694A" w:rsidRPr="008E694A">
        <w:rPr>
          <w:szCs w:val="20"/>
          <w:lang w:val="en-US"/>
        </w:rPr>
        <w:t xml:space="preserve">sexual </w:t>
      </w:r>
      <w:r w:rsidR="00FA7535">
        <w:rPr>
          <w:szCs w:val="20"/>
          <w:lang w:val="en-US"/>
        </w:rPr>
        <w:t>in</w:t>
      </w:r>
      <w:r w:rsidR="003267E0">
        <w:rPr>
          <w:szCs w:val="20"/>
          <w:lang w:val="en-US"/>
        </w:rPr>
        <w:t>n</w:t>
      </w:r>
      <w:r w:rsidR="00FA7535">
        <w:rPr>
          <w:szCs w:val="20"/>
          <w:lang w:val="en-US"/>
        </w:rPr>
        <w:t>uendo explicit</w:t>
      </w:r>
      <w:r w:rsidR="008E694A">
        <w:rPr>
          <w:szCs w:val="20"/>
          <w:lang w:val="en-US"/>
        </w:rPr>
        <w:t xml:space="preserve">, which accounts for </w:t>
      </w:r>
      <w:r w:rsidR="009A089E">
        <w:rPr>
          <w:szCs w:val="20"/>
          <w:lang w:val="en-US"/>
        </w:rPr>
        <w:t>the comment by Henry Chettle</w:t>
      </w:r>
      <w:r w:rsidR="008E694A">
        <w:rPr>
          <w:szCs w:val="20"/>
          <w:lang w:val="en-US"/>
        </w:rPr>
        <w:t xml:space="preserve"> </w:t>
      </w:r>
      <w:r w:rsidR="008A3CD8">
        <w:rPr>
          <w:szCs w:val="20"/>
        </w:rPr>
        <w:t>(1564-</w:t>
      </w:r>
      <w:r w:rsidR="008A3CD8" w:rsidRPr="00FA7535">
        <w:rPr>
          <w:i/>
          <w:szCs w:val="20"/>
        </w:rPr>
        <w:t>c.</w:t>
      </w:r>
      <w:r w:rsidR="008A3CD8">
        <w:rPr>
          <w:szCs w:val="20"/>
        </w:rPr>
        <w:t xml:space="preserve">1607) </w:t>
      </w:r>
      <w:r w:rsidR="008E694A">
        <w:rPr>
          <w:szCs w:val="20"/>
          <w:lang w:val="en-US"/>
        </w:rPr>
        <w:t>that '</w:t>
      </w:r>
      <w:r w:rsidR="008E694A" w:rsidRPr="008E694A">
        <w:rPr>
          <w:szCs w:val="20"/>
          <w:lang w:val="en-US"/>
        </w:rPr>
        <w:t>I maruell who the</w:t>
      </w:r>
      <w:r w:rsidR="00865DDD">
        <w:rPr>
          <w:szCs w:val="20"/>
          <w:lang w:val="en-US"/>
        </w:rPr>
        <w:t xml:space="preserve"> deuell is his Printer [who]</w:t>
      </w:r>
      <w:r w:rsidR="008E694A" w:rsidRPr="008E694A">
        <w:rPr>
          <w:szCs w:val="20"/>
          <w:lang w:val="en-US"/>
        </w:rPr>
        <w:t xml:space="preserve"> would bee so impudent to print such odious and lasciuious ribauldrie, as Watkins Ale, The Carmans </w:t>
      </w:r>
      <w:r w:rsidR="008E694A">
        <w:rPr>
          <w:szCs w:val="20"/>
          <w:lang w:val="en-US"/>
        </w:rPr>
        <w:t>Whistle, and sundrie such other</w:t>
      </w:r>
      <w:r w:rsidR="008E694A" w:rsidRPr="008E694A">
        <w:rPr>
          <w:szCs w:val="20"/>
          <w:lang w:val="en-US"/>
        </w:rPr>
        <w:t>'</w:t>
      </w:r>
      <w:r w:rsidR="008E694A">
        <w:rPr>
          <w:szCs w:val="20"/>
          <w:lang w:val="en-US"/>
        </w:rPr>
        <w:t xml:space="preserve">, in a letter </w:t>
      </w:r>
      <w:r w:rsidR="008E694A" w:rsidRPr="008E694A">
        <w:rPr>
          <w:szCs w:val="20"/>
          <w:lang w:val="en-US"/>
        </w:rPr>
        <w:t xml:space="preserve">prefixed to Anthony Munday's translation of </w:t>
      </w:r>
      <w:r w:rsidR="008E694A" w:rsidRPr="008E694A">
        <w:rPr>
          <w:i/>
          <w:szCs w:val="20"/>
          <w:lang w:val="en-US"/>
        </w:rPr>
        <w:t xml:space="preserve">Gerileon of England </w:t>
      </w:r>
      <w:r w:rsidR="008E694A">
        <w:rPr>
          <w:szCs w:val="20"/>
          <w:lang w:val="en-US"/>
        </w:rPr>
        <w:t>(</w:t>
      </w:r>
      <w:r w:rsidR="008E694A" w:rsidRPr="008E694A">
        <w:rPr>
          <w:szCs w:val="20"/>
          <w:lang w:val="en-US"/>
        </w:rPr>
        <w:t>p</w:t>
      </w:r>
      <w:r w:rsidR="008E694A">
        <w:rPr>
          <w:szCs w:val="20"/>
          <w:lang w:val="en-US"/>
        </w:rPr>
        <w:t>art 2 sig. A4r)</w:t>
      </w:r>
      <w:r w:rsidR="00540D07">
        <w:rPr>
          <w:szCs w:val="20"/>
          <w:lang w:val="en-US"/>
        </w:rPr>
        <w:t>, a criticism he repeats in his</w:t>
      </w:r>
      <w:r w:rsidR="000D4C74">
        <w:rPr>
          <w:szCs w:val="20"/>
          <w:lang w:val="en-US"/>
        </w:rPr>
        <w:t xml:space="preserve"> pamphlet</w:t>
      </w:r>
      <w:r w:rsidR="00540D07">
        <w:rPr>
          <w:szCs w:val="20"/>
          <w:lang w:val="en-US"/>
        </w:rPr>
        <w:t xml:space="preserve"> </w:t>
      </w:r>
      <w:r w:rsidR="00540D07" w:rsidRPr="008A3CD8">
        <w:rPr>
          <w:i/>
          <w:szCs w:val="20"/>
        </w:rPr>
        <w:t>Kind-Heart's-Dream</w:t>
      </w:r>
      <w:r w:rsidR="000D4C74">
        <w:rPr>
          <w:szCs w:val="20"/>
        </w:rPr>
        <w:t xml:space="preserve"> </w:t>
      </w:r>
      <w:r w:rsidR="00E15113">
        <w:rPr>
          <w:szCs w:val="20"/>
          <w:lang w:val="en-US"/>
        </w:rPr>
        <w:t>in</w:t>
      </w:r>
      <w:r w:rsidR="000D4C74">
        <w:rPr>
          <w:szCs w:val="20"/>
          <w:lang w:val="en-US"/>
        </w:rPr>
        <w:t xml:space="preserve"> 1598</w:t>
      </w:r>
      <w:r w:rsidR="008A3CD8">
        <w:rPr>
          <w:szCs w:val="20"/>
          <w:lang w:val="en-US"/>
        </w:rPr>
        <w:t xml:space="preserve"> '</w:t>
      </w:r>
      <w:r w:rsidR="008A3CD8" w:rsidRPr="008A3CD8">
        <w:rPr>
          <w:szCs w:val="20"/>
        </w:rPr>
        <w:t xml:space="preserve">they hear no better matter but the lascivious undersongs of </w:t>
      </w:r>
      <w:r w:rsidR="008A3CD8" w:rsidRPr="008A3CD8">
        <w:rPr>
          <w:i/>
          <w:iCs/>
          <w:szCs w:val="20"/>
        </w:rPr>
        <w:t>Watkins Ale</w:t>
      </w:r>
      <w:r w:rsidR="008A3CD8" w:rsidRPr="008A3CD8">
        <w:rPr>
          <w:szCs w:val="20"/>
        </w:rPr>
        <w:t xml:space="preserve">, </w:t>
      </w:r>
      <w:r w:rsidR="008A3CD8" w:rsidRPr="008A3CD8">
        <w:rPr>
          <w:i/>
          <w:iCs/>
          <w:szCs w:val="20"/>
        </w:rPr>
        <w:t>The Carman's Whistle</w:t>
      </w:r>
      <w:r w:rsidR="008A3CD8" w:rsidRPr="008A3CD8">
        <w:rPr>
          <w:szCs w:val="20"/>
        </w:rPr>
        <w:t xml:space="preserve">, </w:t>
      </w:r>
      <w:r w:rsidR="008A3CD8" w:rsidRPr="008A3CD8">
        <w:rPr>
          <w:i/>
          <w:iCs/>
          <w:szCs w:val="20"/>
        </w:rPr>
        <w:t>Chopping-Knives</w:t>
      </w:r>
      <w:r w:rsidR="008A3CD8" w:rsidRPr="008A3CD8">
        <w:rPr>
          <w:szCs w:val="20"/>
        </w:rPr>
        <w:t xml:space="preserve">, and </w:t>
      </w:r>
      <w:r w:rsidR="008A3CD8" w:rsidRPr="008A3CD8">
        <w:rPr>
          <w:i/>
          <w:iCs/>
          <w:szCs w:val="20"/>
        </w:rPr>
        <w:t>Friar Foxtail</w:t>
      </w:r>
      <w:r w:rsidR="008A3CD8" w:rsidRPr="008A3CD8">
        <w:rPr>
          <w:szCs w:val="20"/>
        </w:rPr>
        <w:t>, and that with such odious and detested boldness, as if there be any one line in those lewd s</w:t>
      </w:r>
      <w:r w:rsidR="008A3CD8">
        <w:rPr>
          <w:szCs w:val="20"/>
        </w:rPr>
        <w:t>ongs than other more abominable'.</w:t>
      </w:r>
      <w:r w:rsidR="008E694A" w:rsidRPr="008E694A">
        <w:rPr>
          <w:szCs w:val="20"/>
          <w:lang w:val="en-US"/>
        </w:rPr>
        <w:t xml:space="preserve"> </w:t>
      </w:r>
      <w:r w:rsidR="00A31028">
        <w:rPr>
          <w:szCs w:val="20"/>
          <w:lang w:val="en-US"/>
        </w:rPr>
        <w:t xml:space="preserve">The seventh verse of the original ballad </w:t>
      </w:r>
      <w:r w:rsidR="009A089E">
        <w:rPr>
          <w:szCs w:val="20"/>
          <w:lang w:val="en-US"/>
        </w:rPr>
        <w:t>is also informative</w:t>
      </w:r>
      <w:r w:rsidR="00A31028">
        <w:rPr>
          <w:szCs w:val="20"/>
          <w:lang w:val="en-US"/>
        </w:rPr>
        <w:t>: '</w:t>
      </w:r>
      <w:r w:rsidR="00A31028" w:rsidRPr="00A31028">
        <w:rPr>
          <w:szCs w:val="20"/>
          <w:lang w:val="en-US"/>
        </w:rPr>
        <w:t>He made thereof a country dance.</w:t>
      </w:r>
      <w:r w:rsidR="00A31028">
        <w:rPr>
          <w:szCs w:val="20"/>
          <w:lang w:val="en-US"/>
        </w:rPr>
        <w:t xml:space="preserve"> </w:t>
      </w:r>
      <w:r w:rsidR="00A31028" w:rsidRPr="00A31028">
        <w:rPr>
          <w:szCs w:val="20"/>
          <w:lang w:val="en-US"/>
        </w:rPr>
        <w:t>And as I heard the tale</w:t>
      </w:r>
      <w:r w:rsidR="00A31028">
        <w:rPr>
          <w:szCs w:val="20"/>
          <w:lang w:val="en-US"/>
        </w:rPr>
        <w:t xml:space="preserve"> </w:t>
      </w:r>
      <w:r w:rsidR="00A31028" w:rsidRPr="00A31028">
        <w:rPr>
          <w:szCs w:val="20"/>
          <w:lang w:val="en-US"/>
        </w:rPr>
        <w:t>he call'd it Watkin's Ale</w:t>
      </w:r>
      <w:r w:rsidR="00A31028">
        <w:rPr>
          <w:szCs w:val="20"/>
          <w:lang w:val="en-US"/>
        </w:rPr>
        <w:t xml:space="preserve"> </w:t>
      </w:r>
      <w:r w:rsidR="00A31028" w:rsidRPr="00A31028">
        <w:rPr>
          <w:szCs w:val="20"/>
          <w:lang w:val="en-US"/>
        </w:rPr>
        <w:t>which never will be stale</w:t>
      </w:r>
      <w:r w:rsidR="00865DDD">
        <w:rPr>
          <w:szCs w:val="20"/>
          <w:lang w:val="en-US"/>
        </w:rPr>
        <w:t xml:space="preserve"> </w:t>
      </w:r>
      <w:r w:rsidR="00E15113">
        <w:rPr>
          <w:szCs w:val="20"/>
          <w:lang w:val="en-US"/>
        </w:rPr>
        <w:t>I doe beleeve</w:t>
      </w:r>
      <w:r w:rsidR="00A31028" w:rsidRPr="00A31028">
        <w:rPr>
          <w:szCs w:val="20"/>
          <w:lang w:val="en-US"/>
        </w:rPr>
        <w:t>;</w:t>
      </w:r>
      <w:r w:rsidR="00A31028">
        <w:rPr>
          <w:szCs w:val="20"/>
          <w:lang w:val="en-US"/>
        </w:rPr>
        <w:t xml:space="preserve"> </w:t>
      </w:r>
      <w:r w:rsidR="00A31028" w:rsidRPr="00A31028">
        <w:rPr>
          <w:szCs w:val="20"/>
          <w:lang w:val="en-US"/>
        </w:rPr>
        <w:t>This dance is now in prime</w:t>
      </w:r>
      <w:r w:rsidR="00A31028">
        <w:rPr>
          <w:szCs w:val="20"/>
          <w:lang w:val="en-US"/>
        </w:rPr>
        <w:t xml:space="preserve"> </w:t>
      </w:r>
      <w:r w:rsidR="00A31028" w:rsidRPr="00A31028">
        <w:rPr>
          <w:szCs w:val="20"/>
          <w:lang w:val="en-US"/>
        </w:rPr>
        <w:t>and chiefly used this time</w:t>
      </w:r>
      <w:r w:rsidR="00A31028">
        <w:rPr>
          <w:szCs w:val="20"/>
          <w:lang w:val="en-US"/>
        </w:rPr>
        <w:t xml:space="preserve"> </w:t>
      </w:r>
      <w:r w:rsidR="00A31028" w:rsidRPr="00A31028">
        <w:rPr>
          <w:szCs w:val="20"/>
          <w:lang w:val="en-US"/>
        </w:rPr>
        <w:t>and lately put in rime</w:t>
      </w:r>
      <w:r w:rsidR="00A31028">
        <w:rPr>
          <w:szCs w:val="20"/>
          <w:lang w:val="en-US"/>
        </w:rPr>
        <w:t>'</w:t>
      </w:r>
      <w:r w:rsidR="000D4C74">
        <w:rPr>
          <w:szCs w:val="20"/>
          <w:lang w:val="en-US"/>
        </w:rPr>
        <w:t xml:space="preserve">. </w:t>
      </w:r>
      <w:r w:rsidR="008E5CCD">
        <w:rPr>
          <w:szCs w:val="20"/>
          <w:lang w:val="en-US"/>
        </w:rPr>
        <w:t xml:space="preserve">The </w:t>
      </w:r>
      <w:r w:rsidR="00865DDD">
        <w:rPr>
          <w:szCs w:val="20"/>
          <w:lang w:val="en-US"/>
        </w:rPr>
        <w:t xml:space="preserve">tune was also probably </w:t>
      </w:r>
      <w:r w:rsidR="009A089E">
        <w:rPr>
          <w:szCs w:val="20"/>
          <w:lang w:val="en-US"/>
        </w:rPr>
        <w:t>intended for</w:t>
      </w:r>
      <w:r w:rsidR="00865DDD">
        <w:rPr>
          <w:szCs w:val="20"/>
          <w:lang w:val="en-US"/>
        </w:rPr>
        <w:t xml:space="preserve"> </w:t>
      </w:r>
      <w:r w:rsidR="008E5CCD" w:rsidRPr="008E5CCD">
        <w:rPr>
          <w:szCs w:val="20"/>
          <w:lang w:val="en-US"/>
        </w:rPr>
        <w:t xml:space="preserve">'A new ballad of mother watkins ale' beginning 'As watkins walked by the way, he met a las and made her stay' </w:t>
      </w:r>
      <w:r w:rsidR="008E5CCD">
        <w:rPr>
          <w:szCs w:val="20"/>
          <w:lang w:val="en-US"/>
        </w:rPr>
        <w:t xml:space="preserve">in </w:t>
      </w:r>
      <w:r w:rsidR="003B5098">
        <w:rPr>
          <w:szCs w:val="20"/>
          <w:lang w:val="en-US"/>
        </w:rPr>
        <w:t>a c</w:t>
      </w:r>
      <w:r w:rsidR="003B5098" w:rsidRPr="008E5CCD">
        <w:rPr>
          <w:szCs w:val="20"/>
          <w:lang w:val="en-US"/>
        </w:rPr>
        <w:t xml:space="preserve">ontemporary </w:t>
      </w:r>
      <w:r w:rsidR="003B5098">
        <w:rPr>
          <w:szCs w:val="20"/>
          <w:lang w:val="en-US"/>
        </w:rPr>
        <w:t>manuscript</w:t>
      </w:r>
      <w:r w:rsidR="008E5CCD">
        <w:rPr>
          <w:szCs w:val="20"/>
          <w:lang w:val="en-US"/>
        </w:rPr>
        <w:t>.</w:t>
      </w:r>
      <w:r w:rsidR="003B5098">
        <w:rPr>
          <w:rStyle w:val="EndnoteReference"/>
          <w:szCs w:val="20"/>
          <w:lang w:val="en-US"/>
        </w:rPr>
        <w:endnoteReference w:id="14"/>
      </w:r>
      <w:r w:rsidR="00A31028">
        <w:rPr>
          <w:szCs w:val="20"/>
          <w:lang w:val="en-US"/>
        </w:rPr>
        <w:t xml:space="preserve"> </w:t>
      </w:r>
    </w:p>
    <w:p w14:paraId="64E10692" w14:textId="3F8A0463" w:rsidR="000D5AA3" w:rsidRDefault="00605CC5" w:rsidP="00747C71">
      <w:pPr>
        <w:tabs>
          <w:tab w:val="right" w:pos="4678"/>
        </w:tabs>
        <w:autoSpaceDE w:val="0"/>
        <w:autoSpaceDN w:val="0"/>
        <w:adjustRightInd w:val="0"/>
        <w:ind w:firstLine="284"/>
        <w:rPr>
          <w:szCs w:val="20"/>
          <w:lang w:val="en-US"/>
        </w:rPr>
      </w:pPr>
      <w:r>
        <w:rPr>
          <w:szCs w:val="20"/>
          <w:lang w:val="en-US"/>
        </w:rPr>
        <w:t>Th</w:t>
      </w:r>
      <w:r w:rsidR="00E15113">
        <w:rPr>
          <w:szCs w:val="20"/>
          <w:lang w:val="en-US"/>
        </w:rPr>
        <w:t>e th</w:t>
      </w:r>
      <w:r>
        <w:rPr>
          <w:szCs w:val="20"/>
          <w:lang w:val="en-US"/>
        </w:rPr>
        <w:t xml:space="preserve">ree </w:t>
      </w:r>
      <w:r w:rsidR="00E15113">
        <w:rPr>
          <w:szCs w:val="20"/>
          <w:lang w:val="en-US"/>
        </w:rPr>
        <w:t xml:space="preserve">known tablature </w:t>
      </w:r>
      <w:r>
        <w:rPr>
          <w:szCs w:val="20"/>
          <w:lang w:val="en-US"/>
        </w:rPr>
        <w:t>versions of the tune are</w:t>
      </w:r>
      <w:r w:rsidR="00FA7535">
        <w:rPr>
          <w:szCs w:val="20"/>
          <w:lang w:val="en-US"/>
        </w:rPr>
        <w:t xml:space="preserve"> edited here, one for lyra viol</w:t>
      </w:r>
      <w:r>
        <w:rPr>
          <w:szCs w:val="20"/>
          <w:lang w:val="en-US"/>
        </w:rPr>
        <w:t xml:space="preserve"> arranged </w:t>
      </w:r>
      <w:r w:rsidR="00FA7535">
        <w:rPr>
          <w:szCs w:val="20"/>
          <w:lang w:val="en-US"/>
        </w:rPr>
        <w:t xml:space="preserve">here </w:t>
      </w:r>
      <w:r>
        <w:rPr>
          <w:szCs w:val="20"/>
          <w:lang w:val="en-US"/>
        </w:rPr>
        <w:t xml:space="preserve">for lute, and two original lute settings, </w:t>
      </w:r>
      <w:r w:rsidR="007E20EB">
        <w:rPr>
          <w:szCs w:val="20"/>
          <w:lang w:val="en-US"/>
        </w:rPr>
        <w:t xml:space="preserve">one of three strains with divisions in the Weld lute book and the other a simple statement of the three strains lacking rhythm signs added at the end of a manuscript of </w:t>
      </w:r>
      <w:r w:rsidR="00747C71" w:rsidRPr="00747C71">
        <w:rPr>
          <w:szCs w:val="20"/>
          <w:lang w:val="en-US"/>
        </w:rPr>
        <w:t xml:space="preserve">extracts from </w:t>
      </w:r>
      <w:r w:rsidR="00747C71">
        <w:rPr>
          <w:szCs w:val="20"/>
          <w:lang w:val="en-US"/>
        </w:rPr>
        <w:t xml:space="preserve">Philip </w:t>
      </w:r>
      <w:r w:rsidR="00747C71" w:rsidRPr="00747C71">
        <w:rPr>
          <w:szCs w:val="20"/>
          <w:lang w:val="en-US"/>
        </w:rPr>
        <w:t>Sidney's</w:t>
      </w:r>
      <w:r w:rsidR="00747C71">
        <w:rPr>
          <w:szCs w:val="20"/>
          <w:lang w:val="en-US"/>
        </w:rPr>
        <w:t xml:space="preserve"> </w:t>
      </w:r>
      <w:r w:rsidR="007E0B5A">
        <w:rPr>
          <w:szCs w:val="20"/>
          <w:lang w:val="en-US"/>
        </w:rPr>
        <w:t xml:space="preserve">poem </w:t>
      </w:r>
      <w:r w:rsidR="00747C71" w:rsidRPr="00747C71">
        <w:rPr>
          <w:i/>
          <w:szCs w:val="20"/>
          <w:lang w:val="en-US"/>
        </w:rPr>
        <w:t>Arcadia</w:t>
      </w:r>
      <w:r w:rsidR="007E20EB">
        <w:rPr>
          <w:szCs w:val="20"/>
          <w:lang w:val="en-US"/>
        </w:rPr>
        <w:t>.</w:t>
      </w:r>
      <w:r w:rsidR="007E20EB">
        <w:rPr>
          <w:rStyle w:val="EndnoteReference"/>
          <w:szCs w:val="20"/>
        </w:rPr>
        <w:endnoteReference w:id="15"/>
      </w:r>
    </w:p>
    <w:p w14:paraId="60A06052" w14:textId="096EC6D5" w:rsidR="00905E42" w:rsidRPr="00840D30" w:rsidRDefault="00905E42" w:rsidP="00C2661F">
      <w:pPr>
        <w:tabs>
          <w:tab w:val="right" w:pos="4820"/>
        </w:tabs>
        <w:autoSpaceDE w:val="0"/>
        <w:autoSpaceDN w:val="0"/>
        <w:adjustRightInd w:val="0"/>
        <w:spacing w:before="60"/>
        <w:ind w:left="284" w:hanging="142"/>
        <w:jc w:val="left"/>
        <w:rPr>
          <w:sz w:val="18"/>
          <w:szCs w:val="18"/>
          <w:lang w:val="en-US"/>
        </w:rPr>
      </w:pPr>
      <w:r w:rsidRPr="00840D30">
        <w:rPr>
          <w:b/>
          <w:sz w:val="18"/>
          <w:szCs w:val="18"/>
          <w:lang w:val="en-US"/>
        </w:rPr>
        <w:t>W1.</w:t>
      </w:r>
      <w:r w:rsidRPr="00840D30">
        <w:rPr>
          <w:sz w:val="18"/>
          <w:szCs w:val="18"/>
          <w:lang w:val="en-US"/>
        </w:rPr>
        <w:t xml:space="preserve"> GB-CHEr DLT/B31 (Leycester), f. 52r [119r] untitled - adapted from lyra viol (ffefh) VdGS 6516</w:t>
      </w:r>
      <w:r w:rsidRPr="00840D30">
        <w:rPr>
          <w:sz w:val="18"/>
          <w:szCs w:val="18"/>
          <w:lang w:val="en-US"/>
        </w:rPr>
        <w:tab/>
        <w:t>25</w:t>
      </w:r>
    </w:p>
    <w:p w14:paraId="039C0B6D" w14:textId="77777777" w:rsidR="00905E42" w:rsidRPr="00840D30" w:rsidRDefault="00905E42" w:rsidP="00905E42">
      <w:pPr>
        <w:tabs>
          <w:tab w:val="right" w:pos="4820"/>
        </w:tabs>
        <w:autoSpaceDE w:val="0"/>
        <w:autoSpaceDN w:val="0"/>
        <w:adjustRightInd w:val="0"/>
        <w:ind w:left="284" w:hanging="142"/>
        <w:jc w:val="left"/>
        <w:rPr>
          <w:sz w:val="18"/>
          <w:szCs w:val="18"/>
          <w:lang w:val="en-US"/>
        </w:rPr>
      </w:pPr>
      <w:r w:rsidRPr="00840D30">
        <w:rPr>
          <w:b/>
          <w:sz w:val="18"/>
          <w:szCs w:val="18"/>
          <w:lang w:val="en-US"/>
        </w:rPr>
        <w:t>W2.</w:t>
      </w:r>
      <w:r w:rsidRPr="00840D30">
        <w:rPr>
          <w:sz w:val="18"/>
          <w:szCs w:val="18"/>
          <w:lang w:val="en-US"/>
        </w:rPr>
        <w:t xml:space="preserve"> GB-WPforester welde, f. 8r </w:t>
      </w:r>
      <w:r w:rsidRPr="00840D30">
        <w:rPr>
          <w:i/>
          <w:sz w:val="18"/>
          <w:szCs w:val="18"/>
          <w:lang w:val="en-US"/>
        </w:rPr>
        <w:t>Watkins ale / Watkins ale</w:t>
      </w:r>
      <w:r w:rsidRPr="00840D30">
        <w:rPr>
          <w:sz w:val="18"/>
          <w:szCs w:val="18"/>
          <w:lang w:val="en-US"/>
        </w:rPr>
        <w:t xml:space="preserve"> </w:t>
      </w:r>
      <w:r w:rsidRPr="00840D30">
        <w:rPr>
          <w:rStyle w:val="EndnoteReference"/>
          <w:sz w:val="18"/>
          <w:szCs w:val="18"/>
          <w:lang w:val="en-US"/>
        </w:rPr>
        <w:endnoteReference w:id="16"/>
      </w:r>
      <w:r w:rsidRPr="00840D30">
        <w:rPr>
          <w:sz w:val="18"/>
          <w:szCs w:val="18"/>
          <w:lang w:val="en-US"/>
        </w:rPr>
        <w:tab/>
        <w:t>29</w:t>
      </w:r>
    </w:p>
    <w:p w14:paraId="146EFBB7" w14:textId="77777777" w:rsidR="00905E42" w:rsidRPr="003C4DDD" w:rsidRDefault="00905E42" w:rsidP="00905E42">
      <w:pPr>
        <w:tabs>
          <w:tab w:val="right" w:pos="4820"/>
        </w:tabs>
        <w:autoSpaceDE w:val="0"/>
        <w:autoSpaceDN w:val="0"/>
        <w:adjustRightInd w:val="0"/>
        <w:ind w:left="284" w:hanging="142"/>
        <w:jc w:val="left"/>
        <w:rPr>
          <w:szCs w:val="20"/>
          <w:lang w:val="en-US"/>
        </w:rPr>
      </w:pPr>
      <w:r w:rsidRPr="00840D30">
        <w:rPr>
          <w:b/>
          <w:sz w:val="18"/>
          <w:szCs w:val="18"/>
          <w:lang w:val="en-US"/>
        </w:rPr>
        <w:t xml:space="preserve">W3. </w:t>
      </w:r>
      <w:r w:rsidRPr="00840D30">
        <w:rPr>
          <w:sz w:val="18"/>
          <w:szCs w:val="18"/>
          <w:lang w:val="en-US"/>
        </w:rPr>
        <w:t>GB-Lbl Add.41498, f. 38r untitled</w:t>
      </w:r>
      <w:r w:rsidRPr="00840D30">
        <w:rPr>
          <w:sz w:val="18"/>
          <w:szCs w:val="18"/>
          <w:lang w:val="en-US"/>
        </w:rPr>
        <w:tab/>
        <w:t>29</w:t>
      </w:r>
    </w:p>
    <w:p w14:paraId="1B9E7D7E" w14:textId="682C676C" w:rsidR="00924E52" w:rsidRDefault="00D8659B" w:rsidP="009F5E7E">
      <w:pPr>
        <w:tabs>
          <w:tab w:val="right" w:pos="4678"/>
          <w:tab w:val="right" w:pos="9923"/>
        </w:tabs>
        <w:spacing w:before="60"/>
        <w:jc w:val="left"/>
        <w:rPr>
          <w:i/>
          <w:color w:val="000000"/>
          <w:sz w:val="16"/>
          <w:szCs w:val="16"/>
        </w:rPr>
      </w:pPr>
      <w:r>
        <w:rPr>
          <w:i/>
          <w:color w:val="000000"/>
        </w:rPr>
        <w:tab/>
      </w:r>
      <w:r w:rsidR="003C4DDD" w:rsidRPr="00D8659B">
        <w:rPr>
          <w:i/>
          <w:color w:val="000000"/>
          <w:sz w:val="16"/>
          <w:szCs w:val="16"/>
        </w:rPr>
        <w:t>John H. Robinson -</w:t>
      </w:r>
      <w:r w:rsidR="00285195" w:rsidRPr="00D8659B">
        <w:rPr>
          <w:i/>
          <w:color w:val="000000"/>
          <w:sz w:val="16"/>
          <w:szCs w:val="16"/>
        </w:rPr>
        <w:t xml:space="preserve"> </w:t>
      </w:r>
      <w:r w:rsidR="00FA7535" w:rsidRPr="00D8659B">
        <w:rPr>
          <w:i/>
          <w:color w:val="000000"/>
          <w:sz w:val="16"/>
          <w:szCs w:val="16"/>
        </w:rPr>
        <w:t>June</w:t>
      </w:r>
      <w:r w:rsidR="00795EC8" w:rsidRPr="00D8659B">
        <w:rPr>
          <w:i/>
          <w:color w:val="000000"/>
          <w:sz w:val="16"/>
          <w:szCs w:val="16"/>
        </w:rPr>
        <w:t xml:space="preserve"> 201</w:t>
      </w:r>
      <w:r w:rsidR="00BE0B7D" w:rsidRPr="00D8659B">
        <w:rPr>
          <w:i/>
          <w:color w:val="000000"/>
          <w:sz w:val="16"/>
          <w:szCs w:val="16"/>
        </w:rPr>
        <w:t>6</w:t>
      </w:r>
    </w:p>
    <w:p w14:paraId="3A1C3BBC" w14:textId="08027710" w:rsidR="00285195" w:rsidRPr="00D8659B" w:rsidRDefault="00285195" w:rsidP="0089478A">
      <w:pPr>
        <w:widowControl/>
        <w:jc w:val="left"/>
        <w:rPr>
          <w:i/>
          <w:color w:val="000000"/>
          <w:sz w:val="16"/>
          <w:szCs w:val="16"/>
        </w:rPr>
        <w:sectPr w:rsidR="00285195" w:rsidRPr="00D8659B" w:rsidSect="00192982">
          <w:endnotePr>
            <w:numFmt w:val="decimal"/>
          </w:endnotePr>
          <w:type w:val="continuous"/>
          <w:pgSz w:w="11905" w:h="16837"/>
          <w:pgMar w:top="992" w:right="992" w:bottom="992" w:left="992" w:header="709" w:footer="709" w:gutter="0"/>
          <w:cols w:num="2" w:space="571"/>
        </w:sectPr>
      </w:pPr>
    </w:p>
    <w:p w14:paraId="2A410FB6" w14:textId="4214B558" w:rsidR="00285195" w:rsidRPr="00503943" w:rsidRDefault="00924E52" w:rsidP="00924E52">
      <w:pPr>
        <w:tabs>
          <w:tab w:val="right" w:pos="426"/>
          <w:tab w:val="left" w:pos="709"/>
          <w:tab w:val="left" w:pos="993"/>
          <w:tab w:val="left" w:pos="5670"/>
          <w:tab w:val="right" w:pos="9923"/>
        </w:tabs>
        <w:rPr>
          <w:color w:val="000000"/>
        </w:rPr>
      </w:pPr>
      <w:r>
        <w:rPr>
          <w:sz w:val="16"/>
          <w:szCs w:val="16"/>
        </w:rPr>
        <w:tab/>
      </w:r>
    </w:p>
    <w:sectPr w:rsidR="00285195" w:rsidRPr="00503943" w:rsidSect="003C4DDD">
      <w:type w:val="continuous"/>
      <w:pgSz w:w="11905" w:h="16837"/>
      <w:pgMar w:top="992" w:right="992" w:bottom="992" w:left="992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3496" w14:textId="77777777" w:rsidR="00913A32" w:rsidRDefault="00913A32">
      <w:r>
        <w:separator/>
      </w:r>
    </w:p>
  </w:endnote>
  <w:endnote w:type="continuationSeparator" w:id="0">
    <w:p w14:paraId="40BF6B18" w14:textId="77777777" w:rsidR="00913A32" w:rsidRDefault="00913A32">
      <w:r>
        <w:continuationSeparator/>
      </w:r>
    </w:p>
  </w:endnote>
  <w:endnote w:id="1">
    <w:p w14:paraId="3A88B074" w14:textId="0FCBAB88" w:rsidR="006A45BE" w:rsidRPr="00F3084C" w:rsidRDefault="006A45BE" w:rsidP="00D661B0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Numbering from </w:t>
      </w:r>
      <w:r w:rsidRPr="00F3084C">
        <w:rPr>
          <w:sz w:val="16"/>
          <w:szCs w:val="16"/>
          <w:lang w:val="en-US"/>
        </w:rPr>
        <w:t xml:space="preserve">Mariagrazia Carlone ‘The Knights of the Lute: Musical Sources’ </w:t>
      </w:r>
      <w:r w:rsidRPr="00F3084C">
        <w:rPr>
          <w:i/>
          <w:iCs/>
          <w:sz w:val="16"/>
          <w:szCs w:val="16"/>
          <w:lang w:val="en-US"/>
        </w:rPr>
        <w:t xml:space="preserve">Journal of the Lute Society of America </w:t>
      </w:r>
      <w:r>
        <w:rPr>
          <w:sz w:val="16"/>
          <w:szCs w:val="16"/>
          <w:lang w:val="en-US"/>
        </w:rPr>
        <w:t>38</w:t>
      </w:r>
      <w:r w:rsidRPr="00F3084C">
        <w:rPr>
          <w:sz w:val="16"/>
          <w:szCs w:val="16"/>
          <w:lang w:val="en-US"/>
        </w:rPr>
        <w:t xml:space="preserve"> (2005), pp. 1-45. </w:t>
      </w:r>
      <w:r w:rsidRPr="00F3084C">
        <w:rPr>
          <w:sz w:val="16"/>
          <w:szCs w:val="16"/>
        </w:rPr>
        <w:t xml:space="preserve">The versions of C47, C49, C55, C73 &amp; C81 in Add.3056 were edited in </w:t>
      </w:r>
      <w:r w:rsidRPr="00F3084C">
        <w:rPr>
          <w:i/>
          <w:sz w:val="16"/>
          <w:szCs w:val="16"/>
        </w:rPr>
        <w:t>Lute News</w:t>
      </w:r>
      <w:r w:rsidRPr="00F3084C">
        <w:rPr>
          <w:sz w:val="16"/>
          <w:szCs w:val="16"/>
        </w:rPr>
        <w:t xml:space="preserve"> 91 (October 2009).</w:t>
      </w:r>
    </w:p>
  </w:endnote>
  <w:endnote w:id="2">
    <w:p w14:paraId="26EAC481" w14:textId="27E432E0" w:rsidR="006A45BE" w:rsidRPr="00F3084C" w:rsidRDefault="006A45BE" w:rsidP="00673AE8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Biography from </w:t>
      </w:r>
      <w:r w:rsidRPr="00F3084C">
        <w:rPr>
          <w:sz w:val="16"/>
          <w:szCs w:val="16"/>
          <w:lang w:val="en-US"/>
        </w:rPr>
        <w:t xml:space="preserve">Mariagrazia Carlone 'The Knights of the Lute' </w:t>
      </w:r>
      <w:r w:rsidRPr="00F3084C">
        <w:rPr>
          <w:i/>
          <w:iCs/>
          <w:sz w:val="16"/>
          <w:szCs w:val="16"/>
          <w:lang w:val="en-US"/>
        </w:rPr>
        <w:t>Journal of the Lute Society of America</w:t>
      </w:r>
      <w:r w:rsidRPr="00F3084C">
        <w:rPr>
          <w:sz w:val="16"/>
          <w:szCs w:val="16"/>
          <w:lang w:val="en-US"/>
        </w:rPr>
        <w:t xml:space="preserve"> 37 (2004), pp. 1-125.</w:t>
      </w:r>
    </w:p>
  </w:endnote>
  <w:endnote w:id="3">
    <w:p w14:paraId="3905AF30" w14:textId="44747080" w:rsidR="006A45BE" w:rsidRPr="00376F5A" w:rsidRDefault="006A45BE" w:rsidP="00376F5A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In </w:t>
      </w:r>
      <w:r w:rsidRPr="00F3084C">
        <w:rPr>
          <w:i/>
          <w:sz w:val="16"/>
          <w:szCs w:val="16"/>
        </w:rPr>
        <w:t>Lute News</w:t>
      </w:r>
      <w:r w:rsidRPr="00F3084C">
        <w:rPr>
          <w:sz w:val="16"/>
          <w:szCs w:val="16"/>
        </w:rPr>
        <w:t xml:space="preserve"> 117 (April 2016) I noted shared bars between a prelude by Charles Boc</w:t>
      </w:r>
      <w:r w:rsidRPr="00120CE2">
        <w:rPr>
          <w:sz w:val="16"/>
          <w:szCs w:val="16"/>
        </w:rPr>
        <w:t>quet (n</w:t>
      </w:r>
      <w:r w:rsidRPr="00120CE2">
        <w:rPr>
          <w:sz w:val="16"/>
          <w:szCs w:val="16"/>
          <w:vertAlign w:val="superscript"/>
        </w:rPr>
        <w:t>o</w:t>
      </w:r>
      <w:r w:rsidRPr="00120CE2">
        <w:rPr>
          <w:sz w:val="16"/>
          <w:szCs w:val="16"/>
        </w:rPr>
        <w:t xml:space="preserve"> 3) and Lorenzino fantasia C71, suggesting the s</w:t>
      </w:r>
      <w:r w:rsidRPr="00376F5A">
        <w:rPr>
          <w:sz w:val="16"/>
          <w:szCs w:val="16"/>
        </w:rPr>
        <w:t xml:space="preserve">econd section of the prelude might in fact be by </w:t>
      </w:r>
      <w:r>
        <w:rPr>
          <w:sz w:val="16"/>
          <w:szCs w:val="16"/>
        </w:rPr>
        <w:t>Lorenzino</w:t>
      </w:r>
      <w:r w:rsidRPr="00376F5A">
        <w:rPr>
          <w:sz w:val="16"/>
          <w:szCs w:val="16"/>
        </w:rPr>
        <w:t xml:space="preserve">. </w:t>
      </w:r>
    </w:p>
  </w:endnote>
  <w:endnote w:id="4">
    <w:p w14:paraId="6454B24B" w14:textId="2A3BB737" w:rsidR="006A45BE" w:rsidRPr="00376F5A" w:rsidRDefault="006A45BE" w:rsidP="004F7471">
      <w:pPr>
        <w:pStyle w:val="EndnoteText"/>
        <w:ind w:left="142" w:hanging="142"/>
        <w:rPr>
          <w:sz w:val="16"/>
          <w:szCs w:val="16"/>
          <w:lang w:val="en-US"/>
        </w:rPr>
      </w:pPr>
      <w:r w:rsidRPr="00376F5A">
        <w:rPr>
          <w:rStyle w:val="EndnoteReference"/>
          <w:sz w:val="16"/>
          <w:szCs w:val="16"/>
        </w:rPr>
        <w:endnoteRef/>
      </w:r>
      <w:r w:rsidRPr="00376F5A">
        <w:rPr>
          <w:sz w:val="16"/>
          <w:szCs w:val="16"/>
        </w:rPr>
        <w:t xml:space="preserve"> </w:t>
      </w:r>
      <w:r>
        <w:rPr>
          <w:sz w:val="16"/>
          <w:szCs w:val="16"/>
        </w:rPr>
        <w:t>The</w:t>
      </w:r>
      <w:r w:rsidRPr="00376F5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prints of Besard </w:t>
      </w:r>
      <w:r w:rsidRPr="00376F5A">
        <w:rPr>
          <w:sz w:val="16"/>
          <w:szCs w:val="16"/>
        </w:rPr>
        <w:t xml:space="preserve">and Fuhrmann </w:t>
      </w:r>
      <w:r>
        <w:rPr>
          <w:sz w:val="16"/>
          <w:szCs w:val="16"/>
        </w:rPr>
        <w:t>both begin with a Lorenzino prelude - C51 and C64, respectively.</w:t>
      </w:r>
    </w:p>
  </w:endnote>
  <w:endnote w:id="5">
    <w:p w14:paraId="25B35DC6" w14:textId="6E7B10A3" w:rsidR="006A45BE" w:rsidRPr="00376F5A" w:rsidRDefault="006A45BE" w:rsidP="00376F5A">
      <w:pPr>
        <w:pStyle w:val="EndnoteText"/>
        <w:ind w:left="142" w:hanging="142"/>
        <w:rPr>
          <w:sz w:val="16"/>
          <w:szCs w:val="16"/>
          <w:lang w:val="en-US"/>
        </w:rPr>
      </w:pPr>
      <w:r w:rsidRPr="00376F5A">
        <w:rPr>
          <w:rStyle w:val="EndnoteReference"/>
          <w:sz w:val="16"/>
          <w:szCs w:val="16"/>
        </w:rPr>
        <w:endnoteRef/>
      </w:r>
      <w:r w:rsidRPr="00376F5A">
        <w:rPr>
          <w:sz w:val="16"/>
          <w:szCs w:val="16"/>
        </w:rPr>
        <w:t xml:space="preserve"> </w:t>
      </w:r>
      <w:r w:rsidRPr="00376F5A">
        <w:rPr>
          <w:sz w:val="16"/>
          <w:szCs w:val="16"/>
          <w:lang w:val="en-US"/>
        </w:rPr>
        <w:t>The incipit is only an extract of bars 41-42, and 17 repeated in bar 32.</w:t>
      </w:r>
    </w:p>
  </w:endnote>
  <w:endnote w:id="6">
    <w:p w14:paraId="0AD2AB5A" w14:textId="0813619E" w:rsidR="006A45BE" w:rsidRPr="00192982" w:rsidRDefault="006A45BE" w:rsidP="00376F5A">
      <w:pPr>
        <w:pStyle w:val="EndnoteText"/>
        <w:ind w:left="142" w:hanging="142"/>
        <w:rPr>
          <w:sz w:val="16"/>
          <w:szCs w:val="16"/>
          <w:lang w:val="en-US"/>
        </w:rPr>
      </w:pPr>
      <w:r w:rsidRPr="00376F5A">
        <w:rPr>
          <w:rStyle w:val="EndnoteReference"/>
          <w:sz w:val="16"/>
          <w:szCs w:val="16"/>
        </w:rPr>
        <w:endnoteRef/>
      </w:r>
      <w:r w:rsidRPr="00376F5A">
        <w:rPr>
          <w:sz w:val="16"/>
          <w:szCs w:val="16"/>
        </w:rPr>
        <w:t xml:space="preserve"> </w:t>
      </w:r>
      <w:r w:rsidRPr="00376F5A">
        <w:rPr>
          <w:sz w:val="16"/>
          <w:szCs w:val="16"/>
          <w:lang w:val="en-US"/>
        </w:rPr>
        <w:t>Ap</w:t>
      </w:r>
      <w:r w:rsidRPr="00192982">
        <w:rPr>
          <w:sz w:val="16"/>
          <w:szCs w:val="16"/>
          <w:lang w:val="en-US"/>
        </w:rPr>
        <w:t xml:space="preserve">art from errors </w:t>
      </w:r>
      <w:r>
        <w:rPr>
          <w:sz w:val="16"/>
          <w:szCs w:val="16"/>
          <w:lang w:val="en-US"/>
        </w:rPr>
        <w:t xml:space="preserve">the version of C47 in the </w:t>
      </w:r>
      <w:r w:rsidRPr="00192982">
        <w:rPr>
          <w:sz w:val="16"/>
          <w:szCs w:val="16"/>
          <w:lang w:val="en-US"/>
        </w:rPr>
        <w:t>Romers</w:t>
      </w:r>
      <w:r>
        <w:rPr>
          <w:sz w:val="16"/>
          <w:szCs w:val="16"/>
          <w:lang w:val="en-US"/>
        </w:rPr>
        <w:t xml:space="preserve"> manuscript from Köln</w:t>
      </w:r>
      <w:r w:rsidRPr="00192982">
        <w:rPr>
          <w:sz w:val="16"/>
          <w:szCs w:val="16"/>
          <w:lang w:val="en-US"/>
        </w:rPr>
        <w:t xml:space="preserve"> is identical to Add.3056 including </w:t>
      </w:r>
      <w:r>
        <w:rPr>
          <w:sz w:val="16"/>
          <w:szCs w:val="16"/>
          <w:lang w:val="en-US"/>
        </w:rPr>
        <w:t>the</w:t>
      </w:r>
      <w:r w:rsidRPr="00192982">
        <w:rPr>
          <w:sz w:val="16"/>
          <w:szCs w:val="16"/>
          <w:lang w:val="en-US"/>
        </w:rPr>
        <w:t xml:space="preserve"> elaborate closing cadence</w:t>
      </w:r>
      <w:r>
        <w:rPr>
          <w:sz w:val="16"/>
          <w:szCs w:val="16"/>
          <w:lang w:val="en-US"/>
        </w:rPr>
        <w:t xml:space="preserve"> but significantly deviates from Besard</w:t>
      </w:r>
      <w:r w:rsidRPr="00192982">
        <w:rPr>
          <w:sz w:val="16"/>
          <w:szCs w:val="16"/>
          <w:lang w:val="en-US"/>
        </w:rPr>
        <w:t xml:space="preserve">, suggesting a close link between the </w:t>
      </w:r>
      <w:r>
        <w:rPr>
          <w:sz w:val="16"/>
          <w:szCs w:val="16"/>
          <w:lang w:val="en-US"/>
        </w:rPr>
        <w:t>English Add.3056 and German manuscript. This</w:t>
      </w:r>
      <w:r w:rsidRPr="00192982">
        <w:rPr>
          <w:sz w:val="16"/>
          <w:szCs w:val="16"/>
          <w:lang w:val="en-US"/>
        </w:rPr>
        <w:t xml:space="preserve"> s</w:t>
      </w:r>
      <w:r>
        <w:rPr>
          <w:sz w:val="16"/>
          <w:szCs w:val="16"/>
          <w:lang w:val="en-US"/>
        </w:rPr>
        <w:t>trengthens a</w:t>
      </w:r>
      <w:r w:rsidRPr="00192982">
        <w:rPr>
          <w:sz w:val="16"/>
          <w:szCs w:val="16"/>
          <w:lang w:val="en-US"/>
        </w:rPr>
        <w:t xml:space="preserve"> suggestion </w:t>
      </w:r>
      <w:r>
        <w:rPr>
          <w:sz w:val="16"/>
          <w:szCs w:val="16"/>
          <w:lang w:val="en-US"/>
        </w:rPr>
        <w:t>I made in the</w:t>
      </w:r>
      <w:r w:rsidRPr="00192982">
        <w:rPr>
          <w:sz w:val="16"/>
          <w:szCs w:val="16"/>
          <w:lang w:val="en-US"/>
        </w:rPr>
        <w:t xml:space="preserve"> supplements to </w:t>
      </w:r>
      <w:r w:rsidRPr="00192982">
        <w:rPr>
          <w:i/>
          <w:sz w:val="16"/>
          <w:szCs w:val="16"/>
        </w:rPr>
        <w:t>Lute News</w:t>
      </w:r>
      <w:r w:rsidRPr="00192982">
        <w:rPr>
          <w:sz w:val="16"/>
          <w:szCs w:val="16"/>
        </w:rPr>
        <w:t xml:space="preserve"> 52 (December 1999) and </w:t>
      </w:r>
      <w:r w:rsidRPr="00192982">
        <w:rPr>
          <w:i/>
          <w:sz w:val="16"/>
          <w:szCs w:val="16"/>
        </w:rPr>
        <w:t>Lute News</w:t>
      </w:r>
      <w:r w:rsidRPr="00192982">
        <w:rPr>
          <w:sz w:val="16"/>
          <w:szCs w:val="16"/>
        </w:rPr>
        <w:t xml:space="preserve"> 91 (October 2009)</w:t>
      </w:r>
      <w:r>
        <w:rPr>
          <w:sz w:val="16"/>
          <w:szCs w:val="16"/>
          <w:lang w:val="en-US"/>
        </w:rPr>
        <w:t>,</w:t>
      </w:r>
      <w:r w:rsidRPr="00192982">
        <w:rPr>
          <w:sz w:val="16"/>
          <w:szCs w:val="16"/>
          <w:lang w:val="en-US"/>
        </w:rPr>
        <w:t xml:space="preserve"> that Add.3056 was owned by a German in England or an Engli</w:t>
      </w:r>
      <w:r>
        <w:rPr>
          <w:sz w:val="16"/>
          <w:szCs w:val="16"/>
          <w:lang w:val="en-US"/>
        </w:rPr>
        <w:t>shman who travelled in Germany, probably he who added the intitals C. K. to some of the music. S</w:t>
      </w:r>
      <w:r w:rsidRPr="00192982">
        <w:rPr>
          <w:sz w:val="16"/>
          <w:szCs w:val="16"/>
          <w:lang w:val="en-US"/>
        </w:rPr>
        <w:t>imilarly,</w:t>
      </w:r>
      <w:r>
        <w:rPr>
          <w:sz w:val="16"/>
          <w:szCs w:val="16"/>
          <w:lang w:val="en-US"/>
        </w:rPr>
        <w:t xml:space="preserve"> </w:t>
      </w:r>
      <w:r w:rsidRPr="00192982">
        <w:rPr>
          <w:sz w:val="16"/>
          <w:szCs w:val="16"/>
          <w:lang w:val="en-US"/>
        </w:rPr>
        <w:t xml:space="preserve">the versions of C73 in Add.3056 and Mertel are nearly identical, but significantly different </w:t>
      </w:r>
      <w:r>
        <w:rPr>
          <w:sz w:val="16"/>
          <w:szCs w:val="16"/>
          <w:lang w:val="en-US"/>
        </w:rPr>
        <w:t xml:space="preserve">from </w:t>
      </w:r>
      <w:r w:rsidRPr="00192982">
        <w:rPr>
          <w:sz w:val="16"/>
          <w:szCs w:val="16"/>
          <w:lang w:val="en-US"/>
        </w:rPr>
        <w:t>Besard</w:t>
      </w:r>
      <w:r w:rsidRPr="00192982">
        <w:rPr>
          <w:sz w:val="16"/>
          <w:szCs w:val="16"/>
        </w:rPr>
        <w:t>.</w:t>
      </w:r>
      <w:r w:rsidRPr="00192982">
        <w:rPr>
          <w:sz w:val="16"/>
          <w:szCs w:val="16"/>
          <w:lang w:val="en-US"/>
        </w:rPr>
        <w:t xml:space="preserve"> </w:t>
      </w:r>
    </w:p>
  </w:endnote>
  <w:endnote w:id="7">
    <w:p w14:paraId="7BC6BD42" w14:textId="64EEA65D" w:rsidR="006A45BE" w:rsidRPr="00550BF1" w:rsidRDefault="006A45BE" w:rsidP="007D2395">
      <w:pPr>
        <w:pStyle w:val="EndnoteText"/>
        <w:ind w:left="142" w:hanging="142"/>
        <w:rPr>
          <w:sz w:val="16"/>
          <w:szCs w:val="16"/>
        </w:rPr>
      </w:pPr>
      <w:r w:rsidRPr="00120CE2">
        <w:rPr>
          <w:rStyle w:val="EndnoteReference"/>
          <w:sz w:val="16"/>
          <w:szCs w:val="16"/>
        </w:rPr>
        <w:endnoteRef/>
      </w:r>
      <w:r w:rsidRPr="00120CE2">
        <w:rPr>
          <w:sz w:val="16"/>
          <w:szCs w:val="16"/>
        </w:rPr>
        <w:t xml:space="preserve"> </w:t>
      </w:r>
      <w:r w:rsidRPr="00120CE2">
        <w:rPr>
          <w:bCs/>
          <w:sz w:val="16"/>
          <w:szCs w:val="16"/>
          <w:lang w:val="en-US"/>
        </w:rPr>
        <w:t xml:space="preserve">The sequence in bars 4-8 of C49 is found identically in bars 7-9 of </w:t>
      </w:r>
      <w:r w:rsidRPr="00120CE2">
        <w:rPr>
          <w:i/>
          <w:sz w:val="16"/>
          <w:szCs w:val="16"/>
        </w:rPr>
        <w:t>Praeludium 89</w:t>
      </w:r>
      <w:r w:rsidRPr="00120CE2">
        <w:rPr>
          <w:sz w:val="16"/>
          <w:szCs w:val="16"/>
        </w:rPr>
        <w:t xml:space="preserve"> Mertel 1615, pp. 40-41 = </w:t>
      </w:r>
      <w:r w:rsidRPr="00120CE2">
        <w:rPr>
          <w:i/>
          <w:sz w:val="16"/>
          <w:szCs w:val="16"/>
        </w:rPr>
        <w:t xml:space="preserve">Praeludium </w:t>
      </w:r>
      <w:r w:rsidRPr="00120CE2">
        <w:rPr>
          <w:sz w:val="16"/>
          <w:szCs w:val="16"/>
        </w:rPr>
        <w:t>D-B N Mus.47</w:t>
      </w:r>
      <w:r>
        <w:rPr>
          <w:sz w:val="16"/>
          <w:szCs w:val="16"/>
        </w:rPr>
        <w:t>9 (Grünbühel), 31v-32r, which are two versions of</w:t>
      </w:r>
      <w:r w:rsidRPr="00120CE2">
        <w:rPr>
          <w:sz w:val="16"/>
          <w:szCs w:val="16"/>
        </w:rPr>
        <w:t xml:space="preserve"> a didactic exercise of </w:t>
      </w:r>
      <w:r>
        <w:rPr>
          <w:sz w:val="16"/>
          <w:szCs w:val="16"/>
        </w:rPr>
        <w:t xml:space="preserve">extended </w:t>
      </w:r>
      <w:r w:rsidRPr="00120CE2">
        <w:rPr>
          <w:sz w:val="16"/>
          <w:szCs w:val="16"/>
        </w:rPr>
        <w:t>similar sequences</w:t>
      </w:r>
      <w:r>
        <w:rPr>
          <w:sz w:val="16"/>
          <w:szCs w:val="16"/>
        </w:rPr>
        <w:t xml:space="preserve"> (edited in the </w:t>
      </w:r>
      <w:r w:rsidRPr="0095669A">
        <w:rPr>
          <w:i/>
          <w:sz w:val="16"/>
          <w:szCs w:val="16"/>
        </w:rPr>
        <w:t>Lutezine</w:t>
      </w:r>
      <w:r>
        <w:rPr>
          <w:sz w:val="16"/>
          <w:szCs w:val="16"/>
        </w:rPr>
        <w:t>)</w:t>
      </w:r>
      <w:r w:rsidRPr="00120CE2">
        <w:rPr>
          <w:sz w:val="16"/>
          <w:szCs w:val="16"/>
        </w:rPr>
        <w:t xml:space="preserve">, as well as bars 13-14 of Besard 1603, ff. 110v-111r </w:t>
      </w:r>
      <w:r w:rsidRPr="00120CE2">
        <w:rPr>
          <w:i/>
          <w:sz w:val="16"/>
          <w:szCs w:val="16"/>
        </w:rPr>
        <w:t>Galliarda</w:t>
      </w:r>
      <w:r w:rsidRPr="00120CE2">
        <w:rPr>
          <w:sz w:val="16"/>
          <w:szCs w:val="16"/>
        </w:rPr>
        <w:t xml:space="preserve">. This sequence is more likely to be a commonplace of </w:t>
      </w:r>
      <w:r>
        <w:rPr>
          <w:sz w:val="16"/>
          <w:szCs w:val="16"/>
        </w:rPr>
        <w:t>musical figuration at the time rather than an</w:t>
      </w:r>
      <w:r w:rsidRPr="00120CE2">
        <w:rPr>
          <w:sz w:val="16"/>
          <w:szCs w:val="16"/>
        </w:rPr>
        <w:t xml:space="preserve"> indication of Lorenzino's authorship</w:t>
      </w:r>
      <w:r>
        <w:rPr>
          <w:sz w:val="16"/>
          <w:szCs w:val="16"/>
        </w:rPr>
        <w:t xml:space="preserve"> of the latter.</w:t>
      </w:r>
    </w:p>
  </w:endnote>
  <w:endnote w:id="8">
    <w:p w14:paraId="16AB5D27" w14:textId="77777777" w:rsidR="006A45BE" w:rsidRPr="00F3084C" w:rsidRDefault="006A45BE" w:rsidP="00FD64FB">
      <w:pPr>
        <w:pStyle w:val="EndnoteText"/>
        <w:ind w:left="142" w:hanging="142"/>
        <w:rPr>
          <w:sz w:val="16"/>
          <w:szCs w:val="16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Tim Crawford </w:t>
      </w:r>
      <w:r w:rsidRPr="00F3084C">
        <w:rPr>
          <w:i/>
          <w:sz w:val="16"/>
          <w:szCs w:val="16"/>
        </w:rPr>
        <w:t>Thirty Pieces for Lute by Laurencini</w:t>
      </w:r>
      <w:r w:rsidRPr="00F3084C">
        <w:rPr>
          <w:sz w:val="16"/>
          <w:szCs w:val="16"/>
        </w:rPr>
        <w:t xml:space="preserve"> (</w:t>
      </w:r>
      <w:r>
        <w:rPr>
          <w:sz w:val="16"/>
          <w:szCs w:val="16"/>
        </w:rPr>
        <w:t xml:space="preserve">Albury, </w:t>
      </w:r>
      <w:r w:rsidRPr="00F3084C">
        <w:rPr>
          <w:sz w:val="16"/>
          <w:szCs w:val="16"/>
        </w:rPr>
        <w:t>The Lut</w:t>
      </w:r>
      <w:r>
        <w:rPr>
          <w:sz w:val="16"/>
          <w:szCs w:val="16"/>
        </w:rPr>
        <w:t>e Society Music Editions, 1979)</w:t>
      </w:r>
      <w:r w:rsidRPr="00F3084C">
        <w:rPr>
          <w:sz w:val="16"/>
          <w:szCs w:val="16"/>
        </w:rPr>
        <w:t xml:space="preserve"> - 29 from Besard and 1 from Fuhrmann.</w:t>
      </w:r>
    </w:p>
  </w:endnote>
  <w:endnote w:id="9">
    <w:p w14:paraId="4721577E" w14:textId="32712137" w:rsidR="006A45BE" w:rsidRPr="00F3084C" w:rsidRDefault="006A45BE" w:rsidP="00FD64FB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The </w:t>
      </w:r>
      <w:r>
        <w:rPr>
          <w:sz w:val="16"/>
          <w:szCs w:val="16"/>
        </w:rPr>
        <w:t xml:space="preserve">printed </w:t>
      </w:r>
      <w:r w:rsidRPr="00F3084C">
        <w:rPr>
          <w:sz w:val="16"/>
          <w:szCs w:val="16"/>
        </w:rPr>
        <w:t xml:space="preserve">ascription to </w:t>
      </w:r>
      <w:r w:rsidRPr="00F3084C">
        <w:rPr>
          <w:i/>
          <w:sz w:val="16"/>
          <w:szCs w:val="16"/>
        </w:rPr>
        <w:t>Laurencini</w:t>
      </w:r>
      <w:r w:rsidRPr="00F3084C">
        <w:rPr>
          <w:sz w:val="16"/>
          <w:szCs w:val="16"/>
        </w:rPr>
        <w:t xml:space="preserve"> in the Genoa copy of Besard has been altered by </w:t>
      </w:r>
      <w:r>
        <w:rPr>
          <w:sz w:val="16"/>
          <w:szCs w:val="16"/>
        </w:rPr>
        <w:t xml:space="preserve">a contemporary </w:t>
      </w:r>
      <w:r w:rsidRPr="00F3084C">
        <w:rPr>
          <w:sz w:val="16"/>
          <w:szCs w:val="16"/>
        </w:rPr>
        <w:t xml:space="preserve">hand to </w:t>
      </w:r>
      <w:r w:rsidRPr="00F3084C">
        <w:rPr>
          <w:i/>
          <w:sz w:val="16"/>
          <w:szCs w:val="16"/>
        </w:rPr>
        <w:t>Alb</w:t>
      </w:r>
      <w:r w:rsidRPr="00F3084C">
        <w:rPr>
          <w:sz w:val="16"/>
          <w:szCs w:val="16"/>
        </w:rPr>
        <w:t xml:space="preserve">(ert) </w:t>
      </w:r>
      <w:r w:rsidRPr="00F3084C">
        <w:rPr>
          <w:i/>
          <w:sz w:val="16"/>
          <w:szCs w:val="16"/>
        </w:rPr>
        <w:t>Dlug</w:t>
      </w:r>
      <w:r w:rsidRPr="00F3084C">
        <w:rPr>
          <w:sz w:val="16"/>
          <w:szCs w:val="16"/>
        </w:rPr>
        <w:t>(oraj).</w:t>
      </w:r>
    </w:p>
  </w:endnote>
  <w:endnote w:id="10">
    <w:p w14:paraId="138F193E" w14:textId="49C0F71F" w:rsidR="006A45BE" w:rsidRPr="00F3084C" w:rsidRDefault="006A45BE" w:rsidP="00120CE2">
      <w:pPr>
        <w:pStyle w:val="EndnoteText"/>
        <w:ind w:left="142" w:hanging="142"/>
        <w:rPr>
          <w:sz w:val="16"/>
          <w:szCs w:val="16"/>
          <w:lang w:val="en-US"/>
        </w:rPr>
      </w:pPr>
      <w:r w:rsidRPr="00120CE2">
        <w:rPr>
          <w:rStyle w:val="EndnoteReference"/>
          <w:sz w:val="16"/>
          <w:szCs w:val="16"/>
        </w:rPr>
        <w:endnoteRef/>
      </w:r>
      <w:r w:rsidRPr="00120CE2">
        <w:rPr>
          <w:sz w:val="16"/>
          <w:szCs w:val="16"/>
        </w:rPr>
        <w:t xml:space="preserve"> Numbering from Diana </w:t>
      </w:r>
      <w:r w:rsidRPr="00120CE2">
        <w:rPr>
          <w:sz w:val="16"/>
          <w:szCs w:val="16"/>
          <w:lang w:val="en-US"/>
        </w:rPr>
        <w:t xml:space="preserve">Poulton and Basil Lam (eds.) </w:t>
      </w:r>
      <w:r w:rsidRPr="00120CE2">
        <w:rPr>
          <w:i/>
          <w:iCs/>
          <w:sz w:val="16"/>
          <w:szCs w:val="16"/>
          <w:lang w:val="en-US"/>
        </w:rPr>
        <w:t xml:space="preserve">The Collected Lute Music of John Dowland </w:t>
      </w:r>
      <w:r w:rsidRPr="00120CE2">
        <w:rPr>
          <w:sz w:val="16"/>
          <w:szCs w:val="16"/>
          <w:lang w:val="en-US"/>
        </w:rPr>
        <w:t xml:space="preserve">(London, Faber, 1974/revised 1978 &amp; 1981); and see Diana Poulton </w:t>
      </w:r>
      <w:r w:rsidRPr="00120CE2">
        <w:rPr>
          <w:i/>
          <w:sz w:val="16"/>
          <w:szCs w:val="16"/>
          <w:lang w:val="en-US"/>
        </w:rPr>
        <w:t>John Dowland</w:t>
      </w:r>
      <w:r w:rsidRPr="00120CE2">
        <w:rPr>
          <w:sz w:val="16"/>
          <w:szCs w:val="16"/>
          <w:lang w:val="en-US"/>
        </w:rPr>
        <w:t xml:space="preserve"> (Faber 1972/R1982), p</w:t>
      </w:r>
      <w:r w:rsidR="00A5534C">
        <w:rPr>
          <w:sz w:val="16"/>
          <w:szCs w:val="16"/>
          <w:lang w:val="en-US"/>
        </w:rPr>
        <w:t>p</w:t>
      </w:r>
      <w:r w:rsidRPr="00120CE2">
        <w:rPr>
          <w:sz w:val="16"/>
          <w:szCs w:val="16"/>
          <w:lang w:val="en-US"/>
        </w:rPr>
        <w:t xml:space="preserve">. 123-124 &amp; 138-141; </w:t>
      </w:r>
      <w:r w:rsidRPr="00120CE2">
        <w:rPr>
          <w:sz w:val="16"/>
          <w:szCs w:val="16"/>
        </w:rPr>
        <w:t xml:space="preserve">John M. Ward ‘A </w:t>
      </w:r>
      <w:r w:rsidRPr="00F3084C">
        <w:rPr>
          <w:bCs/>
          <w:sz w:val="16"/>
          <w:szCs w:val="16"/>
          <w:lang w:val="en-US"/>
        </w:rPr>
        <w:t xml:space="preserve">Dowland Miscellany’ </w:t>
      </w:r>
      <w:r w:rsidRPr="00F3084C">
        <w:rPr>
          <w:i/>
          <w:iCs/>
          <w:sz w:val="16"/>
          <w:szCs w:val="16"/>
          <w:lang w:val="en-US"/>
        </w:rPr>
        <w:t>Journal of the Lute Society of America</w:t>
      </w:r>
      <w:r>
        <w:rPr>
          <w:bCs/>
          <w:sz w:val="16"/>
          <w:szCs w:val="16"/>
          <w:lang w:val="en-US"/>
        </w:rPr>
        <w:t xml:space="preserve"> 10</w:t>
      </w:r>
      <w:r w:rsidRPr="00F3084C">
        <w:rPr>
          <w:bCs/>
          <w:sz w:val="16"/>
          <w:szCs w:val="16"/>
          <w:lang w:val="en-US"/>
        </w:rPr>
        <w:t xml:space="preserve"> (1977), pp. 60-61.</w:t>
      </w:r>
    </w:p>
  </w:endnote>
  <w:endnote w:id="11">
    <w:p w14:paraId="4049FB32" w14:textId="7ED083D1" w:rsidR="006A45BE" w:rsidRPr="00F3084C" w:rsidRDefault="006A45BE" w:rsidP="00614249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Peter Holman </w:t>
      </w:r>
      <w:r w:rsidRPr="00F3084C">
        <w:rPr>
          <w:i/>
          <w:sz w:val="16"/>
          <w:szCs w:val="16"/>
        </w:rPr>
        <w:t>Dowland Lachrimae (1604)</w:t>
      </w:r>
      <w:r w:rsidRPr="00F3084C">
        <w:rPr>
          <w:sz w:val="16"/>
          <w:szCs w:val="16"/>
        </w:rPr>
        <w:t xml:space="preserve"> (Cambridge University Press, 1999), pp. 2-7.</w:t>
      </w:r>
    </w:p>
  </w:endnote>
  <w:endnote w:id="12">
    <w:p w14:paraId="641BCC06" w14:textId="7F49C827" w:rsidR="006A45BE" w:rsidRPr="00F3084C" w:rsidRDefault="006A45BE" w:rsidP="006D7249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</w:t>
      </w:r>
      <w:r w:rsidRPr="00F3084C">
        <w:rPr>
          <w:sz w:val="16"/>
          <w:szCs w:val="16"/>
          <w:lang w:val="en-US"/>
        </w:rPr>
        <w:t xml:space="preserve">All </w:t>
      </w:r>
      <w:r>
        <w:rPr>
          <w:sz w:val="16"/>
          <w:szCs w:val="16"/>
          <w:lang w:val="en-US"/>
        </w:rPr>
        <w:t xml:space="preserve">tablature versions </w:t>
      </w:r>
      <w:r w:rsidRPr="00F3084C">
        <w:rPr>
          <w:sz w:val="16"/>
          <w:szCs w:val="16"/>
          <w:lang w:val="en-US"/>
        </w:rPr>
        <w:t xml:space="preserve">to be edited </w:t>
      </w:r>
      <w:r>
        <w:rPr>
          <w:sz w:val="16"/>
          <w:szCs w:val="16"/>
          <w:lang w:val="en-US"/>
        </w:rPr>
        <w:t>in</w:t>
      </w:r>
      <w:r w:rsidRPr="00F3084C">
        <w:rPr>
          <w:sz w:val="16"/>
          <w:szCs w:val="16"/>
          <w:lang w:val="en-US"/>
        </w:rPr>
        <w:t xml:space="preserve"> a future </w:t>
      </w:r>
      <w:r w:rsidRPr="00F3084C">
        <w:rPr>
          <w:i/>
          <w:sz w:val="16"/>
          <w:szCs w:val="16"/>
          <w:lang w:val="en-US"/>
        </w:rPr>
        <w:t>Lute News</w:t>
      </w:r>
      <w:r w:rsidRPr="00F3084C">
        <w:rPr>
          <w:sz w:val="16"/>
          <w:szCs w:val="16"/>
          <w:lang w:val="en-US"/>
        </w:rPr>
        <w:t>.</w:t>
      </w:r>
      <w:r>
        <w:rPr>
          <w:sz w:val="16"/>
          <w:szCs w:val="16"/>
          <w:lang w:val="en-US"/>
        </w:rPr>
        <w:t xml:space="preserve"> </w:t>
      </w:r>
      <w:r w:rsidRPr="00070B32">
        <w:rPr>
          <w:sz w:val="16"/>
          <w:szCs w:val="16"/>
          <w:lang w:val="en-US"/>
        </w:rPr>
        <w:t xml:space="preserve">IRL-Dtc 410/I (Dallis), pp. 60-67 </w:t>
      </w:r>
      <w:r w:rsidRPr="00070B32">
        <w:rPr>
          <w:i/>
          <w:sz w:val="16"/>
          <w:szCs w:val="16"/>
          <w:lang w:val="en-US"/>
        </w:rPr>
        <w:t>battle - pauen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>GB-Cu Dd.2.11 ff. 29v-31r untitled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GB-Lbl Add.38539 (ML), ff. 23v-25r </w:t>
      </w:r>
      <w:r w:rsidRPr="00070B32">
        <w:rPr>
          <w:i/>
          <w:sz w:val="16"/>
          <w:szCs w:val="16"/>
        </w:rPr>
        <w:t>the Battle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GB-Lbl Eg.2046 (Pickeringe), ff. 52v-54r </w:t>
      </w:r>
      <w:r w:rsidRPr="00070B32">
        <w:rPr>
          <w:i/>
          <w:sz w:val="16"/>
          <w:szCs w:val="16"/>
        </w:rPr>
        <w:t>the battelle the batell for ii lutes</w:t>
      </w:r>
      <w:r w:rsidRPr="00070B32">
        <w:rPr>
          <w:sz w:val="16"/>
          <w:szCs w:val="16"/>
        </w:rPr>
        <w:t xml:space="preserve"> - duet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US-Ws V.b.280 (Folger), ff. 19v-21v </w:t>
      </w:r>
      <w:r w:rsidRPr="00070B32">
        <w:rPr>
          <w:i/>
          <w:sz w:val="16"/>
          <w:szCs w:val="16"/>
        </w:rPr>
        <w:t>the Battle</w:t>
      </w:r>
      <w:r w:rsidRPr="00070B32">
        <w:rPr>
          <w:sz w:val="16"/>
          <w:szCs w:val="16"/>
          <w:lang w:val="en-US"/>
        </w:rPr>
        <w:t xml:space="preserve">; cf. GB-Eu 5.125, ff. 58v-62v; untitled </w:t>
      </w:r>
      <w:r w:rsidRPr="00070B32">
        <w:rPr>
          <w:b/>
          <w:sz w:val="16"/>
          <w:szCs w:val="16"/>
        </w:rPr>
        <w:t>=</w:t>
      </w:r>
      <w:r w:rsidRPr="00070B32">
        <w:rPr>
          <w:bCs/>
          <w:sz w:val="16"/>
          <w:szCs w:val="16"/>
          <w:lang w:val="en-US"/>
        </w:rPr>
        <w:t xml:space="preserve"> PL-Kj 40032</w:t>
      </w:r>
      <w:r w:rsidRPr="00070B32">
        <w:rPr>
          <w:sz w:val="16"/>
          <w:szCs w:val="16"/>
          <w:lang w:val="en-US"/>
        </w:rPr>
        <w:t>, pp. 368-371</w:t>
      </w:r>
      <w:r w:rsidRPr="00070B32">
        <w:rPr>
          <w:sz w:val="16"/>
          <w:szCs w:val="16"/>
        </w:rPr>
        <w:t xml:space="preserve"> </w:t>
      </w:r>
      <w:r w:rsidRPr="00070B32">
        <w:rPr>
          <w:i/>
          <w:sz w:val="16"/>
          <w:szCs w:val="16"/>
          <w:lang w:val="en-US"/>
        </w:rPr>
        <w:t>La Batalla</w:t>
      </w:r>
      <w:r>
        <w:rPr>
          <w:sz w:val="16"/>
          <w:szCs w:val="16"/>
          <w:lang w:val="en-US"/>
        </w:rPr>
        <w:t xml:space="preserve">. </w:t>
      </w:r>
      <w:r w:rsidRPr="00070B32">
        <w:rPr>
          <w:sz w:val="16"/>
          <w:szCs w:val="16"/>
          <w:lang w:val="en-US"/>
        </w:rPr>
        <w:t xml:space="preserve">Keyboard - William Byrd: </w:t>
      </w:r>
      <w:r w:rsidRPr="00070B32">
        <w:rPr>
          <w:sz w:val="16"/>
          <w:szCs w:val="16"/>
        </w:rPr>
        <w:t xml:space="preserve">F-Pn Rés.1186, ff. 93v-99v </w:t>
      </w:r>
      <w:r w:rsidRPr="00070B32">
        <w:rPr>
          <w:i/>
          <w:sz w:val="16"/>
          <w:szCs w:val="16"/>
        </w:rPr>
        <w:t>The Battle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GB-Lbl Add.10337 (Rogers), ff. 11v-18r </w:t>
      </w:r>
      <w:r w:rsidRPr="00070B32">
        <w:rPr>
          <w:i/>
          <w:sz w:val="16"/>
          <w:szCs w:val="16"/>
        </w:rPr>
        <w:t>The Battaile</w:t>
      </w:r>
      <w:r w:rsidRPr="00070B32">
        <w:rPr>
          <w:sz w:val="16"/>
          <w:szCs w:val="16"/>
          <w:lang w:val="en-US"/>
        </w:rPr>
        <w:t>; GB-Lbl Mus.1591</w:t>
      </w:r>
      <w:r w:rsidRPr="00070B32">
        <w:rPr>
          <w:sz w:val="16"/>
          <w:szCs w:val="16"/>
        </w:rPr>
        <w:t xml:space="preserve"> (</w:t>
      </w:r>
      <w:r w:rsidRPr="00070B32">
        <w:rPr>
          <w:sz w:val="16"/>
          <w:szCs w:val="16"/>
          <w:lang w:val="en-US"/>
        </w:rPr>
        <w:t>Nevell),</w:t>
      </w:r>
      <w:r w:rsidRPr="00070B32">
        <w:rPr>
          <w:sz w:val="16"/>
          <w:szCs w:val="16"/>
        </w:rPr>
        <w:t xml:space="preserve"> ff. 18r-32r </w:t>
      </w:r>
      <w:r w:rsidRPr="00070B32">
        <w:rPr>
          <w:i/>
          <w:sz w:val="16"/>
          <w:szCs w:val="16"/>
        </w:rPr>
        <w:t>the battell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GB-Och 431, ff. 11r-16v </w:t>
      </w:r>
      <w:r w:rsidRPr="00070B32">
        <w:rPr>
          <w:i/>
          <w:sz w:val="16"/>
          <w:szCs w:val="16"/>
        </w:rPr>
        <w:t>Mr Birds Battle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GB-PLlancelyn bunbury, ff. 17v-27r </w:t>
      </w:r>
      <w:r w:rsidRPr="00070B32">
        <w:rPr>
          <w:i/>
          <w:sz w:val="16"/>
          <w:szCs w:val="16"/>
        </w:rPr>
        <w:t>The battle by mr: bird</w:t>
      </w:r>
      <w:r w:rsidRPr="00070B32">
        <w:rPr>
          <w:sz w:val="16"/>
          <w:szCs w:val="16"/>
          <w:lang w:val="en-US"/>
        </w:rPr>
        <w:t xml:space="preserve">. </w:t>
      </w:r>
      <w:r w:rsidRPr="00070B32">
        <w:rPr>
          <w:sz w:val="16"/>
          <w:szCs w:val="16"/>
        </w:rPr>
        <w:t xml:space="preserve">Anonymous: F-Pn Rés.1185, pp. 290-297 </w:t>
      </w:r>
      <w:r w:rsidRPr="00070B32">
        <w:rPr>
          <w:i/>
          <w:sz w:val="16"/>
          <w:szCs w:val="16"/>
        </w:rPr>
        <w:t>A Battle. and no Battle: frigian musique</w:t>
      </w:r>
      <w:r w:rsidRPr="00070B32">
        <w:rPr>
          <w:sz w:val="16"/>
          <w:szCs w:val="16"/>
          <w:lang w:val="en-US"/>
        </w:rPr>
        <w:t xml:space="preserve">; </w:t>
      </w:r>
      <w:r w:rsidRPr="00070B32">
        <w:rPr>
          <w:sz w:val="16"/>
          <w:szCs w:val="16"/>
        </w:rPr>
        <w:t xml:space="preserve">S-Skma 1 (Eysbock), ff. 60v-61r </w:t>
      </w:r>
      <w:r w:rsidRPr="00070B32">
        <w:rPr>
          <w:i/>
          <w:sz w:val="16"/>
          <w:szCs w:val="16"/>
        </w:rPr>
        <w:t>Pauana de la Batalie</w:t>
      </w:r>
      <w:r w:rsidRPr="00070B32">
        <w:rPr>
          <w:sz w:val="16"/>
          <w:szCs w:val="16"/>
        </w:rPr>
        <w:t>.</w:t>
      </w:r>
      <w:r w:rsidRPr="00070B32">
        <w:rPr>
          <w:sz w:val="16"/>
          <w:szCs w:val="16"/>
          <w:lang w:val="en-US"/>
        </w:rPr>
        <w:t xml:space="preserve"> </w:t>
      </w:r>
    </w:p>
  </w:endnote>
  <w:endnote w:id="13">
    <w:p w14:paraId="2E488366" w14:textId="45B29B01" w:rsidR="006A45BE" w:rsidRPr="00F3084C" w:rsidRDefault="006A45BE" w:rsidP="00501908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</w:t>
      </w:r>
      <w:r w:rsidRPr="00F3084C">
        <w:rPr>
          <w:sz w:val="16"/>
          <w:szCs w:val="16"/>
          <w:lang w:val="en-US"/>
        </w:rPr>
        <w:t xml:space="preserve">William Chappell </w:t>
      </w:r>
      <w:r w:rsidRPr="00F3084C">
        <w:rPr>
          <w:i/>
          <w:sz w:val="16"/>
          <w:szCs w:val="16"/>
          <w:lang w:val="en-US"/>
        </w:rPr>
        <w:t>Popular Music of the Olden Time</w:t>
      </w:r>
      <w:r w:rsidRPr="00F3084C">
        <w:rPr>
          <w:sz w:val="16"/>
          <w:szCs w:val="16"/>
          <w:lang w:val="en-US"/>
        </w:rPr>
        <w:t xml:space="preserve"> 1859</w:t>
      </w:r>
      <w:r>
        <w:rPr>
          <w:sz w:val="16"/>
          <w:szCs w:val="16"/>
        </w:rPr>
        <w:t>, pp. 170-171 &amp;</w:t>
      </w:r>
      <w:r w:rsidRPr="00F3084C">
        <w:rPr>
          <w:sz w:val="16"/>
          <w:szCs w:val="16"/>
        </w:rPr>
        <w:t xml:space="preserve"> 244</w:t>
      </w:r>
      <w:r w:rsidRPr="00F3084C">
        <w:rPr>
          <w:sz w:val="16"/>
          <w:szCs w:val="16"/>
          <w:lang w:val="en-US"/>
        </w:rPr>
        <w:t xml:space="preserve">; Claude M. Simpson </w:t>
      </w:r>
      <w:r w:rsidRPr="00F3084C">
        <w:rPr>
          <w:i/>
          <w:iCs/>
          <w:sz w:val="16"/>
          <w:szCs w:val="16"/>
          <w:lang w:val="en-US"/>
        </w:rPr>
        <w:t xml:space="preserve">The British Broadside Ballad and Its Music </w:t>
      </w:r>
      <w:r w:rsidRPr="00F3084C">
        <w:rPr>
          <w:sz w:val="16"/>
          <w:szCs w:val="16"/>
          <w:lang w:val="en-US"/>
        </w:rPr>
        <w:t xml:space="preserve">(Rutgers University Press, 1966) pp. 651-653; </w:t>
      </w:r>
      <w:r w:rsidRPr="00F3084C">
        <w:rPr>
          <w:sz w:val="16"/>
          <w:szCs w:val="16"/>
        </w:rPr>
        <w:t>John M. Ward 'Apropos</w:t>
      </w:r>
      <w:r w:rsidRPr="00F3084C">
        <w:rPr>
          <w:sz w:val="16"/>
          <w:szCs w:val="16"/>
          <w:lang w:val="en-US"/>
        </w:rPr>
        <w:t>: The British Broadside Ballad and Its Music</w:t>
      </w:r>
      <w:r w:rsidRPr="00F3084C">
        <w:rPr>
          <w:sz w:val="16"/>
          <w:szCs w:val="16"/>
        </w:rPr>
        <w:t xml:space="preserve">' </w:t>
      </w:r>
      <w:r w:rsidRPr="00F3084C">
        <w:rPr>
          <w:i/>
          <w:sz w:val="16"/>
          <w:szCs w:val="16"/>
        </w:rPr>
        <w:t>JAMS</w:t>
      </w:r>
      <w:r w:rsidRPr="00F3084C">
        <w:rPr>
          <w:sz w:val="16"/>
          <w:szCs w:val="16"/>
        </w:rPr>
        <w:t xml:space="preserve"> xx (1967) p. 82</w:t>
      </w:r>
      <w:r w:rsidRPr="00F3084C">
        <w:rPr>
          <w:sz w:val="16"/>
          <w:szCs w:val="16"/>
          <w:lang w:val="en-US"/>
        </w:rPr>
        <w:t>.</w:t>
      </w:r>
    </w:p>
  </w:endnote>
  <w:endnote w:id="14">
    <w:p w14:paraId="771F8D0E" w14:textId="4A432F01" w:rsidR="006A45BE" w:rsidRPr="003B5098" w:rsidRDefault="006A45BE" w:rsidP="003B5098">
      <w:pPr>
        <w:pStyle w:val="EndnoteText"/>
        <w:ind w:left="142" w:hanging="142"/>
        <w:rPr>
          <w:sz w:val="16"/>
          <w:szCs w:val="16"/>
          <w:lang w:val="en-US"/>
        </w:rPr>
      </w:pPr>
      <w:r>
        <w:rPr>
          <w:rStyle w:val="EndnoteReference"/>
        </w:rPr>
        <w:endnoteRef/>
      </w:r>
      <w:r>
        <w:t xml:space="preserve"> </w:t>
      </w:r>
      <w:r w:rsidRPr="003B5098">
        <w:rPr>
          <w:sz w:val="16"/>
          <w:szCs w:val="16"/>
          <w:lang w:val="en-US"/>
        </w:rPr>
        <w:t>GB-Ob Rawl. Poet 185, f. 14v</w:t>
      </w:r>
      <w:r>
        <w:rPr>
          <w:sz w:val="16"/>
          <w:szCs w:val="16"/>
          <w:lang w:val="en-US"/>
        </w:rPr>
        <w:t>.</w:t>
      </w:r>
    </w:p>
  </w:endnote>
  <w:endnote w:id="15">
    <w:p w14:paraId="7DE80BB9" w14:textId="67949684" w:rsidR="006A45BE" w:rsidRPr="00F3084C" w:rsidRDefault="006A45BE" w:rsidP="00501908">
      <w:pPr>
        <w:pStyle w:val="EndnoteText"/>
        <w:ind w:left="142" w:hanging="142"/>
        <w:rPr>
          <w:sz w:val="16"/>
          <w:szCs w:val="16"/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The latter was</w:t>
      </w:r>
      <w:r w:rsidRPr="00F3084C">
        <w:rPr>
          <w:sz w:val="16"/>
          <w:szCs w:val="16"/>
          <w:lang w:val="en-US"/>
        </w:rPr>
        <w:t xml:space="preserve"> Stewart McCoy's 'mystery tune' in </w:t>
      </w:r>
      <w:r w:rsidRPr="00F3084C">
        <w:rPr>
          <w:i/>
          <w:sz w:val="16"/>
          <w:szCs w:val="16"/>
        </w:rPr>
        <w:t>Lute News</w:t>
      </w:r>
      <w:r w:rsidRPr="00F3084C">
        <w:rPr>
          <w:sz w:val="16"/>
          <w:szCs w:val="16"/>
        </w:rPr>
        <w:t xml:space="preserve"> 4 (April 1987), and was described in </w:t>
      </w:r>
      <w:r w:rsidRPr="00F3084C">
        <w:rPr>
          <w:sz w:val="16"/>
          <w:szCs w:val="16"/>
          <w:lang w:val="en-US"/>
        </w:rPr>
        <w:t xml:space="preserve">Julia Craig-McFeely 'Fragments of English Lute Music I: The British Library' </w:t>
      </w:r>
      <w:r w:rsidRPr="00F3084C">
        <w:rPr>
          <w:i/>
          <w:sz w:val="16"/>
          <w:szCs w:val="16"/>
          <w:lang w:val="en-US"/>
        </w:rPr>
        <w:t>The Lute</w:t>
      </w:r>
      <w:r w:rsidRPr="00F3084C">
        <w:rPr>
          <w:sz w:val="16"/>
          <w:szCs w:val="16"/>
          <w:lang w:val="en-US"/>
        </w:rPr>
        <w:t xml:space="preserve"> xxxii (1992) 81-82. Cognates for keyboard: GB-Lbl RM24.d.3 (Forster), ff. 231v-232r </w:t>
      </w:r>
      <w:r w:rsidRPr="00F3084C">
        <w:rPr>
          <w:i/>
          <w:sz w:val="16"/>
          <w:szCs w:val="16"/>
          <w:lang w:val="en-US"/>
        </w:rPr>
        <w:t>Watkins Ale</w:t>
      </w:r>
      <w:r w:rsidRPr="00F3084C">
        <w:rPr>
          <w:sz w:val="16"/>
          <w:szCs w:val="16"/>
          <w:lang w:val="en-US"/>
        </w:rPr>
        <w:t xml:space="preserve">; GB-Cfm 168, p. 297 </w:t>
      </w:r>
      <w:r w:rsidRPr="00F3084C">
        <w:rPr>
          <w:i/>
          <w:sz w:val="16"/>
          <w:szCs w:val="16"/>
          <w:lang w:val="en-US"/>
        </w:rPr>
        <w:t>Watkins ale</w:t>
      </w:r>
      <w:r w:rsidRPr="00F3084C">
        <w:rPr>
          <w:sz w:val="16"/>
          <w:szCs w:val="16"/>
          <w:lang w:val="en-US"/>
        </w:rPr>
        <w:t xml:space="preserve">; and for mixed consort: </w:t>
      </w:r>
      <w:r>
        <w:rPr>
          <w:sz w:val="16"/>
          <w:szCs w:val="16"/>
          <w:lang w:val="en-US"/>
        </w:rPr>
        <w:t xml:space="preserve">GB-Cu </w:t>
      </w:r>
      <w:r w:rsidRPr="00F3084C">
        <w:rPr>
          <w:sz w:val="16"/>
          <w:szCs w:val="16"/>
          <w:lang w:val="en-US"/>
        </w:rPr>
        <w:t xml:space="preserve">Dd.5.20, f. 7r </w:t>
      </w:r>
      <w:r w:rsidRPr="00F3084C">
        <w:rPr>
          <w:i/>
          <w:sz w:val="16"/>
          <w:szCs w:val="16"/>
          <w:lang w:val="en-US"/>
        </w:rPr>
        <w:t>Mother B.</w:t>
      </w:r>
      <w:r>
        <w:rPr>
          <w:i/>
          <w:sz w:val="16"/>
          <w:szCs w:val="16"/>
          <w:lang w:val="en-US"/>
        </w:rPr>
        <w:t xml:space="preserve"> </w:t>
      </w:r>
      <w:r w:rsidRPr="00F3084C">
        <w:rPr>
          <w:i/>
          <w:sz w:val="16"/>
          <w:szCs w:val="16"/>
          <w:lang w:val="en-US"/>
        </w:rPr>
        <w:t xml:space="preserve">A. </w:t>
      </w:r>
      <w:r w:rsidRPr="00F3084C">
        <w:rPr>
          <w:sz w:val="16"/>
          <w:szCs w:val="16"/>
        </w:rPr>
        <w:t xml:space="preserve">[index: </w:t>
      </w:r>
      <w:r w:rsidRPr="00F3084C">
        <w:rPr>
          <w:i/>
          <w:sz w:val="16"/>
          <w:szCs w:val="16"/>
        </w:rPr>
        <w:t>Mother W. Ale</w:t>
      </w:r>
      <w:r w:rsidRPr="00F3084C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- bass viol</w:t>
      </w:r>
      <w:r w:rsidRPr="00F3084C">
        <w:rPr>
          <w:sz w:val="16"/>
          <w:szCs w:val="16"/>
          <w:lang w:val="en-US"/>
        </w:rPr>
        <w:t xml:space="preserve">; </w:t>
      </w:r>
      <w:r>
        <w:rPr>
          <w:sz w:val="16"/>
          <w:szCs w:val="16"/>
          <w:lang w:val="en-US"/>
        </w:rPr>
        <w:t xml:space="preserve">GB-Cu </w:t>
      </w:r>
      <w:r w:rsidRPr="00F3084C">
        <w:rPr>
          <w:sz w:val="16"/>
          <w:szCs w:val="16"/>
          <w:lang w:val="en-US"/>
        </w:rPr>
        <w:t xml:space="preserve">Dd.5.21, f. 6v </w:t>
      </w:r>
      <w:r w:rsidRPr="00F3084C">
        <w:rPr>
          <w:i/>
          <w:sz w:val="16"/>
          <w:szCs w:val="16"/>
          <w:lang w:val="en-US"/>
        </w:rPr>
        <w:t xml:space="preserve">Mother W. Ale </w:t>
      </w:r>
      <w:r>
        <w:rPr>
          <w:sz w:val="16"/>
          <w:szCs w:val="16"/>
          <w:lang w:val="en-US"/>
        </w:rPr>
        <w:t>- recorder</w:t>
      </w:r>
      <w:r w:rsidRPr="00F3084C">
        <w:rPr>
          <w:sz w:val="16"/>
          <w:szCs w:val="16"/>
          <w:lang w:val="en-US"/>
        </w:rPr>
        <w:t>.</w:t>
      </w:r>
    </w:p>
  </w:endnote>
  <w:endnote w:id="16">
    <w:p w14:paraId="00BB47EB" w14:textId="77777777" w:rsidR="006A45BE" w:rsidRPr="000D5AA3" w:rsidRDefault="006A45BE" w:rsidP="00905E42">
      <w:pPr>
        <w:pStyle w:val="EndnoteText"/>
        <w:ind w:left="142" w:hanging="142"/>
        <w:rPr>
          <w:lang w:val="en-US"/>
        </w:rPr>
      </w:pPr>
      <w:r w:rsidRPr="00F3084C">
        <w:rPr>
          <w:rStyle w:val="EndnoteReference"/>
          <w:sz w:val="16"/>
          <w:szCs w:val="16"/>
        </w:rPr>
        <w:endnoteRef/>
      </w:r>
      <w:r w:rsidRPr="00F3084C">
        <w:rPr>
          <w:sz w:val="16"/>
          <w:szCs w:val="16"/>
        </w:rPr>
        <w:t xml:space="preserve"> Edited in </w:t>
      </w:r>
      <w:r w:rsidRPr="00F3084C">
        <w:rPr>
          <w:sz w:val="16"/>
          <w:szCs w:val="16"/>
          <w:lang w:val="en-US"/>
        </w:rPr>
        <w:t xml:space="preserve">Ian Harwood </w:t>
      </w:r>
      <w:r w:rsidRPr="00F3084C">
        <w:rPr>
          <w:i/>
          <w:sz w:val="16"/>
          <w:szCs w:val="16"/>
          <w:lang w:val="en-US"/>
        </w:rPr>
        <w:t>Ten Easy Pieces for the Lute</w:t>
      </w:r>
      <w:r w:rsidRPr="00F3084C">
        <w:rPr>
          <w:sz w:val="16"/>
          <w:szCs w:val="16"/>
          <w:lang w:val="en-US"/>
        </w:rPr>
        <w:t xml:space="preserve"> (Cambridge, Gamut, 1963), no. 9.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415AE" w14:textId="77777777" w:rsidR="006A45BE" w:rsidRDefault="006A45BE" w:rsidP="00E002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759F" w14:textId="77777777" w:rsidR="006A45BE" w:rsidRDefault="006A45BE" w:rsidP="00E0028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54636"/>
      <w:docPartObj>
        <w:docPartGallery w:val="Page Numbers (Bottom of Page)"/>
        <w:docPartUnique/>
      </w:docPartObj>
    </w:sdtPr>
    <w:sdtContent>
      <w:p w14:paraId="3D2082B6" w14:textId="3346B761" w:rsidR="00E00284" w:rsidRDefault="00E00284" w:rsidP="004B58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B9CE596" w14:textId="77777777" w:rsidR="00E00284" w:rsidRDefault="00E00284" w:rsidP="00E0028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189C7" w14:textId="77777777" w:rsidR="00913A32" w:rsidRDefault="00913A32">
      <w:r>
        <w:separator/>
      </w:r>
    </w:p>
  </w:footnote>
  <w:footnote w:type="continuationSeparator" w:id="0">
    <w:p w14:paraId="4774D4D3" w14:textId="77777777" w:rsidR="00913A32" w:rsidRDefault="0091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D94B2" w14:textId="77777777" w:rsidR="006A45BE" w:rsidRDefault="006A45BE" w:rsidP="00285195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5E5584" w14:textId="77777777" w:rsidR="006A45BE" w:rsidRDefault="006A45BE" w:rsidP="00285195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1717" w14:textId="77777777" w:rsidR="006A45BE" w:rsidRPr="00E22393" w:rsidRDefault="006A45BE" w:rsidP="003C4DDD">
    <w:pPr>
      <w:pStyle w:val="Header"/>
      <w:framePr w:wrap="around" w:vAnchor="text" w:hAnchor="page" w:x="982" w:y="12"/>
      <w:rPr>
        <w:rStyle w:val="PageNumber"/>
        <w:sz w:val="24"/>
      </w:rPr>
    </w:pPr>
    <w:r w:rsidRPr="00E22393">
      <w:rPr>
        <w:rStyle w:val="PageNumber"/>
        <w:sz w:val="24"/>
      </w:rPr>
      <w:fldChar w:fldCharType="begin"/>
    </w:r>
    <w:r w:rsidRPr="00E22393">
      <w:rPr>
        <w:rStyle w:val="PageNumber"/>
        <w:sz w:val="24"/>
      </w:rPr>
      <w:instrText xml:space="preserve">PAGE  </w:instrText>
    </w:r>
    <w:r w:rsidRPr="00E22393">
      <w:rPr>
        <w:rStyle w:val="PageNumber"/>
        <w:sz w:val="24"/>
      </w:rPr>
      <w:fldChar w:fldCharType="separate"/>
    </w:r>
    <w:r w:rsidR="00A5534C">
      <w:rPr>
        <w:rStyle w:val="PageNumber"/>
        <w:noProof/>
        <w:sz w:val="24"/>
      </w:rPr>
      <w:t>1</w:t>
    </w:r>
    <w:r w:rsidRPr="00E22393">
      <w:rPr>
        <w:rStyle w:val="PageNumber"/>
        <w:sz w:val="24"/>
      </w:rPr>
      <w:fldChar w:fldCharType="end"/>
    </w:r>
  </w:p>
  <w:p w14:paraId="395E85ED" w14:textId="77777777" w:rsidR="006A45BE" w:rsidRDefault="006A45BE" w:rsidP="00285195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07"/>
    <w:rsid w:val="0000690A"/>
    <w:rsid w:val="000117AA"/>
    <w:rsid w:val="000173E9"/>
    <w:rsid w:val="0002758F"/>
    <w:rsid w:val="000360CC"/>
    <w:rsid w:val="00043E6C"/>
    <w:rsid w:val="00051165"/>
    <w:rsid w:val="00070B32"/>
    <w:rsid w:val="000A3CCB"/>
    <w:rsid w:val="000B287D"/>
    <w:rsid w:val="000B679A"/>
    <w:rsid w:val="000C1398"/>
    <w:rsid w:val="000D2639"/>
    <w:rsid w:val="000D4C74"/>
    <w:rsid w:val="000D5AA3"/>
    <w:rsid w:val="000F5A59"/>
    <w:rsid w:val="000F7746"/>
    <w:rsid w:val="0010357D"/>
    <w:rsid w:val="00107750"/>
    <w:rsid w:val="00107C53"/>
    <w:rsid w:val="00120CE2"/>
    <w:rsid w:val="00155EE0"/>
    <w:rsid w:val="00162595"/>
    <w:rsid w:val="0018185E"/>
    <w:rsid w:val="001842EB"/>
    <w:rsid w:val="001872E4"/>
    <w:rsid w:val="001873D8"/>
    <w:rsid w:val="001919ED"/>
    <w:rsid w:val="00192982"/>
    <w:rsid w:val="001965C1"/>
    <w:rsid w:val="001A0D94"/>
    <w:rsid w:val="001A2E49"/>
    <w:rsid w:val="001C0908"/>
    <w:rsid w:val="001C1A8C"/>
    <w:rsid w:val="001E7F05"/>
    <w:rsid w:val="0020353E"/>
    <w:rsid w:val="00212311"/>
    <w:rsid w:val="00216176"/>
    <w:rsid w:val="00223AAC"/>
    <w:rsid w:val="00224A45"/>
    <w:rsid w:val="002433B6"/>
    <w:rsid w:val="00274AB7"/>
    <w:rsid w:val="00277115"/>
    <w:rsid w:val="00277E8B"/>
    <w:rsid w:val="00285195"/>
    <w:rsid w:val="002B7BD7"/>
    <w:rsid w:val="002D4302"/>
    <w:rsid w:val="002F08D0"/>
    <w:rsid w:val="002F6539"/>
    <w:rsid w:val="00300F8E"/>
    <w:rsid w:val="00312182"/>
    <w:rsid w:val="003267E0"/>
    <w:rsid w:val="00333082"/>
    <w:rsid w:val="003368CD"/>
    <w:rsid w:val="00340D9E"/>
    <w:rsid w:val="003455D0"/>
    <w:rsid w:val="0035256C"/>
    <w:rsid w:val="00354F77"/>
    <w:rsid w:val="00373E1F"/>
    <w:rsid w:val="00376F5A"/>
    <w:rsid w:val="00385EA9"/>
    <w:rsid w:val="00386B18"/>
    <w:rsid w:val="00390587"/>
    <w:rsid w:val="00396E57"/>
    <w:rsid w:val="00397185"/>
    <w:rsid w:val="003B0E56"/>
    <w:rsid w:val="003B22AD"/>
    <w:rsid w:val="003B5098"/>
    <w:rsid w:val="003C140E"/>
    <w:rsid w:val="003C44F9"/>
    <w:rsid w:val="003C4DDD"/>
    <w:rsid w:val="00400E5D"/>
    <w:rsid w:val="00406B57"/>
    <w:rsid w:val="004564BC"/>
    <w:rsid w:val="00460EDF"/>
    <w:rsid w:val="00461A83"/>
    <w:rsid w:val="004728EE"/>
    <w:rsid w:val="00473C3D"/>
    <w:rsid w:val="00477697"/>
    <w:rsid w:val="004965B5"/>
    <w:rsid w:val="00496B24"/>
    <w:rsid w:val="004A56EE"/>
    <w:rsid w:val="004B4CCA"/>
    <w:rsid w:val="004C024B"/>
    <w:rsid w:val="004D18AF"/>
    <w:rsid w:val="004D3B9C"/>
    <w:rsid w:val="004F7471"/>
    <w:rsid w:val="00501908"/>
    <w:rsid w:val="005032D7"/>
    <w:rsid w:val="00503B55"/>
    <w:rsid w:val="00504283"/>
    <w:rsid w:val="00520910"/>
    <w:rsid w:val="00540D07"/>
    <w:rsid w:val="00550BF1"/>
    <w:rsid w:val="005647C2"/>
    <w:rsid w:val="00571F80"/>
    <w:rsid w:val="00594081"/>
    <w:rsid w:val="005C413B"/>
    <w:rsid w:val="005C443D"/>
    <w:rsid w:val="005C645A"/>
    <w:rsid w:val="005E5098"/>
    <w:rsid w:val="005E757A"/>
    <w:rsid w:val="005E76E0"/>
    <w:rsid w:val="005F2A2E"/>
    <w:rsid w:val="00605CC5"/>
    <w:rsid w:val="00614249"/>
    <w:rsid w:val="0063081A"/>
    <w:rsid w:val="0064758F"/>
    <w:rsid w:val="006560AF"/>
    <w:rsid w:val="00673AE8"/>
    <w:rsid w:val="0068426D"/>
    <w:rsid w:val="00684EA3"/>
    <w:rsid w:val="00695CF5"/>
    <w:rsid w:val="006A45BE"/>
    <w:rsid w:val="006B5E1F"/>
    <w:rsid w:val="006D2E38"/>
    <w:rsid w:val="006D7249"/>
    <w:rsid w:val="006E13F6"/>
    <w:rsid w:val="006F0639"/>
    <w:rsid w:val="006F46B5"/>
    <w:rsid w:val="007326A9"/>
    <w:rsid w:val="00734A6A"/>
    <w:rsid w:val="00737D7E"/>
    <w:rsid w:val="00744DAD"/>
    <w:rsid w:val="00746602"/>
    <w:rsid w:val="00747C71"/>
    <w:rsid w:val="00752343"/>
    <w:rsid w:val="00771B1B"/>
    <w:rsid w:val="00771B58"/>
    <w:rsid w:val="00774D8A"/>
    <w:rsid w:val="0078209B"/>
    <w:rsid w:val="00782D46"/>
    <w:rsid w:val="00787E59"/>
    <w:rsid w:val="00795EC8"/>
    <w:rsid w:val="00797B94"/>
    <w:rsid w:val="007A0A0D"/>
    <w:rsid w:val="007B4737"/>
    <w:rsid w:val="007C0298"/>
    <w:rsid w:val="007D103A"/>
    <w:rsid w:val="007D2395"/>
    <w:rsid w:val="007E0B5A"/>
    <w:rsid w:val="007E14F4"/>
    <w:rsid w:val="007E20EB"/>
    <w:rsid w:val="008037D7"/>
    <w:rsid w:val="00803F27"/>
    <w:rsid w:val="008054BE"/>
    <w:rsid w:val="00822584"/>
    <w:rsid w:val="00840D30"/>
    <w:rsid w:val="00843DBE"/>
    <w:rsid w:val="008440BD"/>
    <w:rsid w:val="00847468"/>
    <w:rsid w:val="00847D5F"/>
    <w:rsid w:val="00850D48"/>
    <w:rsid w:val="0085350F"/>
    <w:rsid w:val="00855EB6"/>
    <w:rsid w:val="008603B2"/>
    <w:rsid w:val="00861CAE"/>
    <w:rsid w:val="00863385"/>
    <w:rsid w:val="00865DDD"/>
    <w:rsid w:val="00884C4E"/>
    <w:rsid w:val="008866DD"/>
    <w:rsid w:val="0089341A"/>
    <w:rsid w:val="00893493"/>
    <w:rsid w:val="0089478A"/>
    <w:rsid w:val="008A2BC8"/>
    <w:rsid w:val="008A3CD8"/>
    <w:rsid w:val="008B2A6C"/>
    <w:rsid w:val="008B407B"/>
    <w:rsid w:val="008B6F57"/>
    <w:rsid w:val="008D6392"/>
    <w:rsid w:val="008E5CCD"/>
    <w:rsid w:val="008E694A"/>
    <w:rsid w:val="008F0642"/>
    <w:rsid w:val="00905E42"/>
    <w:rsid w:val="0091003D"/>
    <w:rsid w:val="00913A32"/>
    <w:rsid w:val="00924E52"/>
    <w:rsid w:val="00945F5F"/>
    <w:rsid w:val="0095669A"/>
    <w:rsid w:val="00956920"/>
    <w:rsid w:val="0097216C"/>
    <w:rsid w:val="00987415"/>
    <w:rsid w:val="009A089E"/>
    <w:rsid w:val="009D03DC"/>
    <w:rsid w:val="009F1F8A"/>
    <w:rsid w:val="009F5E7E"/>
    <w:rsid w:val="00A02461"/>
    <w:rsid w:val="00A24DA2"/>
    <w:rsid w:val="00A259FC"/>
    <w:rsid w:val="00A2659D"/>
    <w:rsid w:val="00A31028"/>
    <w:rsid w:val="00A324B3"/>
    <w:rsid w:val="00A42FD7"/>
    <w:rsid w:val="00A442A5"/>
    <w:rsid w:val="00A5534C"/>
    <w:rsid w:val="00A61C5C"/>
    <w:rsid w:val="00A67264"/>
    <w:rsid w:val="00A73629"/>
    <w:rsid w:val="00AB5F65"/>
    <w:rsid w:val="00AC0404"/>
    <w:rsid w:val="00AC2BD3"/>
    <w:rsid w:val="00AC4445"/>
    <w:rsid w:val="00AE2BA2"/>
    <w:rsid w:val="00AE5266"/>
    <w:rsid w:val="00AF124D"/>
    <w:rsid w:val="00AF25F9"/>
    <w:rsid w:val="00AF3D7A"/>
    <w:rsid w:val="00AF787C"/>
    <w:rsid w:val="00B008C7"/>
    <w:rsid w:val="00B132AC"/>
    <w:rsid w:val="00B135E1"/>
    <w:rsid w:val="00B1758B"/>
    <w:rsid w:val="00B26EC8"/>
    <w:rsid w:val="00B36DA7"/>
    <w:rsid w:val="00B47804"/>
    <w:rsid w:val="00B66D3E"/>
    <w:rsid w:val="00B93BEB"/>
    <w:rsid w:val="00B94D21"/>
    <w:rsid w:val="00BA6930"/>
    <w:rsid w:val="00BA7267"/>
    <w:rsid w:val="00BB5A8C"/>
    <w:rsid w:val="00BD062D"/>
    <w:rsid w:val="00BD6F56"/>
    <w:rsid w:val="00BE0B7D"/>
    <w:rsid w:val="00BE671C"/>
    <w:rsid w:val="00BF046B"/>
    <w:rsid w:val="00BF50CC"/>
    <w:rsid w:val="00C043D0"/>
    <w:rsid w:val="00C05984"/>
    <w:rsid w:val="00C07602"/>
    <w:rsid w:val="00C16B54"/>
    <w:rsid w:val="00C264BE"/>
    <w:rsid w:val="00C2661F"/>
    <w:rsid w:val="00C4015E"/>
    <w:rsid w:val="00C404D3"/>
    <w:rsid w:val="00C43B0F"/>
    <w:rsid w:val="00C7136A"/>
    <w:rsid w:val="00C855CF"/>
    <w:rsid w:val="00CA6B7B"/>
    <w:rsid w:val="00CB7018"/>
    <w:rsid w:val="00CD1C0B"/>
    <w:rsid w:val="00CE5D53"/>
    <w:rsid w:val="00D03CB0"/>
    <w:rsid w:val="00D0552B"/>
    <w:rsid w:val="00D26A4D"/>
    <w:rsid w:val="00D41F5D"/>
    <w:rsid w:val="00D42E3A"/>
    <w:rsid w:val="00D46A07"/>
    <w:rsid w:val="00D60608"/>
    <w:rsid w:val="00D658F0"/>
    <w:rsid w:val="00D65D3D"/>
    <w:rsid w:val="00D661B0"/>
    <w:rsid w:val="00D67EBC"/>
    <w:rsid w:val="00D73221"/>
    <w:rsid w:val="00D8659B"/>
    <w:rsid w:val="00D97073"/>
    <w:rsid w:val="00DA34A5"/>
    <w:rsid w:val="00DA7348"/>
    <w:rsid w:val="00DB0552"/>
    <w:rsid w:val="00DB502C"/>
    <w:rsid w:val="00DD5435"/>
    <w:rsid w:val="00DD707B"/>
    <w:rsid w:val="00DE2C13"/>
    <w:rsid w:val="00DE7287"/>
    <w:rsid w:val="00DF487D"/>
    <w:rsid w:val="00DF6394"/>
    <w:rsid w:val="00E00284"/>
    <w:rsid w:val="00E11A7A"/>
    <w:rsid w:val="00E15113"/>
    <w:rsid w:val="00E262BB"/>
    <w:rsid w:val="00E3009D"/>
    <w:rsid w:val="00E30DEC"/>
    <w:rsid w:val="00E47434"/>
    <w:rsid w:val="00E51296"/>
    <w:rsid w:val="00E570AA"/>
    <w:rsid w:val="00E622E7"/>
    <w:rsid w:val="00E7286E"/>
    <w:rsid w:val="00E9764D"/>
    <w:rsid w:val="00EA6A52"/>
    <w:rsid w:val="00EC750C"/>
    <w:rsid w:val="00ED4876"/>
    <w:rsid w:val="00EF09A3"/>
    <w:rsid w:val="00EF3739"/>
    <w:rsid w:val="00F11E67"/>
    <w:rsid w:val="00F14B2D"/>
    <w:rsid w:val="00F3084C"/>
    <w:rsid w:val="00F469EE"/>
    <w:rsid w:val="00F55128"/>
    <w:rsid w:val="00F56642"/>
    <w:rsid w:val="00F648B6"/>
    <w:rsid w:val="00F70729"/>
    <w:rsid w:val="00F74A1E"/>
    <w:rsid w:val="00F74C29"/>
    <w:rsid w:val="00F85963"/>
    <w:rsid w:val="00F94EDF"/>
    <w:rsid w:val="00F96190"/>
    <w:rsid w:val="00FA1AD1"/>
    <w:rsid w:val="00FA390B"/>
    <w:rsid w:val="00FA4281"/>
    <w:rsid w:val="00FA7535"/>
    <w:rsid w:val="00FB5ED1"/>
    <w:rsid w:val="00FC0506"/>
    <w:rsid w:val="00FD2D4B"/>
    <w:rsid w:val="00FD64FB"/>
    <w:rsid w:val="00FE4068"/>
    <w:rsid w:val="00FE7050"/>
    <w:rsid w:val="00FE7E0D"/>
    <w:rsid w:val="00FF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BD4005"/>
  <w14:defaultImageDpi w14:val="300"/>
  <w15:docId w15:val="{2FEDF2CA-DE6B-AC4D-A104-18F4068B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5</cp:revision>
  <cp:lastPrinted>2009-11-30T00:16:00Z</cp:lastPrinted>
  <dcterms:created xsi:type="dcterms:W3CDTF">2021-12-19T23:29:00Z</dcterms:created>
  <dcterms:modified xsi:type="dcterms:W3CDTF">2022-11-06T17:56:00Z</dcterms:modified>
</cp:coreProperties>
</file>