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8C05D" w14:textId="7AB129AD" w:rsidR="00C36E5A" w:rsidRDefault="00174197" w:rsidP="00C36E5A">
      <w:pPr>
        <w:jc w:val="center"/>
        <w:rPr>
          <w:b/>
          <w:smallCaps/>
          <w:sz w:val="22"/>
          <w:szCs w:val="22"/>
        </w:rPr>
      </w:pPr>
      <w:r w:rsidRPr="00F935B2">
        <w:rPr>
          <w:b/>
          <w:smallCaps/>
          <w:sz w:val="22"/>
          <w:szCs w:val="22"/>
        </w:rPr>
        <w:t>M</w:t>
      </w:r>
      <w:r w:rsidR="00A0661D">
        <w:rPr>
          <w:b/>
          <w:smallCaps/>
          <w:sz w:val="22"/>
          <w:szCs w:val="22"/>
        </w:rPr>
        <w:t>usic supplement to Lute News 12</w:t>
      </w:r>
      <w:r w:rsidR="0065021C">
        <w:rPr>
          <w:b/>
          <w:smallCaps/>
          <w:sz w:val="22"/>
          <w:szCs w:val="22"/>
        </w:rPr>
        <w:t>9</w:t>
      </w:r>
      <w:r w:rsidR="00285195" w:rsidRPr="00F935B2">
        <w:rPr>
          <w:b/>
          <w:smallCaps/>
          <w:sz w:val="22"/>
          <w:szCs w:val="22"/>
        </w:rPr>
        <w:t xml:space="preserve"> (</w:t>
      </w:r>
      <w:r w:rsidR="0065021C">
        <w:rPr>
          <w:b/>
          <w:smallCaps/>
          <w:sz w:val="22"/>
          <w:szCs w:val="22"/>
        </w:rPr>
        <w:t>April 2019</w:t>
      </w:r>
      <w:r w:rsidR="00285195" w:rsidRPr="00F935B2">
        <w:rPr>
          <w:b/>
          <w:smallCaps/>
          <w:sz w:val="22"/>
          <w:szCs w:val="22"/>
        </w:rPr>
        <w:t xml:space="preserve">): </w:t>
      </w:r>
      <w:r w:rsidR="002B5722">
        <w:rPr>
          <w:b/>
          <w:smallCaps/>
          <w:sz w:val="22"/>
          <w:szCs w:val="22"/>
        </w:rPr>
        <w:t xml:space="preserve">Daniel Bacheler Pavans </w:t>
      </w:r>
      <w:r w:rsidR="0046046B">
        <w:rPr>
          <w:b/>
          <w:smallCaps/>
          <w:sz w:val="22"/>
          <w:szCs w:val="22"/>
        </w:rPr>
        <w:t xml:space="preserve">Part 3: </w:t>
      </w:r>
      <w:r w:rsidR="0033301C">
        <w:rPr>
          <w:b/>
          <w:smallCaps/>
          <w:sz w:val="22"/>
          <w:szCs w:val="22"/>
        </w:rPr>
        <w:t xml:space="preserve">DB2-5 &amp; App 4-6 </w:t>
      </w:r>
      <w:r w:rsidR="002B5722">
        <w:rPr>
          <w:b/>
          <w:smallCaps/>
          <w:sz w:val="22"/>
          <w:szCs w:val="22"/>
        </w:rPr>
        <w:t>- John Dowland part 30</w:t>
      </w:r>
      <w:r w:rsidR="0033301C">
        <w:rPr>
          <w:b/>
          <w:smallCaps/>
          <w:sz w:val="22"/>
          <w:szCs w:val="22"/>
        </w:rPr>
        <w:t>:</w:t>
      </w:r>
      <w:r w:rsidR="002B5722">
        <w:rPr>
          <w:b/>
          <w:smallCaps/>
          <w:sz w:val="22"/>
          <w:szCs w:val="22"/>
        </w:rPr>
        <w:t xml:space="preserve"> pavans </w:t>
      </w:r>
      <w:r w:rsidR="00C36E5A">
        <w:rPr>
          <w:b/>
          <w:smallCaps/>
          <w:sz w:val="22"/>
          <w:szCs w:val="22"/>
        </w:rPr>
        <w:t>JD</w:t>
      </w:r>
      <w:r w:rsidR="002B5722">
        <w:rPr>
          <w:b/>
          <w:smallCaps/>
          <w:sz w:val="22"/>
          <w:szCs w:val="22"/>
        </w:rPr>
        <w:t xml:space="preserve">94 &amp; </w:t>
      </w:r>
      <w:r w:rsidR="00C36E5A">
        <w:rPr>
          <w:b/>
          <w:smallCaps/>
          <w:sz w:val="22"/>
          <w:szCs w:val="22"/>
        </w:rPr>
        <w:t>JD</w:t>
      </w:r>
      <w:r w:rsidR="002B5722">
        <w:rPr>
          <w:b/>
          <w:smallCaps/>
          <w:sz w:val="22"/>
          <w:szCs w:val="22"/>
        </w:rPr>
        <w:t xml:space="preserve">95 - </w:t>
      </w:r>
      <w:r w:rsidR="0046046B">
        <w:rPr>
          <w:b/>
          <w:smallCaps/>
          <w:sz w:val="22"/>
          <w:szCs w:val="22"/>
        </w:rPr>
        <w:t xml:space="preserve">Settings of ballads </w:t>
      </w:r>
      <w:r w:rsidR="002255D9" w:rsidRPr="0033301C">
        <w:rPr>
          <w:b/>
          <w:smallCaps/>
          <w:sz w:val="22"/>
          <w:szCs w:val="22"/>
        </w:rPr>
        <w:t>Come live with me and be my love</w:t>
      </w:r>
      <w:r w:rsidR="002255D9">
        <w:rPr>
          <w:b/>
          <w:smallCaps/>
          <w:sz w:val="22"/>
          <w:szCs w:val="22"/>
        </w:rPr>
        <w:t>, The merry milkmaids/The milking pail,</w:t>
      </w:r>
      <w:r w:rsidR="002255D9" w:rsidRPr="0033301C">
        <w:rPr>
          <w:b/>
          <w:smallCaps/>
          <w:sz w:val="22"/>
          <w:szCs w:val="22"/>
        </w:rPr>
        <w:t xml:space="preserve"> </w:t>
      </w:r>
      <w:r w:rsidR="00933CCF" w:rsidRPr="0033301C">
        <w:rPr>
          <w:b/>
          <w:smallCaps/>
          <w:sz w:val="22"/>
          <w:szCs w:val="22"/>
        </w:rPr>
        <w:t>Com</w:t>
      </w:r>
      <w:r w:rsidR="00933CCF">
        <w:rPr>
          <w:b/>
          <w:smallCaps/>
          <w:sz w:val="22"/>
          <w:szCs w:val="22"/>
        </w:rPr>
        <w:t>e</w:t>
      </w:r>
      <w:r w:rsidR="00933CCF" w:rsidRPr="0033301C">
        <w:rPr>
          <w:b/>
          <w:smallCaps/>
          <w:sz w:val="22"/>
          <w:szCs w:val="22"/>
        </w:rPr>
        <w:t xml:space="preserve"> sweet love let sorrow cease</w:t>
      </w:r>
      <w:r w:rsidR="00620247" w:rsidRPr="00620247">
        <w:rPr>
          <w:b/>
          <w:smallCaps/>
          <w:sz w:val="22"/>
          <w:szCs w:val="22"/>
          <w:highlight w:val="yellow"/>
        </w:rPr>
        <w:t>,</w:t>
      </w:r>
    </w:p>
    <w:p w14:paraId="14447311" w14:textId="333600C8" w:rsidR="00285195" w:rsidRPr="00F935B2" w:rsidRDefault="00933CCF" w:rsidP="00C250DC">
      <w:pPr>
        <w:spacing w:after="120"/>
        <w:jc w:val="center"/>
        <w:rPr>
          <w:b/>
          <w:smallCaps/>
          <w:sz w:val="22"/>
          <w:szCs w:val="22"/>
        </w:rPr>
        <w:sectPr w:rsidR="00285195" w:rsidRPr="00F935B2" w:rsidSect="00822584">
          <w:headerReference w:type="even" r:id="rId6"/>
          <w:headerReference w:type="default" r:id="rId7"/>
          <w:footerReference w:type="even" r:id="rId8"/>
          <w:pgSz w:w="11905" w:h="16837"/>
          <w:pgMar w:top="992" w:right="992" w:bottom="992" w:left="992" w:header="709" w:footer="709" w:gutter="0"/>
          <w:cols w:space="708"/>
        </w:sectPr>
      </w:pPr>
      <w:r w:rsidRPr="0033301C">
        <w:rPr>
          <w:b/>
          <w:smallCaps/>
          <w:sz w:val="22"/>
          <w:szCs w:val="22"/>
        </w:rPr>
        <w:t>Come love lets walk into the spring</w:t>
      </w:r>
      <w:r>
        <w:rPr>
          <w:b/>
          <w:smallCaps/>
          <w:sz w:val="22"/>
          <w:szCs w:val="22"/>
        </w:rPr>
        <w:t xml:space="preserve"> &amp; </w:t>
      </w:r>
      <w:r w:rsidR="00B1030E" w:rsidRPr="0033301C">
        <w:rPr>
          <w:b/>
          <w:smallCaps/>
          <w:sz w:val="22"/>
          <w:szCs w:val="22"/>
        </w:rPr>
        <w:t xml:space="preserve">Now the spring is come </w:t>
      </w:r>
    </w:p>
    <w:p w14:paraId="226D85C0" w14:textId="5422A92D" w:rsidR="004709E0" w:rsidRPr="000F2220" w:rsidRDefault="000F2220" w:rsidP="000F2220">
      <w:pPr>
        <w:tabs>
          <w:tab w:val="right" w:pos="4678"/>
        </w:tabs>
        <w:autoSpaceDE w:val="0"/>
        <w:autoSpaceDN w:val="0"/>
        <w:adjustRightInd w:val="0"/>
        <w:spacing w:after="60"/>
        <w:jc w:val="center"/>
        <w:rPr>
          <w:b/>
          <w:smallCaps/>
          <w:color w:val="000000"/>
          <w:szCs w:val="20"/>
        </w:rPr>
      </w:pPr>
      <w:r w:rsidRPr="000F2220">
        <w:rPr>
          <w:b/>
          <w:smallCaps/>
          <w:color w:val="000000"/>
          <w:szCs w:val="20"/>
        </w:rPr>
        <w:t>Daniel Bacheler</w:t>
      </w:r>
      <w:r w:rsidR="00E201FC" w:rsidRPr="00E201FC">
        <w:rPr>
          <w:b/>
          <w:smallCaps/>
          <w:color w:val="000000"/>
          <w:szCs w:val="20"/>
        </w:rPr>
        <w:t xml:space="preserve"> Pavans Part 3</w:t>
      </w:r>
    </w:p>
    <w:p w14:paraId="5B5E68BA" w14:textId="77777777" w:rsidR="00C61F68" w:rsidRDefault="00C61F68" w:rsidP="00C61F68">
      <w:pPr>
        <w:tabs>
          <w:tab w:val="right" w:pos="4678"/>
        </w:tabs>
        <w:autoSpaceDE w:val="0"/>
        <w:autoSpaceDN w:val="0"/>
        <w:adjustRightInd w:val="0"/>
        <w:snapToGrid w:val="0"/>
        <w:spacing w:before="60"/>
        <w:ind w:left="284" w:hanging="142"/>
        <w:jc w:val="left"/>
        <w:rPr>
          <w:color w:val="000000"/>
          <w:sz w:val="18"/>
          <w:szCs w:val="18"/>
        </w:rPr>
      </w:pPr>
      <w:r w:rsidRPr="00631311">
        <w:rPr>
          <w:b/>
          <w:color w:val="000000"/>
          <w:sz w:val="18"/>
          <w:szCs w:val="18"/>
        </w:rPr>
        <w:t>DB2.</w:t>
      </w:r>
      <w:r w:rsidRPr="00631311">
        <w:rPr>
          <w:color w:val="000000"/>
          <w:sz w:val="18"/>
          <w:szCs w:val="18"/>
        </w:rPr>
        <w:t xml:space="preserve"> GB-Cfm Mus. 689, ff. 5v-6r </w:t>
      </w:r>
      <w:r w:rsidRPr="00631311">
        <w:rPr>
          <w:i/>
          <w:color w:val="000000"/>
          <w:sz w:val="18"/>
          <w:szCs w:val="18"/>
        </w:rPr>
        <w:t>Pauana del medesimo</w:t>
      </w:r>
      <w:r w:rsidRPr="00631311">
        <w:rPr>
          <w:color w:val="000000"/>
          <w:sz w:val="18"/>
          <w:szCs w:val="18"/>
        </w:rPr>
        <w:t xml:space="preserve"> </w:t>
      </w:r>
    </w:p>
    <w:p w14:paraId="4FE48AED" w14:textId="19646FDE" w:rsidR="00C61F68" w:rsidRPr="00631311" w:rsidRDefault="00C61F68" w:rsidP="00C61F68">
      <w:pPr>
        <w:tabs>
          <w:tab w:val="right" w:pos="4678"/>
        </w:tabs>
        <w:autoSpaceDE w:val="0"/>
        <w:autoSpaceDN w:val="0"/>
        <w:adjustRightInd w:val="0"/>
        <w:snapToGrid w:val="0"/>
        <w:ind w:left="284" w:hanging="142"/>
        <w:jc w:val="left"/>
        <w:rPr>
          <w:color w:val="000000"/>
          <w:sz w:val="18"/>
          <w:szCs w:val="18"/>
        </w:rPr>
      </w:pPr>
      <w:r>
        <w:rPr>
          <w:color w:val="000000"/>
          <w:sz w:val="18"/>
          <w:szCs w:val="18"/>
        </w:rPr>
        <w:tab/>
      </w:r>
      <w:r w:rsidRPr="00631311">
        <w:rPr>
          <w:color w:val="000000"/>
          <w:sz w:val="18"/>
          <w:szCs w:val="18"/>
        </w:rPr>
        <w:t>(Sr Danielli Inglese) - altered</w:t>
      </w:r>
      <w:r>
        <w:rPr>
          <w:color w:val="000000"/>
          <w:sz w:val="18"/>
          <w:szCs w:val="18"/>
        </w:rPr>
        <w:tab/>
      </w:r>
      <w:r w:rsidR="00232F32">
        <w:rPr>
          <w:color w:val="000000"/>
          <w:sz w:val="18"/>
          <w:szCs w:val="18"/>
        </w:rPr>
        <w:t xml:space="preserve">pp. </w:t>
      </w:r>
      <w:r>
        <w:rPr>
          <w:color w:val="000000"/>
          <w:sz w:val="18"/>
          <w:szCs w:val="18"/>
        </w:rPr>
        <w:t>8-9</w:t>
      </w:r>
    </w:p>
    <w:p w14:paraId="0DB27A65" w14:textId="77777777" w:rsidR="00C61F68" w:rsidRPr="005E746D" w:rsidRDefault="00C61F68" w:rsidP="00C61F68">
      <w:pPr>
        <w:tabs>
          <w:tab w:val="right" w:pos="4678"/>
        </w:tabs>
        <w:autoSpaceDE w:val="0"/>
        <w:autoSpaceDN w:val="0"/>
        <w:adjustRightInd w:val="0"/>
        <w:ind w:left="284" w:hanging="142"/>
        <w:jc w:val="left"/>
        <w:rPr>
          <w:color w:val="000000"/>
          <w:sz w:val="16"/>
          <w:szCs w:val="16"/>
        </w:rPr>
      </w:pPr>
      <w:r w:rsidRPr="005E746D">
        <w:rPr>
          <w:b/>
          <w:color w:val="000000"/>
          <w:sz w:val="16"/>
          <w:szCs w:val="16"/>
        </w:rPr>
        <w:tab/>
      </w:r>
      <w:r w:rsidRPr="005E746D">
        <w:rPr>
          <w:color w:val="000000"/>
          <w:sz w:val="16"/>
          <w:szCs w:val="16"/>
        </w:rPr>
        <w:t xml:space="preserve">GB-Cfm Mus. 689, ff. 5v-6r </w:t>
      </w:r>
      <w:r w:rsidRPr="005E746D">
        <w:rPr>
          <w:i/>
          <w:color w:val="000000"/>
          <w:sz w:val="16"/>
          <w:szCs w:val="16"/>
        </w:rPr>
        <w:t>Pauana del medesimo</w:t>
      </w:r>
      <w:r w:rsidRPr="005E746D">
        <w:rPr>
          <w:color w:val="000000"/>
          <w:sz w:val="16"/>
          <w:szCs w:val="16"/>
        </w:rPr>
        <w:t xml:space="preserve"> (Sr Danielli Inglese) - original - Morongiello in </w:t>
      </w:r>
      <w:r w:rsidRPr="00DD016A">
        <w:rPr>
          <w:i/>
          <w:sz w:val="16"/>
          <w:szCs w:val="16"/>
        </w:rPr>
        <w:t>Lute News</w:t>
      </w:r>
      <w:r w:rsidRPr="005E746D">
        <w:rPr>
          <w:sz w:val="16"/>
          <w:szCs w:val="16"/>
        </w:rPr>
        <w:t xml:space="preserve"> 69 (March 2004)</w:t>
      </w:r>
      <w:r w:rsidRPr="005E746D">
        <w:rPr>
          <w:color w:val="000000"/>
          <w:sz w:val="16"/>
          <w:szCs w:val="16"/>
        </w:rPr>
        <w:tab/>
      </w:r>
      <w:r w:rsidRPr="005E746D">
        <w:rPr>
          <w:i/>
          <w:color w:val="000000"/>
          <w:sz w:val="16"/>
          <w:szCs w:val="16"/>
        </w:rPr>
        <w:t>Lutezine</w:t>
      </w:r>
    </w:p>
    <w:p w14:paraId="130E356F" w14:textId="0F2EB2F5" w:rsidR="00C61F68" w:rsidRPr="005E746D" w:rsidRDefault="00C61F68" w:rsidP="00C61F68">
      <w:pPr>
        <w:tabs>
          <w:tab w:val="right" w:pos="4678"/>
        </w:tabs>
        <w:autoSpaceDE w:val="0"/>
        <w:autoSpaceDN w:val="0"/>
        <w:adjustRightInd w:val="0"/>
        <w:ind w:left="284" w:hanging="142"/>
        <w:jc w:val="left"/>
        <w:rPr>
          <w:color w:val="000000"/>
          <w:sz w:val="18"/>
          <w:szCs w:val="18"/>
        </w:rPr>
      </w:pPr>
      <w:r w:rsidRPr="00631311">
        <w:rPr>
          <w:b/>
          <w:color w:val="000000"/>
          <w:sz w:val="18"/>
          <w:szCs w:val="18"/>
        </w:rPr>
        <w:t>DB3.</w:t>
      </w:r>
      <w:r w:rsidRPr="00631311">
        <w:rPr>
          <w:color w:val="000000"/>
          <w:sz w:val="18"/>
          <w:szCs w:val="18"/>
        </w:rPr>
        <w:t xml:space="preserve"> GB-Cu Nn.6.36, ff. 4v-5r </w:t>
      </w:r>
      <w:r w:rsidRPr="00631311">
        <w:rPr>
          <w:i/>
          <w:color w:val="000000"/>
          <w:sz w:val="18"/>
          <w:szCs w:val="18"/>
        </w:rPr>
        <w:t>Pauan Mr D.B.</w:t>
      </w:r>
      <w:r>
        <w:rPr>
          <w:color w:val="000000"/>
          <w:sz w:val="18"/>
          <w:szCs w:val="18"/>
        </w:rPr>
        <w:tab/>
        <w:t>10-11</w:t>
      </w:r>
    </w:p>
    <w:p w14:paraId="23249468" w14:textId="77777777" w:rsidR="00C61F68" w:rsidRPr="005E746D" w:rsidRDefault="00C61F68" w:rsidP="00C61F68">
      <w:pPr>
        <w:tabs>
          <w:tab w:val="right" w:pos="4678"/>
        </w:tabs>
        <w:autoSpaceDE w:val="0"/>
        <w:autoSpaceDN w:val="0"/>
        <w:adjustRightInd w:val="0"/>
        <w:ind w:left="284" w:hanging="142"/>
        <w:jc w:val="left"/>
        <w:rPr>
          <w:color w:val="000000"/>
          <w:sz w:val="16"/>
          <w:szCs w:val="16"/>
        </w:rPr>
      </w:pPr>
      <w:r>
        <w:rPr>
          <w:color w:val="000000"/>
          <w:sz w:val="18"/>
          <w:szCs w:val="18"/>
        </w:rPr>
        <w:tab/>
      </w:r>
      <w:r w:rsidRPr="005E746D">
        <w:rPr>
          <w:color w:val="000000"/>
          <w:sz w:val="16"/>
          <w:szCs w:val="16"/>
        </w:rPr>
        <w:t xml:space="preserve">- Morongiello in </w:t>
      </w:r>
      <w:r w:rsidRPr="00C45D6F">
        <w:rPr>
          <w:i/>
          <w:sz w:val="16"/>
          <w:szCs w:val="16"/>
        </w:rPr>
        <w:t>Lute News</w:t>
      </w:r>
      <w:r w:rsidRPr="005E746D">
        <w:rPr>
          <w:sz w:val="16"/>
          <w:szCs w:val="16"/>
        </w:rPr>
        <w:t xml:space="preserve"> 74 (June 2005)</w:t>
      </w:r>
    </w:p>
    <w:p w14:paraId="4D5E0C48" w14:textId="1319F454" w:rsidR="00C61F68" w:rsidRPr="005E746D" w:rsidRDefault="00C61F68" w:rsidP="00C61F68">
      <w:pPr>
        <w:tabs>
          <w:tab w:val="right" w:pos="4678"/>
        </w:tabs>
        <w:autoSpaceDE w:val="0"/>
        <w:autoSpaceDN w:val="0"/>
        <w:adjustRightInd w:val="0"/>
        <w:ind w:left="284" w:hanging="142"/>
        <w:jc w:val="left"/>
        <w:rPr>
          <w:color w:val="000000"/>
          <w:sz w:val="18"/>
          <w:szCs w:val="18"/>
        </w:rPr>
      </w:pPr>
      <w:r w:rsidRPr="00631311">
        <w:rPr>
          <w:b/>
          <w:color w:val="000000"/>
          <w:sz w:val="18"/>
          <w:szCs w:val="18"/>
        </w:rPr>
        <w:t>DB4.</w:t>
      </w:r>
      <w:r w:rsidRPr="00631311">
        <w:rPr>
          <w:color w:val="000000"/>
          <w:sz w:val="18"/>
          <w:szCs w:val="18"/>
        </w:rPr>
        <w:t xml:space="preserve"> GB-Cu Nn.6.36, ff. 34v-35r [37v-38r] </w:t>
      </w:r>
      <w:r w:rsidRPr="00631311">
        <w:rPr>
          <w:i/>
          <w:color w:val="000000"/>
          <w:sz w:val="18"/>
          <w:szCs w:val="18"/>
        </w:rPr>
        <w:t>Mr D B</w:t>
      </w:r>
      <w:r>
        <w:rPr>
          <w:color w:val="000000"/>
          <w:sz w:val="18"/>
          <w:szCs w:val="18"/>
        </w:rPr>
        <w:tab/>
        <w:t>12-14</w:t>
      </w:r>
    </w:p>
    <w:p w14:paraId="2C0A1055" w14:textId="6430E6A6" w:rsidR="00C61F68" w:rsidRPr="00631311" w:rsidRDefault="00C61F68" w:rsidP="00C61F68">
      <w:pPr>
        <w:tabs>
          <w:tab w:val="right" w:pos="4678"/>
        </w:tabs>
        <w:autoSpaceDE w:val="0"/>
        <w:autoSpaceDN w:val="0"/>
        <w:adjustRightInd w:val="0"/>
        <w:ind w:left="284" w:hanging="142"/>
        <w:jc w:val="left"/>
        <w:rPr>
          <w:color w:val="000000"/>
          <w:sz w:val="18"/>
          <w:szCs w:val="18"/>
        </w:rPr>
      </w:pPr>
      <w:r w:rsidRPr="00631311">
        <w:rPr>
          <w:b/>
          <w:color w:val="000000"/>
          <w:sz w:val="18"/>
          <w:szCs w:val="18"/>
        </w:rPr>
        <w:t xml:space="preserve">DB5. </w:t>
      </w:r>
      <w:r w:rsidRPr="00631311">
        <w:rPr>
          <w:color w:val="000000"/>
          <w:sz w:val="18"/>
          <w:szCs w:val="18"/>
        </w:rPr>
        <w:t xml:space="preserve">GB-Cu Nn.6.36, ff. 36v-37r </w:t>
      </w:r>
      <w:r>
        <w:rPr>
          <w:color w:val="000000"/>
          <w:sz w:val="18"/>
          <w:szCs w:val="18"/>
        </w:rPr>
        <w:t>[</w:t>
      </w:r>
      <w:r w:rsidRPr="00631311">
        <w:rPr>
          <w:color w:val="000000"/>
          <w:sz w:val="18"/>
          <w:szCs w:val="18"/>
        </w:rPr>
        <w:t>39v-40r</w:t>
      </w:r>
      <w:r>
        <w:rPr>
          <w:color w:val="000000"/>
          <w:sz w:val="18"/>
          <w:szCs w:val="18"/>
        </w:rPr>
        <w:t>]</w:t>
      </w:r>
      <w:r w:rsidRPr="00631311">
        <w:rPr>
          <w:color w:val="000000"/>
          <w:sz w:val="18"/>
          <w:szCs w:val="18"/>
        </w:rPr>
        <w:t xml:space="preserve"> </w:t>
      </w:r>
      <w:r w:rsidRPr="00631311">
        <w:rPr>
          <w:i/>
          <w:color w:val="000000"/>
          <w:sz w:val="18"/>
          <w:szCs w:val="18"/>
        </w:rPr>
        <w:t>Mr D B</w:t>
      </w:r>
      <w:r>
        <w:rPr>
          <w:color w:val="000000"/>
          <w:sz w:val="18"/>
          <w:szCs w:val="18"/>
        </w:rPr>
        <w:tab/>
        <w:t>16-17</w:t>
      </w:r>
    </w:p>
    <w:p w14:paraId="19214F1E" w14:textId="77777777" w:rsidR="00C61F68" w:rsidRDefault="00C61F68" w:rsidP="00C61F68">
      <w:pPr>
        <w:tabs>
          <w:tab w:val="right" w:pos="4678"/>
        </w:tabs>
        <w:autoSpaceDE w:val="0"/>
        <w:autoSpaceDN w:val="0"/>
        <w:adjustRightInd w:val="0"/>
        <w:ind w:left="284" w:hanging="142"/>
        <w:jc w:val="left"/>
        <w:rPr>
          <w:color w:val="000000"/>
          <w:sz w:val="18"/>
          <w:szCs w:val="18"/>
        </w:rPr>
      </w:pPr>
      <w:r w:rsidRPr="00631311">
        <w:rPr>
          <w:b/>
          <w:color w:val="000000"/>
          <w:sz w:val="18"/>
          <w:szCs w:val="18"/>
        </w:rPr>
        <w:t>DBapp</w:t>
      </w:r>
      <w:r>
        <w:rPr>
          <w:b/>
          <w:color w:val="000000"/>
          <w:sz w:val="18"/>
          <w:szCs w:val="18"/>
        </w:rPr>
        <w:t xml:space="preserve"> </w:t>
      </w:r>
      <w:r w:rsidRPr="00631311">
        <w:rPr>
          <w:b/>
          <w:color w:val="000000"/>
          <w:sz w:val="18"/>
          <w:szCs w:val="18"/>
        </w:rPr>
        <w:t>4.</w:t>
      </w:r>
      <w:r w:rsidRPr="00631311">
        <w:rPr>
          <w:color w:val="000000"/>
          <w:sz w:val="18"/>
          <w:szCs w:val="18"/>
        </w:rPr>
        <w:t xml:space="preserve"> Fuhrmann 1615, pp. 51-52 </w:t>
      </w:r>
      <w:r w:rsidRPr="00631311">
        <w:rPr>
          <w:i/>
          <w:color w:val="000000"/>
          <w:sz w:val="18"/>
          <w:szCs w:val="18"/>
        </w:rPr>
        <w:t>Pavana secunda</w:t>
      </w:r>
      <w:r w:rsidRPr="00631311">
        <w:rPr>
          <w:color w:val="000000"/>
          <w:sz w:val="18"/>
          <w:szCs w:val="18"/>
        </w:rPr>
        <w:t xml:space="preserve"> </w:t>
      </w:r>
    </w:p>
    <w:p w14:paraId="2DE4FB41" w14:textId="317E9EAB" w:rsidR="00C61F68" w:rsidRPr="00631311" w:rsidRDefault="00C61F68" w:rsidP="00C61F68">
      <w:pPr>
        <w:tabs>
          <w:tab w:val="right" w:pos="4678"/>
        </w:tabs>
        <w:autoSpaceDE w:val="0"/>
        <w:autoSpaceDN w:val="0"/>
        <w:adjustRightInd w:val="0"/>
        <w:ind w:left="284" w:hanging="142"/>
        <w:jc w:val="left"/>
        <w:rPr>
          <w:color w:val="000000"/>
          <w:sz w:val="18"/>
          <w:szCs w:val="18"/>
        </w:rPr>
      </w:pPr>
      <w:r>
        <w:rPr>
          <w:color w:val="000000"/>
          <w:sz w:val="18"/>
          <w:szCs w:val="18"/>
        </w:rPr>
        <w:tab/>
      </w:r>
      <w:r w:rsidRPr="00631311">
        <w:rPr>
          <w:color w:val="000000"/>
          <w:sz w:val="18"/>
          <w:szCs w:val="18"/>
        </w:rPr>
        <w:t xml:space="preserve">[header: </w:t>
      </w:r>
      <w:r w:rsidRPr="00631311">
        <w:rPr>
          <w:i/>
          <w:color w:val="000000"/>
          <w:sz w:val="18"/>
          <w:szCs w:val="18"/>
        </w:rPr>
        <w:t>Pavana Englese</w:t>
      </w:r>
      <w:r w:rsidRPr="00631311">
        <w:rPr>
          <w:color w:val="000000"/>
          <w:sz w:val="18"/>
          <w:szCs w:val="18"/>
        </w:rPr>
        <w:t>]</w:t>
      </w:r>
      <w:r>
        <w:rPr>
          <w:color w:val="000000"/>
          <w:sz w:val="18"/>
          <w:szCs w:val="18"/>
        </w:rPr>
        <w:tab/>
        <w:t>18-19</w:t>
      </w:r>
    </w:p>
    <w:p w14:paraId="4487BFC9" w14:textId="770EBA6C" w:rsidR="00C61F68" w:rsidRPr="005E746D" w:rsidRDefault="00C61F68" w:rsidP="00C61F68">
      <w:pPr>
        <w:tabs>
          <w:tab w:val="right" w:pos="4678"/>
        </w:tabs>
        <w:autoSpaceDE w:val="0"/>
        <w:autoSpaceDN w:val="0"/>
        <w:adjustRightInd w:val="0"/>
        <w:ind w:left="284" w:hanging="142"/>
        <w:jc w:val="left"/>
        <w:rPr>
          <w:color w:val="000000"/>
          <w:sz w:val="16"/>
          <w:szCs w:val="16"/>
        </w:rPr>
      </w:pPr>
      <w:r>
        <w:rPr>
          <w:color w:val="000000"/>
          <w:sz w:val="16"/>
          <w:szCs w:val="16"/>
        </w:rPr>
        <w:tab/>
      </w:r>
      <w:r w:rsidRPr="005E746D">
        <w:rPr>
          <w:color w:val="000000"/>
          <w:sz w:val="16"/>
          <w:szCs w:val="16"/>
        </w:rPr>
        <w:t>GB-Cu Add. 3056, f. 63v untitled [A</w:t>
      </w:r>
      <w:r w:rsidR="00014252">
        <w:rPr>
          <w:color w:val="000000"/>
          <w:sz w:val="16"/>
          <w:szCs w:val="16"/>
        </w:rPr>
        <w:t>A'</w:t>
      </w:r>
      <w:r w:rsidRPr="005E746D">
        <w:rPr>
          <w:color w:val="000000"/>
          <w:sz w:val="16"/>
          <w:szCs w:val="16"/>
        </w:rPr>
        <w:t xml:space="preserve"> only]</w:t>
      </w:r>
      <w:r w:rsidRPr="00547142">
        <w:rPr>
          <w:color w:val="000000"/>
          <w:sz w:val="16"/>
          <w:szCs w:val="16"/>
        </w:rPr>
        <w:t xml:space="preserve"> </w:t>
      </w:r>
      <w:r w:rsidRPr="005E746D">
        <w:rPr>
          <w:color w:val="000000"/>
          <w:sz w:val="16"/>
          <w:szCs w:val="16"/>
        </w:rPr>
        <w:tab/>
      </w:r>
      <w:r w:rsidRPr="005E746D">
        <w:rPr>
          <w:i/>
          <w:color w:val="000000"/>
          <w:sz w:val="16"/>
          <w:szCs w:val="16"/>
        </w:rPr>
        <w:t>Lutezine</w:t>
      </w:r>
    </w:p>
    <w:p w14:paraId="26D54D53" w14:textId="77777777" w:rsidR="00C61F68" w:rsidRPr="00852D8B" w:rsidRDefault="00C61F68" w:rsidP="00C61F68">
      <w:pPr>
        <w:tabs>
          <w:tab w:val="right" w:pos="4678"/>
        </w:tabs>
        <w:autoSpaceDE w:val="0"/>
        <w:autoSpaceDN w:val="0"/>
        <w:adjustRightInd w:val="0"/>
        <w:ind w:left="284" w:hanging="142"/>
        <w:jc w:val="left"/>
        <w:rPr>
          <w:color w:val="000000"/>
          <w:sz w:val="18"/>
          <w:szCs w:val="18"/>
        </w:rPr>
      </w:pPr>
      <w:r>
        <w:rPr>
          <w:color w:val="000000"/>
          <w:sz w:val="16"/>
          <w:szCs w:val="16"/>
        </w:rPr>
        <w:tab/>
      </w:r>
      <w:r w:rsidRPr="005E746D">
        <w:rPr>
          <w:color w:val="000000"/>
          <w:sz w:val="16"/>
          <w:szCs w:val="16"/>
        </w:rPr>
        <w:t xml:space="preserve">Mylius 1622, pp. 50-51 </w:t>
      </w:r>
      <w:r w:rsidRPr="005E746D">
        <w:rPr>
          <w:i/>
          <w:color w:val="000000"/>
          <w:sz w:val="16"/>
          <w:szCs w:val="16"/>
        </w:rPr>
        <w:t>Pauana Anglica alia</w:t>
      </w:r>
      <w:r w:rsidRPr="00943830">
        <w:rPr>
          <w:color w:val="000000"/>
          <w:sz w:val="18"/>
          <w:szCs w:val="18"/>
          <w:vertAlign w:val="superscript"/>
        </w:rPr>
        <w:t xml:space="preserve"> </w:t>
      </w:r>
      <w:r w:rsidRPr="00943830">
        <w:rPr>
          <w:rStyle w:val="FootnoteReference"/>
          <w:color w:val="000000"/>
          <w:sz w:val="18"/>
          <w:szCs w:val="18"/>
        </w:rPr>
        <w:footnoteReference w:id="1"/>
      </w:r>
      <w:r w:rsidRPr="00943830">
        <w:rPr>
          <w:color w:val="000000"/>
          <w:sz w:val="18"/>
          <w:szCs w:val="18"/>
          <w:vertAlign w:val="superscript"/>
        </w:rPr>
        <w:t xml:space="preserve"> </w:t>
      </w:r>
      <w:r w:rsidRPr="005E746D">
        <w:rPr>
          <w:color w:val="000000"/>
          <w:sz w:val="16"/>
          <w:szCs w:val="16"/>
        </w:rPr>
        <w:tab/>
      </w:r>
      <w:r w:rsidRPr="005E746D">
        <w:rPr>
          <w:i/>
          <w:color w:val="000000"/>
          <w:sz w:val="16"/>
          <w:szCs w:val="16"/>
        </w:rPr>
        <w:t>Lutezine</w:t>
      </w:r>
    </w:p>
    <w:p w14:paraId="600431AE" w14:textId="704062FB" w:rsidR="00C61F68" w:rsidRPr="00DD5CB6" w:rsidRDefault="00C61F68" w:rsidP="00C61F68">
      <w:pPr>
        <w:tabs>
          <w:tab w:val="right" w:pos="4678"/>
        </w:tabs>
        <w:autoSpaceDE w:val="0"/>
        <w:autoSpaceDN w:val="0"/>
        <w:adjustRightInd w:val="0"/>
        <w:ind w:left="284" w:hanging="142"/>
        <w:jc w:val="left"/>
        <w:rPr>
          <w:color w:val="000000"/>
          <w:sz w:val="18"/>
          <w:szCs w:val="18"/>
        </w:rPr>
      </w:pPr>
      <w:r w:rsidRPr="00631311">
        <w:rPr>
          <w:b/>
          <w:color w:val="000000"/>
          <w:sz w:val="18"/>
          <w:szCs w:val="18"/>
        </w:rPr>
        <w:t xml:space="preserve">DBapp </w:t>
      </w:r>
      <w:r>
        <w:rPr>
          <w:b/>
          <w:color w:val="000000"/>
          <w:sz w:val="18"/>
          <w:szCs w:val="18"/>
        </w:rPr>
        <w:t>5</w:t>
      </w:r>
      <w:r w:rsidRPr="00631311">
        <w:rPr>
          <w:b/>
          <w:color w:val="000000"/>
          <w:sz w:val="18"/>
          <w:szCs w:val="18"/>
        </w:rPr>
        <w:t>.</w:t>
      </w:r>
      <w:r w:rsidRPr="00631311">
        <w:rPr>
          <w:color w:val="000000"/>
          <w:sz w:val="18"/>
          <w:szCs w:val="18"/>
        </w:rPr>
        <w:t xml:space="preserve"> GB-Cu Nn.6.36, f. 36v untitled</w:t>
      </w:r>
      <w:r>
        <w:rPr>
          <w:color w:val="000000"/>
          <w:sz w:val="18"/>
          <w:szCs w:val="18"/>
        </w:rPr>
        <w:t xml:space="preserve"> (pavan)</w:t>
      </w:r>
      <w:r>
        <w:rPr>
          <w:color w:val="000000"/>
          <w:sz w:val="18"/>
          <w:szCs w:val="18"/>
        </w:rPr>
        <w:tab/>
        <w:t>20-21</w:t>
      </w:r>
    </w:p>
    <w:p w14:paraId="1BF2D9D2" w14:textId="75A60270" w:rsidR="00C61F68" w:rsidRPr="0029430F" w:rsidRDefault="00C61F68" w:rsidP="00C61F68">
      <w:pPr>
        <w:tabs>
          <w:tab w:val="right" w:pos="4678"/>
        </w:tabs>
        <w:autoSpaceDE w:val="0"/>
        <w:autoSpaceDN w:val="0"/>
        <w:adjustRightInd w:val="0"/>
        <w:ind w:left="284" w:hanging="142"/>
        <w:jc w:val="left"/>
        <w:rPr>
          <w:color w:val="000000"/>
          <w:sz w:val="18"/>
          <w:szCs w:val="18"/>
        </w:rPr>
      </w:pPr>
      <w:r w:rsidRPr="00631311">
        <w:rPr>
          <w:b/>
          <w:color w:val="000000"/>
          <w:sz w:val="18"/>
          <w:szCs w:val="18"/>
        </w:rPr>
        <w:t>DBapp</w:t>
      </w:r>
      <w:r>
        <w:rPr>
          <w:b/>
          <w:color w:val="000000"/>
          <w:sz w:val="18"/>
          <w:szCs w:val="18"/>
        </w:rPr>
        <w:t xml:space="preserve"> 6</w:t>
      </w:r>
      <w:r w:rsidRPr="00631311">
        <w:rPr>
          <w:b/>
          <w:color w:val="000000"/>
          <w:sz w:val="18"/>
          <w:szCs w:val="18"/>
        </w:rPr>
        <w:t>a.</w:t>
      </w:r>
      <w:r w:rsidRPr="00631311">
        <w:rPr>
          <w:color w:val="000000"/>
          <w:sz w:val="18"/>
          <w:szCs w:val="18"/>
        </w:rPr>
        <w:t xml:space="preserve"> GB-Nn.6.36, ff. 41v-42r untitled </w:t>
      </w:r>
      <w:r>
        <w:rPr>
          <w:color w:val="000000"/>
          <w:sz w:val="18"/>
          <w:szCs w:val="18"/>
        </w:rPr>
        <w:t xml:space="preserve">trans </w:t>
      </w:r>
      <w:r w:rsidRPr="00631311">
        <w:rPr>
          <w:color w:val="000000"/>
          <w:sz w:val="18"/>
          <w:szCs w:val="18"/>
        </w:rPr>
        <w:t>fefhd</w:t>
      </w:r>
      <w:r>
        <w:rPr>
          <w:rStyle w:val="FootnoteReference"/>
          <w:color w:val="000000"/>
          <w:sz w:val="18"/>
          <w:szCs w:val="18"/>
        </w:rPr>
        <w:footnoteReference w:id="2"/>
      </w:r>
      <w:r>
        <w:rPr>
          <w:color w:val="000000"/>
          <w:sz w:val="18"/>
          <w:szCs w:val="18"/>
        </w:rPr>
        <w:tab/>
        <w:t>22-24</w:t>
      </w:r>
    </w:p>
    <w:p w14:paraId="4E9B1F8F" w14:textId="3CA7287F" w:rsidR="00C61F68" w:rsidRPr="00547142" w:rsidRDefault="00C61F68" w:rsidP="00C61F68">
      <w:pPr>
        <w:tabs>
          <w:tab w:val="right" w:pos="4678"/>
        </w:tabs>
        <w:autoSpaceDE w:val="0"/>
        <w:autoSpaceDN w:val="0"/>
        <w:adjustRightInd w:val="0"/>
        <w:spacing w:after="60"/>
        <w:ind w:left="284" w:hanging="142"/>
        <w:jc w:val="left"/>
        <w:rPr>
          <w:color w:val="000000"/>
          <w:sz w:val="18"/>
          <w:szCs w:val="18"/>
        </w:rPr>
      </w:pPr>
      <w:r w:rsidRPr="00631311">
        <w:rPr>
          <w:b/>
          <w:color w:val="000000"/>
          <w:sz w:val="18"/>
          <w:szCs w:val="18"/>
        </w:rPr>
        <w:t>DBapp</w:t>
      </w:r>
      <w:r>
        <w:rPr>
          <w:b/>
          <w:color w:val="000000"/>
          <w:sz w:val="18"/>
          <w:szCs w:val="18"/>
        </w:rPr>
        <w:t xml:space="preserve"> 6</w:t>
      </w:r>
      <w:r w:rsidRPr="00631311">
        <w:rPr>
          <w:b/>
          <w:color w:val="000000"/>
          <w:sz w:val="18"/>
          <w:szCs w:val="18"/>
        </w:rPr>
        <w:t xml:space="preserve">b. </w:t>
      </w:r>
      <w:r w:rsidRPr="00631311">
        <w:rPr>
          <w:color w:val="000000"/>
          <w:sz w:val="18"/>
          <w:szCs w:val="18"/>
          <w:lang w:val="fr-FR"/>
        </w:rPr>
        <w:t xml:space="preserve">GB-Cu Nn.6.36, f. 42v untitled </w:t>
      </w:r>
      <w:r>
        <w:rPr>
          <w:color w:val="000000"/>
          <w:sz w:val="18"/>
          <w:szCs w:val="18"/>
          <w:lang w:val="fr-FR"/>
        </w:rPr>
        <w:t xml:space="preserve">- </w:t>
      </w:r>
      <w:r>
        <w:rPr>
          <w:color w:val="000000"/>
          <w:sz w:val="18"/>
          <w:szCs w:val="18"/>
        </w:rPr>
        <w:t>trans</w:t>
      </w:r>
      <w:r w:rsidRPr="00631311">
        <w:rPr>
          <w:color w:val="000000"/>
          <w:sz w:val="18"/>
          <w:szCs w:val="18"/>
        </w:rPr>
        <w:t xml:space="preserve"> fefhd</w:t>
      </w:r>
      <w:r>
        <w:rPr>
          <w:color w:val="000000"/>
          <w:sz w:val="18"/>
          <w:szCs w:val="18"/>
        </w:rPr>
        <w:tab/>
        <w:t>24-25</w:t>
      </w:r>
    </w:p>
    <w:p w14:paraId="5848BF0A" w14:textId="030CBD30" w:rsidR="00097A17" w:rsidRDefault="002E0FA6" w:rsidP="00097A17">
      <w:pPr>
        <w:tabs>
          <w:tab w:val="right" w:pos="4678"/>
        </w:tabs>
        <w:autoSpaceDE w:val="0"/>
        <w:autoSpaceDN w:val="0"/>
        <w:adjustRightInd w:val="0"/>
        <w:rPr>
          <w:color w:val="000000"/>
          <w:szCs w:val="20"/>
        </w:rPr>
      </w:pPr>
      <w:r>
        <w:rPr>
          <w:color w:val="000000"/>
          <w:szCs w:val="20"/>
        </w:rPr>
        <w:t>To continue the Daniel Bacheler series, here are the remain</w:t>
      </w:r>
      <w:r w:rsidR="00141FAD">
        <w:rPr>
          <w:color w:val="000000"/>
          <w:szCs w:val="20"/>
        </w:rPr>
        <w:t>ing</w:t>
      </w:r>
      <w:r>
        <w:rPr>
          <w:color w:val="000000"/>
          <w:szCs w:val="20"/>
        </w:rPr>
        <w:t xml:space="preserve"> </w:t>
      </w:r>
      <w:r w:rsidR="00141FAD">
        <w:rPr>
          <w:color w:val="000000"/>
          <w:szCs w:val="20"/>
        </w:rPr>
        <w:t>four</w:t>
      </w:r>
      <w:r w:rsidR="001D6367" w:rsidRPr="001D6367">
        <w:rPr>
          <w:color w:val="000000"/>
          <w:szCs w:val="20"/>
        </w:rPr>
        <w:t xml:space="preserve"> </w:t>
      </w:r>
      <w:r w:rsidR="00B11032">
        <w:rPr>
          <w:color w:val="000000"/>
          <w:szCs w:val="20"/>
        </w:rPr>
        <w:t xml:space="preserve">ascribed </w:t>
      </w:r>
      <w:r>
        <w:rPr>
          <w:color w:val="000000"/>
          <w:szCs w:val="20"/>
        </w:rPr>
        <w:t>pavans</w:t>
      </w:r>
      <w:r w:rsidR="009459E8">
        <w:rPr>
          <w:color w:val="000000"/>
          <w:szCs w:val="20"/>
        </w:rPr>
        <w:t xml:space="preserve"> </w:t>
      </w:r>
      <w:r w:rsidR="00097A17">
        <w:rPr>
          <w:color w:val="000000"/>
          <w:szCs w:val="20"/>
        </w:rPr>
        <w:t>(DB2-</w:t>
      </w:r>
      <w:r w:rsidR="00556CC3">
        <w:rPr>
          <w:color w:val="000000"/>
          <w:szCs w:val="20"/>
        </w:rPr>
        <w:t>5</w:t>
      </w:r>
      <w:r w:rsidR="00097A17">
        <w:rPr>
          <w:color w:val="000000"/>
          <w:szCs w:val="20"/>
        </w:rPr>
        <w:t>)</w:t>
      </w:r>
      <w:r w:rsidR="00097A17">
        <w:rPr>
          <w:rStyle w:val="FootnoteReference"/>
          <w:color w:val="000000"/>
          <w:szCs w:val="20"/>
        </w:rPr>
        <w:footnoteReference w:id="3"/>
      </w:r>
      <w:r w:rsidR="00097A17">
        <w:rPr>
          <w:color w:val="000000"/>
          <w:szCs w:val="20"/>
        </w:rPr>
        <w:t xml:space="preserve"> </w:t>
      </w:r>
      <w:r w:rsidR="009459E8">
        <w:rPr>
          <w:color w:val="000000"/>
          <w:szCs w:val="20"/>
        </w:rPr>
        <w:t xml:space="preserve">plus three </w:t>
      </w:r>
      <w:r w:rsidR="00A13B55">
        <w:rPr>
          <w:color w:val="000000"/>
          <w:szCs w:val="20"/>
        </w:rPr>
        <w:t>more</w:t>
      </w:r>
      <w:r w:rsidR="0028279A">
        <w:rPr>
          <w:color w:val="000000"/>
          <w:szCs w:val="20"/>
        </w:rPr>
        <w:t xml:space="preserve"> of </w:t>
      </w:r>
      <w:r w:rsidR="00225E2B">
        <w:rPr>
          <w:color w:val="000000"/>
          <w:szCs w:val="20"/>
        </w:rPr>
        <w:t>doubtful attribution</w:t>
      </w:r>
      <w:r w:rsidR="00097A17">
        <w:rPr>
          <w:color w:val="000000"/>
          <w:szCs w:val="20"/>
        </w:rPr>
        <w:t xml:space="preserve"> (DBapp 4-6)</w:t>
      </w:r>
      <w:r w:rsidR="00556CC3">
        <w:rPr>
          <w:color w:val="000000"/>
          <w:szCs w:val="20"/>
        </w:rPr>
        <w:t>.</w:t>
      </w:r>
      <w:r w:rsidR="00097A17">
        <w:rPr>
          <w:rStyle w:val="FootnoteReference"/>
          <w:color w:val="000000"/>
          <w:szCs w:val="20"/>
        </w:rPr>
        <w:footnoteReference w:id="4"/>
      </w:r>
      <w:r w:rsidR="00097A17">
        <w:rPr>
          <w:color w:val="000000"/>
          <w:szCs w:val="20"/>
        </w:rPr>
        <w:t xml:space="preserve"> The keys/ton</w:t>
      </w:r>
      <w:r w:rsidR="00556CC3">
        <w:rPr>
          <w:color w:val="000000"/>
          <w:szCs w:val="20"/>
        </w:rPr>
        <w:t>a</w:t>
      </w:r>
      <w:r w:rsidR="00097A17">
        <w:rPr>
          <w:color w:val="000000"/>
          <w:szCs w:val="20"/>
        </w:rPr>
        <w:t>l</w:t>
      </w:r>
      <w:r w:rsidR="00556CC3">
        <w:rPr>
          <w:color w:val="000000"/>
          <w:szCs w:val="20"/>
        </w:rPr>
        <w:t>i</w:t>
      </w:r>
      <w:r w:rsidR="00097A17">
        <w:rPr>
          <w:color w:val="000000"/>
          <w:szCs w:val="20"/>
        </w:rPr>
        <w:t>ties assuming a lute in nominal G pitch are</w:t>
      </w:r>
      <w:r w:rsidR="00D3177E">
        <w:rPr>
          <w:color w:val="000000"/>
          <w:szCs w:val="20"/>
        </w:rPr>
        <w:t xml:space="preserve"> G major for </w:t>
      </w:r>
      <w:r w:rsidR="00097A17">
        <w:rPr>
          <w:color w:val="000000"/>
          <w:szCs w:val="20"/>
        </w:rPr>
        <w:t>DB2-4 and DBapp 4</w:t>
      </w:r>
      <w:r w:rsidR="00225E2B">
        <w:rPr>
          <w:color w:val="000000"/>
          <w:szCs w:val="20"/>
        </w:rPr>
        <w:t>,</w:t>
      </w:r>
      <w:r w:rsidR="00C45D6F" w:rsidRPr="00C45D6F">
        <w:rPr>
          <w:color w:val="000000"/>
          <w:szCs w:val="20"/>
        </w:rPr>
        <w:t xml:space="preserve"> </w:t>
      </w:r>
      <w:r w:rsidR="00D3177E">
        <w:rPr>
          <w:color w:val="000000"/>
          <w:szCs w:val="20"/>
        </w:rPr>
        <w:t xml:space="preserve">A minor for </w:t>
      </w:r>
      <w:r w:rsidR="00097A17">
        <w:rPr>
          <w:color w:val="000000"/>
          <w:szCs w:val="20"/>
        </w:rPr>
        <w:t xml:space="preserve">DB5, </w:t>
      </w:r>
      <w:r w:rsidR="00D3177E">
        <w:rPr>
          <w:color w:val="000000"/>
          <w:szCs w:val="20"/>
        </w:rPr>
        <w:t xml:space="preserve">D minor/G minor for </w:t>
      </w:r>
      <w:r w:rsidR="00C45D6F">
        <w:rPr>
          <w:color w:val="000000"/>
          <w:szCs w:val="20"/>
        </w:rPr>
        <w:t>DBapp 5,</w:t>
      </w:r>
      <w:r w:rsidR="00225E2B">
        <w:rPr>
          <w:color w:val="000000"/>
          <w:szCs w:val="20"/>
        </w:rPr>
        <w:t xml:space="preserve"> </w:t>
      </w:r>
      <w:r w:rsidR="00C45D6F">
        <w:rPr>
          <w:color w:val="000000"/>
          <w:szCs w:val="20"/>
        </w:rPr>
        <w:t>and</w:t>
      </w:r>
      <w:r w:rsidR="00D3177E">
        <w:rPr>
          <w:color w:val="000000"/>
          <w:szCs w:val="20"/>
        </w:rPr>
        <w:t xml:space="preserve"> C minor for the</w:t>
      </w:r>
      <w:r w:rsidR="001D6367">
        <w:rPr>
          <w:color w:val="000000"/>
          <w:szCs w:val="20"/>
        </w:rPr>
        <w:t xml:space="preserve"> pavan-galliard pair </w:t>
      </w:r>
      <w:r w:rsidR="00225E2B">
        <w:rPr>
          <w:color w:val="000000"/>
          <w:szCs w:val="20"/>
        </w:rPr>
        <w:t xml:space="preserve">DBapp </w:t>
      </w:r>
      <w:r w:rsidR="00C91D72">
        <w:rPr>
          <w:color w:val="000000"/>
          <w:szCs w:val="20"/>
        </w:rPr>
        <w:t>6a</w:t>
      </w:r>
      <w:r w:rsidR="001D6367">
        <w:rPr>
          <w:color w:val="000000"/>
          <w:szCs w:val="20"/>
        </w:rPr>
        <w:t>/</w:t>
      </w:r>
      <w:r w:rsidR="00097A17">
        <w:rPr>
          <w:color w:val="000000"/>
          <w:szCs w:val="20"/>
        </w:rPr>
        <w:t>6</w:t>
      </w:r>
      <w:r w:rsidR="00C91D72">
        <w:rPr>
          <w:color w:val="000000"/>
          <w:szCs w:val="20"/>
        </w:rPr>
        <w:t>b</w:t>
      </w:r>
      <w:r w:rsidR="00097A17">
        <w:rPr>
          <w:color w:val="000000"/>
          <w:szCs w:val="20"/>
        </w:rPr>
        <w:t xml:space="preserve"> </w:t>
      </w:r>
      <w:r w:rsidR="00D3177E">
        <w:rPr>
          <w:color w:val="000000"/>
          <w:szCs w:val="20"/>
        </w:rPr>
        <w:t>(</w:t>
      </w:r>
      <w:r w:rsidR="00556CC3" w:rsidRPr="00413CB0">
        <w:rPr>
          <w:color w:val="000000"/>
          <w:szCs w:val="20"/>
        </w:rPr>
        <w:t>tran</w:t>
      </w:r>
      <w:r w:rsidR="00556CC3">
        <w:rPr>
          <w:color w:val="000000"/>
          <w:szCs w:val="20"/>
        </w:rPr>
        <w:t>scri</w:t>
      </w:r>
      <w:r w:rsidR="00D3177E">
        <w:rPr>
          <w:color w:val="000000"/>
          <w:szCs w:val="20"/>
        </w:rPr>
        <w:t>bed</w:t>
      </w:r>
      <w:r w:rsidR="00556CC3">
        <w:rPr>
          <w:color w:val="000000"/>
          <w:szCs w:val="20"/>
        </w:rPr>
        <w:t xml:space="preserve"> </w:t>
      </w:r>
      <w:r w:rsidR="0028279A">
        <w:rPr>
          <w:color w:val="000000"/>
          <w:szCs w:val="20"/>
        </w:rPr>
        <w:t xml:space="preserve">here </w:t>
      </w:r>
      <w:r w:rsidR="00556CC3">
        <w:rPr>
          <w:color w:val="000000"/>
          <w:szCs w:val="20"/>
        </w:rPr>
        <w:t xml:space="preserve">for renaissance lute from </w:t>
      </w:r>
      <w:r w:rsidR="00A13B55">
        <w:rPr>
          <w:color w:val="000000"/>
          <w:szCs w:val="20"/>
        </w:rPr>
        <w:t xml:space="preserve">the </w:t>
      </w:r>
      <w:r w:rsidR="00097A17">
        <w:rPr>
          <w:color w:val="000000"/>
          <w:szCs w:val="20"/>
        </w:rPr>
        <w:t xml:space="preserve">transitional tuning </w:t>
      </w:r>
      <w:r w:rsidR="00097A17" w:rsidRPr="00413CB0">
        <w:rPr>
          <w:color w:val="000000"/>
          <w:szCs w:val="20"/>
        </w:rPr>
        <w:t>fefhd</w:t>
      </w:r>
      <w:r w:rsidR="001D6367">
        <w:rPr>
          <w:color w:val="000000"/>
          <w:szCs w:val="20"/>
        </w:rPr>
        <w:t>)</w:t>
      </w:r>
      <w:r w:rsidR="00D3177E">
        <w:rPr>
          <w:color w:val="000000"/>
          <w:szCs w:val="20"/>
        </w:rPr>
        <w:t>.</w:t>
      </w:r>
      <w:r w:rsidR="00097A17">
        <w:rPr>
          <w:rStyle w:val="FootnoteReference"/>
          <w:color w:val="000000"/>
          <w:szCs w:val="20"/>
        </w:rPr>
        <w:footnoteReference w:id="5"/>
      </w:r>
      <w:r w:rsidR="00D3177E">
        <w:rPr>
          <w:color w:val="000000"/>
          <w:szCs w:val="20"/>
        </w:rPr>
        <w:t xml:space="preserve"> </w:t>
      </w:r>
    </w:p>
    <w:p w14:paraId="1A421C3A" w14:textId="3FCD4172" w:rsidR="00A92DD9" w:rsidRPr="001B620E" w:rsidRDefault="00A92DD9" w:rsidP="0075591D">
      <w:pPr>
        <w:tabs>
          <w:tab w:val="right" w:pos="4678"/>
        </w:tabs>
        <w:autoSpaceDE w:val="0"/>
        <w:autoSpaceDN w:val="0"/>
        <w:adjustRightInd w:val="0"/>
        <w:ind w:firstLine="284"/>
        <w:rPr>
          <w:color w:val="000000"/>
          <w:szCs w:val="20"/>
        </w:rPr>
      </w:pPr>
      <w:r>
        <w:rPr>
          <w:color w:val="000000"/>
          <w:szCs w:val="20"/>
        </w:rPr>
        <w:t>DB2</w:t>
      </w:r>
      <w:r w:rsidR="001B620E" w:rsidRPr="001B620E">
        <w:rPr>
          <w:color w:val="000000"/>
          <w:szCs w:val="20"/>
        </w:rPr>
        <w:t xml:space="preserve"> </w:t>
      </w:r>
      <w:r w:rsidR="001B620E">
        <w:rPr>
          <w:color w:val="000000"/>
          <w:szCs w:val="20"/>
        </w:rPr>
        <w:t xml:space="preserve">is notated with an 8th course in D </w:t>
      </w:r>
      <w:r w:rsidR="004E1E19">
        <w:rPr>
          <w:color w:val="000000"/>
          <w:szCs w:val="20"/>
        </w:rPr>
        <w:t>on which is played a rising motif in both the first and last strains by</w:t>
      </w:r>
      <w:r w:rsidR="00F134CB">
        <w:rPr>
          <w:color w:val="000000"/>
          <w:szCs w:val="20"/>
        </w:rPr>
        <w:t xml:space="preserve"> stopp</w:t>
      </w:r>
      <w:r w:rsidR="004E1E19">
        <w:rPr>
          <w:color w:val="000000"/>
          <w:szCs w:val="20"/>
        </w:rPr>
        <w:t>ing it</w:t>
      </w:r>
      <w:r w:rsidR="00F134CB">
        <w:rPr>
          <w:color w:val="000000"/>
          <w:szCs w:val="20"/>
        </w:rPr>
        <w:t xml:space="preserve"> </w:t>
      </w:r>
      <w:r w:rsidR="004E1E19">
        <w:rPr>
          <w:color w:val="000000"/>
          <w:szCs w:val="20"/>
        </w:rPr>
        <w:t>on the second and fourth frets instead of crossing on to the 7th course</w:t>
      </w:r>
      <w:r w:rsidR="00A13B55">
        <w:rPr>
          <w:color w:val="000000"/>
          <w:szCs w:val="20"/>
        </w:rPr>
        <w:t>.</w:t>
      </w:r>
      <w:r w:rsidR="001B620E">
        <w:rPr>
          <w:color w:val="000000"/>
          <w:szCs w:val="20"/>
        </w:rPr>
        <w:t xml:space="preserve"> </w:t>
      </w:r>
      <w:r w:rsidR="004E1E19">
        <w:rPr>
          <w:color w:val="000000"/>
          <w:szCs w:val="20"/>
        </w:rPr>
        <w:t xml:space="preserve">This pavan is only found in </w:t>
      </w:r>
      <w:r w:rsidR="001B620E">
        <w:rPr>
          <w:color w:val="000000"/>
          <w:szCs w:val="20"/>
        </w:rPr>
        <w:t xml:space="preserve">the Herbert manuscript and the title is written in Italian as </w:t>
      </w:r>
      <w:r w:rsidR="001B620E" w:rsidRPr="001B620E">
        <w:rPr>
          <w:i/>
          <w:color w:val="000000"/>
          <w:szCs w:val="20"/>
        </w:rPr>
        <w:t>Pauana del medesimo</w:t>
      </w:r>
      <w:r w:rsidR="001B620E" w:rsidRPr="001B620E">
        <w:rPr>
          <w:color w:val="000000"/>
          <w:szCs w:val="20"/>
        </w:rPr>
        <w:t xml:space="preserve"> </w:t>
      </w:r>
      <w:r w:rsidR="001B620E">
        <w:rPr>
          <w:color w:val="000000"/>
          <w:szCs w:val="20"/>
        </w:rPr>
        <w:t xml:space="preserve">referring to the composer </w:t>
      </w:r>
      <w:r w:rsidR="001B620E" w:rsidRPr="001B620E">
        <w:rPr>
          <w:i/>
          <w:color w:val="000000"/>
          <w:szCs w:val="20"/>
        </w:rPr>
        <w:t xml:space="preserve">Sr Danielli Inglese </w:t>
      </w:r>
      <w:r w:rsidR="001B620E">
        <w:rPr>
          <w:color w:val="000000"/>
          <w:szCs w:val="20"/>
        </w:rPr>
        <w:t>of the previous piece</w:t>
      </w:r>
      <w:r w:rsidR="004E1E19">
        <w:rPr>
          <w:color w:val="000000"/>
          <w:szCs w:val="20"/>
        </w:rPr>
        <w:t xml:space="preserve"> (assumed to be Daniel Bacheler)</w:t>
      </w:r>
      <w:r w:rsidR="001B620E">
        <w:rPr>
          <w:color w:val="000000"/>
          <w:szCs w:val="20"/>
        </w:rPr>
        <w:t xml:space="preserve">, suggesting it was not copied from an English source. </w:t>
      </w:r>
      <w:r w:rsidR="00D963F7">
        <w:rPr>
          <w:color w:val="000000"/>
          <w:szCs w:val="20"/>
        </w:rPr>
        <w:t>Following</w:t>
      </w:r>
      <w:r w:rsidR="001B620E">
        <w:rPr>
          <w:color w:val="000000"/>
          <w:szCs w:val="20"/>
        </w:rPr>
        <w:t xml:space="preserve"> copying, another hand</w:t>
      </w:r>
      <w:r w:rsidR="00D963F7">
        <w:rPr>
          <w:color w:val="000000"/>
          <w:szCs w:val="20"/>
        </w:rPr>
        <w:t xml:space="preserve"> has added</w:t>
      </w:r>
      <w:r w:rsidR="001B620E">
        <w:rPr>
          <w:color w:val="000000"/>
          <w:szCs w:val="20"/>
        </w:rPr>
        <w:t xml:space="preserve"> annotations</w:t>
      </w:r>
      <w:r w:rsidR="00D963F7">
        <w:rPr>
          <w:color w:val="000000"/>
          <w:szCs w:val="20"/>
        </w:rPr>
        <w:t xml:space="preserve"> in the form of revisions</w:t>
      </w:r>
      <w:r w:rsidR="001B620E">
        <w:rPr>
          <w:color w:val="000000"/>
          <w:szCs w:val="20"/>
        </w:rPr>
        <w:t xml:space="preserve">, and Christopher Morrongiello has suggested the hand </w:t>
      </w:r>
      <w:r w:rsidR="00A13B55">
        <w:rPr>
          <w:color w:val="000000"/>
          <w:szCs w:val="20"/>
        </w:rPr>
        <w:t>could be</w:t>
      </w:r>
      <w:r w:rsidR="001B620E">
        <w:rPr>
          <w:color w:val="000000"/>
          <w:szCs w:val="20"/>
        </w:rPr>
        <w:t xml:space="preserve"> that of Daniel Bach</w:t>
      </w:r>
      <w:r w:rsidR="00473A63">
        <w:rPr>
          <w:color w:val="000000"/>
          <w:szCs w:val="20"/>
        </w:rPr>
        <w:t>e</w:t>
      </w:r>
      <w:r w:rsidR="001B620E">
        <w:rPr>
          <w:color w:val="000000"/>
          <w:szCs w:val="20"/>
        </w:rPr>
        <w:t>ler himself</w:t>
      </w:r>
      <w:r w:rsidR="0075591D">
        <w:rPr>
          <w:color w:val="000000"/>
          <w:szCs w:val="20"/>
        </w:rPr>
        <w:t>.</w:t>
      </w:r>
      <w:r w:rsidR="0075591D">
        <w:rPr>
          <w:rStyle w:val="FootnoteReference"/>
          <w:color w:val="000000"/>
          <w:szCs w:val="20"/>
        </w:rPr>
        <w:footnoteReference w:id="6"/>
      </w:r>
      <w:r w:rsidR="001B620E">
        <w:rPr>
          <w:color w:val="000000"/>
          <w:szCs w:val="20"/>
        </w:rPr>
        <w:t xml:space="preserve"> </w:t>
      </w:r>
      <w:r w:rsidR="00A13B55">
        <w:rPr>
          <w:color w:val="000000"/>
          <w:szCs w:val="20"/>
        </w:rPr>
        <w:t>T</w:t>
      </w:r>
      <w:r w:rsidR="0075591D">
        <w:rPr>
          <w:color w:val="000000"/>
          <w:szCs w:val="20"/>
        </w:rPr>
        <w:t>he reading seems to be accurate with 12/12/14 bars in the three strains and divisions</w:t>
      </w:r>
      <w:r w:rsidR="004E1E19">
        <w:rPr>
          <w:color w:val="000000"/>
          <w:szCs w:val="20"/>
        </w:rPr>
        <w:t xml:space="preserve"> </w:t>
      </w:r>
      <w:r w:rsidR="001A6B5F">
        <w:rPr>
          <w:color w:val="000000"/>
          <w:szCs w:val="20"/>
        </w:rPr>
        <w:t xml:space="preserve">(see commentary at the end of the </w:t>
      </w:r>
      <w:r w:rsidR="001A6B5F" w:rsidRPr="00A13B55">
        <w:rPr>
          <w:i/>
          <w:color w:val="000000"/>
          <w:szCs w:val="20"/>
        </w:rPr>
        <w:t>Lutezine</w:t>
      </w:r>
      <w:r w:rsidR="001A6B5F">
        <w:rPr>
          <w:color w:val="000000"/>
          <w:szCs w:val="20"/>
        </w:rPr>
        <w:t xml:space="preserve"> for suggested errors such as bars 47-48 missing)</w:t>
      </w:r>
      <w:r w:rsidR="0075591D">
        <w:rPr>
          <w:color w:val="000000"/>
          <w:szCs w:val="20"/>
        </w:rPr>
        <w:t xml:space="preserve">, </w:t>
      </w:r>
      <w:r w:rsidR="00A13B55">
        <w:rPr>
          <w:color w:val="000000"/>
          <w:szCs w:val="20"/>
        </w:rPr>
        <w:t xml:space="preserve">and </w:t>
      </w:r>
      <w:r w:rsidR="001B620E">
        <w:rPr>
          <w:color w:val="000000"/>
          <w:szCs w:val="20"/>
        </w:rPr>
        <w:t xml:space="preserve">the amendments </w:t>
      </w:r>
      <w:r w:rsidR="00A13B55">
        <w:rPr>
          <w:color w:val="000000"/>
          <w:szCs w:val="20"/>
        </w:rPr>
        <w:t>may</w:t>
      </w:r>
      <w:r w:rsidR="001B620E">
        <w:rPr>
          <w:color w:val="000000"/>
          <w:szCs w:val="20"/>
        </w:rPr>
        <w:t xml:space="preserve"> </w:t>
      </w:r>
      <w:r w:rsidR="0075591D">
        <w:rPr>
          <w:color w:val="000000"/>
          <w:szCs w:val="20"/>
        </w:rPr>
        <w:t xml:space="preserve">be </w:t>
      </w:r>
      <w:r w:rsidR="001B620E">
        <w:rPr>
          <w:color w:val="000000"/>
          <w:szCs w:val="20"/>
        </w:rPr>
        <w:t xml:space="preserve">Bacheler's </w:t>
      </w:r>
      <w:r w:rsidR="00994322">
        <w:rPr>
          <w:color w:val="000000"/>
          <w:szCs w:val="20"/>
        </w:rPr>
        <w:t xml:space="preserve">later revision of the pavan or else his </w:t>
      </w:r>
      <w:r w:rsidR="001B620E">
        <w:rPr>
          <w:color w:val="000000"/>
          <w:szCs w:val="20"/>
        </w:rPr>
        <w:t xml:space="preserve">own </w:t>
      </w:r>
      <w:r w:rsidR="001B620E">
        <w:rPr>
          <w:color w:val="000000"/>
          <w:szCs w:val="20"/>
        </w:rPr>
        <w:t xml:space="preserve">corrections to </w:t>
      </w:r>
      <w:r w:rsidR="0075591D">
        <w:rPr>
          <w:color w:val="000000"/>
          <w:szCs w:val="20"/>
        </w:rPr>
        <w:t>a variant source that Herbert acquired on the continent. T</w:t>
      </w:r>
      <w:r w:rsidR="001B620E">
        <w:rPr>
          <w:color w:val="000000"/>
          <w:szCs w:val="20"/>
        </w:rPr>
        <w:t>he</w:t>
      </w:r>
      <w:r w:rsidR="007839D0">
        <w:rPr>
          <w:color w:val="000000"/>
          <w:szCs w:val="20"/>
        </w:rPr>
        <w:t xml:space="preserve"> altered </w:t>
      </w:r>
      <w:r w:rsidR="001B620E">
        <w:rPr>
          <w:color w:val="000000"/>
          <w:szCs w:val="20"/>
        </w:rPr>
        <w:t xml:space="preserve">version is </w:t>
      </w:r>
      <w:r w:rsidR="0075591D">
        <w:rPr>
          <w:color w:val="000000"/>
          <w:szCs w:val="20"/>
        </w:rPr>
        <w:t xml:space="preserve">reproduced </w:t>
      </w:r>
      <w:r w:rsidR="007839D0">
        <w:rPr>
          <w:color w:val="000000"/>
          <w:szCs w:val="20"/>
        </w:rPr>
        <w:t xml:space="preserve">here and </w:t>
      </w:r>
      <w:r w:rsidR="001B620E">
        <w:rPr>
          <w:color w:val="000000"/>
          <w:szCs w:val="20"/>
        </w:rPr>
        <w:t xml:space="preserve">the </w:t>
      </w:r>
      <w:r w:rsidR="007839D0">
        <w:rPr>
          <w:color w:val="000000"/>
          <w:szCs w:val="20"/>
        </w:rPr>
        <w:t xml:space="preserve">original in </w:t>
      </w:r>
      <w:r w:rsidR="001B620E">
        <w:rPr>
          <w:color w:val="000000"/>
          <w:szCs w:val="20"/>
        </w:rPr>
        <w:t xml:space="preserve">the accompanying </w:t>
      </w:r>
      <w:r w:rsidR="007839D0" w:rsidRPr="001D6367">
        <w:rPr>
          <w:i/>
          <w:color w:val="000000"/>
          <w:szCs w:val="20"/>
        </w:rPr>
        <w:t>Lutezine</w:t>
      </w:r>
      <w:r w:rsidR="001B620E">
        <w:rPr>
          <w:color w:val="000000"/>
          <w:szCs w:val="20"/>
        </w:rPr>
        <w:t xml:space="preserve">. </w:t>
      </w:r>
    </w:p>
    <w:p w14:paraId="6795E02F" w14:textId="77777777" w:rsidR="00C505A1" w:rsidRDefault="0075591D" w:rsidP="00F134CB">
      <w:pPr>
        <w:tabs>
          <w:tab w:val="right" w:pos="4678"/>
        </w:tabs>
        <w:autoSpaceDE w:val="0"/>
        <w:autoSpaceDN w:val="0"/>
        <w:adjustRightInd w:val="0"/>
        <w:ind w:firstLine="284"/>
        <w:rPr>
          <w:color w:val="000000"/>
          <w:szCs w:val="20"/>
        </w:rPr>
      </w:pPr>
      <w:r>
        <w:rPr>
          <w:color w:val="000000"/>
          <w:szCs w:val="20"/>
        </w:rPr>
        <w:t xml:space="preserve">DB3-5 are all </w:t>
      </w:r>
      <w:r w:rsidR="001A6B5F">
        <w:rPr>
          <w:color w:val="000000"/>
          <w:szCs w:val="20"/>
        </w:rPr>
        <w:t xml:space="preserve">three </w:t>
      </w:r>
      <w:r w:rsidR="006D54C0">
        <w:rPr>
          <w:color w:val="000000"/>
          <w:szCs w:val="20"/>
        </w:rPr>
        <w:t xml:space="preserve">ascribed with the initials </w:t>
      </w:r>
      <w:r w:rsidR="006D54C0" w:rsidRPr="00A13B55">
        <w:rPr>
          <w:i/>
          <w:color w:val="000000"/>
          <w:szCs w:val="20"/>
        </w:rPr>
        <w:t>D.B.</w:t>
      </w:r>
      <w:r w:rsidR="001A6B5F">
        <w:rPr>
          <w:color w:val="000000"/>
          <w:szCs w:val="20"/>
        </w:rPr>
        <w:t>,</w:t>
      </w:r>
      <w:r w:rsidR="006D54C0">
        <w:rPr>
          <w:color w:val="000000"/>
          <w:szCs w:val="20"/>
        </w:rPr>
        <w:t xml:space="preserve"> </w:t>
      </w:r>
      <w:r w:rsidR="001A6B5F">
        <w:rPr>
          <w:color w:val="000000"/>
          <w:szCs w:val="20"/>
        </w:rPr>
        <w:t xml:space="preserve">assumed to be Daniel Bacheler, and are </w:t>
      </w:r>
      <w:r>
        <w:rPr>
          <w:color w:val="000000"/>
          <w:szCs w:val="20"/>
        </w:rPr>
        <w:t xml:space="preserve">unique to Mathew Holmes' final lute book, Nn.6.36 copied </w:t>
      </w:r>
      <w:r w:rsidR="005D7099" w:rsidRPr="005D7099">
        <w:rPr>
          <w:i/>
          <w:color w:val="000000"/>
          <w:szCs w:val="20"/>
        </w:rPr>
        <w:t>c.</w:t>
      </w:r>
      <w:r>
        <w:rPr>
          <w:color w:val="000000"/>
          <w:szCs w:val="20"/>
        </w:rPr>
        <w:t>1605-</w:t>
      </w:r>
      <w:r w:rsidR="005D7099">
        <w:rPr>
          <w:color w:val="000000"/>
          <w:szCs w:val="20"/>
        </w:rPr>
        <w:t>15</w:t>
      </w:r>
      <w:r w:rsidR="005E6B28">
        <w:rPr>
          <w:color w:val="000000"/>
          <w:szCs w:val="20"/>
        </w:rPr>
        <w:t>, DB3 near the beginning and DB</w:t>
      </w:r>
      <w:r w:rsidR="00E738C2">
        <w:rPr>
          <w:color w:val="000000"/>
          <w:szCs w:val="20"/>
        </w:rPr>
        <w:t>4</w:t>
      </w:r>
      <w:r w:rsidR="00A13B55">
        <w:rPr>
          <w:color w:val="000000"/>
          <w:szCs w:val="20"/>
        </w:rPr>
        <w:t xml:space="preserve"> and </w:t>
      </w:r>
      <w:r w:rsidR="00E738C2">
        <w:rPr>
          <w:color w:val="000000"/>
          <w:szCs w:val="20"/>
        </w:rPr>
        <w:t>5 at the end of the manuscript</w:t>
      </w:r>
      <w:r w:rsidR="005D7099">
        <w:rPr>
          <w:color w:val="000000"/>
          <w:szCs w:val="20"/>
        </w:rPr>
        <w:t>.</w:t>
      </w:r>
      <w:r w:rsidR="001A6B5F">
        <w:rPr>
          <w:color w:val="000000"/>
          <w:szCs w:val="20"/>
        </w:rPr>
        <w:t xml:space="preserve"> </w:t>
      </w:r>
      <w:r w:rsidR="00A269E5">
        <w:rPr>
          <w:color w:val="000000"/>
          <w:szCs w:val="20"/>
        </w:rPr>
        <w:t xml:space="preserve">All three </w:t>
      </w:r>
      <w:r w:rsidR="00C505A1">
        <w:rPr>
          <w:color w:val="000000"/>
          <w:szCs w:val="20"/>
        </w:rPr>
        <w:t>include</w:t>
      </w:r>
      <w:r w:rsidR="00A269E5">
        <w:rPr>
          <w:color w:val="000000"/>
          <w:szCs w:val="20"/>
        </w:rPr>
        <w:t xml:space="preserve"> what seem like errors, irregular bar</w:t>
      </w:r>
      <w:r w:rsidR="00B931C5">
        <w:rPr>
          <w:color w:val="000000"/>
          <w:szCs w:val="20"/>
        </w:rPr>
        <w:t>ring</w:t>
      </w:r>
      <w:r w:rsidR="00A269E5">
        <w:rPr>
          <w:color w:val="000000"/>
          <w:szCs w:val="20"/>
        </w:rPr>
        <w:t xml:space="preserve"> and florid figuration in the divisions deviating from the melodi</w:t>
      </w:r>
      <w:r w:rsidR="00A13B55">
        <w:rPr>
          <w:color w:val="000000"/>
          <w:szCs w:val="20"/>
        </w:rPr>
        <w:t>c</w:t>
      </w:r>
      <w:r w:rsidR="00A269E5">
        <w:rPr>
          <w:color w:val="000000"/>
          <w:szCs w:val="20"/>
        </w:rPr>
        <w:t xml:space="preserve"> and harmonic progression of the strains. </w:t>
      </w:r>
    </w:p>
    <w:p w14:paraId="0148A436" w14:textId="6111166B" w:rsidR="00D3177E" w:rsidRDefault="0054740E" w:rsidP="00F134CB">
      <w:pPr>
        <w:tabs>
          <w:tab w:val="right" w:pos="4678"/>
        </w:tabs>
        <w:autoSpaceDE w:val="0"/>
        <w:autoSpaceDN w:val="0"/>
        <w:adjustRightInd w:val="0"/>
        <w:ind w:firstLine="284"/>
        <w:rPr>
          <w:color w:val="000000"/>
          <w:szCs w:val="20"/>
        </w:rPr>
      </w:pPr>
      <w:r>
        <w:rPr>
          <w:color w:val="000000"/>
          <w:szCs w:val="20"/>
        </w:rPr>
        <w:t xml:space="preserve">The version of DB3 that Holmes' acquired to copy is for 9-course lute and flawed by a couple of dozen apparent errors </w:t>
      </w:r>
      <w:r w:rsidR="00B931C5">
        <w:rPr>
          <w:color w:val="000000"/>
          <w:szCs w:val="20"/>
        </w:rPr>
        <w:t>mainly in barring and rhythm signs deviating from a regular pavan structure</w:t>
      </w:r>
      <w:r>
        <w:rPr>
          <w:color w:val="000000"/>
          <w:szCs w:val="20"/>
        </w:rPr>
        <w:t xml:space="preserve">. The </w:t>
      </w:r>
      <w:r w:rsidR="00F134CB">
        <w:rPr>
          <w:color w:val="000000"/>
          <w:szCs w:val="20"/>
        </w:rPr>
        <w:t xml:space="preserve">A and C </w:t>
      </w:r>
      <w:r>
        <w:rPr>
          <w:color w:val="000000"/>
          <w:szCs w:val="20"/>
        </w:rPr>
        <w:t>strains have of 12 bars each with matching repeats</w:t>
      </w:r>
      <w:r w:rsidR="003F13F4">
        <w:rPr>
          <w:color w:val="000000"/>
          <w:szCs w:val="20"/>
        </w:rPr>
        <w:t xml:space="preserve">, </w:t>
      </w:r>
      <w:r w:rsidR="00F134CB">
        <w:rPr>
          <w:color w:val="000000"/>
          <w:szCs w:val="20"/>
        </w:rPr>
        <w:t xml:space="preserve">but </w:t>
      </w:r>
      <w:r w:rsidR="00F134CB" w:rsidRPr="00F134CB">
        <w:rPr>
          <w:color w:val="000000"/>
          <w:szCs w:val="20"/>
        </w:rPr>
        <w:t>the B strain has eleven bars extended to twelve bars by florid figuration in the division</w:t>
      </w:r>
      <w:r w:rsidR="006D6719" w:rsidRPr="00F134CB">
        <w:rPr>
          <w:color w:val="000000"/>
          <w:szCs w:val="20"/>
        </w:rPr>
        <w:t>.</w:t>
      </w:r>
      <w:r w:rsidR="006D6719">
        <w:rPr>
          <w:color w:val="000000"/>
          <w:szCs w:val="20"/>
        </w:rPr>
        <w:t xml:space="preserve"> </w:t>
      </w:r>
    </w:p>
    <w:p w14:paraId="71D540DF" w14:textId="5033C876" w:rsidR="00C91D72" w:rsidRDefault="00C91D72" w:rsidP="00F134CB">
      <w:pPr>
        <w:tabs>
          <w:tab w:val="right" w:pos="4678"/>
        </w:tabs>
        <w:autoSpaceDE w:val="0"/>
        <w:autoSpaceDN w:val="0"/>
        <w:adjustRightInd w:val="0"/>
        <w:ind w:firstLine="284"/>
        <w:rPr>
          <w:color w:val="000000"/>
          <w:szCs w:val="20"/>
        </w:rPr>
      </w:pPr>
      <w:r>
        <w:rPr>
          <w:color w:val="000000"/>
          <w:szCs w:val="20"/>
        </w:rPr>
        <w:t>DB4</w:t>
      </w:r>
      <w:r w:rsidR="007839D0">
        <w:rPr>
          <w:color w:val="000000"/>
          <w:szCs w:val="20"/>
        </w:rPr>
        <w:t xml:space="preserve"> </w:t>
      </w:r>
      <w:r w:rsidR="00166CDB">
        <w:rPr>
          <w:color w:val="000000"/>
          <w:szCs w:val="20"/>
        </w:rPr>
        <w:t xml:space="preserve">is for a lute with an 8th course tuned in </w:t>
      </w:r>
      <w:r w:rsidR="00942D5D">
        <w:rPr>
          <w:color w:val="000000"/>
          <w:szCs w:val="20"/>
        </w:rPr>
        <w:t>D</w:t>
      </w:r>
      <w:r w:rsidR="00166CDB">
        <w:rPr>
          <w:color w:val="000000"/>
          <w:szCs w:val="20"/>
        </w:rPr>
        <w:t xml:space="preserve"> which is only used </w:t>
      </w:r>
      <w:r w:rsidR="00F66E5F">
        <w:rPr>
          <w:color w:val="000000"/>
          <w:szCs w:val="20"/>
        </w:rPr>
        <w:t>in the cadence to the second strain and repeat.</w:t>
      </w:r>
      <w:r w:rsidR="006D6719">
        <w:rPr>
          <w:color w:val="000000"/>
          <w:szCs w:val="20"/>
        </w:rPr>
        <w:t xml:space="preserve"> I</w:t>
      </w:r>
      <w:r w:rsidR="00A13B55">
        <w:rPr>
          <w:color w:val="000000"/>
          <w:szCs w:val="20"/>
        </w:rPr>
        <w:t>t has</w:t>
      </w:r>
      <w:r w:rsidR="006D6719">
        <w:rPr>
          <w:color w:val="000000"/>
          <w:szCs w:val="20"/>
        </w:rPr>
        <w:t xml:space="preserve"> three strains of 16, 11 and 11 bars with repeats, </w:t>
      </w:r>
      <w:r w:rsidR="00A13B55" w:rsidRPr="00E8570F">
        <w:rPr>
          <w:color w:val="000000"/>
          <w:szCs w:val="20"/>
        </w:rPr>
        <w:t>the</w:t>
      </w:r>
      <w:r w:rsidR="006D6719" w:rsidRPr="00E8570F">
        <w:rPr>
          <w:color w:val="000000"/>
          <w:szCs w:val="20"/>
        </w:rPr>
        <w:t xml:space="preserve"> C strain div</w:t>
      </w:r>
      <w:r w:rsidR="00A13B55" w:rsidRPr="00E8570F">
        <w:rPr>
          <w:color w:val="000000"/>
          <w:szCs w:val="20"/>
        </w:rPr>
        <w:t>ision</w:t>
      </w:r>
      <w:r w:rsidR="006D6719" w:rsidRPr="00E8570F">
        <w:rPr>
          <w:color w:val="000000"/>
          <w:szCs w:val="20"/>
        </w:rPr>
        <w:t xml:space="preserve"> add</w:t>
      </w:r>
      <w:r w:rsidR="00A13B55" w:rsidRPr="00E8570F">
        <w:rPr>
          <w:color w:val="000000"/>
          <w:szCs w:val="20"/>
        </w:rPr>
        <w:t>ing a bar</w:t>
      </w:r>
      <w:r w:rsidR="006D6719" w:rsidRPr="00E8570F">
        <w:rPr>
          <w:color w:val="000000"/>
          <w:szCs w:val="20"/>
        </w:rPr>
        <w:t xml:space="preserve"> </w:t>
      </w:r>
      <w:r w:rsidR="00A13B55" w:rsidRPr="00E8570F">
        <w:rPr>
          <w:color w:val="000000"/>
          <w:szCs w:val="20"/>
        </w:rPr>
        <w:t>(</w:t>
      </w:r>
      <w:r w:rsidR="006D6719" w:rsidRPr="00E8570F">
        <w:rPr>
          <w:color w:val="000000"/>
          <w:szCs w:val="20"/>
        </w:rPr>
        <w:t>77</w:t>
      </w:r>
      <w:r w:rsidR="00A13B55" w:rsidRPr="00E8570F">
        <w:rPr>
          <w:color w:val="000000"/>
          <w:szCs w:val="20"/>
        </w:rPr>
        <w:t>)</w:t>
      </w:r>
      <w:r w:rsidR="006D6719" w:rsidRPr="00E8570F">
        <w:rPr>
          <w:color w:val="000000"/>
          <w:szCs w:val="20"/>
        </w:rPr>
        <w:t xml:space="preserve"> </w:t>
      </w:r>
      <w:r w:rsidR="00A13B55" w:rsidRPr="00E8570F">
        <w:rPr>
          <w:color w:val="000000"/>
          <w:szCs w:val="20"/>
        </w:rPr>
        <w:t>that</w:t>
      </w:r>
      <w:r w:rsidR="006D6719" w:rsidRPr="00E8570F">
        <w:rPr>
          <w:color w:val="000000"/>
          <w:szCs w:val="20"/>
        </w:rPr>
        <w:t xml:space="preserve"> duplicate</w:t>
      </w:r>
      <w:r w:rsidR="00A13B55" w:rsidRPr="00E8570F">
        <w:rPr>
          <w:color w:val="000000"/>
          <w:szCs w:val="20"/>
        </w:rPr>
        <w:t>s the previous</w:t>
      </w:r>
      <w:r w:rsidR="006D6719" w:rsidRPr="00E8570F">
        <w:rPr>
          <w:color w:val="000000"/>
          <w:szCs w:val="20"/>
        </w:rPr>
        <w:t xml:space="preserve"> </w:t>
      </w:r>
      <w:r w:rsidR="00A13B55" w:rsidRPr="00E8570F">
        <w:rPr>
          <w:color w:val="000000"/>
          <w:szCs w:val="20"/>
        </w:rPr>
        <w:t>bar</w:t>
      </w:r>
      <w:r w:rsidR="006D6719" w:rsidRPr="00E8570F">
        <w:rPr>
          <w:color w:val="000000"/>
          <w:szCs w:val="20"/>
        </w:rPr>
        <w:t xml:space="preserve"> </w:t>
      </w:r>
      <w:r w:rsidR="00E8570F" w:rsidRPr="00E8570F">
        <w:rPr>
          <w:color w:val="000000"/>
          <w:szCs w:val="20"/>
        </w:rPr>
        <w:t>with additional</w:t>
      </w:r>
      <w:r w:rsidR="006D6719" w:rsidRPr="00E8570F">
        <w:rPr>
          <w:color w:val="000000"/>
          <w:szCs w:val="20"/>
        </w:rPr>
        <w:t xml:space="preserve"> elaborate figuration.</w:t>
      </w:r>
      <w:r w:rsidR="006D6719">
        <w:rPr>
          <w:color w:val="000000"/>
          <w:szCs w:val="20"/>
        </w:rPr>
        <w:t xml:space="preserve"> </w:t>
      </w:r>
    </w:p>
    <w:p w14:paraId="46615933" w14:textId="168CAFFD" w:rsidR="00321BE0" w:rsidRDefault="00C91D72" w:rsidP="00F134CB">
      <w:pPr>
        <w:tabs>
          <w:tab w:val="right" w:pos="4678"/>
        </w:tabs>
        <w:autoSpaceDE w:val="0"/>
        <w:autoSpaceDN w:val="0"/>
        <w:adjustRightInd w:val="0"/>
        <w:ind w:firstLine="284"/>
        <w:rPr>
          <w:color w:val="000000"/>
          <w:szCs w:val="20"/>
        </w:rPr>
      </w:pPr>
      <w:r>
        <w:rPr>
          <w:color w:val="000000"/>
          <w:szCs w:val="20"/>
        </w:rPr>
        <w:t>DB5</w:t>
      </w:r>
      <w:r w:rsidR="00C45D6F">
        <w:rPr>
          <w:color w:val="000000"/>
          <w:szCs w:val="20"/>
        </w:rPr>
        <w:t xml:space="preserve"> </w:t>
      </w:r>
      <w:r w:rsidR="00AE33A5">
        <w:rPr>
          <w:color w:val="000000"/>
          <w:szCs w:val="20"/>
        </w:rPr>
        <w:t xml:space="preserve">is for a </w:t>
      </w:r>
      <w:r w:rsidR="00942D5D">
        <w:rPr>
          <w:color w:val="000000"/>
          <w:szCs w:val="20"/>
        </w:rPr>
        <w:t>9</w:t>
      </w:r>
      <w:r w:rsidR="00AE33A5">
        <w:rPr>
          <w:color w:val="000000"/>
          <w:szCs w:val="20"/>
        </w:rPr>
        <w:t xml:space="preserve">-course lute with three strains </w:t>
      </w:r>
      <w:r w:rsidR="00E8570F">
        <w:rPr>
          <w:color w:val="000000"/>
          <w:szCs w:val="20"/>
        </w:rPr>
        <w:t xml:space="preserve">all </w:t>
      </w:r>
      <w:r w:rsidR="00AE33A5">
        <w:rPr>
          <w:color w:val="000000"/>
          <w:szCs w:val="20"/>
        </w:rPr>
        <w:t>of odd numbers of bars (9/11/11) and the division</w:t>
      </w:r>
      <w:r w:rsidR="00E8570F">
        <w:rPr>
          <w:color w:val="000000"/>
          <w:szCs w:val="20"/>
        </w:rPr>
        <w:t>s</w:t>
      </w:r>
      <w:r w:rsidR="00AE33A5">
        <w:rPr>
          <w:color w:val="000000"/>
          <w:szCs w:val="20"/>
        </w:rPr>
        <w:t xml:space="preserve"> add an extra bar to each of the first and </w:t>
      </w:r>
      <w:r w:rsidR="00B94DB4">
        <w:rPr>
          <w:color w:val="000000"/>
          <w:szCs w:val="20"/>
        </w:rPr>
        <w:t>third</w:t>
      </w:r>
      <w:r w:rsidR="00AE33A5">
        <w:rPr>
          <w:color w:val="000000"/>
          <w:szCs w:val="20"/>
        </w:rPr>
        <w:t xml:space="preserve"> strains (bars 15 and 58)</w:t>
      </w:r>
      <w:r w:rsidR="006D6719">
        <w:rPr>
          <w:color w:val="000000"/>
          <w:szCs w:val="20"/>
        </w:rPr>
        <w:t>.</w:t>
      </w:r>
      <w:r w:rsidR="00E8570F">
        <w:rPr>
          <w:color w:val="000000"/>
          <w:szCs w:val="20"/>
        </w:rPr>
        <w:t xml:space="preserve"> </w:t>
      </w:r>
      <w:r w:rsidR="00C505A1">
        <w:rPr>
          <w:color w:val="000000"/>
          <w:szCs w:val="20"/>
        </w:rPr>
        <w:t>So o</w:t>
      </w:r>
      <w:r w:rsidR="00E8570F">
        <w:rPr>
          <w:color w:val="000000"/>
          <w:szCs w:val="20"/>
        </w:rPr>
        <w:t xml:space="preserve">ne </w:t>
      </w:r>
      <w:r w:rsidR="00C505A1">
        <w:rPr>
          <w:color w:val="000000"/>
          <w:szCs w:val="20"/>
        </w:rPr>
        <w:t xml:space="preserve">does </w:t>
      </w:r>
      <w:r w:rsidR="00E8570F">
        <w:rPr>
          <w:color w:val="000000"/>
          <w:szCs w:val="20"/>
        </w:rPr>
        <w:t xml:space="preserve">wonder if Holmes came by these pavans as early drafts that Bacheler had not yet worked through to completion. </w:t>
      </w:r>
    </w:p>
    <w:p w14:paraId="7EB0F471" w14:textId="3BA9DFC8" w:rsidR="00D3177E" w:rsidRPr="00F91907" w:rsidRDefault="00852D8B" w:rsidP="00F134CB">
      <w:pPr>
        <w:tabs>
          <w:tab w:val="right" w:pos="4678"/>
        </w:tabs>
        <w:autoSpaceDE w:val="0"/>
        <w:autoSpaceDN w:val="0"/>
        <w:adjustRightInd w:val="0"/>
        <w:ind w:firstLine="284"/>
        <w:rPr>
          <w:color w:val="000000"/>
          <w:szCs w:val="20"/>
        </w:rPr>
      </w:pPr>
      <w:r>
        <w:rPr>
          <w:color w:val="000000"/>
          <w:szCs w:val="20"/>
        </w:rPr>
        <w:t xml:space="preserve">Although not ascribed in either the </w:t>
      </w:r>
      <w:r w:rsidR="003D71CC">
        <w:rPr>
          <w:color w:val="000000"/>
          <w:szCs w:val="20"/>
        </w:rPr>
        <w:t>incomplete version</w:t>
      </w:r>
      <w:r w:rsidR="003D71CC" w:rsidRPr="003D71CC">
        <w:rPr>
          <w:color w:val="000000"/>
          <w:szCs w:val="20"/>
        </w:rPr>
        <w:t xml:space="preserve"> </w:t>
      </w:r>
      <w:r w:rsidR="003D71CC">
        <w:rPr>
          <w:color w:val="000000"/>
          <w:szCs w:val="20"/>
        </w:rPr>
        <w:t>of DB</w:t>
      </w:r>
      <w:r w:rsidR="003D71CC" w:rsidRPr="00EA76F9">
        <w:rPr>
          <w:color w:val="000000"/>
          <w:szCs w:val="20"/>
        </w:rPr>
        <w:t>app</w:t>
      </w:r>
      <w:r w:rsidR="003D71CC">
        <w:rPr>
          <w:color w:val="000000"/>
          <w:szCs w:val="20"/>
        </w:rPr>
        <w:t xml:space="preserve"> </w:t>
      </w:r>
      <w:r w:rsidR="003D71CC" w:rsidRPr="00EA76F9">
        <w:rPr>
          <w:color w:val="000000"/>
          <w:szCs w:val="20"/>
        </w:rPr>
        <w:t>4</w:t>
      </w:r>
      <w:r w:rsidR="003D71CC">
        <w:rPr>
          <w:color w:val="000000"/>
          <w:szCs w:val="20"/>
        </w:rPr>
        <w:t xml:space="preserve"> in Add.3056</w:t>
      </w:r>
      <w:r w:rsidR="0090556D">
        <w:rPr>
          <w:color w:val="000000"/>
          <w:szCs w:val="20"/>
        </w:rPr>
        <w:t>, as the title is missing,</w:t>
      </w:r>
      <w:r w:rsidR="003D71CC">
        <w:rPr>
          <w:color w:val="000000"/>
          <w:szCs w:val="20"/>
        </w:rPr>
        <w:t xml:space="preserve"> or</w:t>
      </w:r>
      <w:r w:rsidR="0090556D">
        <w:rPr>
          <w:color w:val="000000"/>
          <w:szCs w:val="20"/>
        </w:rPr>
        <w:t xml:space="preserve"> in</w:t>
      </w:r>
      <w:r w:rsidR="003D71CC">
        <w:rPr>
          <w:color w:val="000000"/>
          <w:szCs w:val="20"/>
        </w:rPr>
        <w:t xml:space="preserve"> the complete versions in the continental prints of Fuhrmann and Mylius, the figuration </w:t>
      </w:r>
      <w:r w:rsidR="0090556D">
        <w:rPr>
          <w:color w:val="000000"/>
          <w:szCs w:val="20"/>
        </w:rPr>
        <w:t xml:space="preserve">throughout </w:t>
      </w:r>
      <w:r w:rsidR="003D71CC">
        <w:rPr>
          <w:color w:val="000000"/>
          <w:szCs w:val="20"/>
        </w:rPr>
        <w:t xml:space="preserve">especially in the divisions leaves little doubt that this pavan was composed by Daniel Bacheler. </w:t>
      </w:r>
      <w:r w:rsidR="0090556D">
        <w:rPr>
          <w:color w:val="000000"/>
          <w:szCs w:val="20"/>
        </w:rPr>
        <w:t xml:space="preserve">The seventh course in D is used </w:t>
      </w:r>
      <w:r w:rsidR="00E8570F">
        <w:rPr>
          <w:color w:val="000000"/>
          <w:szCs w:val="20"/>
        </w:rPr>
        <w:t>sparing</w:t>
      </w:r>
      <w:r w:rsidR="0090556D">
        <w:rPr>
          <w:color w:val="000000"/>
          <w:szCs w:val="20"/>
        </w:rPr>
        <w:t>ly, but does not appear in the incomplete version</w:t>
      </w:r>
      <w:r w:rsidR="007839D0">
        <w:rPr>
          <w:color w:val="000000"/>
          <w:szCs w:val="20"/>
        </w:rPr>
        <w:t xml:space="preserve"> in 3056</w:t>
      </w:r>
      <w:r w:rsidR="0090556D">
        <w:rPr>
          <w:color w:val="000000"/>
          <w:szCs w:val="20"/>
        </w:rPr>
        <w:t xml:space="preserve">. The three sources </w:t>
      </w:r>
      <w:r w:rsidR="00C45D6F">
        <w:rPr>
          <w:color w:val="000000"/>
          <w:szCs w:val="20"/>
        </w:rPr>
        <w:t>are</w:t>
      </w:r>
      <w:r w:rsidR="007839D0">
        <w:rPr>
          <w:color w:val="000000"/>
          <w:szCs w:val="20"/>
        </w:rPr>
        <w:t xml:space="preserve"> closely concordant once the errors are corrected</w:t>
      </w:r>
      <w:r w:rsidR="0090556D">
        <w:rPr>
          <w:color w:val="000000"/>
          <w:szCs w:val="20"/>
        </w:rPr>
        <w:t>, and t</w:t>
      </w:r>
      <w:r w:rsidR="001D6367">
        <w:rPr>
          <w:color w:val="000000"/>
          <w:szCs w:val="20"/>
        </w:rPr>
        <w:t xml:space="preserve">he other two </w:t>
      </w:r>
      <w:r w:rsidR="00F91907">
        <w:rPr>
          <w:color w:val="000000"/>
          <w:szCs w:val="20"/>
        </w:rPr>
        <w:t xml:space="preserve">sources are edited </w:t>
      </w:r>
      <w:r w:rsidR="001D6367">
        <w:rPr>
          <w:color w:val="000000"/>
          <w:szCs w:val="20"/>
        </w:rPr>
        <w:t xml:space="preserve">in the </w:t>
      </w:r>
      <w:r w:rsidR="001D6367" w:rsidRPr="001D6367">
        <w:rPr>
          <w:i/>
          <w:color w:val="000000"/>
          <w:szCs w:val="20"/>
        </w:rPr>
        <w:t>Lutezine</w:t>
      </w:r>
      <w:r w:rsidR="00F91907">
        <w:rPr>
          <w:color w:val="000000"/>
          <w:szCs w:val="20"/>
        </w:rPr>
        <w:t>.</w:t>
      </w:r>
      <w:r w:rsidR="004A49B8">
        <w:rPr>
          <w:color w:val="000000"/>
          <w:szCs w:val="20"/>
        </w:rPr>
        <w:t xml:space="preserve"> </w:t>
      </w:r>
      <w:r w:rsidR="004A49B8" w:rsidRPr="004A49B8">
        <w:rPr>
          <w:color w:val="000000"/>
          <w:szCs w:val="20"/>
        </w:rPr>
        <w:t xml:space="preserve">The pavans </w:t>
      </w:r>
      <w:r w:rsidR="004A49B8">
        <w:rPr>
          <w:color w:val="000000"/>
          <w:szCs w:val="20"/>
        </w:rPr>
        <w:t>in Nn.6.36 represent the most elaborate compositions by Bacheler and it is interesting to compare them with the two pavans</w:t>
      </w:r>
      <w:r w:rsidR="004A49B8" w:rsidRPr="004A49B8">
        <w:rPr>
          <w:color w:val="000000"/>
          <w:szCs w:val="20"/>
        </w:rPr>
        <w:t xml:space="preserve"> </w:t>
      </w:r>
      <w:r w:rsidR="004A49B8">
        <w:rPr>
          <w:color w:val="000000"/>
          <w:szCs w:val="20"/>
        </w:rPr>
        <w:t>by Dowland also here (JD94/95)</w:t>
      </w:r>
      <w:r w:rsidR="0015438E">
        <w:rPr>
          <w:color w:val="000000"/>
          <w:szCs w:val="20"/>
        </w:rPr>
        <w:t>. H</w:t>
      </w:r>
      <w:r w:rsidR="004A49B8">
        <w:rPr>
          <w:color w:val="000000"/>
          <w:szCs w:val="20"/>
        </w:rPr>
        <w:t xml:space="preserve">e probably </w:t>
      </w:r>
      <w:r w:rsidR="004A49B8">
        <w:rPr>
          <w:color w:val="000000"/>
          <w:szCs w:val="20"/>
        </w:rPr>
        <w:lastRenderedPageBreak/>
        <w:t xml:space="preserve">composed </w:t>
      </w:r>
      <w:r w:rsidR="0015438E">
        <w:rPr>
          <w:color w:val="000000"/>
          <w:szCs w:val="20"/>
        </w:rPr>
        <w:t xml:space="preserve">them </w:t>
      </w:r>
      <w:r w:rsidR="004A49B8">
        <w:rPr>
          <w:color w:val="000000"/>
          <w:szCs w:val="20"/>
        </w:rPr>
        <w:t xml:space="preserve">later in his life (if they are authentic), </w:t>
      </w:r>
      <w:r w:rsidR="0015438E">
        <w:rPr>
          <w:color w:val="000000"/>
          <w:szCs w:val="20"/>
        </w:rPr>
        <w:t xml:space="preserve">and if so they might </w:t>
      </w:r>
      <w:r w:rsidR="004A49B8">
        <w:rPr>
          <w:color w:val="000000"/>
          <w:szCs w:val="20"/>
        </w:rPr>
        <w:t>illustra</w:t>
      </w:r>
      <w:r w:rsidR="0015438E">
        <w:rPr>
          <w:color w:val="000000"/>
          <w:szCs w:val="20"/>
        </w:rPr>
        <w:t>te</w:t>
      </w:r>
      <w:r w:rsidR="004A49B8">
        <w:rPr>
          <w:color w:val="000000"/>
          <w:szCs w:val="20"/>
        </w:rPr>
        <w:t xml:space="preserve"> how two of the great English lute composers </w:t>
      </w:r>
      <w:r w:rsidR="0015438E">
        <w:rPr>
          <w:color w:val="000000"/>
          <w:szCs w:val="20"/>
        </w:rPr>
        <w:t xml:space="preserve">differed in </w:t>
      </w:r>
      <w:r w:rsidR="004A49B8">
        <w:rPr>
          <w:color w:val="000000"/>
          <w:szCs w:val="20"/>
        </w:rPr>
        <w:t>adapt</w:t>
      </w:r>
      <w:r w:rsidR="0015438E">
        <w:rPr>
          <w:color w:val="000000"/>
          <w:szCs w:val="20"/>
        </w:rPr>
        <w:t>ing</w:t>
      </w:r>
      <w:r w:rsidR="004A49B8">
        <w:rPr>
          <w:color w:val="000000"/>
          <w:szCs w:val="20"/>
        </w:rPr>
        <w:t xml:space="preserve"> to the changing fashions in lute music in the first decades of the seventeenth century. </w:t>
      </w:r>
    </w:p>
    <w:p w14:paraId="1083CAC7" w14:textId="76E2284A" w:rsidR="00D3177E" w:rsidRPr="007B5A8D" w:rsidRDefault="005D7099" w:rsidP="00F134CB">
      <w:pPr>
        <w:tabs>
          <w:tab w:val="right" w:pos="4678"/>
        </w:tabs>
        <w:autoSpaceDE w:val="0"/>
        <w:autoSpaceDN w:val="0"/>
        <w:adjustRightInd w:val="0"/>
        <w:ind w:firstLine="284"/>
        <w:rPr>
          <w:color w:val="000000"/>
          <w:szCs w:val="20"/>
        </w:rPr>
      </w:pPr>
      <w:r>
        <w:rPr>
          <w:color w:val="000000"/>
          <w:szCs w:val="20"/>
        </w:rPr>
        <w:t>DBapp 5 &amp; 6</w:t>
      </w:r>
      <w:r w:rsidR="00E8570F">
        <w:rPr>
          <w:color w:val="000000"/>
          <w:szCs w:val="20"/>
        </w:rPr>
        <w:t>ab</w:t>
      </w:r>
      <w:r>
        <w:rPr>
          <w:color w:val="000000"/>
          <w:szCs w:val="20"/>
        </w:rPr>
        <w:t xml:space="preserve"> are unique to Nn.6.36, the major source of Bacheler's music, and although not ascribed, it is possible that he composed them.</w:t>
      </w:r>
      <w:r w:rsidR="00997053" w:rsidRPr="00997053">
        <w:rPr>
          <w:color w:val="000000"/>
          <w:szCs w:val="20"/>
        </w:rPr>
        <w:t xml:space="preserve"> </w:t>
      </w:r>
      <w:r w:rsidR="00997053" w:rsidRPr="00972778">
        <w:rPr>
          <w:color w:val="000000"/>
          <w:szCs w:val="20"/>
        </w:rPr>
        <w:t xml:space="preserve">The anonymous pavan DBpp 5 is embedded in a section of pieces ascribed to Daniel Bacheler and </w:t>
      </w:r>
      <w:r w:rsidR="00997053">
        <w:rPr>
          <w:color w:val="000000"/>
          <w:szCs w:val="20"/>
        </w:rPr>
        <w:t xml:space="preserve">so </w:t>
      </w:r>
      <w:r w:rsidR="00997053" w:rsidRPr="00972778">
        <w:rPr>
          <w:color w:val="000000"/>
          <w:szCs w:val="20"/>
        </w:rPr>
        <w:t>could possibly be by Bach</w:t>
      </w:r>
      <w:r w:rsidR="00997053">
        <w:rPr>
          <w:color w:val="000000"/>
          <w:szCs w:val="20"/>
        </w:rPr>
        <w:t>e</w:t>
      </w:r>
      <w:r w:rsidR="00997053" w:rsidRPr="00972778">
        <w:rPr>
          <w:color w:val="000000"/>
          <w:szCs w:val="20"/>
        </w:rPr>
        <w:t xml:space="preserve">ler </w:t>
      </w:r>
      <w:r w:rsidR="00997053">
        <w:rPr>
          <w:color w:val="000000"/>
          <w:szCs w:val="20"/>
        </w:rPr>
        <w:t>but Holmes omitted to add the ascription</w:t>
      </w:r>
      <w:r w:rsidR="00997053" w:rsidRPr="00972778">
        <w:rPr>
          <w:color w:val="000000"/>
          <w:szCs w:val="20"/>
        </w:rPr>
        <w:t xml:space="preserve">. However, there are few recognisable traits </w:t>
      </w:r>
      <w:r w:rsidR="00997053">
        <w:rPr>
          <w:color w:val="000000"/>
          <w:szCs w:val="20"/>
        </w:rPr>
        <w:t xml:space="preserve">of his </w:t>
      </w:r>
      <w:r w:rsidR="00997053" w:rsidRPr="00972778">
        <w:rPr>
          <w:color w:val="000000"/>
          <w:szCs w:val="20"/>
        </w:rPr>
        <w:t xml:space="preserve">and the divisions are </w:t>
      </w:r>
      <w:r w:rsidR="00997053">
        <w:rPr>
          <w:color w:val="000000"/>
          <w:szCs w:val="20"/>
        </w:rPr>
        <w:t xml:space="preserve">not in </w:t>
      </w:r>
      <w:r w:rsidR="00997053" w:rsidRPr="00972778">
        <w:rPr>
          <w:color w:val="000000"/>
          <w:szCs w:val="20"/>
        </w:rPr>
        <w:t>the characteristic style of the attributed pavans in the same manuscript</w:t>
      </w:r>
      <w:r w:rsidR="00997053">
        <w:rPr>
          <w:color w:val="000000"/>
          <w:szCs w:val="20"/>
        </w:rPr>
        <w:t>.</w:t>
      </w:r>
      <w:r>
        <w:rPr>
          <w:color w:val="000000"/>
          <w:szCs w:val="20"/>
        </w:rPr>
        <w:t xml:space="preserve"> It is of particular interest that </w:t>
      </w:r>
      <w:r w:rsidR="00E8570F">
        <w:rPr>
          <w:color w:val="000000"/>
          <w:szCs w:val="20"/>
        </w:rPr>
        <w:t xml:space="preserve">the pavan and galliard pair </w:t>
      </w:r>
      <w:r>
        <w:rPr>
          <w:color w:val="000000"/>
          <w:szCs w:val="20"/>
        </w:rPr>
        <w:t>DBapp 6</w:t>
      </w:r>
      <w:r w:rsidR="00E8570F">
        <w:rPr>
          <w:color w:val="000000"/>
          <w:szCs w:val="20"/>
        </w:rPr>
        <w:t>ab</w:t>
      </w:r>
      <w:r>
        <w:rPr>
          <w:color w:val="000000"/>
          <w:szCs w:val="20"/>
        </w:rPr>
        <w:t xml:space="preserve"> </w:t>
      </w:r>
      <w:r w:rsidR="00E8570F">
        <w:rPr>
          <w:color w:val="000000"/>
          <w:szCs w:val="20"/>
        </w:rPr>
        <w:t>are</w:t>
      </w:r>
      <w:r>
        <w:rPr>
          <w:color w:val="000000"/>
          <w:szCs w:val="20"/>
        </w:rPr>
        <w:t xml:space="preserve"> in a transitional tuning (the original in the </w:t>
      </w:r>
      <w:r w:rsidRPr="00E8570F">
        <w:rPr>
          <w:i/>
          <w:color w:val="000000"/>
          <w:szCs w:val="20"/>
        </w:rPr>
        <w:t>Lutezine</w:t>
      </w:r>
      <w:r>
        <w:rPr>
          <w:color w:val="000000"/>
          <w:szCs w:val="20"/>
        </w:rPr>
        <w:t xml:space="preserve"> and transcribed for vieil ton tuning here), and </w:t>
      </w:r>
      <w:r w:rsidR="00997053">
        <w:rPr>
          <w:color w:val="000000"/>
          <w:szCs w:val="20"/>
        </w:rPr>
        <w:t>if they are by Bacheler then they are the only examples we have of</w:t>
      </w:r>
      <w:r>
        <w:rPr>
          <w:color w:val="000000"/>
          <w:szCs w:val="20"/>
        </w:rPr>
        <w:t xml:space="preserve"> Bacheler'</w:t>
      </w:r>
      <w:r w:rsidR="00997053">
        <w:rPr>
          <w:color w:val="000000"/>
          <w:szCs w:val="20"/>
        </w:rPr>
        <w:t>s</w:t>
      </w:r>
      <w:r>
        <w:rPr>
          <w:color w:val="000000"/>
          <w:szCs w:val="20"/>
        </w:rPr>
        <w:t xml:space="preserve"> interest in the new tunings coming from France </w:t>
      </w:r>
      <w:r w:rsidR="009E6001">
        <w:rPr>
          <w:color w:val="000000"/>
          <w:szCs w:val="20"/>
        </w:rPr>
        <w:t>just before he died in 1619</w:t>
      </w:r>
      <w:r w:rsidR="004A49B8">
        <w:rPr>
          <w:color w:val="000000"/>
          <w:szCs w:val="20"/>
        </w:rPr>
        <w:t>,</w:t>
      </w:r>
      <w:r w:rsidR="009E6001">
        <w:rPr>
          <w:color w:val="000000"/>
          <w:szCs w:val="20"/>
        </w:rPr>
        <w:t xml:space="preserve"> aged 46.</w:t>
      </w:r>
      <w:r>
        <w:rPr>
          <w:color w:val="000000"/>
          <w:szCs w:val="20"/>
        </w:rPr>
        <w:t xml:space="preserve"> If not then whoever </w:t>
      </w:r>
      <w:r w:rsidR="00997053">
        <w:rPr>
          <w:color w:val="000000"/>
          <w:szCs w:val="20"/>
        </w:rPr>
        <w:t>composed them</w:t>
      </w:r>
      <w:r>
        <w:rPr>
          <w:color w:val="000000"/>
          <w:szCs w:val="20"/>
        </w:rPr>
        <w:t xml:space="preserve"> may have been writing in a similar style to Bacheler and </w:t>
      </w:r>
      <w:r w:rsidR="00E8570F">
        <w:rPr>
          <w:color w:val="000000"/>
          <w:szCs w:val="20"/>
        </w:rPr>
        <w:t xml:space="preserve">they </w:t>
      </w:r>
      <w:r w:rsidR="0059538C">
        <w:rPr>
          <w:color w:val="000000"/>
          <w:szCs w:val="20"/>
        </w:rPr>
        <w:t xml:space="preserve">were also accessible enough for Holmes </w:t>
      </w:r>
      <w:r>
        <w:rPr>
          <w:color w:val="000000"/>
          <w:szCs w:val="20"/>
        </w:rPr>
        <w:t xml:space="preserve">to have collected </w:t>
      </w:r>
      <w:r w:rsidR="0059538C">
        <w:rPr>
          <w:color w:val="000000"/>
          <w:szCs w:val="20"/>
        </w:rPr>
        <w:t xml:space="preserve">and copied them </w:t>
      </w:r>
      <w:r w:rsidR="00E8570F">
        <w:rPr>
          <w:color w:val="000000"/>
          <w:szCs w:val="20"/>
        </w:rPr>
        <w:t>at</w:t>
      </w:r>
      <w:r>
        <w:rPr>
          <w:color w:val="000000"/>
          <w:szCs w:val="20"/>
        </w:rPr>
        <w:t xml:space="preserve"> the </w:t>
      </w:r>
      <w:r w:rsidR="0059538C">
        <w:rPr>
          <w:color w:val="000000"/>
          <w:szCs w:val="20"/>
        </w:rPr>
        <w:t xml:space="preserve">very </w:t>
      </w:r>
      <w:r>
        <w:rPr>
          <w:color w:val="000000"/>
          <w:szCs w:val="20"/>
        </w:rPr>
        <w:t>end of his last lute book</w:t>
      </w:r>
      <w:r w:rsidR="0059538C">
        <w:rPr>
          <w:color w:val="000000"/>
          <w:szCs w:val="20"/>
        </w:rPr>
        <w:t>, maybe not long before he himself died, in 1621</w:t>
      </w:r>
      <w:r>
        <w:rPr>
          <w:color w:val="000000"/>
          <w:szCs w:val="20"/>
        </w:rPr>
        <w:t>.</w:t>
      </w:r>
      <w:r w:rsidR="00972778" w:rsidRPr="004A49B8">
        <w:rPr>
          <w:color w:val="000000"/>
          <w:szCs w:val="20"/>
        </w:rPr>
        <w:t xml:space="preserve"> </w:t>
      </w:r>
    </w:p>
    <w:p w14:paraId="1EC4B9CB" w14:textId="1DE809D9" w:rsidR="00733B2F" w:rsidRPr="00745713" w:rsidRDefault="00733B2F" w:rsidP="00733B2F">
      <w:pPr>
        <w:tabs>
          <w:tab w:val="right" w:pos="4678"/>
        </w:tabs>
        <w:autoSpaceDE w:val="0"/>
        <w:autoSpaceDN w:val="0"/>
        <w:adjustRightInd w:val="0"/>
        <w:snapToGrid w:val="0"/>
        <w:spacing w:before="60" w:after="60"/>
        <w:ind w:left="142" w:hanging="142"/>
        <w:jc w:val="center"/>
        <w:rPr>
          <w:b/>
          <w:smallCaps/>
          <w:color w:val="000000"/>
          <w:szCs w:val="20"/>
        </w:rPr>
      </w:pPr>
      <w:r w:rsidRPr="00745713">
        <w:rPr>
          <w:b/>
          <w:smallCaps/>
          <w:color w:val="000000"/>
          <w:szCs w:val="20"/>
        </w:rPr>
        <w:t xml:space="preserve">Come </w:t>
      </w:r>
      <w:r w:rsidR="0005764E" w:rsidRPr="00745713">
        <w:rPr>
          <w:b/>
          <w:smallCaps/>
          <w:color w:val="000000"/>
          <w:szCs w:val="20"/>
        </w:rPr>
        <w:t>Live With Me And Be My Love</w:t>
      </w:r>
    </w:p>
    <w:p w14:paraId="500E3FF4" w14:textId="606EE312" w:rsidR="00191974" w:rsidRDefault="002576DA" w:rsidP="002576DA">
      <w:pPr>
        <w:tabs>
          <w:tab w:val="right" w:pos="4678"/>
        </w:tabs>
        <w:autoSpaceDE w:val="0"/>
        <w:autoSpaceDN w:val="0"/>
        <w:adjustRightInd w:val="0"/>
        <w:rPr>
          <w:color w:val="000000"/>
          <w:szCs w:val="20"/>
        </w:rPr>
      </w:pPr>
      <w:r w:rsidRPr="002576DA">
        <w:rPr>
          <w:color w:val="000000"/>
          <w:szCs w:val="20"/>
        </w:rPr>
        <w:t xml:space="preserve">There is no known lute setting of the tune for the famous poem 'The passionate shepheard to his love' beginning 'Come liue with me, and be my Loue, And we will all the pleasures proue That vallies, Groues, hills and fields, Woods, or steepie mountaines yeelds'. </w:t>
      </w:r>
      <w:r w:rsidR="00191974">
        <w:rPr>
          <w:color w:val="000000"/>
          <w:szCs w:val="20"/>
        </w:rPr>
        <w:t>A</w:t>
      </w:r>
      <w:r w:rsidR="00191974" w:rsidRPr="002576DA">
        <w:rPr>
          <w:color w:val="000000"/>
          <w:szCs w:val="20"/>
        </w:rPr>
        <w:t xml:space="preserve"> setting of the ballad</w:t>
      </w:r>
      <w:r w:rsidR="00191974">
        <w:rPr>
          <w:color w:val="000000"/>
          <w:szCs w:val="20"/>
        </w:rPr>
        <w:t xml:space="preserve"> </w:t>
      </w:r>
      <w:r w:rsidR="00191974" w:rsidRPr="002576DA">
        <w:rPr>
          <w:color w:val="000000"/>
          <w:szCs w:val="20"/>
        </w:rPr>
        <w:t xml:space="preserve">with </w:t>
      </w:r>
      <w:r w:rsidR="00191974">
        <w:rPr>
          <w:color w:val="000000"/>
          <w:szCs w:val="20"/>
        </w:rPr>
        <w:t xml:space="preserve">the </w:t>
      </w:r>
      <w:r w:rsidR="00191974" w:rsidRPr="002576DA">
        <w:rPr>
          <w:color w:val="000000"/>
          <w:szCs w:val="20"/>
        </w:rPr>
        <w:t>music was published Sir John Hawkins in 177</w:t>
      </w:r>
      <w:r w:rsidR="006F1849">
        <w:rPr>
          <w:color w:val="000000"/>
          <w:szCs w:val="20"/>
        </w:rPr>
        <w:t>8</w:t>
      </w:r>
      <w:r w:rsidR="00191974">
        <w:rPr>
          <w:color w:val="000000"/>
          <w:szCs w:val="20"/>
        </w:rPr>
        <w:t>,</w:t>
      </w:r>
      <w:r w:rsidR="00191974" w:rsidRPr="002576DA">
        <w:rPr>
          <w:color w:val="000000"/>
          <w:szCs w:val="20"/>
        </w:rPr>
        <w:t xml:space="preserve"> </w:t>
      </w:r>
      <w:r w:rsidR="00191974">
        <w:rPr>
          <w:color w:val="000000"/>
          <w:szCs w:val="20"/>
        </w:rPr>
        <w:t xml:space="preserve">but he did not cite the earlier source it came from, and </w:t>
      </w:r>
      <w:r w:rsidR="006F1849">
        <w:rPr>
          <w:color w:val="000000"/>
          <w:szCs w:val="20"/>
        </w:rPr>
        <w:t>the octave leaps in the tune make it likely that he set an instrumental version to the words rather than having seen an original song accompaniment. So t</w:t>
      </w:r>
      <w:r w:rsidR="00191974" w:rsidRPr="002576DA">
        <w:rPr>
          <w:color w:val="000000"/>
          <w:szCs w:val="20"/>
        </w:rPr>
        <w:t xml:space="preserve">he original music is only known from William Corkine's set of variations on it amongst the </w:t>
      </w:r>
      <w:r w:rsidR="00191974" w:rsidRPr="002576DA">
        <w:rPr>
          <w:i/>
          <w:color w:val="000000"/>
          <w:szCs w:val="20"/>
        </w:rPr>
        <w:t>Lessons for the Lyra Violl</w:t>
      </w:r>
      <w:r w:rsidR="00191974" w:rsidRPr="002576DA">
        <w:rPr>
          <w:color w:val="000000"/>
          <w:szCs w:val="20"/>
        </w:rPr>
        <w:t xml:space="preserve"> in </w:t>
      </w:r>
      <w:r w:rsidR="00191974" w:rsidRPr="002576DA">
        <w:rPr>
          <w:i/>
          <w:color w:val="000000"/>
          <w:szCs w:val="20"/>
        </w:rPr>
        <w:t>The Second Booke of Ayres</w:t>
      </w:r>
      <w:r w:rsidR="00191974" w:rsidRPr="002576DA">
        <w:rPr>
          <w:color w:val="000000"/>
          <w:szCs w:val="20"/>
        </w:rPr>
        <w:t xml:space="preserve"> published in 1612, transcribed for renaissance lute here</w:t>
      </w:r>
      <w:r w:rsidR="00191974">
        <w:rPr>
          <w:color w:val="000000"/>
          <w:szCs w:val="20"/>
        </w:rPr>
        <w:t>.</w:t>
      </w:r>
      <w:r w:rsidR="00191974">
        <w:rPr>
          <w:rStyle w:val="FootnoteReference"/>
          <w:color w:val="000000"/>
          <w:szCs w:val="20"/>
        </w:rPr>
        <w:footnoteReference w:id="7"/>
      </w:r>
    </w:p>
    <w:p w14:paraId="7C185917" w14:textId="7F7DB67A" w:rsidR="00733B2F" w:rsidRPr="002576DA" w:rsidRDefault="00191974" w:rsidP="00057459">
      <w:pPr>
        <w:tabs>
          <w:tab w:val="right" w:pos="4678"/>
        </w:tabs>
        <w:autoSpaceDE w:val="0"/>
        <w:autoSpaceDN w:val="0"/>
        <w:adjustRightInd w:val="0"/>
        <w:ind w:firstLine="284"/>
        <w:rPr>
          <w:color w:val="000000"/>
          <w:szCs w:val="20"/>
        </w:rPr>
      </w:pPr>
      <w:r>
        <w:rPr>
          <w:color w:val="000000"/>
          <w:szCs w:val="20"/>
        </w:rPr>
        <w:t>The poem</w:t>
      </w:r>
      <w:r w:rsidR="002576DA" w:rsidRPr="002576DA">
        <w:rPr>
          <w:color w:val="000000"/>
          <w:szCs w:val="20"/>
        </w:rPr>
        <w:t xml:space="preserve"> </w:t>
      </w:r>
      <w:r>
        <w:rPr>
          <w:color w:val="000000"/>
          <w:szCs w:val="20"/>
        </w:rPr>
        <w:t>was</w:t>
      </w:r>
      <w:r w:rsidRPr="002576DA">
        <w:rPr>
          <w:color w:val="000000"/>
          <w:szCs w:val="20"/>
        </w:rPr>
        <w:t xml:space="preserve"> written by Christopher Marlowe (1564-1593) </w:t>
      </w:r>
      <w:r>
        <w:rPr>
          <w:color w:val="000000"/>
          <w:szCs w:val="20"/>
        </w:rPr>
        <w:t>sometime before 1593 but only</w:t>
      </w:r>
      <w:r w:rsidRPr="002576DA">
        <w:rPr>
          <w:color w:val="000000"/>
          <w:szCs w:val="20"/>
        </w:rPr>
        <w:t xml:space="preserve"> published in 1599</w:t>
      </w:r>
      <w:r>
        <w:rPr>
          <w:color w:val="000000"/>
          <w:szCs w:val="20"/>
        </w:rPr>
        <w:t>,</w:t>
      </w:r>
      <w:r w:rsidRPr="00191974">
        <w:rPr>
          <w:color w:val="000000"/>
          <w:szCs w:val="20"/>
        </w:rPr>
        <w:t xml:space="preserve"> </w:t>
      </w:r>
      <w:r>
        <w:rPr>
          <w:color w:val="000000"/>
          <w:szCs w:val="20"/>
        </w:rPr>
        <w:t xml:space="preserve">posthumously. It </w:t>
      </w:r>
      <w:r w:rsidR="002576DA" w:rsidRPr="002576DA">
        <w:rPr>
          <w:color w:val="000000"/>
          <w:szCs w:val="20"/>
        </w:rPr>
        <w:t xml:space="preserve">was the subject of a </w:t>
      </w:r>
      <w:r>
        <w:rPr>
          <w:color w:val="000000"/>
          <w:szCs w:val="20"/>
        </w:rPr>
        <w:t xml:space="preserve">response </w:t>
      </w:r>
      <w:r w:rsidR="002576DA" w:rsidRPr="002576DA">
        <w:rPr>
          <w:color w:val="000000"/>
          <w:szCs w:val="20"/>
        </w:rPr>
        <w:t xml:space="preserve">by Sir Walter Raleigh called 'The Nymph's Reply to the Shepherd' the two </w:t>
      </w:r>
      <w:r w:rsidR="00807AFD">
        <w:rPr>
          <w:color w:val="000000"/>
          <w:szCs w:val="20"/>
        </w:rPr>
        <w:t xml:space="preserve">poems </w:t>
      </w:r>
      <w:r w:rsidR="002576DA" w:rsidRPr="002576DA">
        <w:rPr>
          <w:color w:val="000000"/>
          <w:szCs w:val="20"/>
        </w:rPr>
        <w:t>often appearing together</w:t>
      </w:r>
      <w:r w:rsidR="00620247" w:rsidRPr="007B3D41">
        <w:rPr>
          <w:color w:val="000000"/>
          <w:szCs w:val="20"/>
        </w:rPr>
        <w:t>,</w:t>
      </w:r>
      <w:r>
        <w:rPr>
          <w:color w:val="000000"/>
          <w:szCs w:val="20"/>
        </w:rPr>
        <w:t xml:space="preserve"> and </w:t>
      </w:r>
      <w:r w:rsidRPr="002576DA">
        <w:rPr>
          <w:color w:val="000000"/>
          <w:szCs w:val="20"/>
        </w:rPr>
        <w:t xml:space="preserve">John Donne </w:t>
      </w:r>
      <w:r>
        <w:rPr>
          <w:color w:val="000000"/>
          <w:szCs w:val="20"/>
        </w:rPr>
        <w:t xml:space="preserve">wrote </w:t>
      </w:r>
      <w:r w:rsidR="00057459">
        <w:rPr>
          <w:color w:val="000000"/>
          <w:szCs w:val="20"/>
        </w:rPr>
        <w:t>a parody</w:t>
      </w:r>
      <w:r>
        <w:rPr>
          <w:color w:val="000000"/>
          <w:szCs w:val="20"/>
        </w:rPr>
        <w:t xml:space="preserve"> called 'The Bait</w:t>
      </w:r>
      <w:r w:rsidR="00057459">
        <w:rPr>
          <w:color w:val="000000"/>
          <w:szCs w:val="20"/>
        </w:rPr>
        <w:t>'</w:t>
      </w:r>
      <w:r>
        <w:rPr>
          <w:color w:val="000000"/>
          <w:szCs w:val="20"/>
        </w:rPr>
        <w:t>.</w:t>
      </w:r>
      <w:r w:rsidR="002576DA" w:rsidRPr="002576DA">
        <w:rPr>
          <w:color w:val="000000"/>
          <w:szCs w:val="20"/>
        </w:rPr>
        <w:t xml:space="preserve"> The text of Marlow's poem was published as poem XIX in William Jaggard </w:t>
      </w:r>
      <w:r w:rsidR="002576DA" w:rsidRPr="002576DA">
        <w:rPr>
          <w:i/>
          <w:color w:val="000000"/>
          <w:szCs w:val="20"/>
        </w:rPr>
        <w:t>The Passionate Pilgrims</w:t>
      </w:r>
      <w:r w:rsidR="002576DA" w:rsidRPr="002576DA">
        <w:rPr>
          <w:color w:val="000000"/>
          <w:szCs w:val="20"/>
        </w:rPr>
        <w:t xml:space="preserve"> in 1599,</w:t>
      </w:r>
      <w:r w:rsidR="00305BE6">
        <w:rPr>
          <w:color w:val="000000"/>
          <w:szCs w:val="20"/>
        </w:rPr>
        <w:t xml:space="preserve"> as well as</w:t>
      </w:r>
      <w:r w:rsidR="002576DA" w:rsidRPr="002576DA">
        <w:rPr>
          <w:color w:val="000000"/>
          <w:szCs w:val="20"/>
        </w:rPr>
        <w:t xml:space="preserve"> in John Bodenham (or Nicholas Ling?) </w:t>
      </w:r>
      <w:r w:rsidR="002576DA" w:rsidRPr="002576DA">
        <w:rPr>
          <w:i/>
          <w:color w:val="000000"/>
          <w:szCs w:val="20"/>
        </w:rPr>
        <w:t>Englands Helicon or The Muses Harmony</w:t>
      </w:r>
      <w:r w:rsidR="002576DA" w:rsidRPr="002576DA">
        <w:rPr>
          <w:color w:val="000000"/>
          <w:szCs w:val="20"/>
        </w:rPr>
        <w:t xml:space="preserve"> 1600 </w:t>
      </w:r>
      <w:r w:rsidR="00CB5F97">
        <w:rPr>
          <w:color w:val="000000"/>
          <w:szCs w:val="20"/>
        </w:rPr>
        <w:t>(</w:t>
      </w:r>
      <w:r w:rsidR="007B3D41" w:rsidRPr="001844B8">
        <w:rPr>
          <w:color w:val="000000"/>
          <w:szCs w:val="20"/>
        </w:rPr>
        <w:t>sigs. Aa2v-Aa3v</w:t>
      </w:r>
      <w:r w:rsidR="00CB5F97">
        <w:rPr>
          <w:color w:val="000000"/>
          <w:szCs w:val="20"/>
        </w:rPr>
        <w:t>)/</w:t>
      </w:r>
      <w:r w:rsidR="00CB5F97" w:rsidRPr="00920B9E">
        <w:rPr>
          <w:color w:val="000000"/>
          <w:szCs w:val="20"/>
        </w:rPr>
        <w:t>1614</w:t>
      </w:r>
      <w:r w:rsidR="00CB5F97">
        <w:rPr>
          <w:color w:val="000000"/>
          <w:szCs w:val="20"/>
        </w:rPr>
        <w:t xml:space="preserve"> (</w:t>
      </w:r>
      <w:r w:rsidR="00920B9E" w:rsidRPr="00920B9E">
        <w:rPr>
          <w:color w:val="000000"/>
          <w:szCs w:val="20"/>
        </w:rPr>
        <w:t>2nd ed., sigs. P3v-P4r</w:t>
      </w:r>
      <w:r w:rsidR="002576DA" w:rsidRPr="00920B9E">
        <w:rPr>
          <w:color w:val="000000"/>
          <w:szCs w:val="20"/>
        </w:rPr>
        <w:t>)</w:t>
      </w:r>
      <w:r w:rsidR="002576DA" w:rsidRPr="002576DA">
        <w:rPr>
          <w:color w:val="000000"/>
          <w:szCs w:val="20"/>
        </w:rPr>
        <w:t>, Thomas Deloney</w:t>
      </w:r>
      <w:r w:rsidR="002576DA" w:rsidRPr="002576DA">
        <w:rPr>
          <w:i/>
          <w:color w:val="000000"/>
          <w:szCs w:val="20"/>
        </w:rPr>
        <w:t xml:space="preserve"> Strange Histories </w:t>
      </w:r>
      <w:r w:rsidR="002576DA" w:rsidRPr="002576DA">
        <w:rPr>
          <w:color w:val="000000"/>
          <w:szCs w:val="20"/>
        </w:rPr>
        <w:t xml:space="preserve">1602, </w:t>
      </w:r>
      <w:r w:rsidR="002576DA" w:rsidRPr="002576DA">
        <w:rPr>
          <w:color w:val="000000"/>
          <w:szCs w:val="20"/>
          <w:lang w:val="en-US"/>
        </w:rPr>
        <w:t xml:space="preserve">'Cant. IIII </w:t>
      </w:r>
      <w:r w:rsidR="002576DA" w:rsidRPr="002576DA">
        <w:rPr>
          <w:bCs/>
          <w:color w:val="000000"/>
          <w:szCs w:val="20"/>
          <w:lang w:val="en-US"/>
        </w:rPr>
        <w:t xml:space="preserve">The imprisonment of Queene </w:t>
      </w:r>
      <w:r w:rsidR="002576DA" w:rsidRPr="002576DA">
        <w:rPr>
          <w:bCs/>
          <w:i/>
          <w:iCs/>
          <w:color w:val="000000"/>
          <w:szCs w:val="20"/>
          <w:lang w:val="en-US"/>
        </w:rPr>
        <w:t>Elenor</w:t>
      </w:r>
      <w:r w:rsidR="002576DA" w:rsidRPr="002576DA">
        <w:rPr>
          <w:color w:val="000000"/>
          <w:szCs w:val="20"/>
          <w:lang w:val="en-US"/>
        </w:rPr>
        <w:t xml:space="preserve"> </w:t>
      </w:r>
      <w:r w:rsidR="002576DA" w:rsidRPr="002576DA">
        <w:rPr>
          <w:bCs/>
          <w:color w:val="000000"/>
          <w:szCs w:val="20"/>
          <w:lang w:val="en-US"/>
        </w:rPr>
        <w:t>to the tune of: come liue with me and be my loue'</w:t>
      </w:r>
      <w:r w:rsidR="002576DA" w:rsidRPr="002576DA">
        <w:rPr>
          <w:color w:val="000000"/>
          <w:szCs w:val="20"/>
        </w:rPr>
        <w:t xml:space="preserve">; then under the title of 'The Milkmaid's Song' in Izaak Walton </w:t>
      </w:r>
      <w:r w:rsidR="002576DA" w:rsidRPr="002576DA">
        <w:rPr>
          <w:i/>
          <w:color w:val="000000"/>
          <w:szCs w:val="20"/>
        </w:rPr>
        <w:t>The Compleat Angler</w:t>
      </w:r>
      <w:r w:rsidR="002576DA" w:rsidRPr="002576DA">
        <w:rPr>
          <w:color w:val="000000"/>
          <w:szCs w:val="20"/>
        </w:rPr>
        <w:t xml:space="preserve"> of 1653 (pp. 66-69 </w:t>
      </w:r>
      <w:r w:rsidR="00057459">
        <w:rPr>
          <w:color w:val="000000"/>
          <w:szCs w:val="20"/>
        </w:rPr>
        <w:t xml:space="preserve">with John Donne's parody </w:t>
      </w:r>
      <w:r w:rsidR="00057459">
        <w:rPr>
          <w:color w:val="000000"/>
          <w:szCs w:val="20"/>
        </w:rPr>
        <w:t>on pp.</w:t>
      </w:r>
      <w:r w:rsidR="002576DA" w:rsidRPr="002576DA">
        <w:rPr>
          <w:color w:val="000000"/>
          <w:szCs w:val="20"/>
        </w:rPr>
        <w:t xml:space="preserve"> 184-185)</w:t>
      </w:r>
      <w:r w:rsidR="00305BE6">
        <w:rPr>
          <w:color w:val="000000"/>
          <w:szCs w:val="20"/>
        </w:rPr>
        <w:t xml:space="preserve">. </w:t>
      </w:r>
      <w:r w:rsidR="00057459">
        <w:rPr>
          <w:color w:val="000000"/>
          <w:szCs w:val="20"/>
        </w:rPr>
        <w:t>L</w:t>
      </w:r>
      <w:r w:rsidR="00305BE6" w:rsidRPr="002576DA">
        <w:rPr>
          <w:color w:val="000000"/>
          <w:szCs w:val="20"/>
        </w:rPr>
        <w:t xml:space="preserve">ines from it were quoted by Shakespeare in the </w:t>
      </w:r>
      <w:r w:rsidR="00305BE6" w:rsidRPr="002576DA">
        <w:rPr>
          <w:i/>
          <w:color w:val="000000"/>
          <w:szCs w:val="20"/>
        </w:rPr>
        <w:t>The Merry Wives of Windsor</w:t>
      </w:r>
      <w:r w:rsidR="00305BE6" w:rsidRPr="002576DA">
        <w:rPr>
          <w:color w:val="000000"/>
          <w:szCs w:val="20"/>
        </w:rPr>
        <w:t xml:space="preserve"> </w:t>
      </w:r>
      <w:r w:rsidR="00057459">
        <w:rPr>
          <w:color w:val="000000"/>
          <w:szCs w:val="20"/>
        </w:rPr>
        <w:t>written</w:t>
      </w:r>
      <w:r w:rsidR="00305BE6">
        <w:rPr>
          <w:color w:val="000000"/>
          <w:szCs w:val="20"/>
        </w:rPr>
        <w:t xml:space="preserve"> in the mid 1590s </w:t>
      </w:r>
      <w:r w:rsidR="00305BE6" w:rsidRPr="002576DA">
        <w:rPr>
          <w:color w:val="000000"/>
          <w:szCs w:val="20"/>
        </w:rPr>
        <w:t>[act III, scene i, lines 15-18 Alexander text], Sir Hugh Evans sing</w:t>
      </w:r>
      <w:r w:rsidR="00305BE6">
        <w:rPr>
          <w:color w:val="000000"/>
          <w:szCs w:val="20"/>
        </w:rPr>
        <w:t>ing</w:t>
      </w:r>
      <w:r w:rsidR="00305BE6" w:rsidRPr="002576DA">
        <w:rPr>
          <w:color w:val="000000"/>
          <w:szCs w:val="20"/>
        </w:rPr>
        <w:t xml:space="preserve"> a passage from the second and third verses ['To shallow rivers, to whose falls,/ Melodious birds sings madrigals./ There will we make our [b]eds of roses,/ And a thousand fragrant posies'].</w:t>
      </w:r>
      <w:r w:rsidR="00305BE6">
        <w:rPr>
          <w:color w:val="000000"/>
          <w:szCs w:val="20"/>
        </w:rPr>
        <w:t xml:space="preserve"> </w:t>
      </w:r>
      <w:r w:rsidR="002576DA" w:rsidRPr="002576DA">
        <w:rPr>
          <w:color w:val="000000"/>
          <w:szCs w:val="20"/>
        </w:rPr>
        <w:t xml:space="preserve">The ballad appeared in broadsides </w:t>
      </w:r>
      <w:r w:rsidR="00305BE6">
        <w:rPr>
          <w:color w:val="000000"/>
          <w:szCs w:val="20"/>
        </w:rPr>
        <w:t>titled</w:t>
      </w:r>
      <w:r w:rsidR="002576DA" w:rsidRPr="002576DA">
        <w:rPr>
          <w:color w:val="000000"/>
          <w:szCs w:val="20"/>
        </w:rPr>
        <w:t xml:space="preserve"> 'Come live with me, &amp;c' (Bod</w:t>
      </w:r>
      <w:r w:rsidR="00305BE6">
        <w:rPr>
          <w:rStyle w:val="FootnoteReference"/>
          <w:color w:val="000000"/>
          <w:szCs w:val="20"/>
        </w:rPr>
        <w:footnoteReference w:id="8"/>
      </w:r>
      <w:r w:rsidR="00305BE6">
        <w:rPr>
          <w:color w:val="000000"/>
          <w:szCs w:val="20"/>
        </w:rPr>
        <w:t xml:space="preserve"> </w:t>
      </w:r>
      <w:r w:rsidR="002576DA" w:rsidRPr="002576DA">
        <w:rPr>
          <w:color w:val="000000"/>
          <w:szCs w:val="20"/>
        </w:rPr>
        <w:t xml:space="preserve">10595 </w:t>
      </w:r>
      <w:r w:rsidR="00305BE6">
        <w:rPr>
          <w:color w:val="000000"/>
          <w:szCs w:val="20"/>
        </w:rPr>
        <w:t>four</w:t>
      </w:r>
      <w:r w:rsidR="002576DA" w:rsidRPr="002576DA">
        <w:rPr>
          <w:color w:val="000000"/>
          <w:szCs w:val="20"/>
        </w:rPr>
        <w:t xml:space="preserve">th ballad Roud V17271; Bod4835 </w:t>
      </w:r>
      <w:r w:rsidR="00305BE6">
        <w:rPr>
          <w:color w:val="000000"/>
          <w:szCs w:val="20"/>
        </w:rPr>
        <w:t>fif</w:t>
      </w:r>
      <w:r w:rsidR="002576DA" w:rsidRPr="002576DA">
        <w:rPr>
          <w:color w:val="000000"/>
          <w:szCs w:val="20"/>
        </w:rPr>
        <w:t>th ballad Roud V17271) or as 'A most excellent Ditty of the Louers promises to his beloued ... To a sweet new tune called, Live with me and be my Love' (EBBA</w:t>
      </w:r>
      <w:r w:rsidR="00E46D42">
        <w:rPr>
          <w:rStyle w:val="FootnoteReference"/>
          <w:color w:val="000000"/>
          <w:szCs w:val="20"/>
        </w:rPr>
        <w:footnoteReference w:id="9"/>
      </w:r>
      <w:r w:rsidR="00E46D42">
        <w:rPr>
          <w:color w:val="000000"/>
          <w:szCs w:val="20"/>
        </w:rPr>
        <w:t xml:space="preserve"> </w:t>
      </w:r>
      <w:r w:rsidR="002576DA" w:rsidRPr="002576DA">
        <w:rPr>
          <w:color w:val="000000"/>
          <w:szCs w:val="20"/>
        </w:rPr>
        <w:t xml:space="preserve">30141 dated 1619-1629). </w:t>
      </w:r>
      <w:r w:rsidR="00305BE6">
        <w:rPr>
          <w:color w:val="000000"/>
          <w:szCs w:val="20"/>
        </w:rPr>
        <w:t>Many o</w:t>
      </w:r>
      <w:r w:rsidR="002576DA" w:rsidRPr="002576DA">
        <w:rPr>
          <w:color w:val="000000"/>
          <w:szCs w:val="20"/>
        </w:rPr>
        <w:t>ther ballads were also set to the tune.</w:t>
      </w:r>
      <w:r w:rsidR="003B5D70">
        <w:rPr>
          <w:rStyle w:val="FootnoteReference"/>
          <w:color w:val="000000"/>
          <w:szCs w:val="20"/>
        </w:rPr>
        <w:footnoteReference w:id="10"/>
      </w:r>
      <w:r w:rsidRPr="00191974">
        <w:rPr>
          <w:color w:val="000000"/>
          <w:szCs w:val="20"/>
        </w:rPr>
        <w:t xml:space="preserve"> </w:t>
      </w:r>
      <w:r>
        <w:rPr>
          <w:color w:val="000000"/>
          <w:szCs w:val="20"/>
        </w:rPr>
        <w:t xml:space="preserve">The text </w:t>
      </w:r>
      <w:r w:rsidRPr="002576DA">
        <w:rPr>
          <w:color w:val="000000"/>
          <w:szCs w:val="20"/>
        </w:rPr>
        <w:t xml:space="preserve">was set as a 4-part madrigal </w:t>
      </w:r>
      <w:r>
        <w:rPr>
          <w:color w:val="000000"/>
          <w:szCs w:val="20"/>
        </w:rPr>
        <w:t xml:space="preserve">to different music </w:t>
      </w:r>
      <w:r w:rsidRPr="002576DA">
        <w:rPr>
          <w:color w:val="000000"/>
          <w:szCs w:val="20"/>
        </w:rPr>
        <w:t>by William Sterndale Bennet</w:t>
      </w:r>
      <w:r>
        <w:rPr>
          <w:color w:val="000000"/>
          <w:szCs w:val="20"/>
        </w:rPr>
        <w:t>t</w:t>
      </w:r>
      <w:r w:rsidRPr="00191974">
        <w:rPr>
          <w:color w:val="000000"/>
          <w:szCs w:val="20"/>
        </w:rPr>
        <w:t xml:space="preserve"> </w:t>
      </w:r>
      <w:r>
        <w:rPr>
          <w:color w:val="000000"/>
          <w:szCs w:val="20"/>
        </w:rPr>
        <w:t>i</w:t>
      </w:r>
      <w:r w:rsidRPr="002576DA">
        <w:rPr>
          <w:color w:val="000000"/>
          <w:szCs w:val="20"/>
        </w:rPr>
        <w:t>n 1846</w:t>
      </w:r>
      <w:r w:rsidR="00057459">
        <w:rPr>
          <w:color w:val="000000"/>
          <w:szCs w:val="20"/>
        </w:rPr>
        <w:t>, and by others since</w:t>
      </w:r>
      <w:r>
        <w:rPr>
          <w:color w:val="000000"/>
          <w:szCs w:val="20"/>
        </w:rPr>
        <w:t>.</w:t>
      </w:r>
    </w:p>
    <w:p w14:paraId="4D1EB7F9" w14:textId="014D0DFF" w:rsidR="00733B2F" w:rsidRDefault="001A0D5C" w:rsidP="00733B2F">
      <w:pPr>
        <w:tabs>
          <w:tab w:val="right" w:pos="4678"/>
        </w:tabs>
        <w:autoSpaceDE w:val="0"/>
        <w:autoSpaceDN w:val="0"/>
        <w:adjustRightInd w:val="0"/>
        <w:spacing w:before="60"/>
        <w:ind w:left="284" w:hanging="142"/>
        <w:jc w:val="left"/>
        <w:rPr>
          <w:color w:val="000000"/>
          <w:sz w:val="18"/>
          <w:szCs w:val="18"/>
        </w:rPr>
      </w:pPr>
      <w:r>
        <w:rPr>
          <w:b/>
          <w:smallCaps/>
          <w:noProof/>
          <w:color w:val="000000"/>
          <w:szCs w:val="20"/>
        </w:rPr>
        <mc:AlternateContent>
          <mc:Choice Requires="wps">
            <w:drawing>
              <wp:anchor distT="0" distB="0" distL="114300" distR="114300" simplePos="0" relativeHeight="251659264" behindDoc="1" locked="0" layoutInCell="1" allowOverlap="1" wp14:anchorId="6463CD48" wp14:editId="41131E23">
                <wp:simplePos x="0" y="0"/>
                <wp:positionH relativeFrom="column">
                  <wp:posOffset>36830</wp:posOffset>
                </wp:positionH>
                <wp:positionV relativeFrom="paragraph">
                  <wp:posOffset>403648</wp:posOffset>
                </wp:positionV>
                <wp:extent cx="2971800" cy="2556510"/>
                <wp:effectExtent l="0" t="0" r="0" b="0"/>
                <wp:wrapTight wrapText="bothSides">
                  <wp:wrapPolygon edited="0">
                    <wp:start x="0" y="0"/>
                    <wp:lineTo x="0" y="21461"/>
                    <wp:lineTo x="21508" y="21461"/>
                    <wp:lineTo x="2150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971800" cy="2556510"/>
                        </a:xfrm>
                        <a:prstGeom prst="rect">
                          <a:avLst/>
                        </a:prstGeom>
                        <a:solidFill>
                          <a:schemeClr val="lt1"/>
                        </a:solidFill>
                        <a:ln w="6350">
                          <a:noFill/>
                        </a:ln>
                      </wps:spPr>
                      <wps:txbx>
                        <w:txbxContent>
                          <w:p w14:paraId="5C734C2F" w14:textId="5A36A8B6" w:rsidR="00733B2F" w:rsidRDefault="00182B7D" w:rsidP="00733B2F">
                            <w:r>
                              <w:rPr>
                                <w:noProof/>
                              </w:rPr>
                              <w:drawing>
                                <wp:inline distT="0" distB="0" distL="0" distR="0" wp14:anchorId="7DF34001" wp14:editId="7157A656">
                                  <wp:extent cx="2937934" cy="2507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08 at 22.48.43 copy.png"/>
                                          <pic:cNvPicPr/>
                                        </pic:nvPicPr>
                                        <pic:blipFill>
                                          <a:blip r:embed="rId9"/>
                                          <a:stretch>
                                            <a:fillRect/>
                                          </a:stretch>
                                        </pic:blipFill>
                                        <pic:spPr>
                                          <a:xfrm>
                                            <a:off x="0" y="0"/>
                                            <a:ext cx="2944681" cy="2512836"/>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3CD48" id="_x0000_t202" coordsize="21600,21600" o:spt="202" path="m,l,21600r21600,l21600,xe">
                <v:stroke joinstyle="miter"/>
                <v:path gradientshapeok="t" o:connecttype="rect"/>
              </v:shapetype>
              <v:shape id="Text Box 1" o:spid="_x0000_s1026" type="#_x0000_t202" style="position:absolute;left:0;text-align:left;margin-left:2.9pt;margin-top:31.8pt;width:234pt;height:2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" fillcolor="white [3201]" stroked="f" strokeweight=".5pt">
                <v:textbox inset="0,0,0,0">
                  <w:txbxContent>
                    <w:p w14:paraId="5C734C2F" w14:textId="5A36A8B6" w:rsidR="00733B2F" w:rsidRDefault="00182B7D" w:rsidP="00733B2F">
                      <w:r>
                        <w:rPr>
                          <w:noProof/>
                        </w:rPr>
                        <w:drawing>
                          <wp:inline distT="0" distB="0" distL="0" distR="0" wp14:anchorId="7DF34001" wp14:editId="7157A656">
                            <wp:extent cx="2937934" cy="2507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08 at 22.48.43 copy.png"/>
                                    <pic:cNvPicPr/>
                                  </pic:nvPicPr>
                                  <pic:blipFill>
                                    <a:blip r:embed="rId10"/>
                                    <a:stretch>
                                      <a:fillRect/>
                                    </a:stretch>
                                  </pic:blipFill>
                                  <pic:spPr>
                                    <a:xfrm>
                                      <a:off x="0" y="0"/>
                                      <a:ext cx="2944681" cy="2512836"/>
                                    </a:xfrm>
                                    <a:prstGeom prst="rect">
                                      <a:avLst/>
                                    </a:prstGeom>
                                  </pic:spPr>
                                </pic:pic>
                              </a:graphicData>
                            </a:graphic>
                          </wp:inline>
                        </w:drawing>
                      </w:r>
                    </w:p>
                  </w:txbxContent>
                </v:textbox>
                <w10:wrap type="tight"/>
              </v:shape>
            </w:pict>
          </mc:Fallback>
        </mc:AlternateContent>
      </w:r>
      <w:r w:rsidR="00733B2F">
        <w:rPr>
          <w:b/>
          <w:color w:val="000000"/>
          <w:sz w:val="18"/>
          <w:szCs w:val="18"/>
        </w:rPr>
        <w:t>1</w:t>
      </w:r>
      <w:r w:rsidR="00733B2F" w:rsidRPr="00643975">
        <w:rPr>
          <w:b/>
          <w:color w:val="000000"/>
          <w:sz w:val="18"/>
          <w:szCs w:val="18"/>
        </w:rPr>
        <w:t xml:space="preserve">. </w:t>
      </w:r>
      <w:r w:rsidR="00733B2F" w:rsidRPr="002A253A">
        <w:rPr>
          <w:color w:val="000000"/>
          <w:sz w:val="18"/>
          <w:szCs w:val="18"/>
        </w:rPr>
        <w:t xml:space="preserve">Corkine 1612, sigs. G2v-H1r </w:t>
      </w:r>
      <w:r w:rsidR="00733B2F" w:rsidRPr="002A253A">
        <w:rPr>
          <w:i/>
          <w:color w:val="000000"/>
          <w:sz w:val="18"/>
          <w:szCs w:val="18"/>
        </w:rPr>
        <w:t>Come liue with me, and be my Loue</w:t>
      </w:r>
      <w:r w:rsidR="00733B2F" w:rsidRPr="002A253A">
        <w:rPr>
          <w:color w:val="000000"/>
          <w:sz w:val="18"/>
          <w:szCs w:val="18"/>
        </w:rPr>
        <w:t xml:space="preserve"> - </w:t>
      </w:r>
      <w:r w:rsidR="00733B2F">
        <w:rPr>
          <w:color w:val="000000"/>
          <w:sz w:val="18"/>
          <w:szCs w:val="18"/>
        </w:rPr>
        <w:t xml:space="preserve">trans </w:t>
      </w:r>
      <w:r w:rsidR="00733B2F" w:rsidRPr="002A253A">
        <w:rPr>
          <w:color w:val="000000"/>
          <w:sz w:val="18"/>
          <w:szCs w:val="18"/>
        </w:rPr>
        <w:t>lyra viol (ffhfh)</w:t>
      </w:r>
      <w:r w:rsidR="00733B2F">
        <w:rPr>
          <w:color w:val="000000"/>
          <w:sz w:val="18"/>
          <w:szCs w:val="18"/>
        </w:rPr>
        <w:tab/>
      </w:r>
      <w:r w:rsidR="00232F32">
        <w:rPr>
          <w:color w:val="000000"/>
          <w:sz w:val="18"/>
          <w:szCs w:val="18"/>
        </w:rPr>
        <w:t xml:space="preserve">pp. </w:t>
      </w:r>
      <w:r w:rsidR="00C61F68">
        <w:rPr>
          <w:color w:val="000000"/>
          <w:sz w:val="18"/>
          <w:szCs w:val="18"/>
        </w:rPr>
        <w:t>6-7</w:t>
      </w:r>
    </w:p>
    <w:p w14:paraId="3ABD16E5" w14:textId="7AEDB62F" w:rsidR="00733B2F" w:rsidRPr="00745713" w:rsidRDefault="0005764E" w:rsidP="00733B2F">
      <w:pPr>
        <w:tabs>
          <w:tab w:val="right" w:pos="4678"/>
        </w:tabs>
        <w:autoSpaceDE w:val="0"/>
        <w:autoSpaceDN w:val="0"/>
        <w:adjustRightInd w:val="0"/>
        <w:spacing w:before="60" w:after="60"/>
        <w:ind w:left="142" w:hanging="142"/>
        <w:jc w:val="center"/>
        <w:rPr>
          <w:b/>
          <w:smallCaps/>
          <w:color w:val="000000"/>
          <w:szCs w:val="20"/>
        </w:rPr>
      </w:pPr>
      <w:r w:rsidRPr="00745713">
        <w:rPr>
          <w:b/>
          <w:smallCaps/>
          <w:color w:val="000000"/>
          <w:szCs w:val="20"/>
        </w:rPr>
        <w:t xml:space="preserve">The Merry Milkmaids - </w:t>
      </w:r>
      <w:r w:rsidR="00733B2F" w:rsidRPr="00745713">
        <w:rPr>
          <w:b/>
          <w:smallCaps/>
          <w:color w:val="000000"/>
          <w:szCs w:val="20"/>
        </w:rPr>
        <w:t>The Milking Pail</w:t>
      </w:r>
    </w:p>
    <w:p w14:paraId="0324333A" w14:textId="2FA985F9" w:rsidR="00733B2F" w:rsidRPr="0052340D" w:rsidRDefault="00733B2F" w:rsidP="00733B2F">
      <w:pPr>
        <w:tabs>
          <w:tab w:val="right" w:pos="4678"/>
        </w:tabs>
        <w:autoSpaceDE w:val="0"/>
        <w:autoSpaceDN w:val="0"/>
        <w:adjustRightInd w:val="0"/>
        <w:snapToGrid w:val="0"/>
        <w:rPr>
          <w:color w:val="000000"/>
          <w:szCs w:val="20"/>
          <w:lang w:val="en-US"/>
        </w:rPr>
      </w:pPr>
      <w:r w:rsidRPr="0052340D">
        <w:rPr>
          <w:color w:val="000000"/>
          <w:szCs w:val="20"/>
          <w:lang w:val="en-US"/>
        </w:rPr>
        <w:t>The song</w:t>
      </w:r>
      <w:r>
        <w:rPr>
          <w:color w:val="000000"/>
          <w:szCs w:val="20"/>
          <w:lang w:val="en-US"/>
        </w:rPr>
        <w:t xml:space="preserve"> above,</w:t>
      </w:r>
      <w:r w:rsidRPr="0052340D">
        <w:rPr>
          <w:color w:val="000000"/>
          <w:szCs w:val="20"/>
          <w:lang w:val="en-US"/>
        </w:rPr>
        <w:t xml:space="preserve"> 'Come live with me and be my love'</w:t>
      </w:r>
      <w:r>
        <w:rPr>
          <w:color w:val="000000"/>
          <w:szCs w:val="20"/>
          <w:lang w:val="en-US"/>
        </w:rPr>
        <w:t>,</w:t>
      </w:r>
      <w:r w:rsidRPr="0052340D">
        <w:rPr>
          <w:color w:val="000000"/>
          <w:szCs w:val="20"/>
          <w:lang w:val="en-US"/>
        </w:rPr>
        <w:t xml:space="preserve"> in Izaak Walton's </w:t>
      </w:r>
      <w:r w:rsidRPr="0052340D">
        <w:rPr>
          <w:i/>
          <w:color w:val="000000"/>
          <w:szCs w:val="20"/>
          <w:lang w:val="en-US"/>
        </w:rPr>
        <w:t>The Compleat Angler</w:t>
      </w:r>
      <w:r w:rsidRPr="0052340D">
        <w:rPr>
          <w:color w:val="000000"/>
          <w:szCs w:val="20"/>
          <w:lang w:val="en-US"/>
        </w:rPr>
        <w:t xml:space="preserve"> 1653 </w:t>
      </w:r>
      <w:r>
        <w:rPr>
          <w:color w:val="000000"/>
          <w:szCs w:val="20"/>
          <w:lang w:val="en-US"/>
        </w:rPr>
        <w:t>(</w:t>
      </w:r>
      <w:r w:rsidRPr="0052340D">
        <w:rPr>
          <w:color w:val="000000"/>
          <w:szCs w:val="20"/>
          <w:lang w:val="en-US"/>
        </w:rPr>
        <w:t>pp. 66-69</w:t>
      </w:r>
      <w:r>
        <w:rPr>
          <w:color w:val="000000"/>
          <w:szCs w:val="20"/>
          <w:lang w:val="en-US"/>
        </w:rPr>
        <w:t>)</w:t>
      </w:r>
      <w:r w:rsidRPr="0052340D">
        <w:rPr>
          <w:color w:val="000000"/>
          <w:szCs w:val="20"/>
          <w:lang w:val="en-US"/>
        </w:rPr>
        <w:t xml:space="preserve"> is titled 'The Milk-maid's song' to the tune </w:t>
      </w:r>
      <w:r w:rsidRPr="0052340D">
        <w:rPr>
          <w:i/>
          <w:color w:val="000000"/>
          <w:szCs w:val="20"/>
          <w:lang w:val="en-US"/>
        </w:rPr>
        <w:t>Come live with me</w:t>
      </w:r>
      <w:r w:rsidRPr="0052340D">
        <w:rPr>
          <w:color w:val="000000"/>
          <w:szCs w:val="20"/>
          <w:lang w:val="en-US"/>
        </w:rPr>
        <w:t>, which prompted inclu</w:t>
      </w:r>
      <w:r w:rsidR="007F69E7">
        <w:rPr>
          <w:color w:val="000000"/>
          <w:szCs w:val="20"/>
          <w:lang w:val="en-US"/>
        </w:rPr>
        <w:t>sion of</w:t>
      </w:r>
      <w:r w:rsidRPr="0052340D">
        <w:rPr>
          <w:color w:val="000000"/>
          <w:szCs w:val="20"/>
          <w:lang w:val="en-US"/>
        </w:rPr>
        <w:t xml:space="preserve"> another ballad tune here, called </w:t>
      </w:r>
      <w:r w:rsidRPr="0052340D">
        <w:rPr>
          <w:i/>
          <w:color w:val="000000"/>
          <w:szCs w:val="20"/>
          <w:lang w:val="en-US"/>
        </w:rPr>
        <w:t>The Merry Milkmaids</w:t>
      </w:r>
      <w:r w:rsidRPr="0052340D">
        <w:rPr>
          <w:color w:val="000000"/>
          <w:szCs w:val="20"/>
          <w:lang w:val="en-US"/>
        </w:rPr>
        <w:t xml:space="preserve"> or </w:t>
      </w:r>
      <w:r w:rsidRPr="0052340D">
        <w:rPr>
          <w:i/>
          <w:color w:val="000000"/>
          <w:szCs w:val="20"/>
          <w:lang w:val="en-US"/>
        </w:rPr>
        <w:t>The Milking Pail</w:t>
      </w:r>
      <w:r w:rsidRPr="0052340D">
        <w:rPr>
          <w:color w:val="000000"/>
          <w:szCs w:val="20"/>
          <w:lang w:val="en-US"/>
        </w:rPr>
        <w:t xml:space="preserve">. The tune is known from a variety of instrumental arrangements for lute (1), flageolet (1), lyra viol (4), violin (5) and keyboard (6). Their titles such as </w:t>
      </w:r>
      <w:r w:rsidRPr="0052340D">
        <w:rPr>
          <w:i/>
          <w:color w:val="000000"/>
          <w:szCs w:val="20"/>
          <w:lang w:val="en-US"/>
        </w:rPr>
        <w:t>The Merry Milkmaid(s)</w:t>
      </w:r>
      <w:r w:rsidRPr="0052340D">
        <w:rPr>
          <w:color w:val="000000"/>
          <w:szCs w:val="20"/>
          <w:lang w:val="en-US"/>
        </w:rPr>
        <w:t xml:space="preserve">, </w:t>
      </w:r>
      <w:r w:rsidRPr="0052340D">
        <w:rPr>
          <w:i/>
          <w:color w:val="000000"/>
          <w:szCs w:val="20"/>
          <w:lang w:val="en-US"/>
        </w:rPr>
        <w:t>The Milking Peale</w:t>
      </w:r>
      <w:r w:rsidR="007F69E7" w:rsidRPr="007F69E7">
        <w:rPr>
          <w:color w:val="000000"/>
          <w:szCs w:val="20"/>
          <w:lang w:val="en-US"/>
        </w:rPr>
        <w:t xml:space="preserve"> and</w:t>
      </w:r>
      <w:r w:rsidRPr="0052340D">
        <w:rPr>
          <w:i/>
          <w:color w:val="000000"/>
          <w:szCs w:val="20"/>
          <w:lang w:val="en-US"/>
        </w:rPr>
        <w:t xml:space="preserve"> The nymphs and syl(</w:t>
      </w:r>
      <w:r w:rsidRPr="0052340D">
        <w:rPr>
          <w:color w:val="000000"/>
          <w:szCs w:val="20"/>
          <w:lang w:val="en-US"/>
        </w:rPr>
        <w:t xml:space="preserve">an gods) </w:t>
      </w:r>
      <w:r w:rsidR="007F69E7">
        <w:rPr>
          <w:color w:val="000000"/>
          <w:szCs w:val="20"/>
          <w:lang w:val="en-US"/>
        </w:rPr>
        <w:t>are adopted</w:t>
      </w:r>
      <w:r w:rsidRPr="0052340D">
        <w:rPr>
          <w:color w:val="000000"/>
          <w:szCs w:val="20"/>
          <w:lang w:val="en-US"/>
        </w:rPr>
        <w:t xml:space="preserve"> from the titles or lines from one or other of the ballads to the tune, described below. The only </w:t>
      </w:r>
      <w:r w:rsidR="007F69E7">
        <w:rPr>
          <w:color w:val="000000"/>
          <w:szCs w:val="20"/>
          <w:lang w:val="en-US"/>
        </w:rPr>
        <w:t>setting</w:t>
      </w:r>
      <w:r w:rsidRPr="0052340D">
        <w:rPr>
          <w:color w:val="000000"/>
          <w:szCs w:val="20"/>
          <w:lang w:val="en-US"/>
        </w:rPr>
        <w:t xml:space="preserve"> for lute </w:t>
      </w:r>
      <w:r w:rsidR="007F69E7">
        <w:rPr>
          <w:color w:val="000000"/>
          <w:szCs w:val="20"/>
          <w:lang w:val="en-US"/>
        </w:rPr>
        <w:t xml:space="preserve">is in </w:t>
      </w:r>
      <w:r w:rsidRPr="0052340D">
        <w:rPr>
          <w:color w:val="000000"/>
          <w:szCs w:val="20"/>
          <w:lang w:val="en-US"/>
        </w:rPr>
        <w:t xml:space="preserve">French flat tuning, from </w:t>
      </w:r>
      <w:r w:rsidRPr="0052340D">
        <w:rPr>
          <w:i/>
          <w:color w:val="000000"/>
          <w:szCs w:val="20"/>
          <w:lang w:val="en-US"/>
        </w:rPr>
        <w:t>c.</w:t>
      </w:r>
      <w:r w:rsidRPr="0052340D">
        <w:rPr>
          <w:color w:val="000000"/>
          <w:szCs w:val="20"/>
          <w:lang w:val="en-US"/>
        </w:rPr>
        <w:t>1630 about the time the ballad was first published</w:t>
      </w:r>
      <w:r w:rsidR="003D69EA">
        <w:rPr>
          <w:color w:val="000000"/>
          <w:szCs w:val="20"/>
          <w:lang w:val="en-US"/>
        </w:rPr>
        <w:t xml:space="preserve"> -</w:t>
      </w:r>
      <w:r w:rsidRPr="0052340D">
        <w:rPr>
          <w:color w:val="000000"/>
          <w:szCs w:val="20"/>
          <w:lang w:val="en-US"/>
        </w:rPr>
        <w:t xml:space="preserve"> transcribed for renaissance lute</w:t>
      </w:r>
      <w:r w:rsidR="007C1625" w:rsidRPr="007C1625">
        <w:rPr>
          <w:color w:val="000000"/>
          <w:szCs w:val="20"/>
          <w:lang w:val="en-US"/>
        </w:rPr>
        <w:t xml:space="preserve"> </w:t>
      </w:r>
      <w:r w:rsidR="007C1625" w:rsidRPr="0052340D">
        <w:rPr>
          <w:color w:val="000000"/>
          <w:szCs w:val="20"/>
          <w:lang w:val="en-US"/>
        </w:rPr>
        <w:t>here</w:t>
      </w:r>
      <w:r w:rsidRPr="0052340D">
        <w:rPr>
          <w:color w:val="000000"/>
          <w:szCs w:val="20"/>
          <w:lang w:val="en-US"/>
        </w:rPr>
        <w:t xml:space="preserve"> </w:t>
      </w:r>
      <w:r w:rsidR="007C1625">
        <w:rPr>
          <w:color w:val="000000"/>
          <w:szCs w:val="20"/>
          <w:lang w:val="en-US"/>
        </w:rPr>
        <w:t xml:space="preserve">(the original is in the </w:t>
      </w:r>
      <w:r w:rsidR="007C1625" w:rsidRPr="007C1625">
        <w:rPr>
          <w:i/>
          <w:color w:val="000000"/>
          <w:szCs w:val="20"/>
          <w:lang w:val="en-US"/>
        </w:rPr>
        <w:t>Lutezine</w:t>
      </w:r>
      <w:r w:rsidR="007C1625">
        <w:rPr>
          <w:color w:val="000000"/>
          <w:szCs w:val="20"/>
          <w:lang w:val="en-US"/>
        </w:rPr>
        <w:t xml:space="preserve">) </w:t>
      </w:r>
      <w:r w:rsidRPr="0052340D">
        <w:rPr>
          <w:color w:val="000000"/>
          <w:szCs w:val="20"/>
          <w:lang w:val="en-US"/>
        </w:rPr>
        <w:t xml:space="preserve">but </w:t>
      </w:r>
      <w:r w:rsidR="00A97BE2">
        <w:rPr>
          <w:color w:val="000000"/>
          <w:szCs w:val="20"/>
          <w:lang w:val="en-US"/>
        </w:rPr>
        <w:t xml:space="preserve">the </w:t>
      </w:r>
      <w:r w:rsidR="003D69EA">
        <w:rPr>
          <w:color w:val="000000"/>
          <w:szCs w:val="20"/>
          <w:lang w:val="en-US"/>
        </w:rPr>
        <w:lastRenderedPageBreak/>
        <w:t xml:space="preserve">dotted </w:t>
      </w:r>
      <w:r w:rsidR="007C1625">
        <w:rPr>
          <w:color w:val="000000"/>
          <w:szCs w:val="20"/>
          <w:lang w:val="en-US"/>
        </w:rPr>
        <w:t>rhythms</w:t>
      </w:r>
      <w:r w:rsidRPr="0052340D">
        <w:rPr>
          <w:color w:val="000000"/>
          <w:szCs w:val="20"/>
          <w:lang w:val="en-US"/>
        </w:rPr>
        <w:t xml:space="preserve"> </w:t>
      </w:r>
      <w:r w:rsidR="00A97BE2">
        <w:rPr>
          <w:color w:val="000000"/>
          <w:szCs w:val="20"/>
          <w:lang w:val="en-US"/>
        </w:rPr>
        <w:t xml:space="preserve">are </w:t>
      </w:r>
      <w:r w:rsidR="00A97BE2" w:rsidRPr="0052340D">
        <w:rPr>
          <w:color w:val="000000"/>
          <w:szCs w:val="20"/>
          <w:lang w:val="en-US"/>
        </w:rPr>
        <w:t>awkward</w:t>
      </w:r>
      <w:r w:rsidR="00A97BE2">
        <w:rPr>
          <w:color w:val="000000"/>
          <w:szCs w:val="20"/>
          <w:lang w:val="en-US"/>
        </w:rPr>
        <w:t xml:space="preserve"> </w:t>
      </w:r>
      <w:r w:rsidRPr="0052340D">
        <w:rPr>
          <w:color w:val="000000"/>
          <w:szCs w:val="20"/>
          <w:lang w:val="en-US"/>
        </w:rPr>
        <w:t xml:space="preserve">and </w:t>
      </w:r>
      <w:r w:rsidR="007C1625">
        <w:rPr>
          <w:color w:val="000000"/>
          <w:szCs w:val="20"/>
          <w:lang w:val="en-US"/>
        </w:rPr>
        <w:t xml:space="preserve">so a </w:t>
      </w:r>
      <w:r w:rsidRPr="0052340D">
        <w:rPr>
          <w:color w:val="000000"/>
          <w:szCs w:val="20"/>
          <w:lang w:val="en-US"/>
        </w:rPr>
        <w:t>transcri</w:t>
      </w:r>
      <w:r w:rsidR="007F69E7">
        <w:rPr>
          <w:color w:val="000000"/>
          <w:szCs w:val="20"/>
          <w:lang w:val="en-US"/>
        </w:rPr>
        <w:t>ption</w:t>
      </w:r>
      <w:r w:rsidRPr="0052340D">
        <w:rPr>
          <w:color w:val="000000"/>
          <w:szCs w:val="20"/>
          <w:lang w:val="en-US"/>
        </w:rPr>
        <w:t xml:space="preserve"> from a</w:t>
      </w:r>
      <w:r w:rsidR="00A97BE2">
        <w:rPr>
          <w:color w:val="000000"/>
          <w:szCs w:val="20"/>
          <w:lang w:val="en-US"/>
        </w:rPr>
        <w:t xml:space="preserve"> more satisfactory</w:t>
      </w:r>
      <w:r w:rsidRPr="0052340D">
        <w:rPr>
          <w:color w:val="000000"/>
          <w:szCs w:val="20"/>
          <w:lang w:val="en-US"/>
        </w:rPr>
        <w:t xml:space="preserve"> lyra viol setting </w:t>
      </w:r>
      <w:r w:rsidR="00992389">
        <w:rPr>
          <w:color w:val="000000"/>
          <w:szCs w:val="20"/>
          <w:lang w:val="en-US"/>
        </w:rPr>
        <w:t xml:space="preserve">of the tune </w:t>
      </w:r>
      <w:r w:rsidR="007C1625">
        <w:rPr>
          <w:color w:val="000000"/>
          <w:szCs w:val="20"/>
          <w:lang w:val="en-US"/>
        </w:rPr>
        <w:t>is included here too</w:t>
      </w:r>
      <w:r w:rsidR="00992389">
        <w:rPr>
          <w:color w:val="000000"/>
          <w:szCs w:val="20"/>
          <w:lang w:val="en-US"/>
        </w:rPr>
        <w:t>, and</w:t>
      </w:r>
      <w:r w:rsidRPr="0052340D">
        <w:rPr>
          <w:color w:val="000000"/>
          <w:szCs w:val="20"/>
          <w:lang w:val="en-US"/>
        </w:rPr>
        <w:t xml:space="preserve"> </w:t>
      </w:r>
      <w:r w:rsidR="00992389">
        <w:rPr>
          <w:color w:val="000000"/>
          <w:szCs w:val="20"/>
          <w:lang w:val="en-US"/>
        </w:rPr>
        <w:t>a</w:t>
      </w:r>
      <w:r w:rsidR="003D69EA">
        <w:rPr>
          <w:color w:val="000000"/>
          <w:szCs w:val="20"/>
          <w:lang w:val="en-US"/>
        </w:rPr>
        <w:t>dditional</w:t>
      </w:r>
      <w:r w:rsidRPr="0052340D">
        <w:rPr>
          <w:color w:val="000000"/>
          <w:szCs w:val="20"/>
          <w:lang w:val="en-US"/>
        </w:rPr>
        <w:t xml:space="preserve"> </w:t>
      </w:r>
      <w:r w:rsidR="00A97BE2">
        <w:rPr>
          <w:color w:val="000000"/>
          <w:szCs w:val="20"/>
          <w:lang w:val="en-US"/>
        </w:rPr>
        <w:t xml:space="preserve">settings </w:t>
      </w:r>
      <w:r w:rsidR="003D69EA">
        <w:rPr>
          <w:color w:val="000000"/>
          <w:szCs w:val="20"/>
          <w:lang w:val="en-US"/>
        </w:rPr>
        <w:t xml:space="preserve">are </w:t>
      </w:r>
      <w:r w:rsidRPr="0052340D">
        <w:rPr>
          <w:color w:val="000000"/>
          <w:szCs w:val="20"/>
          <w:lang w:val="en-US"/>
        </w:rPr>
        <w:t xml:space="preserve">edited in the </w:t>
      </w:r>
      <w:r w:rsidRPr="0052340D">
        <w:rPr>
          <w:i/>
          <w:color w:val="000000"/>
          <w:szCs w:val="20"/>
          <w:lang w:val="en-US"/>
        </w:rPr>
        <w:t>Lutezine</w:t>
      </w:r>
      <w:r w:rsidRPr="0052340D">
        <w:rPr>
          <w:color w:val="000000"/>
          <w:szCs w:val="20"/>
          <w:lang w:val="en-US"/>
        </w:rPr>
        <w:t xml:space="preserve">. </w:t>
      </w:r>
    </w:p>
    <w:p w14:paraId="1ECDD7FE" w14:textId="5D820DC3" w:rsidR="00733B2F" w:rsidRPr="00C6526E" w:rsidRDefault="00733B2F" w:rsidP="00733B2F">
      <w:pPr>
        <w:tabs>
          <w:tab w:val="right" w:pos="4678"/>
        </w:tabs>
        <w:autoSpaceDE w:val="0"/>
        <w:autoSpaceDN w:val="0"/>
        <w:adjustRightInd w:val="0"/>
        <w:ind w:firstLine="284"/>
        <w:rPr>
          <w:color w:val="000000"/>
          <w:szCs w:val="20"/>
        </w:rPr>
      </w:pPr>
      <w:r w:rsidRPr="0052340D">
        <w:rPr>
          <w:color w:val="000000"/>
          <w:szCs w:val="20"/>
          <w:lang w:val="en-US"/>
        </w:rPr>
        <w:t xml:space="preserve">The original ballad was probably 'The merry milk-maids' beginning 'Ye nymphs and silvian-gods' (Bod23424) the same text with two other titles 'An Excellent New Play-House Song, Call'd The Bonny Milk-Maids' (EBBA33830, 22056, 21062, 33829, 33828) and 'The Milking Pail To an Excellent new Tune' (EBBA34214, 34245), and another setting of the same text beginning with the sixth verse is 'The Innocent Country Maids Delight. </w:t>
      </w:r>
      <w:r w:rsidR="001E008A">
        <w:rPr>
          <w:color w:val="000000"/>
          <w:szCs w:val="20"/>
          <w:lang w:val="en-US"/>
        </w:rPr>
        <w:t>or</w:t>
      </w:r>
      <w:r w:rsidRPr="0052340D">
        <w:rPr>
          <w:color w:val="000000"/>
          <w:szCs w:val="20"/>
          <w:lang w:val="en-US"/>
        </w:rPr>
        <w:t xml:space="preserve">, A Description of the Lives of the Lasses of London. Set to an Excellent Country Dance' beginning 'Some Lasses are nice and strange' </w:t>
      </w:r>
      <w:r w:rsidR="001E008A">
        <w:rPr>
          <w:color w:val="000000"/>
          <w:szCs w:val="20"/>
          <w:lang w:val="en-US"/>
        </w:rPr>
        <w:t xml:space="preserve">with the </w:t>
      </w:r>
      <w:r w:rsidRPr="0052340D">
        <w:rPr>
          <w:color w:val="000000"/>
          <w:szCs w:val="20"/>
          <w:lang w:val="en-US"/>
        </w:rPr>
        <w:t>refrain</w:t>
      </w:r>
      <w:r w:rsidR="001E008A">
        <w:rPr>
          <w:color w:val="000000"/>
          <w:szCs w:val="20"/>
          <w:lang w:val="en-US"/>
        </w:rPr>
        <w:t xml:space="preserve"> </w:t>
      </w:r>
      <w:r w:rsidRPr="0052340D">
        <w:rPr>
          <w:color w:val="000000"/>
          <w:szCs w:val="20"/>
          <w:lang w:val="en-US"/>
        </w:rPr>
        <w:t>'to carry the milking-Payl' (EBBA35287, 33710, 30690).</w:t>
      </w:r>
      <w:r>
        <w:rPr>
          <w:rStyle w:val="FootnoteReference"/>
          <w:color w:val="000000"/>
          <w:szCs w:val="20"/>
        </w:rPr>
        <w:footnoteReference w:id="11"/>
      </w:r>
      <w:r w:rsidRPr="0052340D">
        <w:rPr>
          <w:color w:val="000000"/>
          <w:szCs w:val="20"/>
          <w:lang w:val="en-US"/>
        </w:rPr>
        <w:t xml:space="preserve"> The same text is in Thomas D'Urfey </w:t>
      </w:r>
      <w:r w:rsidRPr="0052340D">
        <w:rPr>
          <w:i/>
          <w:color w:val="000000"/>
          <w:szCs w:val="20"/>
          <w:lang w:val="en-US"/>
        </w:rPr>
        <w:t>Pills to Purge Melancholy</w:t>
      </w:r>
      <w:r w:rsidRPr="0052340D">
        <w:rPr>
          <w:color w:val="000000"/>
          <w:szCs w:val="20"/>
          <w:lang w:val="en-US"/>
        </w:rPr>
        <w:t xml:space="preserve"> of </w:t>
      </w:r>
      <w:r w:rsidRPr="0052340D">
        <w:rPr>
          <w:color w:val="000000"/>
          <w:szCs w:val="20"/>
        </w:rPr>
        <w:t xml:space="preserve">1719 (vol I, pp. 237-239) </w:t>
      </w:r>
      <w:r w:rsidR="001E008A">
        <w:rPr>
          <w:color w:val="000000"/>
          <w:szCs w:val="20"/>
        </w:rPr>
        <w:t>and titled</w:t>
      </w:r>
      <w:r w:rsidRPr="0052340D">
        <w:rPr>
          <w:color w:val="000000"/>
          <w:szCs w:val="20"/>
        </w:rPr>
        <w:t xml:space="preserve"> 'The Bonny Milk-Maid Sung in my Play of Don Quixote' but is set to a different tune. </w:t>
      </w:r>
      <w:r w:rsidRPr="0052340D">
        <w:rPr>
          <w:color w:val="000000"/>
          <w:szCs w:val="20"/>
          <w:lang w:val="en-US"/>
        </w:rPr>
        <w:t>Ten</w:t>
      </w:r>
      <w:r w:rsidR="001E008A">
        <w:rPr>
          <w:color w:val="000000"/>
          <w:szCs w:val="20"/>
          <w:lang w:val="en-US"/>
        </w:rPr>
        <w:t xml:space="preserve"> or so </w:t>
      </w:r>
      <w:r w:rsidRPr="0052340D">
        <w:rPr>
          <w:color w:val="000000"/>
          <w:szCs w:val="20"/>
          <w:lang w:val="en-US"/>
        </w:rPr>
        <w:t>other ballads from the 1630s onwards were set to the tune,</w:t>
      </w:r>
      <w:r>
        <w:rPr>
          <w:rStyle w:val="FootnoteReference"/>
          <w:color w:val="000000"/>
          <w:szCs w:val="20"/>
          <w:lang w:val="en-US"/>
        </w:rPr>
        <w:footnoteReference w:id="12"/>
      </w:r>
      <w:r w:rsidRPr="0052340D">
        <w:rPr>
          <w:color w:val="000000"/>
          <w:szCs w:val="20"/>
          <w:lang w:val="en-US"/>
        </w:rPr>
        <w:t xml:space="preserve"> and </w:t>
      </w:r>
      <w:r w:rsidRPr="0052340D">
        <w:rPr>
          <w:color w:val="000000"/>
          <w:szCs w:val="20"/>
        </w:rPr>
        <w:t xml:space="preserve">the tune was </w:t>
      </w:r>
      <w:r w:rsidR="001E008A" w:rsidRPr="0052340D">
        <w:rPr>
          <w:color w:val="000000"/>
          <w:szCs w:val="20"/>
          <w:lang w:val="en-US"/>
        </w:rPr>
        <w:t xml:space="preserve">name </w:t>
      </w:r>
      <w:r w:rsidR="001E008A" w:rsidRPr="0052340D">
        <w:rPr>
          <w:i/>
          <w:color w:val="000000"/>
          <w:szCs w:val="20"/>
        </w:rPr>
        <w:t>Ye Nymphs and Sylvan/</w:t>
      </w:r>
      <w:r w:rsidR="001E008A">
        <w:rPr>
          <w:i/>
          <w:color w:val="000000"/>
          <w:szCs w:val="20"/>
        </w:rPr>
        <w:t xml:space="preserve"> </w:t>
      </w:r>
      <w:r w:rsidR="001E008A" w:rsidRPr="0052340D">
        <w:rPr>
          <w:i/>
          <w:color w:val="000000"/>
          <w:szCs w:val="20"/>
        </w:rPr>
        <w:t>Sylvian Gods</w:t>
      </w:r>
      <w:r w:rsidR="001E008A" w:rsidRPr="0052340D">
        <w:rPr>
          <w:color w:val="000000"/>
          <w:szCs w:val="20"/>
        </w:rPr>
        <w:t xml:space="preserve"> </w:t>
      </w:r>
      <w:r w:rsidR="001E008A">
        <w:rPr>
          <w:color w:val="000000"/>
          <w:szCs w:val="20"/>
        </w:rPr>
        <w:t xml:space="preserve">and </w:t>
      </w:r>
      <w:r w:rsidRPr="0052340D">
        <w:rPr>
          <w:color w:val="000000"/>
          <w:szCs w:val="20"/>
        </w:rPr>
        <w:t xml:space="preserve">used in a dozen ballad operas in the eighteenth century, seven with the music. However, the air </w:t>
      </w:r>
      <w:r>
        <w:rPr>
          <w:color w:val="000000"/>
          <w:szCs w:val="20"/>
        </w:rPr>
        <w:t xml:space="preserve">XXXI </w:t>
      </w:r>
      <w:r w:rsidRPr="0052340D">
        <w:rPr>
          <w:color w:val="000000"/>
          <w:szCs w:val="20"/>
        </w:rPr>
        <w:t xml:space="preserve">called </w:t>
      </w:r>
      <w:r w:rsidRPr="0052340D">
        <w:rPr>
          <w:i/>
          <w:color w:val="000000"/>
          <w:szCs w:val="20"/>
        </w:rPr>
        <w:t>The merry Milk-Maids</w:t>
      </w:r>
      <w:r w:rsidRPr="0052340D">
        <w:rPr>
          <w:color w:val="000000"/>
          <w:szCs w:val="20"/>
        </w:rPr>
        <w:t xml:space="preserve"> used </w:t>
      </w:r>
      <w:r>
        <w:rPr>
          <w:color w:val="000000"/>
          <w:szCs w:val="20"/>
        </w:rPr>
        <w:t>in the opera</w:t>
      </w:r>
      <w:r w:rsidRPr="0052340D">
        <w:rPr>
          <w:color w:val="000000"/>
          <w:szCs w:val="20"/>
        </w:rPr>
        <w:t xml:space="preserve"> </w:t>
      </w:r>
      <w:r w:rsidRPr="0052340D">
        <w:rPr>
          <w:i/>
          <w:color w:val="000000"/>
          <w:szCs w:val="20"/>
        </w:rPr>
        <w:t>Momus turn'd Fabulist</w:t>
      </w:r>
      <w:r w:rsidRPr="0052340D">
        <w:rPr>
          <w:color w:val="000000"/>
          <w:szCs w:val="20"/>
        </w:rPr>
        <w:t xml:space="preserve"> of 1729</w:t>
      </w:r>
      <w:r w:rsidR="001E008A">
        <w:rPr>
          <w:color w:val="000000"/>
          <w:szCs w:val="20"/>
        </w:rPr>
        <w:t xml:space="preserve">, </w:t>
      </w:r>
      <w:r>
        <w:rPr>
          <w:color w:val="000000"/>
          <w:szCs w:val="20"/>
        </w:rPr>
        <w:t>p. 47</w:t>
      </w:r>
      <w:r w:rsidR="001E008A">
        <w:rPr>
          <w:color w:val="000000"/>
          <w:szCs w:val="20"/>
        </w:rPr>
        <w:t>,</w:t>
      </w:r>
      <w:r w:rsidRPr="0052340D">
        <w:rPr>
          <w:color w:val="000000"/>
          <w:szCs w:val="20"/>
        </w:rPr>
        <w:t xml:space="preserve"> is a different tune.</w:t>
      </w:r>
    </w:p>
    <w:p w14:paraId="4BBA58EB" w14:textId="53639D9E" w:rsidR="005C6A4C" w:rsidRDefault="00733B2F" w:rsidP="00733B2F">
      <w:pPr>
        <w:tabs>
          <w:tab w:val="right" w:pos="4678"/>
        </w:tabs>
        <w:autoSpaceDE w:val="0"/>
        <w:autoSpaceDN w:val="0"/>
        <w:adjustRightInd w:val="0"/>
        <w:spacing w:before="60"/>
        <w:ind w:left="284" w:hanging="142"/>
        <w:jc w:val="left"/>
        <w:rPr>
          <w:b/>
          <w:color w:val="000000"/>
          <w:sz w:val="18"/>
          <w:szCs w:val="18"/>
          <w:lang w:val="en-US"/>
        </w:rPr>
      </w:pPr>
      <w:r>
        <w:rPr>
          <w:b/>
          <w:color w:val="000000"/>
          <w:sz w:val="18"/>
          <w:szCs w:val="18"/>
          <w:lang w:val="en-US"/>
        </w:rPr>
        <w:t>2</w:t>
      </w:r>
      <w:r w:rsidRPr="00745713">
        <w:rPr>
          <w:b/>
          <w:color w:val="000000"/>
          <w:sz w:val="18"/>
          <w:szCs w:val="18"/>
          <w:lang w:val="en-US"/>
        </w:rPr>
        <w:t xml:space="preserve">a. </w:t>
      </w:r>
      <w:r w:rsidR="005C6A4C" w:rsidRPr="005C6A4C">
        <w:rPr>
          <w:color w:val="000000"/>
          <w:sz w:val="18"/>
          <w:szCs w:val="18"/>
          <w:lang w:val="en-US"/>
        </w:rPr>
        <w:t xml:space="preserve">GB-En P637 R787.1, ff. 5v-6r </w:t>
      </w:r>
      <w:r w:rsidR="005C6A4C" w:rsidRPr="005C6A4C">
        <w:rPr>
          <w:i/>
          <w:color w:val="000000"/>
          <w:sz w:val="18"/>
          <w:szCs w:val="18"/>
          <w:lang w:val="en-US"/>
        </w:rPr>
        <w:t xml:space="preserve">The Milking Peale harp sharp </w:t>
      </w:r>
      <w:r w:rsidR="005C6A4C" w:rsidRPr="005C6A4C">
        <w:rPr>
          <w:color w:val="000000"/>
          <w:sz w:val="18"/>
          <w:szCs w:val="18"/>
          <w:lang w:val="en-US"/>
        </w:rPr>
        <w:t xml:space="preserve">- </w:t>
      </w:r>
      <w:r w:rsidR="005C6A4C">
        <w:rPr>
          <w:color w:val="000000"/>
          <w:sz w:val="18"/>
          <w:szCs w:val="18"/>
          <w:lang w:val="en-US"/>
        </w:rPr>
        <w:t xml:space="preserve">trans lyra viol </w:t>
      </w:r>
      <w:r w:rsidR="005C6A4C" w:rsidRPr="005C6A4C">
        <w:rPr>
          <w:color w:val="000000"/>
          <w:sz w:val="18"/>
          <w:szCs w:val="18"/>
          <w:lang w:val="en-US"/>
        </w:rPr>
        <w:t>(defhf) VdGS 7553</w:t>
      </w:r>
      <w:r w:rsidR="005C6A4C" w:rsidRPr="00463675">
        <w:rPr>
          <w:color w:val="000000"/>
          <w:sz w:val="18"/>
          <w:szCs w:val="18"/>
          <w:lang w:val="en-US"/>
        </w:rPr>
        <w:tab/>
      </w:r>
      <w:r w:rsidR="006E140C" w:rsidRPr="00463675">
        <w:rPr>
          <w:color w:val="000000"/>
          <w:sz w:val="18"/>
          <w:szCs w:val="18"/>
          <w:lang w:val="en-US"/>
        </w:rPr>
        <w:t xml:space="preserve">p. </w:t>
      </w:r>
      <w:r w:rsidR="005C6A4C" w:rsidRPr="00463675">
        <w:rPr>
          <w:color w:val="000000"/>
          <w:sz w:val="18"/>
          <w:szCs w:val="18"/>
          <w:lang w:val="en-US"/>
        </w:rPr>
        <w:t>14</w:t>
      </w:r>
    </w:p>
    <w:p w14:paraId="5B45B83C" w14:textId="77777777" w:rsidR="005C6A4C" w:rsidRDefault="005C6A4C" w:rsidP="00733B2F">
      <w:pPr>
        <w:tabs>
          <w:tab w:val="right" w:pos="4678"/>
        </w:tabs>
        <w:autoSpaceDE w:val="0"/>
        <w:autoSpaceDN w:val="0"/>
        <w:adjustRightInd w:val="0"/>
        <w:ind w:left="284" w:hanging="142"/>
        <w:jc w:val="left"/>
        <w:rPr>
          <w:color w:val="000000"/>
          <w:sz w:val="16"/>
          <w:szCs w:val="16"/>
          <w:lang w:val="en-US"/>
        </w:rPr>
      </w:pPr>
      <w:r>
        <w:rPr>
          <w:color w:val="000000"/>
          <w:sz w:val="16"/>
          <w:szCs w:val="16"/>
          <w:lang w:val="en-US"/>
        </w:rPr>
        <w:tab/>
        <w:t xml:space="preserve">= </w:t>
      </w:r>
      <w:r w:rsidRPr="00E86819">
        <w:rPr>
          <w:color w:val="000000"/>
          <w:sz w:val="16"/>
          <w:szCs w:val="16"/>
          <w:lang w:val="en-US"/>
        </w:rPr>
        <w:t xml:space="preserve">GB-En Dep 314 no. 24, p. 14 i </w:t>
      </w:r>
      <w:r w:rsidRPr="00E86819">
        <w:rPr>
          <w:i/>
          <w:color w:val="000000"/>
          <w:sz w:val="16"/>
          <w:szCs w:val="16"/>
          <w:lang w:val="en-US"/>
        </w:rPr>
        <w:t>the Milken pealle / harp sharp</w:t>
      </w:r>
      <w:r w:rsidRPr="00E86819">
        <w:rPr>
          <w:color w:val="000000"/>
          <w:sz w:val="16"/>
          <w:szCs w:val="16"/>
          <w:lang w:val="en-US"/>
        </w:rPr>
        <w:t xml:space="preserve"> - (defhf)</w:t>
      </w:r>
    </w:p>
    <w:p w14:paraId="1812FB57" w14:textId="1EF4AE27" w:rsidR="00733B2F" w:rsidRDefault="00733B2F" w:rsidP="00733B2F">
      <w:pPr>
        <w:tabs>
          <w:tab w:val="right" w:pos="4678"/>
        </w:tabs>
        <w:autoSpaceDE w:val="0"/>
        <w:autoSpaceDN w:val="0"/>
        <w:adjustRightInd w:val="0"/>
        <w:ind w:left="284" w:hanging="142"/>
        <w:jc w:val="left"/>
        <w:rPr>
          <w:color w:val="000000"/>
          <w:sz w:val="18"/>
          <w:szCs w:val="18"/>
        </w:rPr>
      </w:pPr>
      <w:r>
        <w:rPr>
          <w:b/>
          <w:color w:val="000000"/>
          <w:sz w:val="18"/>
          <w:szCs w:val="18"/>
          <w:lang w:val="en-US"/>
        </w:rPr>
        <w:t>2b</w:t>
      </w:r>
      <w:r w:rsidRPr="00643975">
        <w:rPr>
          <w:b/>
          <w:color w:val="000000"/>
          <w:sz w:val="18"/>
          <w:szCs w:val="18"/>
          <w:lang w:val="en-US"/>
        </w:rPr>
        <w:t xml:space="preserve">. </w:t>
      </w:r>
      <w:r w:rsidRPr="00611197">
        <w:rPr>
          <w:color w:val="000000"/>
          <w:sz w:val="18"/>
          <w:szCs w:val="18"/>
          <w:lang w:val="en-US"/>
        </w:rPr>
        <w:t xml:space="preserve">GB-Ctc O.16.2, p. </w:t>
      </w:r>
      <w:r w:rsidR="00151C1B">
        <w:rPr>
          <w:color w:val="000000"/>
          <w:sz w:val="18"/>
          <w:szCs w:val="18"/>
          <w:lang w:val="en-US"/>
        </w:rPr>
        <w:t>5</w:t>
      </w:r>
      <w:r w:rsidRPr="00611197">
        <w:rPr>
          <w:color w:val="000000"/>
          <w:sz w:val="18"/>
          <w:szCs w:val="18"/>
          <w:lang w:val="en-US"/>
        </w:rPr>
        <w:t xml:space="preserve"> </w:t>
      </w:r>
      <w:r w:rsidRPr="00611197">
        <w:rPr>
          <w:i/>
          <w:color w:val="000000"/>
          <w:sz w:val="18"/>
          <w:szCs w:val="18"/>
          <w:lang w:val="en-US"/>
        </w:rPr>
        <w:t>Milk maids</w:t>
      </w:r>
      <w:r>
        <w:rPr>
          <w:color w:val="000000"/>
          <w:sz w:val="18"/>
          <w:szCs w:val="18"/>
          <w:lang w:val="en-US"/>
        </w:rPr>
        <w:t xml:space="preserve"> - trans lute</w:t>
      </w:r>
      <w:r w:rsidR="005C6A4C">
        <w:rPr>
          <w:color w:val="000000"/>
          <w:sz w:val="18"/>
          <w:szCs w:val="18"/>
          <w:lang w:val="en-US"/>
        </w:rPr>
        <w:t xml:space="preserve"> (</w:t>
      </w:r>
      <w:r w:rsidRPr="00611197">
        <w:rPr>
          <w:color w:val="000000"/>
          <w:sz w:val="18"/>
          <w:szCs w:val="18"/>
          <w:lang w:val="en-US"/>
        </w:rPr>
        <w:t>dedff)</w:t>
      </w:r>
      <w:r>
        <w:rPr>
          <w:color w:val="000000"/>
          <w:sz w:val="18"/>
          <w:szCs w:val="18"/>
        </w:rPr>
        <w:tab/>
      </w:r>
      <w:r w:rsidR="00C61F68">
        <w:rPr>
          <w:color w:val="000000"/>
          <w:sz w:val="18"/>
          <w:szCs w:val="18"/>
        </w:rPr>
        <w:t>21</w:t>
      </w:r>
    </w:p>
    <w:p w14:paraId="2BF4A61A" w14:textId="52AA82B5" w:rsidR="00151C1B" w:rsidRPr="004F67F4" w:rsidRDefault="00151C1B" w:rsidP="00151C1B">
      <w:pPr>
        <w:tabs>
          <w:tab w:val="right" w:pos="4678"/>
        </w:tabs>
        <w:autoSpaceDE w:val="0"/>
        <w:autoSpaceDN w:val="0"/>
        <w:adjustRightInd w:val="0"/>
        <w:ind w:left="284" w:hanging="142"/>
        <w:jc w:val="left"/>
        <w:rPr>
          <w:color w:val="000000"/>
          <w:sz w:val="16"/>
          <w:szCs w:val="16"/>
        </w:rPr>
      </w:pPr>
      <w:r>
        <w:rPr>
          <w:color w:val="000000"/>
          <w:sz w:val="16"/>
          <w:szCs w:val="16"/>
          <w:lang w:val="en-US"/>
        </w:rPr>
        <w:tab/>
      </w:r>
      <w:r w:rsidRPr="004F67F4">
        <w:rPr>
          <w:color w:val="000000"/>
          <w:sz w:val="16"/>
          <w:szCs w:val="16"/>
          <w:lang w:val="en-US"/>
        </w:rPr>
        <w:t xml:space="preserve">GB-Ctc O.16.2, p. </w:t>
      </w:r>
      <w:r>
        <w:rPr>
          <w:color w:val="000000"/>
          <w:sz w:val="16"/>
          <w:szCs w:val="16"/>
          <w:lang w:val="en-US"/>
        </w:rPr>
        <w:t>4 i</w:t>
      </w:r>
      <w:r w:rsidRPr="004F67F4">
        <w:rPr>
          <w:color w:val="000000"/>
          <w:sz w:val="16"/>
          <w:szCs w:val="16"/>
          <w:lang w:val="en-US"/>
        </w:rPr>
        <w:t xml:space="preserve"> </w:t>
      </w:r>
      <w:r w:rsidRPr="004F67F4">
        <w:rPr>
          <w:i/>
          <w:color w:val="000000"/>
          <w:sz w:val="16"/>
          <w:szCs w:val="16"/>
          <w:lang w:val="en-US"/>
        </w:rPr>
        <w:t>Milk maids</w:t>
      </w:r>
      <w:r w:rsidRPr="004F67F4">
        <w:rPr>
          <w:color w:val="000000"/>
          <w:sz w:val="16"/>
          <w:szCs w:val="16"/>
          <w:lang w:val="en-US"/>
        </w:rPr>
        <w:t xml:space="preserve"> - lute</w:t>
      </w:r>
      <w:r w:rsidRPr="004F67F4">
        <w:rPr>
          <w:i/>
          <w:color w:val="000000"/>
          <w:sz w:val="16"/>
          <w:szCs w:val="16"/>
          <w:lang w:val="en-US"/>
        </w:rPr>
        <w:t xml:space="preserve"> </w:t>
      </w:r>
      <w:r w:rsidRPr="004F67F4">
        <w:rPr>
          <w:color w:val="000000"/>
          <w:sz w:val="16"/>
          <w:szCs w:val="16"/>
          <w:lang w:val="en-US"/>
        </w:rPr>
        <w:t>(dedff)</w:t>
      </w:r>
    </w:p>
    <w:p w14:paraId="0CD63D03" w14:textId="68351186" w:rsidR="0010169A" w:rsidRDefault="004F67F4" w:rsidP="00733B2F">
      <w:pPr>
        <w:tabs>
          <w:tab w:val="right" w:pos="4678"/>
        </w:tabs>
        <w:autoSpaceDE w:val="0"/>
        <w:autoSpaceDN w:val="0"/>
        <w:adjustRightInd w:val="0"/>
        <w:ind w:left="284" w:hanging="142"/>
        <w:jc w:val="left"/>
        <w:rPr>
          <w:color w:val="000000"/>
          <w:sz w:val="16"/>
          <w:szCs w:val="16"/>
          <w:lang w:val="en-US"/>
        </w:rPr>
      </w:pPr>
      <w:r w:rsidRPr="004F67F4">
        <w:rPr>
          <w:color w:val="000000"/>
          <w:sz w:val="16"/>
          <w:szCs w:val="16"/>
        </w:rPr>
        <w:tab/>
      </w:r>
      <w:r w:rsidR="0010169A" w:rsidRPr="004F67F4">
        <w:rPr>
          <w:color w:val="000000"/>
          <w:sz w:val="16"/>
          <w:szCs w:val="16"/>
          <w:lang w:val="en-US"/>
        </w:rPr>
        <w:t xml:space="preserve">GB-Ctc O.16.2, p. </w:t>
      </w:r>
      <w:r w:rsidR="0010169A">
        <w:rPr>
          <w:color w:val="000000"/>
          <w:sz w:val="16"/>
          <w:szCs w:val="16"/>
          <w:lang w:val="en-US"/>
        </w:rPr>
        <w:t xml:space="preserve">4 ii untitled bars 1-9 </w:t>
      </w:r>
      <w:r w:rsidR="00B44C6F">
        <w:rPr>
          <w:color w:val="000000"/>
          <w:sz w:val="16"/>
          <w:szCs w:val="16"/>
          <w:lang w:val="en-US"/>
        </w:rPr>
        <w:t>without</w:t>
      </w:r>
      <w:r w:rsidR="00605555">
        <w:rPr>
          <w:color w:val="000000"/>
          <w:sz w:val="16"/>
          <w:szCs w:val="16"/>
          <w:lang w:val="en-US"/>
        </w:rPr>
        <w:t xml:space="preserve"> rhythm sign</w:t>
      </w:r>
      <w:r w:rsidR="00B44C6F">
        <w:rPr>
          <w:color w:val="000000"/>
          <w:sz w:val="16"/>
          <w:szCs w:val="16"/>
          <w:lang w:val="en-US"/>
        </w:rPr>
        <w:t xml:space="preserve">s </w:t>
      </w:r>
      <w:r w:rsidR="0010169A" w:rsidRPr="0010169A">
        <w:rPr>
          <w:color w:val="000000"/>
          <w:sz w:val="16"/>
          <w:szCs w:val="16"/>
          <w:lang w:val="en-US"/>
        </w:rPr>
        <w:t>(dedff)</w:t>
      </w:r>
    </w:p>
    <w:p w14:paraId="742C591E" w14:textId="37251C27" w:rsidR="00733B2F" w:rsidRPr="00E86819" w:rsidRDefault="005C6A4C" w:rsidP="001A2EB0">
      <w:pPr>
        <w:autoSpaceDE w:val="0"/>
        <w:autoSpaceDN w:val="0"/>
        <w:adjustRightInd w:val="0"/>
        <w:ind w:left="284" w:right="170" w:hanging="142"/>
        <w:rPr>
          <w:color w:val="000000"/>
          <w:sz w:val="16"/>
          <w:szCs w:val="16"/>
          <w:lang w:val="en-US"/>
        </w:rPr>
      </w:pPr>
      <w:r>
        <w:rPr>
          <w:color w:val="000000"/>
          <w:sz w:val="16"/>
          <w:szCs w:val="16"/>
          <w:lang w:val="en-US"/>
        </w:rPr>
        <w:tab/>
        <w:t xml:space="preserve">Lyra viol: </w:t>
      </w:r>
      <w:r w:rsidRPr="005C6A4C">
        <w:rPr>
          <w:color w:val="000000"/>
          <w:sz w:val="16"/>
          <w:szCs w:val="16"/>
          <w:lang w:val="en-US"/>
        </w:rPr>
        <w:t>Playford</w:t>
      </w:r>
      <w:r w:rsidRPr="005C6A4C">
        <w:rPr>
          <w:i/>
          <w:color w:val="000000"/>
          <w:sz w:val="16"/>
          <w:szCs w:val="16"/>
          <w:lang w:val="en-US"/>
        </w:rPr>
        <w:t xml:space="preserve"> Musick's Recreation on the Lyra Viol</w:t>
      </w:r>
      <w:r w:rsidRPr="005C6A4C">
        <w:rPr>
          <w:color w:val="000000"/>
          <w:sz w:val="16"/>
          <w:szCs w:val="16"/>
          <w:lang w:val="en-US"/>
        </w:rPr>
        <w:t xml:space="preserve"> 1669, p. 18 </w:t>
      </w:r>
      <w:r w:rsidRPr="005C6A4C">
        <w:rPr>
          <w:i/>
          <w:color w:val="000000"/>
          <w:sz w:val="16"/>
          <w:szCs w:val="16"/>
          <w:lang w:val="en-US"/>
        </w:rPr>
        <w:t>The Merry Milk-Maid</w:t>
      </w:r>
      <w:r w:rsidRPr="005C6A4C">
        <w:rPr>
          <w:color w:val="000000"/>
          <w:sz w:val="16"/>
          <w:szCs w:val="16"/>
          <w:lang w:val="en-US"/>
        </w:rPr>
        <w:t xml:space="preserve"> - (defhf) VdGS</w:t>
      </w:r>
      <w:r w:rsidRPr="005C6A4C">
        <w:rPr>
          <w:rStyle w:val="FootnoteReference"/>
          <w:color w:val="000000"/>
          <w:sz w:val="16"/>
          <w:szCs w:val="16"/>
          <w:lang w:val="en-US"/>
        </w:rPr>
        <w:footnoteReference w:id="13"/>
      </w:r>
      <w:r w:rsidRPr="005C6A4C">
        <w:rPr>
          <w:color w:val="000000"/>
          <w:sz w:val="16"/>
          <w:szCs w:val="16"/>
          <w:lang w:val="en-US"/>
        </w:rPr>
        <w:t xml:space="preserve"> 7031 T 92</w:t>
      </w:r>
      <w:r>
        <w:rPr>
          <w:color w:val="000000"/>
          <w:sz w:val="16"/>
          <w:szCs w:val="16"/>
          <w:lang w:val="en-US"/>
        </w:rPr>
        <w:t xml:space="preserve">; </w:t>
      </w:r>
      <w:r w:rsidR="00733B2F" w:rsidRPr="00E86819">
        <w:rPr>
          <w:color w:val="000000"/>
          <w:sz w:val="16"/>
          <w:szCs w:val="16"/>
          <w:lang w:val="en-US"/>
        </w:rPr>
        <w:t xml:space="preserve">GB-Cu Dd.6.48, f. 14v </w:t>
      </w:r>
      <w:r w:rsidR="00733B2F" w:rsidRPr="00E86819">
        <w:rPr>
          <w:i/>
          <w:color w:val="000000"/>
          <w:sz w:val="16"/>
          <w:szCs w:val="16"/>
          <w:lang w:val="en-US"/>
        </w:rPr>
        <w:t>The merry merry milkmaids</w:t>
      </w:r>
      <w:r w:rsidR="00733B2F" w:rsidRPr="00E86819">
        <w:rPr>
          <w:color w:val="000000"/>
          <w:sz w:val="16"/>
          <w:szCs w:val="16"/>
          <w:lang w:val="en-US"/>
        </w:rPr>
        <w:t xml:space="preserve"> (defhf)</w:t>
      </w:r>
      <w:r w:rsidR="00733B2F">
        <w:rPr>
          <w:color w:val="000000"/>
          <w:sz w:val="16"/>
          <w:szCs w:val="16"/>
          <w:lang w:val="en-US"/>
        </w:rPr>
        <w:t xml:space="preserve">. </w:t>
      </w:r>
      <w:r w:rsidR="00733B2F" w:rsidRPr="00E86819">
        <w:rPr>
          <w:color w:val="000000"/>
          <w:sz w:val="16"/>
          <w:szCs w:val="16"/>
          <w:lang w:val="en-US"/>
        </w:rPr>
        <w:t>Violin: GB-En 3296, f. 64r</w:t>
      </w:r>
      <w:r w:rsidR="00733B2F" w:rsidRPr="00E86819">
        <w:rPr>
          <w:i/>
          <w:color w:val="000000"/>
          <w:sz w:val="16"/>
          <w:szCs w:val="16"/>
          <w:lang w:val="en-US"/>
        </w:rPr>
        <w:t xml:space="preserve"> Milking peall </w:t>
      </w:r>
      <w:r w:rsidR="00733B2F" w:rsidRPr="00E86819">
        <w:rPr>
          <w:color w:val="000000"/>
          <w:sz w:val="16"/>
          <w:szCs w:val="16"/>
          <w:lang w:val="en-US"/>
        </w:rPr>
        <w:t xml:space="preserve">- violin; GB-NTsa Sant 1, p. 115 </w:t>
      </w:r>
      <w:r w:rsidR="00733B2F" w:rsidRPr="00E86819">
        <w:rPr>
          <w:i/>
          <w:color w:val="000000"/>
          <w:sz w:val="16"/>
          <w:szCs w:val="16"/>
          <w:lang w:val="en-US"/>
        </w:rPr>
        <w:t xml:space="preserve">The Milking Pale; </w:t>
      </w:r>
      <w:r w:rsidR="00733B2F" w:rsidRPr="00E86819">
        <w:rPr>
          <w:color w:val="000000"/>
          <w:sz w:val="16"/>
          <w:szCs w:val="16"/>
          <w:lang w:val="en-US"/>
        </w:rPr>
        <w:t xml:space="preserve">GB-NTu, Bell-White 46 (Leyden), </w:t>
      </w:r>
      <w:r w:rsidR="00733B2F" w:rsidRPr="00E86819">
        <w:rPr>
          <w:color w:val="000000"/>
          <w:sz w:val="16"/>
          <w:szCs w:val="16"/>
        </w:rPr>
        <w:t xml:space="preserve">f. 56r </w:t>
      </w:r>
      <w:r w:rsidR="00733B2F" w:rsidRPr="00E86819">
        <w:rPr>
          <w:i/>
          <w:color w:val="000000"/>
          <w:sz w:val="16"/>
          <w:szCs w:val="16"/>
        </w:rPr>
        <w:t>The milkeine pell</w:t>
      </w:r>
      <w:r w:rsidR="00733B2F" w:rsidRPr="00E86819">
        <w:rPr>
          <w:color w:val="000000"/>
          <w:sz w:val="16"/>
          <w:szCs w:val="16"/>
        </w:rPr>
        <w:t>;</w:t>
      </w:r>
      <w:r w:rsidR="00733B2F" w:rsidRPr="00E86819">
        <w:rPr>
          <w:b/>
          <w:color w:val="000000"/>
          <w:sz w:val="16"/>
          <w:szCs w:val="16"/>
        </w:rPr>
        <w:t xml:space="preserve"> </w:t>
      </w:r>
      <w:r w:rsidR="00733B2F" w:rsidRPr="00E86819">
        <w:rPr>
          <w:color w:val="000000"/>
          <w:sz w:val="16"/>
          <w:szCs w:val="16"/>
          <w:lang w:val="en-US"/>
        </w:rPr>
        <w:t xml:space="preserve">Playford DM 1651, </w:t>
      </w:r>
      <w:r w:rsidR="00733B2F" w:rsidRPr="001A2EB0">
        <w:rPr>
          <w:color w:val="000000"/>
          <w:sz w:val="16"/>
          <w:szCs w:val="16"/>
          <w:lang w:val="en-US"/>
        </w:rPr>
        <w:t>p. 31</w:t>
      </w:r>
      <w:r w:rsidR="00733B2F" w:rsidRPr="00E86819">
        <w:rPr>
          <w:color w:val="000000"/>
          <w:sz w:val="16"/>
          <w:szCs w:val="16"/>
          <w:lang w:val="en-US"/>
        </w:rPr>
        <w:t xml:space="preserve"> </w:t>
      </w:r>
      <w:r w:rsidR="00733B2F" w:rsidRPr="00E86819">
        <w:rPr>
          <w:i/>
          <w:color w:val="000000"/>
          <w:sz w:val="16"/>
          <w:szCs w:val="16"/>
          <w:lang w:val="en-US"/>
        </w:rPr>
        <w:t xml:space="preserve">The merry, merry milkmaids / The merry milkmaids in green; </w:t>
      </w:r>
      <w:r w:rsidR="00733B2F" w:rsidRPr="00E86819">
        <w:rPr>
          <w:color w:val="000000"/>
          <w:sz w:val="16"/>
          <w:szCs w:val="16"/>
          <w:lang w:val="en-US"/>
        </w:rPr>
        <w:t xml:space="preserve">Walsh 1718, I no. 27 </w:t>
      </w:r>
      <w:r w:rsidR="00733B2F" w:rsidRPr="00E86819">
        <w:rPr>
          <w:i/>
          <w:color w:val="000000"/>
          <w:sz w:val="16"/>
          <w:szCs w:val="16"/>
          <w:lang w:val="en-US"/>
        </w:rPr>
        <w:t>The merry Milkmaids</w:t>
      </w:r>
      <w:r w:rsidR="00733B2F">
        <w:rPr>
          <w:i/>
          <w:color w:val="000000"/>
          <w:sz w:val="16"/>
          <w:szCs w:val="16"/>
          <w:lang w:val="en-US"/>
        </w:rPr>
        <w:t xml:space="preserve">. </w:t>
      </w:r>
      <w:r w:rsidR="00733B2F" w:rsidRPr="00E86819">
        <w:rPr>
          <w:color w:val="000000"/>
          <w:sz w:val="16"/>
          <w:szCs w:val="16"/>
          <w:lang w:val="en-US"/>
        </w:rPr>
        <w:t xml:space="preserve">Keyboard: F-Pn Rés.1186 f. 36r </w:t>
      </w:r>
      <w:r w:rsidR="00733B2F" w:rsidRPr="00E86819">
        <w:rPr>
          <w:i/>
          <w:color w:val="000000"/>
          <w:sz w:val="16"/>
          <w:szCs w:val="16"/>
          <w:lang w:val="en-US"/>
        </w:rPr>
        <w:t>A dance</w:t>
      </w:r>
      <w:r w:rsidR="00733B2F" w:rsidRPr="00E86819">
        <w:rPr>
          <w:color w:val="000000"/>
          <w:sz w:val="16"/>
          <w:szCs w:val="16"/>
          <w:lang w:val="en-US"/>
        </w:rPr>
        <w:t xml:space="preserve">; GB-Lbl Add. 22099, f. 9v </w:t>
      </w:r>
      <w:r w:rsidR="00733B2F" w:rsidRPr="00E86819">
        <w:rPr>
          <w:i/>
          <w:color w:val="000000"/>
          <w:sz w:val="16"/>
          <w:szCs w:val="16"/>
          <w:lang w:val="en-US"/>
        </w:rPr>
        <w:t>The nymphs and syl</w:t>
      </w:r>
      <w:r w:rsidR="00733B2F" w:rsidRPr="00E86819">
        <w:rPr>
          <w:color w:val="000000"/>
          <w:sz w:val="16"/>
          <w:szCs w:val="16"/>
          <w:lang w:val="en-US"/>
        </w:rPr>
        <w:t xml:space="preserve">; GB-Lml 46.78/748 (Cromwell), ff. 22v-23r </w:t>
      </w:r>
      <w:r w:rsidR="00733B2F" w:rsidRPr="00E86819">
        <w:rPr>
          <w:i/>
          <w:color w:val="000000"/>
          <w:sz w:val="16"/>
          <w:szCs w:val="16"/>
          <w:lang w:val="en-US"/>
        </w:rPr>
        <w:t>The Milke maide</w:t>
      </w:r>
      <w:r w:rsidR="00733B2F" w:rsidRPr="00E86819">
        <w:rPr>
          <w:color w:val="000000"/>
          <w:sz w:val="16"/>
          <w:szCs w:val="16"/>
          <w:lang w:val="en-US"/>
        </w:rPr>
        <w:t xml:space="preserve">; GB-Och 92, f. 13r </w:t>
      </w:r>
      <w:r w:rsidR="00733B2F" w:rsidRPr="00E86819">
        <w:rPr>
          <w:i/>
          <w:color w:val="000000"/>
          <w:sz w:val="16"/>
          <w:szCs w:val="16"/>
          <w:lang w:val="en-US"/>
        </w:rPr>
        <w:t>Catching of Birds to morrow</w:t>
      </w:r>
      <w:r w:rsidR="00733B2F" w:rsidRPr="00E86819">
        <w:rPr>
          <w:color w:val="000000"/>
          <w:sz w:val="16"/>
          <w:szCs w:val="16"/>
          <w:lang w:val="en-US"/>
        </w:rPr>
        <w:t xml:space="preserve">; US-NYp Drexel 5609 p. 123 </w:t>
      </w:r>
      <w:r w:rsidR="00733B2F" w:rsidRPr="00E86819">
        <w:rPr>
          <w:i/>
          <w:color w:val="000000"/>
          <w:sz w:val="16"/>
          <w:szCs w:val="16"/>
          <w:lang w:val="en-US"/>
        </w:rPr>
        <w:t>A Dance</w:t>
      </w:r>
      <w:r w:rsidR="00733B2F" w:rsidRPr="00E86819">
        <w:rPr>
          <w:color w:val="000000"/>
          <w:sz w:val="16"/>
          <w:szCs w:val="16"/>
          <w:lang w:val="en-US"/>
        </w:rPr>
        <w:t xml:space="preserve">; US-NYp Drexel 5612 p. 180 </w:t>
      </w:r>
      <w:r w:rsidR="00733B2F" w:rsidRPr="00E86819">
        <w:rPr>
          <w:i/>
          <w:color w:val="000000"/>
          <w:sz w:val="16"/>
          <w:szCs w:val="16"/>
          <w:lang w:val="en-US"/>
        </w:rPr>
        <w:t>The milke maide</w:t>
      </w:r>
      <w:r w:rsidR="00733B2F">
        <w:rPr>
          <w:color w:val="000000"/>
          <w:sz w:val="16"/>
          <w:szCs w:val="16"/>
          <w:lang w:val="en-US"/>
        </w:rPr>
        <w:t xml:space="preserve">. </w:t>
      </w:r>
      <w:r w:rsidR="00733B2F" w:rsidRPr="00E86819">
        <w:rPr>
          <w:color w:val="000000"/>
          <w:sz w:val="16"/>
          <w:szCs w:val="16"/>
          <w:lang w:val="en-US"/>
        </w:rPr>
        <w:t xml:space="preserve">Flageolet: Hare </w:t>
      </w:r>
      <w:r w:rsidR="00733B2F" w:rsidRPr="00E86819">
        <w:rPr>
          <w:i/>
          <w:color w:val="000000"/>
          <w:sz w:val="16"/>
          <w:szCs w:val="16"/>
          <w:lang w:val="en-US"/>
        </w:rPr>
        <w:t>Youth’s Delight on the Flagolet, the Third Part</w:t>
      </w:r>
      <w:r w:rsidR="00733B2F" w:rsidRPr="00E86819">
        <w:rPr>
          <w:color w:val="000000"/>
          <w:sz w:val="16"/>
          <w:szCs w:val="16"/>
          <w:lang w:val="en-US"/>
        </w:rPr>
        <w:t xml:space="preserve"> 1697, f. 3r </w:t>
      </w:r>
      <w:r w:rsidR="00733B2F" w:rsidRPr="00E86819">
        <w:rPr>
          <w:i/>
          <w:color w:val="000000"/>
          <w:sz w:val="16"/>
          <w:szCs w:val="16"/>
          <w:lang w:val="en-US"/>
        </w:rPr>
        <w:t>Milkin Pail</w:t>
      </w:r>
    </w:p>
    <w:p w14:paraId="3B4BDAA4" w14:textId="31F8AC58" w:rsidR="00733B2F" w:rsidRPr="00745713" w:rsidRDefault="00733B2F" w:rsidP="00733B2F">
      <w:pPr>
        <w:tabs>
          <w:tab w:val="right" w:pos="4678"/>
        </w:tabs>
        <w:autoSpaceDE w:val="0"/>
        <w:autoSpaceDN w:val="0"/>
        <w:adjustRightInd w:val="0"/>
        <w:spacing w:before="60" w:after="60"/>
        <w:ind w:left="142" w:hanging="142"/>
        <w:jc w:val="center"/>
        <w:rPr>
          <w:b/>
          <w:smallCaps/>
          <w:color w:val="000000"/>
          <w:szCs w:val="20"/>
        </w:rPr>
      </w:pPr>
      <w:r w:rsidRPr="00745713">
        <w:rPr>
          <w:b/>
          <w:smallCaps/>
          <w:color w:val="000000"/>
          <w:szCs w:val="20"/>
        </w:rPr>
        <w:t xml:space="preserve">Come </w:t>
      </w:r>
      <w:r w:rsidR="0005764E" w:rsidRPr="00745713">
        <w:rPr>
          <w:b/>
          <w:smallCaps/>
          <w:color w:val="000000"/>
          <w:szCs w:val="20"/>
        </w:rPr>
        <w:t>Sweet Love Let Sorrow Cease</w:t>
      </w:r>
    </w:p>
    <w:p w14:paraId="680F9F44" w14:textId="2A6E41E7" w:rsidR="00733B2F" w:rsidRPr="002A253A" w:rsidRDefault="00733B2F" w:rsidP="00733B2F">
      <w:pPr>
        <w:tabs>
          <w:tab w:val="right" w:pos="4678"/>
        </w:tabs>
        <w:autoSpaceDE w:val="0"/>
        <w:autoSpaceDN w:val="0"/>
        <w:adjustRightInd w:val="0"/>
        <w:rPr>
          <w:color w:val="000000"/>
          <w:szCs w:val="20"/>
        </w:rPr>
      </w:pPr>
      <w:r w:rsidRPr="00FB0A4E">
        <w:rPr>
          <w:color w:val="000000"/>
          <w:szCs w:val="20"/>
        </w:rPr>
        <w:t>The title of this mandore solo (transcribed for lute here) comes from a song that the tune accompanied called '</w:t>
      </w:r>
      <w:r w:rsidRPr="00FB0A4E">
        <w:rPr>
          <w:bCs/>
          <w:color w:val="000000"/>
          <w:szCs w:val="20"/>
        </w:rPr>
        <w:t>The Shepheards Joy' beginning 'Come sweet Loue, let sorrow cease, Banish frownes leaue of</w:t>
      </w:r>
      <w:r w:rsidR="005709FB">
        <w:rPr>
          <w:bCs/>
          <w:color w:val="000000"/>
          <w:szCs w:val="20"/>
        </w:rPr>
        <w:t>(f)</w:t>
      </w:r>
      <w:r w:rsidRPr="00FB0A4E">
        <w:rPr>
          <w:bCs/>
          <w:color w:val="000000"/>
          <w:szCs w:val="20"/>
        </w:rPr>
        <w:t xml:space="preserve"> discention' found in </w:t>
      </w:r>
      <w:r w:rsidRPr="00FB0A4E">
        <w:rPr>
          <w:iCs/>
          <w:color w:val="000000"/>
          <w:szCs w:val="20"/>
        </w:rPr>
        <w:t xml:space="preserve">Richard Johnson </w:t>
      </w:r>
      <w:r w:rsidRPr="00FB0A4E">
        <w:rPr>
          <w:i/>
          <w:iCs/>
          <w:color w:val="000000"/>
          <w:szCs w:val="20"/>
        </w:rPr>
        <w:t>Golden Garland of Princely Pleasures</w:t>
      </w:r>
      <w:r w:rsidRPr="00FB0A4E">
        <w:rPr>
          <w:iCs/>
          <w:color w:val="000000"/>
          <w:szCs w:val="20"/>
        </w:rPr>
        <w:t xml:space="preserve"> published in 1620, </w:t>
      </w:r>
      <w:r w:rsidRPr="00FB0A4E">
        <w:rPr>
          <w:iCs/>
          <w:color w:val="000000"/>
          <w:szCs w:val="20"/>
        </w:rPr>
        <w:t xml:space="preserve">and reprinted in John </w:t>
      </w:r>
      <w:r w:rsidRPr="00FB0A4E">
        <w:rPr>
          <w:color w:val="000000"/>
          <w:szCs w:val="20"/>
        </w:rPr>
        <w:t xml:space="preserve">Forbes </w:t>
      </w:r>
      <w:r w:rsidRPr="00FB0A4E">
        <w:rPr>
          <w:i/>
          <w:color w:val="000000"/>
          <w:szCs w:val="20"/>
        </w:rPr>
        <w:t xml:space="preserve">Songs and Fancies </w:t>
      </w:r>
      <w:r w:rsidRPr="00FB0A4E">
        <w:rPr>
          <w:color w:val="000000"/>
          <w:szCs w:val="20"/>
        </w:rPr>
        <w:t xml:space="preserve">of </w:t>
      </w:r>
      <w:r w:rsidRPr="00FB0A4E">
        <w:rPr>
          <w:iCs/>
          <w:color w:val="000000"/>
          <w:szCs w:val="20"/>
        </w:rPr>
        <w:t>1662, no. 32 and elsewhere.</w:t>
      </w:r>
      <w:r>
        <w:rPr>
          <w:rStyle w:val="FootnoteReference"/>
          <w:iCs/>
          <w:color w:val="000000"/>
          <w:szCs w:val="20"/>
        </w:rPr>
        <w:footnoteReference w:id="14"/>
      </w:r>
      <w:r w:rsidRPr="00FB0A4E">
        <w:rPr>
          <w:iCs/>
          <w:color w:val="000000"/>
          <w:szCs w:val="20"/>
        </w:rPr>
        <w:t xml:space="preserve"> The song is '</w:t>
      </w:r>
      <w:r w:rsidRPr="00FB0A4E">
        <w:rPr>
          <w:bCs/>
          <w:color w:val="000000"/>
          <w:szCs w:val="20"/>
        </w:rPr>
        <w:t>To the tune of Barra Faustus Dreame,</w:t>
      </w:r>
      <w:r w:rsidRPr="00FB0A4E">
        <w:rPr>
          <w:color w:val="000000"/>
          <w:szCs w:val="20"/>
        </w:rPr>
        <w:t xml:space="preserve">' which is the name this tune is better known as from the many instrumental setting for lute (14), keyboard (7), cittern (3), lyra viol (2) and mixed consort (1) - many edited for </w:t>
      </w:r>
      <w:r w:rsidRPr="00FB0A4E">
        <w:rPr>
          <w:i/>
          <w:color w:val="000000"/>
          <w:szCs w:val="20"/>
        </w:rPr>
        <w:t xml:space="preserve">Lute News </w:t>
      </w:r>
      <w:r w:rsidRPr="00FB0A4E">
        <w:rPr>
          <w:color w:val="000000"/>
          <w:szCs w:val="20"/>
        </w:rPr>
        <w:t xml:space="preserve">118 and its accompanying </w:t>
      </w:r>
      <w:r w:rsidRPr="00FB0A4E">
        <w:rPr>
          <w:i/>
          <w:color w:val="000000"/>
          <w:szCs w:val="20"/>
        </w:rPr>
        <w:t>Lutezine</w:t>
      </w:r>
      <w:r w:rsidR="00C93ABE">
        <w:rPr>
          <w:color w:val="000000"/>
          <w:szCs w:val="20"/>
        </w:rPr>
        <w:t xml:space="preserve">, </w:t>
      </w:r>
      <w:r w:rsidR="00C93ABE" w:rsidRPr="00092FCF">
        <w:rPr>
          <w:color w:val="000000"/>
          <w:szCs w:val="20"/>
        </w:rPr>
        <w:t xml:space="preserve">and so none </w:t>
      </w:r>
      <w:r w:rsidR="00E72157">
        <w:rPr>
          <w:color w:val="000000"/>
          <w:szCs w:val="20"/>
        </w:rPr>
        <w:t>are</w:t>
      </w:r>
      <w:r w:rsidR="00C93ABE" w:rsidRPr="00092FCF">
        <w:rPr>
          <w:color w:val="000000"/>
          <w:szCs w:val="20"/>
        </w:rPr>
        <w:t xml:space="preserve"> reproduced here</w:t>
      </w:r>
      <w:r w:rsidRPr="00FB0A4E">
        <w:rPr>
          <w:color w:val="000000"/>
          <w:szCs w:val="20"/>
        </w:rPr>
        <w:t>. It derives from a now lost broadside 'Bar'ra Faustus' Dream' beginning 'When of late I sought my bed, Sad my thoughts, I could not slumber'</w:t>
      </w:r>
      <w:r w:rsidRPr="00FB0A4E">
        <w:rPr>
          <w:bCs/>
          <w:color w:val="000000"/>
          <w:szCs w:val="20"/>
        </w:rPr>
        <w:t xml:space="preserve"> </w:t>
      </w:r>
      <w:r w:rsidRPr="00FB0A4E">
        <w:rPr>
          <w:color w:val="000000"/>
          <w:szCs w:val="20"/>
        </w:rPr>
        <w:t xml:space="preserve">sung 'To a Pleasant New Tune' </w:t>
      </w:r>
      <w:r w:rsidRPr="00FB0A4E">
        <w:rPr>
          <w:bCs/>
          <w:color w:val="000000"/>
          <w:szCs w:val="20"/>
        </w:rPr>
        <w:t xml:space="preserve">preserved as one of the Roxburghe Ballads (RBVIII/596). </w:t>
      </w:r>
      <w:r w:rsidRPr="00FB0A4E">
        <w:rPr>
          <w:color w:val="000000"/>
          <w:szCs w:val="20"/>
        </w:rPr>
        <w:t>The tune was also popular on the continent and was used in many settings of the Dutch song</w:t>
      </w:r>
      <w:r w:rsidR="00C93ABE">
        <w:rPr>
          <w:color w:val="000000"/>
          <w:szCs w:val="20"/>
        </w:rPr>
        <w:t xml:space="preserve"> </w:t>
      </w:r>
      <w:r w:rsidRPr="00FB0A4E">
        <w:rPr>
          <w:i/>
          <w:color w:val="000000"/>
          <w:szCs w:val="20"/>
        </w:rPr>
        <w:t>Phoebus is lang over zee</w:t>
      </w:r>
      <w:r w:rsidRPr="00FB0A4E">
        <w:rPr>
          <w:color w:val="000000"/>
          <w:szCs w:val="20"/>
        </w:rPr>
        <w:t xml:space="preserve"> ('</w:t>
      </w:r>
      <w:r w:rsidRPr="00FB0A4E">
        <w:rPr>
          <w:iCs/>
          <w:color w:val="000000"/>
          <w:szCs w:val="20"/>
        </w:rPr>
        <w:t>Phoebus long over the sea</w:t>
      </w:r>
      <w:r w:rsidRPr="00FB0A4E">
        <w:rPr>
          <w:color w:val="000000"/>
          <w:szCs w:val="20"/>
        </w:rPr>
        <w:t xml:space="preserve">' is the thirteenth line of the </w:t>
      </w:r>
      <w:r w:rsidR="00142960">
        <w:rPr>
          <w:color w:val="000000"/>
          <w:szCs w:val="20"/>
        </w:rPr>
        <w:t xml:space="preserve">Roxburghe </w:t>
      </w:r>
      <w:r w:rsidRPr="00FB0A4E">
        <w:rPr>
          <w:color w:val="000000"/>
          <w:szCs w:val="20"/>
        </w:rPr>
        <w:t>broadside)</w:t>
      </w:r>
      <w:r w:rsidR="00C93ABE">
        <w:rPr>
          <w:rStyle w:val="FootnoteReference"/>
          <w:color w:val="000000"/>
          <w:szCs w:val="20"/>
        </w:rPr>
        <w:footnoteReference w:id="15"/>
      </w:r>
      <w:r w:rsidRPr="00FB0A4E">
        <w:rPr>
          <w:color w:val="000000"/>
          <w:szCs w:val="20"/>
        </w:rPr>
        <w:t xml:space="preserve"> and in instrumental settings from Germany many of </w:t>
      </w:r>
      <w:r w:rsidRPr="00C6526E">
        <w:rPr>
          <w:color w:val="000000"/>
          <w:szCs w:val="20"/>
        </w:rPr>
        <w:t xml:space="preserve">titled </w:t>
      </w:r>
      <w:r w:rsidRPr="00C6526E">
        <w:rPr>
          <w:i/>
          <w:color w:val="000000"/>
          <w:szCs w:val="20"/>
        </w:rPr>
        <w:t>Ach wie bin ich von hertzen betrübt</w:t>
      </w:r>
      <w:r w:rsidRPr="00C6526E">
        <w:rPr>
          <w:color w:val="000000"/>
          <w:szCs w:val="20"/>
        </w:rPr>
        <w:t xml:space="preserve"> although no song text beginning with this is known.</w:t>
      </w:r>
    </w:p>
    <w:p w14:paraId="3A5DDDCD" w14:textId="77777777" w:rsidR="00733B2F" w:rsidRDefault="00733B2F" w:rsidP="00733B2F">
      <w:pPr>
        <w:tabs>
          <w:tab w:val="right" w:pos="4678"/>
        </w:tabs>
        <w:autoSpaceDE w:val="0"/>
        <w:autoSpaceDN w:val="0"/>
        <w:adjustRightInd w:val="0"/>
        <w:spacing w:before="60"/>
        <w:ind w:left="284" w:hanging="142"/>
        <w:jc w:val="left"/>
        <w:rPr>
          <w:color w:val="000000"/>
          <w:sz w:val="18"/>
          <w:szCs w:val="18"/>
        </w:rPr>
      </w:pPr>
      <w:r>
        <w:rPr>
          <w:b/>
          <w:color w:val="000000"/>
          <w:sz w:val="18"/>
          <w:szCs w:val="18"/>
        </w:rPr>
        <w:t>3</w:t>
      </w:r>
      <w:r w:rsidRPr="00643975">
        <w:rPr>
          <w:b/>
          <w:color w:val="000000"/>
          <w:sz w:val="18"/>
          <w:szCs w:val="18"/>
        </w:rPr>
        <w:t xml:space="preserve">. </w:t>
      </w:r>
      <w:r w:rsidRPr="001E7006">
        <w:rPr>
          <w:color w:val="000000"/>
          <w:sz w:val="18"/>
          <w:szCs w:val="18"/>
        </w:rPr>
        <w:t xml:space="preserve">GB-En Adv.5.2.15 (Skene), p. 223 </w:t>
      </w:r>
      <w:r w:rsidRPr="001E7006">
        <w:rPr>
          <w:i/>
          <w:color w:val="000000"/>
          <w:sz w:val="18"/>
          <w:szCs w:val="18"/>
        </w:rPr>
        <w:t>Com sueat love lett sorrow cease</w:t>
      </w:r>
      <w:r w:rsidRPr="001E7006">
        <w:rPr>
          <w:color w:val="000000"/>
          <w:sz w:val="18"/>
          <w:szCs w:val="18"/>
        </w:rPr>
        <w:t xml:space="preserve"> </w:t>
      </w:r>
    </w:p>
    <w:p w14:paraId="3E12E31B" w14:textId="69A58243" w:rsidR="00733B2F" w:rsidRDefault="00733B2F" w:rsidP="00733B2F">
      <w:pPr>
        <w:tabs>
          <w:tab w:val="right" w:pos="4678"/>
        </w:tabs>
        <w:autoSpaceDE w:val="0"/>
        <w:autoSpaceDN w:val="0"/>
        <w:adjustRightInd w:val="0"/>
        <w:ind w:left="142" w:hanging="142"/>
        <w:jc w:val="left"/>
        <w:rPr>
          <w:color w:val="000000"/>
          <w:sz w:val="18"/>
          <w:szCs w:val="18"/>
        </w:rPr>
      </w:pPr>
      <w:r>
        <w:rPr>
          <w:color w:val="000000"/>
          <w:sz w:val="18"/>
          <w:szCs w:val="18"/>
        </w:rPr>
        <w:tab/>
      </w:r>
      <w:r w:rsidRPr="001E7006">
        <w:rPr>
          <w:color w:val="000000"/>
          <w:sz w:val="18"/>
          <w:szCs w:val="18"/>
        </w:rPr>
        <w:t>- transcribed from mandore (hfhf)</w:t>
      </w:r>
      <w:r>
        <w:rPr>
          <w:color w:val="000000"/>
          <w:sz w:val="18"/>
          <w:szCs w:val="18"/>
        </w:rPr>
        <w:tab/>
      </w:r>
      <w:r w:rsidR="00232F32">
        <w:rPr>
          <w:color w:val="000000"/>
          <w:sz w:val="18"/>
          <w:szCs w:val="18"/>
        </w:rPr>
        <w:t xml:space="preserve">p. </w:t>
      </w:r>
      <w:r>
        <w:rPr>
          <w:color w:val="000000"/>
          <w:sz w:val="18"/>
          <w:szCs w:val="18"/>
        </w:rPr>
        <w:t>1</w:t>
      </w:r>
      <w:r w:rsidR="00C61F68">
        <w:rPr>
          <w:color w:val="000000"/>
          <w:sz w:val="18"/>
          <w:szCs w:val="18"/>
        </w:rPr>
        <w:t>5</w:t>
      </w:r>
    </w:p>
    <w:p w14:paraId="759F5048" w14:textId="77777777" w:rsidR="00733B2F" w:rsidRPr="00DA5427" w:rsidRDefault="00733B2F" w:rsidP="00733B2F">
      <w:pPr>
        <w:tabs>
          <w:tab w:val="right" w:pos="4678"/>
        </w:tabs>
        <w:autoSpaceDE w:val="0"/>
        <w:autoSpaceDN w:val="0"/>
        <w:adjustRightInd w:val="0"/>
        <w:ind w:left="142" w:hanging="142"/>
        <w:jc w:val="left"/>
        <w:rPr>
          <w:color w:val="000000"/>
          <w:sz w:val="16"/>
          <w:szCs w:val="16"/>
        </w:rPr>
      </w:pPr>
      <w:r>
        <w:rPr>
          <w:color w:val="000000"/>
          <w:sz w:val="16"/>
          <w:szCs w:val="16"/>
        </w:rPr>
        <w:tab/>
      </w:r>
      <w:r w:rsidRPr="00DA5427">
        <w:rPr>
          <w:color w:val="000000"/>
          <w:sz w:val="16"/>
          <w:szCs w:val="16"/>
        </w:rPr>
        <w:t xml:space="preserve">GB-En 9450 (Edwards), f. 42v </w:t>
      </w:r>
      <w:r w:rsidRPr="00DA5427">
        <w:rPr>
          <w:i/>
          <w:color w:val="000000"/>
          <w:sz w:val="16"/>
          <w:szCs w:val="16"/>
        </w:rPr>
        <w:t>Come sueit loue let soroue ceasse</w:t>
      </w:r>
      <w:r w:rsidRPr="00DA5427">
        <w:rPr>
          <w:color w:val="000000"/>
          <w:sz w:val="16"/>
          <w:szCs w:val="16"/>
        </w:rPr>
        <w:t xml:space="preserve"> - diatonic cittern</w:t>
      </w:r>
    </w:p>
    <w:p w14:paraId="42D2E609" w14:textId="667EE2C8" w:rsidR="00733B2F" w:rsidRPr="00745713" w:rsidRDefault="00733B2F" w:rsidP="00733B2F">
      <w:pPr>
        <w:tabs>
          <w:tab w:val="right" w:pos="4678"/>
        </w:tabs>
        <w:autoSpaceDE w:val="0"/>
        <w:autoSpaceDN w:val="0"/>
        <w:adjustRightInd w:val="0"/>
        <w:spacing w:before="60" w:after="60"/>
        <w:ind w:left="142" w:hanging="142"/>
        <w:jc w:val="center"/>
        <w:rPr>
          <w:b/>
          <w:smallCaps/>
          <w:color w:val="000000"/>
          <w:szCs w:val="20"/>
        </w:rPr>
      </w:pPr>
      <w:r w:rsidRPr="00745713">
        <w:rPr>
          <w:b/>
          <w:smallCaps/>
          <w:color w:val="000000"/>
          <w:szCs w:val="20"/>
        </w:rPr>
        <w:t xml:space="preserve">Come </w:t>
      </w:r>
      <w:r w:rsidR="0005764E" w:rsidRPr="00745713">
        <w:rPr>
          <w:b/>
          <w:smallCaps/>
          <w:color w:val="000000"/>
          <w:szCs w:val="20"/>
        </w:rPr>
        <w:t>Love Lets Walk Into The Spring</w:t>
      </w:r>
    </w:p>
    <w:p w14:paraId="2FCFC502" w14:textId="44DF3393" w:rsidR="00733B2F" w:rsidRDefault="00733B2F" w:rsidP="00733B2F">
      <w:pPr>
        <w:tabs>
          <w:tab w:val="right" w:pos="4678"/>
        </w:tabs>
        <w:autoSpaceDE w:val="0"/>
        <w:autoSpaceDN w:val="0"/>
        <w:adjustRightInd w:val="0"/>
        <w:rPr>
          <w:iCs/>
          <w:color w:val="000000"/>
          <w:szCs w:val="20"/>
        </w:rPr>
      </w:pPr>
      <w:r w:rsidRPr="006B5EE1">
        <w:rPr>
          <w:color w:val="000000"/>
          <w:szCs w:val="20"/>
        </w:rPr>
        <w:t xml:space="preserve">Henry Youll published three verses of an anonymous poem beginning 'Come, love, let's walk into the Spring' in 1608 in his </w:t>
      </w:r>
      <w:r w:rsidRPr="006B5EE1">
        <w:rPr>
          <w:i/>
          <w:iCs/>
          <w:color w:val="000000"/>
          <w:szCs w:val="20"/>
        </w:rPr>
        <w:t xml:space="preserve">Canzonets to Three Voices </w:t>
      </w:r>
      <w:r w:rsidRPr="006B5EE1">
        <w:rPr>
          <w:iCs/>
          <w:color w:val="000000"/>
          <w:szCs w:val="20"/>
        </w:rPr>
        <w:t xml:space="preserve">[no. II, sigs. B1v-B2r], with a different tune for each verse none of which are </w:t>
      </w:r>
      <w:r>
        <w:rPr>
          <w:iCs/>
          <w:color w:val="000000"/>
          <w:szCs w:val="20"/>
        </w:rPr>
        <w:t xml:space="preserve">the </w:t>
      </w:r>
      <w:r w:rsidRPr="006B5EE1">
        <w:rPr>
          <w:iCs/>
          <w:color w:val="000000"/>
          <w:szCs w:val="20"/>
        </w:rPr>
        <w:t xml:space="preserve">ballad tune </w:t>
      </w:r>
      <w:r>
        <w:rPr>
          <w:iCs/>
          <w:color w:val="000000"/>
          <w:szCs w:val="20"/>
        </w:rPr>
        <w:t xml:space="preserve">here </w:t>
      </w:r>
      <w:r w:rsidRPr="006B5EE1">
        <w:rPr>
          <w:iCs/>
          <w:color w:val="000000"/>
          <w:szCs w:val="20"/>
        </w:rPr>
        <w:t xml:space="preserve">known from instrumental settings </w:t>
      </w:r>
      <w:r w:rsidRPr="006B5EE1">
        <w:rPr>
          <w:color w:val="000000"/>
          <w:szCs w:val="20"/>
        </w:rPr>
        <w:t>for mandore (1), lyra viol (4) and keyboard (2)</w:t>
      </w:r>
      <w:r w:rsidRPr="006B5EE1">
        <w:rPr>
          <w:iCs/>
          <w:color w:val="000000"/>
          <w:szCs w:val="20"/>
        </w:rPr>
        <w:t xml:space="preserve">. No lute settings are known </w:t>
      </w:r>
      <w:r>
        <w:rPr>
          <w:iCs/>
          <w:color w:val="000000"/>
          <w:szCs w:val="20"/>
        </w:rPr>
        <w:t>although</w:t>
      </w:r>
      <w:r w:rsidRPr="006B5EE1">
        <w:rPr>
          <w:iCs/>
          <w:color w:val="000000"/>
          <w:szCs w:val="20"/>
        </w:rPr>
        <w:t xml:space="preserve"> the title without the music </w:t>
      </w:r>
      <w:r w:rsidR="004B13CF">
        <w:rPr>
          <w:iCs/>
          <w:color w:val="000000"/>
          <w:szCs w:val="20"/>
        </w:rPr>
        <w:t>was written</w:t>
      </w:r>
      <w:r w:rsidRPr="006B5EE1">
        <w:rPr>
          <w:iCs/>
          <w:color w:val="000000"/>
          <w:szCs w:val="20"/>
        </w:rPr>
        <w:t xml:space="preserve"> into </w:t>
      </w:r>
      <w:r w:rsidR="004B13CF" w:rsidRPr="004B13CF">
        <w:rPr>
          <w:iCs/>
          <w:color w:val="000000"/>
          <w:szCs w:val="20"/>
          <w:lang w:val="en-US"/>
        </w:rPr>
        <w:t xml:space="preserve">George Farquhar </w:t>
      </w:r>
      <w:r w:rsidR="004B13CF" w:rsidRPr="006B5EE1">
        <w:rPr>
          <w:iCs/>
          <w:color w:val="000000"/>
          <w:szCs w:val="20"/>
        </w:rPr>
        <w:t>Graham</w:t>
      </w:r>
      <w:r w:rsidR="004B13CF">
        <w:rPr>
          <w:iCs/>
          <w:color w:val="000000"/>
          <w:szCs w:val="20"/>
        </w:rPr>
        <w:t>'s</w:t>
      </w:r>
      <w:r w:rsidR="004B13CF" w:rsidRPr="006B5EE1">
        <w:rPr>
          <w:iCs/>
          <w:color w:val="000000"/>
          <w:szCs w:val="20"/>
        </w:rPr>
        <w:t xml:space="preserve"> </w:t>
      </w:r>
      <w:r w:rsidR="004B13CF">
        <w:rPr>
          <w:iCs/>
          <w:color w:val="000000"/>
          <w:szCs w:val="20"/>
        </w:rPr>
        <w:t xml:space="preserve">copy of the now lost </w:t>
      </w:r>
      <w:r w:rsidRPr="006B5EE1">
        <w:rPr>
          <w:iCs/>
          <w:color w:val="000000"/>
          <w:szCs w:val="20"/>
        </w:rPr>
        <w:t xml:space="preserve">Straloch lute book, and transcriptions from mandore and </w:t>
      </w:r>
      <w:r>
        <w:rPr>
          <w:iCs/>
          <w:color w:val="000000"/>
          <w:szCs w:val="20"/>
        </w:rPr>
        <w:t>two</w:t>
      </w:r>
      <w:r w:rsidRPr="006B5EE1">
        <w:rPr>
          <w:iCs/>
          <w:color w:val="000000"/>
          <w:szCs w:val="20"/>
        </w:rPr>
        <w:t xml:space="preserve"> lyra viol settings </w:t>
      </w:r>
      <w:r>
        <w:rPr>
          <w:iCs/>
          <w:color w:val="000000"/>
          <w:szCs w:val="20"/>
        </w:rPr>
        <w:t>are</w:t>
      </w:r>
      <w:r w:rsidRPr="006B5EE1">
        <w:rPr>
          <w:iCs/>
          <w:color w:val="000000"/>
          <w:szCs w:val="20"/>
        </w:rPr>
        <w:t xml:space="preserve"> transcribed for lute here </w:t>
      </w:r>
      <w:r w:rsidR="003737D0">
        <w:rPr>
          <w:iCs/>
          <w:color w:val="000000"/>
          <w:szCs w:val="20"/>
        </w:rPr>
        <w:t>(</w:t>
      </w:r>
      <w:r w:rsidRPr="006B5EE1">
        <w:rPr>
          <w:iCs/>
          <w:color w:val="000000"/>
          <w:szCs w:val="20"/>
        </w:rPr>
        <w:t xml:space="preserve">and </w:t>
      </w:r>
      <w:r w:rsidR="003737D0">
        <w:rPr>
          <w:iCs/>
          <w:color w:val="000000"/>
          <w:szCs w:val="20"/>
        </w:rPr>
        <w:t>more are</w:t>
      </w:r>
      <w:r>
        <w:rPr>
          <w:iCs/>
          <w:color w:val="000000"/>
          <w:szCs w:val="20"/>
        </w:rPr>
        <w:t xml:space="preserve"> in the </w:t>
      </w:r>
      <w:r w:rsidRPr="006B5EE1">
        <w:rPr>
          <w:iCs/>
          <w:color w:val="000000"/>
          <w:szCs w:val="20"/>
        </w:rPr>
        <w:t>Lutezine</w:t>
      </w:r>
      <w:r w:rsidR="003737D0">
        <w:rPr>
          <w:iCs/>
          <w:color w:val="000000"/>
          <w:szCs w:val="20"/>
        </w:rPr>
        <w:t>)</w:t>
      </w:r>
      <w:r w:rsidRPr="006B5EE1">
        <w:rPr>
          <w:iCs/>
          <w:color w:val="000000"/>
          <w:szCs w:val="20"/>
        </w:rPr>
        <w:t xml:space="preserve">. </w:t>
      </w:r>
    </w:p>
    <w:p w14:paraId="50C59A1E" w14:textId="11C3D025" w:rsidR="00733B2F" w:rsidRDefault="00733B2F" w:rsidP="00733B2F">
      <w:pPr>
        <w:tabs>
          <w:tab w:val="right" w:pos="4678"/>
        </w:tabs>
        <w:autoSpaceDE w:val="0"/>
        <w:autoSpaceDN w:val="0"/>
        <w:adjustRightInd w:val="0"/>
        <w:snapToGrid w:val="0"/>
        <w:ind w:firstLine="284"/>
        <w:rPr>
          <w:color w:val="000000"/>
          <w:szCs w:val="20"/>
        </w:rPr>
      </w:pPr>
      <w:r w:rsidRPr="006B5EE1">
        <w:rPr>
          <w:color w:val="000000"/>
          <w:szCs w:val="20"/>
        </w:rPr>
        <w:t>The ballad text was published as a broadside 'The Lover's Delight: or, A pleasant Pastorall Sonnet. To a new Court Tune' (EBBA30137 - 1624-80) beginning with the three verses from Youll plus eight more and another fourteen in 'The second part, To the same tune'.</w:t>
      </w:r>
      <w:r w:rsidRPr="006B5EE1">
        <w:rPr>
          <w:color w:val="000000"/>
          <w:szCs w:val="20"/>
          <w:vertAlign w:val="superscript"/>
        </w:rPr>
        <w:footnoteReference w:id="16"/>
      </w:r>
      <w:r w:rsidRPr="006B5EE1">
        <w:rPr>
          <w:color w:val="000000"/>
          <w:szCs w:val="20"/>
        </w:rPr>
        <w:t xml:space="preserve"> Although this broadside lacks music it is assumed that it was accompanied by the tune here. Five verses with the music of the tune here are in the verse and prose miscellany </w:t>
      </w:r>
      <w:r w:rsidRPr="006B5EE1">
        <w:rPr>
          <w:i/>
          <w:color w:val="000000"/>
          <w:szCs w:val="20"/>
        </w:rPr>
        <w:t>c.</w:t>
      </w:r>
      <w:r w:rsidRPr="006B5EE1">
        <w:rPr>
          <w:color w:val="000000"/>
          <w:szCs w:val="20"/>
        </w:rPr>
        <w:t>1620 US-CAh Eng. 628, p. 322, four verses are in the Thomas Wode vocal part books 1560-c.1592</w:t>
      </w:r>
      <w:r w:rsidR="0060587D">
        <w:rPr>
          <w:color w:val="000000"/>
          <w:szCs w:val="20"/>
        </w:rPr>
        <w:t>,</w:t>
      </w:r>
      <w:r w:rsidRPr="006B5EE1">
        <w:rPr>
          <w:color w:val="000000"/>
          <w:szCs w:val="20"/>
        </w:rPr>
        <w:t xml:space="preserve"> and the same three verses beginning 'Come, love, lets walk in yonder spring' </w:t>
      </w:r>
      <w:r w:rsidR="003737D0">
        <w:rPr>
          <w:color w:val="000000"/>
          <w:szCs w:val="20"/>
        </w:rPr>
        <w:t xml:space="preserve">is </w:t>
      </w:r>
      <w:r w:rsidRPr="006B5EE1">
        <w:rPr>
          <w:color w:val="000000"/>
          <w:szCs w:val="20"/>
        </w:rPr>
        <w:t xml:space="preserve">in John Forbes </w:t>
      </w:r>
      <w:r w:rsidRPr="006B5EE1">
        <w:rPr>
          <w:i/>
          <w:color w:val="000000"/>
          <w:szCs w:val="20"/>
        </w:rPr>
        <w:t>Songs and Fancies</w:t>
      </w:r>
      <w:r w:rsidRPr="006B5EE1">
        <w:rPr>
          <w:color w:val="000000"/>
          <w:szCs w:val="20"/>
        </w:rPr>
        <w:t xml:space="preserve"> 1662 </w:t>
      </w:r>
      <w:r w:rsidR="003737D0">
        <w:rPr>
          <w:color w:val="000000"/>
          <w:szCs w:val="20"/>
        </w:rPr>
        <w:t>(</w:t>
      </w:r>
      <w:r w:rsidRPr="006B5EE1">
        <w:rPr>
          <w:color w:val="000000"/>
          <w:szCs w:val="20"/>
        </w:rPr>
        <w:t>no. 14 sigs. D4v-E1r</w:t>
      </w:r>
      <w:r w:rsidR="003737D0">
        <w:rPr>
          <w:color w:val="000000"/>
          <w:szCs w:val="20"/>
        </w:rPr>
        <w:t>)</w:t>
      </w:r>
      <w:r w:rsidRPr="006B5EE1">
        <w:rPr>
          <w:color w:val="000000"/>
          <w:szCs w:val="20"/>
        </w:rPr>
        <w:t xml:space="preserve">. In Forbes 1666 and 1682 it is also followed by 'Another of the same' with three </w:t>
      </w:r>
      <w:r w:rsidRPr="006B5EE1">
        <w:rPr>
          <w:color w:val="000000"/>
          <w:szCs w:val="20"/>
        </w:rPr>
        <w:lastRenderedPageBreak/>
        <w:t>verses of a spiritual parody beginning 'Come, Lord, let's walk on Sion Hill', and 'The VII. Song' with the different text 'The thoughts of men do daily change' set to the same tune.</w:t>
      </w:r>
      <w:r w:rsidR="00C846E1">
        <w:rPr>
          <w:rStyle w:val="FootnoteReference"/>
          <w:color w:val="000000"/>
          <w:szCs w:val="20"/>
        </w:rPr>
        <w:footnoteReference w:id="17"/>
      </w:r>
      <w:r w:rsidRPr="006B5EE1">
        <w:rPr>
          <w:color w:val="000000"/>
          <w:szCs w:val="20"/>
        </w:rPr>
        <w:t xml:space="preserve"> </w:t>
      </w:r>
    </w:p>
    <w:p w14:paraId="47B65A2C" w14:textId="77777777" w:rsidR="00733B2F" w:rsidRPr="00CD1FEF" w:rsidRDefault="00733B2F" w:rsidP="00733B2F">
      <w:pPr>
        <w:tabs>
          <w:tab w:val="right" w:pos="4678"/>
        </w:tabs>
        <w:autoSpaceDE w:val="0"/>
        <w:autoSpaceDN w:val="0"/>
        <w:adjustRightInd w:val="0"/>
        <w:spacing w:before="60"/>
        <w:ind w:left="284" w:hanging="142"/>
        <w:jc w:val="left"/>
        <w:rPr>
          <w:i/>
          <w:sz w:val="18"/>
          <w:szCs w:val="18"/>
        </w:rPr>
      </w:pPr>
      <w:r>
        <w:rPr>
          <w:b/>
          <w:sz w:val="18"/>
          <w:szCs w:val="18"/>
        </w:rPr>
        <w:t>4</w:t>
      </w:r>
      <w:r w:rsidRPr="00643975">
        <w:rPr>
          <w:b/>
          <w:sz w:val="18"/>
          <w:szCs w:val="18"/>
        </w:rPr>
        <w:t xml:space="preserve">. </w:t>
      </w:r>
      <w:r w:rsidRPr="00CD1FEF">
        <w:rPr>
          <w:sz w:val="18"/>
          <w:szCs w:val="18"/>
        </w:rPr>
        <w:t>GB-En Adv. 5.2.15</w:t>
      </w:r>
      <w:r>
        <w:rPr>
          <w:sz w:val="18"/>
          <w:szCs w:val="18"/>
        </w:rPr>
        <w:t xml:space="preserve"> (Skene)</w:t>
      </w:r>
      <w:r w:rsidRPr="00CD1FEF">
        <w:rPr>
          <w:sz w:val="18"/>
          <w:szCs w:val="18"/>
        </w:rPr>
        <w:t xml:space="preserve">, pp. </w:t>
      </w:r>
      <w:r>
        <w:rPr>
          <w:sz w:val="18"/>
          <w:szCs w:val="18"/>
        </w:rPr>
        <w:t>181-182</w:t>
      </w:r>
      <w:r w:rsidRPr="00CD1FEF">
        <w:rPr>
          <w:sz w:val="18"/>
          <w:szCs w:val="18"/>
        </w:rPr>
        <w:t xml:space="preserve"> </w:t>
      </w:r>
      <w:r w:rsidRPr="00CD1FEF">
        <w:rPr>
          <w:i/>
          <w:sz w:val="18"/>
          <w:szCs w:val="18"/>
        </w:rPr>
        <w:t>Com Love lett us</w:t>
      </w:r>
      <w:r>
        <w:rPr>
          <w:sz w:val="18"/>
          <w:szCs w:val="18"/>
        </w:rPr>
        <w:t xml:space="preserve"> </w:t>
      </w:r>
    </w:p>
    <w:p w14:paraId="39AE2BB1" w14:textId="73F63872" w:rsidR="00733B2F" w:rsidRDefault="00733B2F" w:rsidP="00733B2F">
      <w:pPr>
        <w:tabs>
          <w:tab w:val="right" w:pos="4678"/>
        </w:tabs>
        <w:autoSpaceDE w:val="0"/>
        <w:autoSpaceDN w:val="0"/>
        <w:adjustRightInd w:val="0"/>
        <w:ind w:left="284" w:hanging="142"/>
        <w:jc w:val="left"/>
        <w:rPr>
          <w:color w:val="000000"/>
          <w:sz w:val="18"/>
          <w:szCs w:val="18"/>
        </w:rPr>
      </w:pPr>
      <w:r w:rsidRPr="00CD1FEF">
        <w:rPr>
          <w:i/>
          <w:sz w:val="18"/>
          <w:szCs w:val="18"/>
        </w:rPr>
        <w:t>walk into the Springe</w:t>
      </w:r>
      <w:r w:rsidRPr="00CD1FEF">
        <w:rPr>
          <w:sz w:val="18"/>
          <w:szCs w:val="18"/>
        </w:rPr>
        <w:t xml:space="preserve"> - </w:t>
      </w:r>
      <w:r>
        <w:rPr>
          <w:sz w:val="18"/>
          <w:szCs w:val="18"/>
        </w:rPr>
        <w:t xml:space="preserve">trans </w:t>
      </w:r>
      <w:r w:rsidRPr="00CD1FEF">
        <w:rPr>
          <w:sz w:val="18"/>
          <w:szCs w:val="18"/>
        </w:rPr>
        <w:t>mandore</w:t>
      </w:r>
      <w:r w:rsidRPr="001E7006">
        <w:rPr>
          <w:color w:val="000000"/>
          <w:sz w:val="18"/>
          <w:szCs w:val="18"/>
        </w:rPr>
        <w:t xml:space="preserve"> (hfhf)</w:t>
      </w:r>
      <w:r>
        <w:rPr>
          <w:color w:val="000000"/>
          <w:sz w:val="18"/>
          <w:szCs w:val="18"/>
        </w:rPr>
        <w:tab/>
      </w:r>
      <w:r w:rsidR="00232F32">
        <w:rPr>
          <w:color w:val="000000"/>
          <w:sz w:val="18"/>
          <w:szCs w:val="18"/>
        </w:rPr>
        <w:t xml:space="preserve">p. </w:t>
      </w:r>
      <w:r>
        <w:rPr>
          <w:color w:val="000000"/>
          <w:sz w:val="18"/>
          <w:szCs w:val="18"/>
        </w:rPr>
        <w:t>1</w:t>
      </w:r>
      <w:r w:rsidR="00C61F68">
        <w:rPr>
          <w:color w:val="000000"/>
          <w:sz w:val="18"/>
          <w:szCs w:val="18"/>
        </w:rPr>
        <w:t>5</w:t>
      </w:r>
    </w:p>
    <w:p w14:paraId="69CEF9BE" w14:textId="149CA561" w:rsidR="00733B2F" w:rsidRPr="00E86819" w:rsidRDefault="00733B2F" w:rsidP="00733B2F">
      <w:pPr>
        <w:tabs>
          <w:tab w:val="left" w:pos="426"/>
          <w:tab w:val="right" w:pos="4395"/>
        </w:tabs>
        <w:autoSpaceDE w:val="0"/>
        <w:autoSpaceDN w:val="0"/>
        <w:adjustRightInd w:val="0"/>
        <w:ind w:left="284" w:right="310" w:hanging="142"/>
        <w:rPr>
          <w:i/>
          <w:sz w:val="16"/>
          <w:szCs w:val="16"/>
        </w:rPr>
      </w:pPr>
      <w:r w:rsidRPr="0081184B">
        <w:rPr>
          <w:sz w:val="16"/>
          <w:szCs w:val="16"/>
          <w:lang w:val="en-US"/>
        </w:rPr>
        <w:tab/>
      </w:r>
      <w:r>
        <w:rPr>
          <w:color w:val="000000"/>
          <w:sz w:val="16"/>
          <w:szCs w:val="16"/>
          <w:lang w:val="en-US"/>
        </w:rPr>
        <w:t xml:space="preserve">Lyra viol: </w:t>
      </w:r>
      <w:r w:rsidRPr="0081184B">
        <w:rPr>
          <w:sz w:val="16"/>
          <w:szCs w:val="16"/>
          <w:lang w:val="en-US"/>
        </w:rPr>
        <w:t>GB-NTu, Bell-White 46</w:t>
      </w:r>
      <w:r>
        <w:rPr>
          <w:sz w:val="16"/>
          <w:szCs w:val="16"/>
          <w:lang w:val="en-US"/>
        </w:rPr>
        <w:t xml:space="preserve"> </w:t>
      </w:r>
      <w:r w:rsidRPr="0081184B">
        <w:rPr>
          <w:sz w:val="16"/>
          <w:szCs w:val="16"/>
          <w:lang w:val="en-US"/>
        </w:rPr>
        <w:t xml:space="preserve">(Leyden), f. </w:t>
      </w:r>
      <w:r w:rsidRPr="0081184B">
        <w:rPr>
          <w:sz w:val="16"/>
          <w:szCs w:val="16"/>
        </w:rPr>
        <w:t xml:space="preserve">37r </w:t>
      </w:r>
      <w:r w:rsidRPr="0081184B">
        <w:rPr>
          <w:i/>
          <w:sz w:val="16"/>
          <w:szCs w:val="16"/>
        </w:rPr>
        <w:t>Come Love lets walk harp flat</w:t>
      </w:r>
      <w:r w:rsidRPr="0081184B">
        <w:rPr>
          <w:sz w:val="16"/>
          <w:szCs w:val="16"/>
        </w:rPr>
        <w:t xml:space="preserve"> - lyra viol (edfhf) VdGS 7945</w:t>
      </w:r>
      <w:r>
        <w:rPr>
          <w:sz w:val="16"/>
          <w:szCs w:val="16"/>
        </w:rPr>
        <w:t xml:space="preserve">; </w:t>
      </w:r>
      <w:r w:rsidRPr="0081184B">
        <w:rPr>
          <w:sz w:val="16"/>
          <w:szCs w:val="16"/>
        </w:rPr>
        <w:t>GB-E</w:t>
      </w:r>
      <w:r w:rsidRPr="0081184B">
        <w:rPr>
          <w:iCs/>
          <w:sz w:val="16"/>
          <w:szCs w:val="16"/>
        </w:rPr>
        <w:t xml:space="preserve">u </w:t>
      </w:r>
      <w:r w:rsidRPr="0081184B">
        <w:rPr>
          <w:sz w:val="16"/>
          <w:szCs w:val="16"/>
        </w:rPr>
        <w:t xml:space="preserve">P637 R787.1, f. 4v </w:t>
      </w:r>
      <w:r w:rsidRPr="0081184B">
        <w:rPr>
          <w:i/>
          <w:sz w:val="16"/>
          <w:szCs w:val="16"/>
        </w:rPr>
        <w:t xml:space="preserve">Come Love Lets walke into the </w:t>
      </w:r>
      <w:r w:rsidRPr="0081184B">
        <w:rPr>
          <w:i/>
          <w:iCs/>
          <w:sz w:val="16"/>
          <w:szCs w:val="16"/>
        </w:rPr>
        <w:t>spring</w:t>
      </w:r>
      <w:r w:rsidRPr="0081184B">
        <w:rPr>
          <w:i/>
          <w:sz w:val="16"/>
          <w:szCs w:val="16"/>
        </w:rPr>
        <w:t xml:space="preserve"> - </w:t>
      </w:r>
      <w:r w:rsidRPr="0081184B">
        <w:rPr>
          <w:sz w:val="16"/>
          <w:szCs w:val="16"/>
        </w:rPr>
        <w:t>(edfhf)</w:t>
      </w:r>
      <w:r>
        <w:rPr>
          <w:sz w:val="16"/>
          <w:szCs w:val="16"/>
        </w:rPr>
        <w:t xml:space="preserve">; </w:t>
      </w:r>
      <w:r w:rsidRPr="006B5EE1">
        <w:rPr>
          <w:sz w:val="16"/>
          <w:szCs w:val="16"/>
        </w:rPr>
        <w:t xml:space="preserve">GB-Cu Dd.6.48, f. 13v </w:t>
      </w:r>
      <w:r w:rsidRPr="006B5EE1">
        <w:rPr>
          <w:i/>
          <w:sz w:val="16"/>
          <w:szCs w:val="16"/>
        </w:rPr>
        <w:t>Come love follow to the Spring</w:t>
      </w:r>
      <w:r w:rsidRPr="006B5EE1">
        <w:rPr>
          <w:sz w:val="16"/>
          <w:szCs w:val="16"/>
        </w:rPr>
        <w:t xml:space="preserve"> -</w:t>
      </w:r>
      <w:r>
        <w:rPr>
          <w:sz w:val="16"/>
          <w:szCs w:val="16"/>
        </w:rPr>
        <w:t xml:space="preserve"> </w:t>
      </w:r>
      <w:r w:rsidRPr="006B5EE1">
        <w:rPr>
          <w:sz w:val="16"/>
          <w:szCs w:val="16"/>
        </w:rPr>
        <w:t>(defhf) VdGS 7211</w:t>
      </w:r>
      <w:r>
        <w:rPr>
          <w:sz w:val="16"/>
          <w:szCs w:val="16"/>
        </w:rPr>
        <w:t xml:space="preserve">; </w:t>
      </w:r>
      <w:r w:rsidRPr="006B5EE1">
        <w:rPr>
          <w:sz w:val="16"/>
          <w:szCs w:val="16"/>
        </w:rPr>
        <w:t xml:space="preserve">GB-En Dep. 314/24 (Sutherland), </w:t>
      </w:r>
      <w:r w:rsidRPr="00545DC3">
        <w:rPr>
          <w:sz w:val="16"/>
          <w:szCs w:val="16"/>
        </w:rPr>
        <w:t>p.</w:t>
      </w:r>
      <w:r w:rsidRPr="006B5EE1">
        <w:rPr>
          <w:sz w:val="16"/>
          <w:szCs w:val="16"/>
        </w:rPr>
        <w:t xml:space="preserve"> 22 </w:t>
      </w:r>
      <w:r w:rsidRPr="006B5EE1">
        <w:rPr>
          <w:i/>
          <w:sz w:val="16"/>
          <w:szCs w:val="16"/>
        </w:rPr>
        <w:t>Come love lets walk Harp flat</w:t>
      </w:r>
      <w:r w:rsidRPr="006B5EE1">
        <w:rPr>
          <w:sz w:val="16"/>
          <w:szCs w:val="16"/>
        </w:rPr>
        <w:t xml:space="preserve"> </w:t>
      </w:r>
      <w:r>
        <w:rPr>
          <w:sz w:val="16"/>
          <w:szCs w:val="16"/>
        </w:rPr>
        <w:t xml:space="preserve">- </w:t>
      </w:r>
      <w:r w:rsidRPr="006B5EE1">
        <w:rPr>
          <w:sz w:val="16"/>
          <w:szCs w:val="16"/>
        </w:rPr>
        <w:t>(edfhf)</w:t>
      </w:r>
      <w:r>
        <w:rPr>
          <w:sz w:val="16"/>
          <w:szCs w:val="16"/>
        </w:rPr>
        <w:t>. K</w:t>
      </w:r>
      <w:r w:rsidRPr="006B5EE1">
        <w:rPr>
          <w:sz w:val="16"/>
          <w:szCs w:val="16"/>
        </w:rPr>
        <w:t>eyboard</w:t>
      </w:r>
      <w:r>
        <w:rPr>
          <w:sz w:val="16"/>
          <w:szCs w:val="16"/>
        </w:rPr>
        <w:t>:</w:t>
      </w:r>
      <w:r>
        <w:rPr>
          <w:iCs/>
          <w:sz w:val="16"/>
          <w:szCs w:val="16"/>
        </w:rPr>
        <w:t xml:space="preserve"> </w:t>
      </w:r>
      <w:r w:rsidRPr="006B5EE1">
        <w:rPr>
          <w:iCs/>
          <w:sz w:val="16"/>
          <w:szCs w:val="16"/>
        </w:rPr>
        <w:t>GB</w:t>
      </w:r>
      <w:r w:rsidRPr="006B5EE1">
        <w:rPr>
          <w:sz w:val="16"/>
          <w:szCs w:val="16"/>
        </w:rPr>
        <w:t xml:space="preserve">-En 3296, ff. 54v-55r </w:t>
      </w:r>
      <w:r w:rsidRPr="006B5EE1">
        <w:rPr>
          <w:i/>
          <w:sz w:val="16"/>
          <w:szCs w:val="16"/>
        </w:rPr>
        <w:t>Come love lets walk</w:t>
      </w:r>
      <w:r w:rsidRPr="006B5EE1">
        <w:rPr>
          <w:iCs/>
          <w:sz w:val="16"/>
          <w:szCs w:val="16"/>
        </w:rPr>
        <w:t xml:space="preserve"> - </w:t>
      </w:r>
      <w:r>
        <w:rPr>
          <w:iCs/>
          <w:sz w:val="16"/>
          <w:szCs w:val="16"/>
        </w:rPr>
        <w:t xml:space="preserve">and a </w:t>
      </w:r>
      <w:r w:rsidRPr="006B5EE1">
        <w:rPr>
          <w:iCs/>
          <w:sz w:val="16"/>
          <w:szCs w:val="16"/>
        </w:rPr>
        <w:t>verse of text</w:t>
      </w:r>
      <w:r>
        <w:rPr>
          <w:iCs/>
          <w:sz w:val="16"/>
          <w:szCs w:val="16"/>
        </w:rPr>
        <w:t xml:space="preserve">; </w:t>
      </w:r>
      <w:r w:rsidRPr="006B5EE1">
        <w:rPr>
          <w:sz w:val="16"/>
          <w:szCs w:val="16"/>
        </w:rPr>
        <w:t xml:space="preserve">GB-En Dep 314 no. 24, </w:t>
      </w:r>
      <w:r w:rsidR="00545DC3" w:rsidRPr="00545DC3">
        <w:rPr>
          <w:sz w:val="16"/>
          <w:szCs w:val="16"/>
        </w:rPr>
        <w:t>p</w:t>
      </w:r>
      <w:r w:rsidRPr="00545DC3">
        <w:rPr>
          <w:sz w:val="16"/>
          <w:szCs w:val="16"/>
        </w:rPr>
        <w:t>.</w:t>
      </w:r>
      <w:r w:rsidRPr="006B5EE1">
        <w:rPr>
          <w:b/>
          <w:sz w:val="16"/>
          <w:szCs w:val="16"/>
        </w:rPr>
        <w:t xml:space="preserve"> </w:t>
      </w:r>
      <w:r w:rsidRPr="006B5EE1">
        <w:rPr>
          <w:sz w:val="16"/>
          <w:szCs w:val="16"/>
        </w:rPr>
        <w:t xml:space="preserve">26r </w:t>
      </w:r>
      <w:r w:rsidRPr="006B5EE1">
        <w:rPr>
          <w:i/>
          <w:sz w:val="16"/>
          <w:szCs w:val="16"/>
        </w:rPr>
        <w:t>Com lov lets walk</w:t>
      </w:r>
      <w:r>
        <w:rPr>
          <w:i/>
          <w:sz w:val="16"/>
          <w:szCs w:val="16"/>
        </w:rPr>
        <w:t xml:space="preserve"> </w:t>
      </w:r>
      <w:r w:rsidRPr="00545DC3">
        <w:rPr>
          <w:i/>
          <w:sz w:val="16"/>
          <w:szCs w:val="16"/>
        </w:rPr>
        <w:t xml:space="preserve">- </w:t>
      </w:r>
      <w:r w:rsidRPr="00545DC3">
        <w:rPr>
          <w:sz w:val="16"/>
          <w:szCs w:val="16"/>
        </w:rPr>
        <w:t>keyboard</w:t>
      </w:r>
    </w:p>
    <w:p w14:paraId="1FD8F2E9" w14:textId="7611CA40" w:rsidR="007D650D" w:rsidRPr="00745713" w:rsidRDefault="007D650D" w:rsidP="007D650D">
      <w:pPr>
        <w:tabs>
          <w:tab w:val="right" w:pos="4678"/>
        </w:tabs>
        <w:autoSpaceDE w:val="0"/>
        <w:autoSpaceDN w:val="0"/>
        <w:adjustRightInd w:val="0"/>
        <w:spacing w:before="60" w:after="60"/>
        <w:ind w:left="142" w:hanging="142"/>
        <w:jc w:val="center"/>
        <w:rPr>
          <w:b/>
          <w:smallCaps/>
          <w:color w:val="000000"/>
          <w:szCs w:val="20"/>
        </w:rPr>
      </w:pPr>
      <w:r w:rsidRPr="00745713">
        <w:rPr>
          <w:b/>
          <w:smallCaps/>
          <w:color w:val="000000"/>
          <w:szCs w:val="20"/>
        </w:rPr>
        <w:t xml:space="preserve">Now </w:t>
      </w:r>
      <w:r w:rsidR="0005764E" w:rsidRPr="00745713">
        <w:rPr>
          <w:b/>
          <w:smallCaps/>
          <w:color w:val="000000"/>
          <w:szCs w:val="20"/>
        </w:rPr>
        <w:t>The Spring Is Come</w:t>
      </w:r>
    </w:p>
    <w:p w14:paraId="60EB89EB" w14:textId="3CBE5E80" w:rsidR="007D650D" w:rsidRPr="00D440C3" w:rsidRDefault="007D650D" w:rsidP="007D650D">
      <w:pPr>
        <w:tabs>
          <w:tab w:val="right" w:pos="4678"/>
        </w:tabs>
        <w:autoSpaceDE w:val="0"/>
        <w:autoSpaceDN w:val="0"/>
        <w:adjustRightInd w:val="0"/>
        <w:rPr>
          <w:color w:val="000000"/>
          <w:szCs w:val="20"/>
        </w:rPr>
      </w:pPr>
      <w:r w:rsidRPr="00DB695E">
        <w:rPr>
          <w:color w:val="000000"/>
          <w:szCs w:val="20"/>
        </w:rPr>
        <w:t xml:space="preserve">Robert Spencer identified an untitled lute arrangement of this tune in the Board lute book as the music used to accompany the ballad 'A Louers desire for his best beloued: or, Come away, come away, and doe not stay. To an excellent new Court Tune' beginning 'Now the spring is come', as the words are set to the music </w:t>
      </w:r>
      <w:r w:rsidR="007A5BF5">
        <w:rPr>
          <w:color w:val="000000"/>
          <w:szCs w:val="20"/>
        </w:rPr>
        <w:t>as one of three songs added to</w:t>
      </w:r>
      <w:r w:rsidRPr="00DB695E">
        <w:rPr>
          <w:color w:val="000000"/>
          <w:szCs w:val="20"/>
        </w:rPr>
        <w:t xml:space="preserve"> Elizabeth Rogers's Virginal Book (GB-Lbl Add.10337, f. 22v). </w:t>
      </w:r>
      <w:r w:rsidR="007A5BF5" w:rsidRPr="00DB695E">
        <w:rPr>
          <w:color w:val="000000"/>
          <w:szCs w:val="20"/>
        </w:rPr>
        <w:t>The text is also one of the Roxburghe Ballads</w:t>
      </w:r>
      <w:r w:rsidR="007A5BF5">
        <w:rPr>
          <w:color w:val="000000"/>
          <w:szCs w:val="20"/>
        </w:rPr>
        <w:t xml:space="preserve"> </w:t>
      </w:r>
      <w:r w:rsidR="00FD0D12">
        <w:rPr>
          <w:color w:val="000000"/>
          <w:szCs w:val="20"/>
        </w:rPr>
        <w:t xml:space="preserve">as one of a collection of </w:t>
      </w:r>
      <w:r w:rsidR="007A5BF5">
        <w:rPr>
          <w:color w:val="000000"/>
          <w:szCs w:val="20"/>
        </w:rPr>
        <w:t>broadside</w:t>
      </w:r>
      <w:r w:rsidR="00FD0D12">
        <w:rPr>
          <w:color w:val="000000"/>
          <w:szCs w:val="20"/>
        </w:rPr>
        <w:t>s</w:t>
      </w:r>
      <w:r w:rsidR="007A5BF5" w:rsidRPr="00DB695E">
        <w:rPr>
          <w:color w:val="000000"/>
          <w:szCs w:val="20"/>
        </w:rPr>
        <w:t xml:space="preserve"> (EBBA 30138 - 1619-29).</w:t>
      </w:r>
      <w:r w:rsidR="00776CE2" w:rsidRPr="00DB695E">
        <w:rPr>
          <w:color w:val="000000"/>
          <w:szCs w:val="20"/>
          <w:vertAlign w:val="superscript"/>
        </w:rPr>
        <w:footnoteReference w:id="18"/>
      </w:r>
      <w:r w:rsidR="007A5BF5">
        <w:rPr>
          <w:color w:val="000000"/>
          <w:szCs w:val="20"/>
        </w:rPr>
        <w:t xml:space="preserve"> The music for the tune is </w:t>
      </w:r>
      <w:r w:rsidR="00776CE2">
        <w:rPr>
          <w:color w:val="000000"/>
          <w:szCs w:val="20"/>
        </w:rPr>
        <w:t xml:space="preserve">also </w:t>
      </w:r>
      <w:r w:rsidR="007A5BF5">
        <w:rPr>
          <w:color w:val="000000"/>
          <w:szCs w:val="20"/>
        </w:rPr>
        <w:t xml:space="preserve">in </w:t>
      </w:r>
      <w:r w:rsidR="007A5BF5" w:rsidRPr="00DB695E">
        <w:rPr>
          <w:color w:val="000000"/>
          <w:szCs w:val="20"/>
        </w:rPr>
        <w:t>John Gamble's Commonplace Book dated 1659 (US-NYp Drexel 4257, no. 60),</w:t>
      </w:r>
      <w:r w:rsidR="007A5BF5">
        <w:rPr>
          <w:rStyle w:val="FootnoteReference"/>
          <w:color w:val="000000"/>
          <w:szCs w:val="20"/>
        </w:rPr>
        <w:footnoteReference w:id="19"/>
      </w:r>
      <w:r w:rsidR="007A5BF5" w:rsidRPr="00DB695E">
        <w:rPr>
          <w:color w:val="000000"/>
          <w:szCs w:val="20"/>
        </w:rPr>
        <w:t xml:space="preserve"> </w:t>
      </w:r>
      <w:r w:rsidR="007A5BF5">
        <w:rPr>
          <w:color w:val="000000"/>
          <w:szCs w:val="20"/>
        </w:rPr>
        <w:t xml:space="preserve">where it is set to the text </w:t>
      </w:r>
      <w:r w:rsidR="00776CE2">
        <w:rPr>
          <w:color w:val="000000"/>
          <w:szCs w:val="20"/>
        </w:rPr>
        <w:t>from</w:t>
      </w:r>
      <w:r w:rsidR="007A5BF5">
        <w:rPr>
          <w:color w:val="000000"/>
          <w:szCs w:val="20"/>
        </w:rPr>
        <w:t xml:space="preserve"> the ballad </w:t>
      </w:r>
      <w:r w:rsidRPr="00DB695E">
        <w:rPr>
          <w:color w:val="000000"/>
          <w:szCs w:val="20"/>
        </w:rPr>
        <w:t>'</w:t>
      </w:r>
      <w:r w:rsidRPr="00DB695E">
        <w:rPr>
          <w:color w:val="000000"/>
          <w:szCs w:val="20"/>
          <w:lang w:val="en-US"/>
        </w:rPr>
        <w:t>Christmas Lamentation, For the losse of his Acquaintance, showing how he is forst to leave the Country, and come to London. To the tune of, Now the Spring is come' beginning '</w:t>
      </w:r>
      <w:r w:rsidRPr="00DB695E">
        <w:rPr>
          <w:color w:val="000000"/>
          <w:szCs w:val="20"/>
        </w:rPr>
        <w:t>Christmas is my name, farre have I gone, ... without regard' (EBBA 30037 1624-80?).</w:t>
      </w:r>
      <w:r>
        <w:rPr>
          <w:rStyle w:val="FootnoteReference"/>
          <w:color w:val="000000"/>
          <w:szCs w:val="20"/>
        </w:rPr>
        <w:footnoteReference w:id="20"/>
      </w:r>
      <w:r w:rsidRPr="00DB695E">
        <w:rPr>
          <w:color w:val="000000"/>
          <w:szCs w:val="20"/>
        </w:rPr>
        <w:t xml:space="preserve"> The tune is an example of a ballad tune also known as a masque dance although it is not </w:t>
      </w:r>
      <w:r>
        <w:rPr>
          <w:color w:val="000000"/>
          <w:szCs w:val="20"/>
        </w:rPr>
        <w:t>clear</w:t>
      </w:r>
      <w:r w:rsidRPr="00DB695E">
        <w:rPr>
          <w:color w:val="000000"/>
          <w:szCs w:val="20"/>
        </w:rPr>
        <w:t xml:space="preserve"> which came first: it is called </w:t>
      </w:r>
      <w:r w:rsidRPr="00DB695E">
        <w:rPr>
          <w:i/>
          <w:color w:val="000000"/>
          <w:szCs w:val="20"/>
        </w:rPr>
        <w:t>The second of the Lords</w:t>
      </w:r>
      <w:r w:rsidRPr="00DB695E">
        <w:rPr>
          <w:color w:val="000000"/>
          <w:szCs w:val="20"/>
        </w:rPr>
        <w:t xml:space="preserve"> in a setting for treble and bass in a manuscript of masque music (GB-Lbl Add.10444, f. 26v, for an unidentified </w:t>
      </w:r>
      <w:r w:rsidR="00DA5427">
        <w:rPr>
          <w:color w:val="000000"/>
          <w:szCs w:val="20"/>
        </w:rPr>
        <w:t>M</w:t>
      </w:r>
      <w:r w:rsidRPr="00DB695E">
        <w:rPr>
          <w:color w:val="000000"/>
          <w:szCs w:val="20"/>
        </w:rPr>
        <w:t xml:space="preserve">asque of </w:t>
      </w:r>
      <w:r w:rsidR="00DA5427">
        <w:rPr>
          <w:color w:val="000000"/>
          <w:szCs w:val="20"/>
        </w:rPr>
        <w:t>L</w:t>
      </w:r>
      <w:r w:rsidRPr="00DB695E">
        <w:rPr>
          <w:color w:val="000000"/>
          <w:szCs w:val="20"/>
        </w:rPr>
        <w:t>ords</w:t>
      </w:r>
      <w:r w:rsidR="00DA5427" w:rsidRPr="00DA5427">
        <w:rPr>
          <w:color w:val="000000"/>
          <w:szCs w:val="20"/>
        </w:rPr>
        <w:t xml:space="preserve"> </w:t>
      </w:r>
      <w:r w:rsidR="00DA5427">
        <w:rPr>
          <w:color w:val="000000"/>
          <w:szCs w:val="20"/>
        </w:rPr>
        <w:t xml:space="preserve">see </w:t>
      </w:r>
      <w:r w:rsidR="00DA5427" w:rsidRPr="00DA5427">
        <w:rPr>
          <w:color w:val="000000"/>
          <w:szCs w:val="20"/>
        </w:rPr>
        <w:t>Sabol</w:t>
      </w:r>
      <w:r w:rsidR="00DA5427" w:rsidRPr="00DB695E">
        <w:rPr>
          <w:color w:val="000000"/>
          <w:szCs w:val="20"/>
        </w:rPr>
        <w:t xml:space="preserve"> 94</w:t>
      </w:r>
      <w:r w:rsidR="00DA5427">
        <w:rPr>
          <w:color w:val="000000"/>
          <w:szCs w:val="20"/>
        </w:rPr>
        <w:t>)</w:t>
      </w:r>
      <w:r w:rsidR="00FD0D12">
        <w:rPr>
          <w:color w:val="000000"/>
          <w:szCs w:val="20"/>
        </w:rPr>
        <w:t>.</w:t>
      </w:r>
      <w:r w:rsidR="00DA5427">
        <w:rPr>
          <w:rStyle w:val="FootnoteReference"/>
          <w:color w:val="000000"/>
          <w:szCs w:val="20"/>
        </w:rPr>
        <w:footnoteReference w:id="21"/>
      </w:r>
      <w:r w:rsidRPr="00DB695E">
        <w:rPr>
          <w:color w:val="000000"/>
          <w:szCs w:val="20"/>
        </w:rPr>
        <w:t xml:space="preserve"> The tune is similar to Giuseppe Cenci's madrigal 'Fuggi, fuggi, fuggi da questo cielo' also known </w:t>
      </w:r>
      <w:r w:rsidR="000F74CD">
        <w:rPr>
          <w:color w:val="000000"/>
          <w:szCs w:val="20"/>
        </w:rPr>
        <w:t>from</w:t>
      </w:r>
      <w:r w:rsidRPr="00DB695E">
        <w:rPr>
          <w:color w:val="000000"/>
          <w:szCs w:val="20"/>
        </w:rPr>
        <w:t xml:space="preserve"> instrumental settings called </w:t>
      </w:r>
      <w:r w:rsidRPr="00DB695E">
        <w:rPr>
          <w:i/>
          <w:color w:val="000000"/>
          <w:szCs w:val="20"/>
        </w:rPr>
        <w:t>Ballo di Mantua</w:t>
      </w:r>
      <w:r w:rsidR="00DA5427">
        <w:rPr>
          <w:color w:val="000000"/>
          <w:szCs w:val="20"/>
        </w:rPr>
        <w:t xml:space="preserve"> in continental sources </w:t>
      </w:r>
      <w:r w:rsidRPr="00DB695E">
        <w:rPr>
          <w:color w:val="000000"/>
          <w:szCs w:val="20"/>
        </w:rPr>
        <w:t>and</w:t>
      </w:r>
      <w:r w:rsidR="00DA5427" w:rsidRPr="00DA5427">
        <w:rPr>
          <w:color w:val="000000"/>
          <w:szCs w:val="20"/>
        </w:rPr>
        <w:t xml:space="preserve"> </w:t>
      </w:r>
      <w:r w:rsidR="00DA5427" w:rsidRPr="00DB695E">
        <w:rPr>
          <w:color w:val="000000"/>
          <w:szCs w:val="20"/>
        </w:rPr>
        <w:t xml:space="preserve">as </w:t>
      </w:r>
      <w:r w:rsidR="00DA5427" w:rsidRPr="00DB695E">
        <w:rPr>
          <w:i/>
          <w:color w:val="000000"/>
          <w:szCs w:val="20"/>
        </w:rPr>
        <w:t>New rant</w:t>
      </w:r>
      <w:r w:rsidR="00DA5427" w:rsidRPr="00DB695E">
        <w:rPr>
          <w:color w:val="000000"/>
          <w:szCs w:val="20"/>
        </w:rPr>
        <w:t xml:space="preserve"> for lute in French flat tuning in Richard Mathew's </w:t>
      </w:r>
      <w:r w:rsidR="00DA5427" w:rsidRPr="00DB695E">
        <w:rPr>
          <w:i/>
          <w:color w:val="000000"/>
          <w:szCs w:val="20"/>
        </w:rPr>
        <w:t>The Lutes Apology</w:t>
      </w:r>
      <w:r w:rsidR="00DA5427" w:rsidRPr="00DB695E">
        <w:rPr>
          <w:color w:val="000000"/>
          <w:szCs w:val="20"/>
        </w:rPr>
        <w:t xml:space="preserve"> 1652</w:t>
      </w:r>
      <w:r w:rsidRPr="00DB695E">
        <w:rPr>
          <w:color w:val="000000"/>
          <w:szCs w:val="20"/>
        </w:rPr>
        <w:t xml:space="preserve"> </w:t>
      </w:r>
      <w:r w:rsidR="00DA5427">
        <w:rPr>
          <w:color w:val="000000"/>
          <w:szCs w:val="20"/>
        </w:rPr>
        <w:t xml:space="preserve">and </w:t>
      </w:r>
      <w:r w:rsidRPr="00DB695E">
        <w:rPr>
          <w:i/>
          <w:color w:val="000000"/>
          <w:szCs w:val="20"/>
        </w:rPr>
        <w:t>Fugga, Fugga, or the Italian Rant</w:t>
      </w:r>
      <w:r w:rsidR="00FD0D12">
        <w:rPr>
          <w:color w:val="000000"/>
          <w:szCs w:val="20"/>
        </w:rPr>
        <w:t xml:space="preserve">, or similar, </w:t>
      </w:r>
      <w:r w:rsidRPr="00DB695E">
        <w:rPr>
          <w:color w:val="000000"/>
          <w:szCs w:val="20"/>
        </w:rPr>
        <w:t>in Playford's and other</w:t>
      </w:r>
      <w:r w:rsidR="00DA5427">
        <w:rPr>
          <w:color w:val="000000"/>
          <w:szCs w:val="20"/>
        </w:rPr>
        <w:t xml:space="preserve"> English</w:t>
      </w:r>
      <w:r w:rsidRPr="00DB695E">
        <w:rPr>
          <w:color w:val="000000"/>
          <w:szCs w:val="20"/>
        </w:rPr>
        <w:t xml:space="preserve"> </w:t>
      </w:r>
      <w:r w:rsidR="000F74CD">
        <w:rPr>
          <w:color w:val="000000"/>
          <w:szCs w:val="20"/>
        </w:rPr>
        <w:t>sources</w:t>
      </w:r>
      <w:r w:rsidRPr="00DB695E">
        <w:rPr>
          <w:color w:val="000000"/>
          <w:szCs w:val="20"/>
        </w:rPr>
        <w:t xml:space="preserve"> for gittern, lyra viol, violin and keyboard</w:t>
      </w:r>
      <w:r w:rsidR="00D440C3">
        <w:rPr>
          <w:color w:val="000000"/>
          <w:szCs w:val="20"/>
        </w:rPr>
        <w:t xml:space="preserve"> - f</w:t>
      </w:r>
      <w:r w:rsidR="00DA5427">
        <w:rPr>
          <w:color w:val="000000"/>
          <w:szCs w:val="20"/>
        </w:rPr>
        <w:t>ull listing and s</w:t>
      </w:r>
      <w:r w:rsidRPr="00DB695E">
        <w:rPr>
          <w:color w:val="000000"/>
          <w:szCs w:val="20"/>
        </w:rPr>
        <w:t>everal settings</w:t>
      </w:r>
      <w:r w:rsidR="00DA5427">
        <w:rPr>
          <w:color w:val="000000"/>
          <w:szCs w:val="20"/>
        </w:rPr>
        <w:t xml:space="preserve"> edited</w:t>
      </w:r>
      <w:r w:rsidRPr="00DB695E">
        <w:rPr>
          <w:color w:val="000000"/>
          <w:szCs w:val="20"/>
        </w:rPr>
        <w:t xml:space="preserve"> in the </w:t>
      </w:r>
      <w:r w:rsidRPr="00DB695E">
        <w:rPr>
          <w:i/>
          <w:color w:val="000000"/>
          <w:szCs w:val="20"/>
        </w:rPr>
        <w:t>Lutezine</w:t>
      </w:r>
      <w:r w:rsidRPr="00DB695E">
        <w:rPr>
          <w:color w:val="000000"/>
          <w:szCs w:val="20"/>
        </w:rPr>
        <w:t>.</w:t>
      </w:r>
    </w:p>
    <w:p w14:paraId="4716DBD4" w14:textId="57839475" w:rsidR="007D650D" w:rsidRDefault="002255D9" w:rsidP="007D650D">
      <w:pPr>
        <w:tabs>
          <w:tab w:val="right" w:pos="4678"/>
        </w:tabs>
        <w:autoSpaceDE w:val="0"/>
        <w:autoSpaceDN w:val="0"/>
        <w:adjustRightInd w:val="0"/>
        <w:spacing w:before="60"/>
        <w:ind w:left="284" w:hanging="142"/>
        <w:jc w:val="left"/>
        <w:rPr>
          <w:color w:val="000000"/>
          <w:sz w:val="18"/>
          <w:szCs w:val="18"/>
        </w:rPr>
      </w:pPr>
      <w:r>
        <w:rPr>
          <w:b/>
          <w:color w:val="000000"/>
          <w:sz w:val="18"/>
          <w:szCs w:val="18"/>
        </w:rPr>
        <w:t>5</w:t>
      </w:r>
      <w:r w:rsidR="007D650D" w:rsidRPr="00643975">
        <w:rPr>
          <w:b/>
          <w:color w:val="000000"/>
          <w:sz w:val="18"/>
          <w:szCs w:val="18"/>
        </w:rPr>
        <w:t xml:space="preserve">. </w:t>
      </w:r>
      <w:r w:rsidR="007D650D" w:rsidRPr="00AD410A">
        <w:rPr>
          <w:color w:val="000000"/>
          <w:sz w:val="18"/>
          <w:szCs w:val="18"/>
        </w:rPr>
        <w:t>GB-Lam 603, f. 39v untitle</w:t>
      </w:r>
      <w:r w:rsidR="00DA5427">
        <w:rPr>
          <w:color w:val="000000"/>
          <w:sz w:val="18"/>
          <w:szCs w:val="18"/>
        </w:rPr>
        <w:t>d</w:t>
      </w:r>
      <w:r w:rsidR="000F74CD">
        <w:rPr>
          <w:color w:val="000000"/>
          <w:sz w:val="18"/>
          <w:szCs w:val="18"/>
        </w:rPr>
        <w:t xml:space="preserve"> (now the spring is come)</w:t>
      </w:r>
      <w:r w:rsidR="00D440C3">
        <w:rPr>
          <w:rStyle w:val="FootnoteReference"/>
          <w:color w:val="000000"/>
          <w:sz w:val="18"/>
          <w:szCs w:val="18"/>
        </w:rPr>
        <w:footnoteReference w:id="22"/>
      </w:r>
      <w:r w:rsidR="007D650D">
        <w:rPr>
          <w:color w:val="000000"/>
          <w:sz w:val="18"/>
          <w:szCs w:val="18"/>
        </w:rPr>
        <w:tab/>
        <w:t>1</w:t>
      </w:r>
      <w:r w:rsidR="00C61F68">
        <w:rPr>
          <w:color w:val="000000"/>
          <w:sz w:val="18"/>
          <w:szCs w:val="18"/>
        </w:rPr>
        <w:t>5</w:t>
      </w:r>
    </w:p>
    <w:p w14:paraId="52FC3D97" w14:textId="25BB9F51" w:rsidR="007D650D" w:rsidRDefault="007D650D" w:rsidP="007D650D">
      <w:pPr>
        <w:tabs>
          <w:tab w:val="right" w:pos="4678"/>
        </w:tabs>
        <w:autoSpaceDE w:val="0"/>
        <w:autoSpaceDN w:val="0"/>
        <w:adjustRightInd w:val="0"/>
        <w:ind w:left="284" w:hanging="142"/>
        <w:jc w:val="left"/>
        <w:rPr>
          <w:color w:val="000000"/>
          <w:sz w:val="16"/>
          <w:szCs w:val="16"/>
        </w:rPr>
      </w:pPr>
      <w:r>
        <w:rPr>
          <w:color w:val="000000"/>
          <w:sz w:val="16"/>
          <w:szCs w:val="16"/>
        </w:rPr>
        <w:tab/>
      </w:r>
      <w:r w:rsidRPr="003C5691">
        <w:rPr>
          <w:color w:val="000000"/>
          <w:sz w:val="16"/>
          <w:szCs w:val="16"/>
        </w:rPr>
        <w:t xml:space="preserve">GB-Lbl Add. 10337 (Rogers's Virginal Book), f. 22v </w:t>
      </w:r>
      <w:r w:rsidRPr="003C5691">
        <w:rPr>
          <w:i/>
          <w:color w:val="000000"/>
          <w:sz w:val="16"/>
          <w:szCs w:val="16"/>
        </w:rPr>
        <w:t>Now ye spring has come, turne to thy Loue</w:t>
      </w:r>
      <w:r w:rsidRPr="003C5691">
        <w:rPr>
          <w:color w:val="000000"/>
          <w:sz w:val="16"/>
          <w:szCs w:val="16"/>
        </w:rPr>
        <w:t xml:space="preserve"> - song setting of the first stanza </w:t>
      </w:r>
      <w:r>
        <w:rPr>
          <w:color w:val="000000"/>
          <w:sz w:val="16"/>
          <w:szCs w:val="16"/>
        </w:rPr>
        <w:t xml:space="preserve">for </w:t>
      </w:r>
      <w:r w:rsidRPr="003C5691">
        <w:rPr>
          <w:color w:val="000000"/>
          <w:sz w:val="16"/>
          <w:szCs w:val="16"/>
        </w:rPr>
        <w:t>voice with melody in mensural notation</w:t>
      </w:r>
    </w:p>
    <w:p w14:paraId="31D3A113" w14:textId="1CF50201" w:rsidR="007D650D" w:rsidRPr="003C5691" w:rsidRDefault="007D650D" w:rsidP="007D650D">
      <w:pPr>
        <w:tabs>
          <w:tab w:val="right" w:pos="4678"/>
        </w:tabs>
        <w:autoSpaceDE w:val="0"/>
        <w:autoSpaceDN w:val="0"/>
        <w:adjustRightInd w:val="0"/>
        <w:ind w:left="284" w:hanging="142"/>
        <w:jc w:val="left"/>
        <w:rPr>
          <w:color w:val="000000"/>
          <w:sz w:val="16"/>
          <w:szCs w:val="16"/>
        </w:rPr>
      </w:pPr>
      <w:r>
        <w:rPr>
          <w:color w:val="000000"/>
          <w:sz w:val="16"/>
          <w:szCs w:val="16"/>
        </w:rPr>
        <w:tab/>
      </w:r>
      <w:r w:rsidRPr="003C5691">
        <w:rPr>
          <w:color w:val="000000"/>
          <w:sz w:val="16"/>
          <w:szCs w:val="16"/>
        </w:rPr>
        <w:t xml:space="preserve">GB-Lbl Add.10444, f. 26v </w:t>
      </w:r>
      <w:r w:rsidRPr="003C5691">
        <w:rPr>
          <w:i/>
          <w:color w:val="000000"/>
          <w:sz w:val="16"/>
          <w:szCs w:val="16"/>
        </w:rPr>
        <w:t>The second of the Lords</w:t>
      </w:r>
      <w:r w:rsidRPr="003C5691">
        <w:rPr>
          <w:color w:val="000000"/>
          <w:sz w:val="16"/>
          <w:szCs w:val="16"/>
        </w:rPr>
        <w:t xml:space="preserve"> - treble &amp; 78v </w:t>
      </w:r>
      <w:r w:rsidRPr="003C5691">
        <w:rPr>
          <w:i/>
          <w:color w:val="000000"/>
          <w:sz w:val="16"/>
          <w:szCs w:val="16"/>
        </w:rPr>
        <w:t>The second of the Lords</w:t>
      </w:r>
      <w:r w:rsidRPr="003C5691">
        <w:rPr>
          <w:color w:val="000000"/>
          <w:sz w:val="16"/>
          <w:szCs w:val="16"/>
        </w:rPr>
        <w:t xml:space="preserve"> - bassus</w:t>
      </w:r>
    </w:p>
    <w:p w14:paraId="1ED719DD" w14:textId="066958F9" w:rsidR="007D650D" w:rsidRDefault="007D650D" w:rsidP="007D650D">
      <w:pPr>
        <w:tabs>
          <w:tab w:val="right" w:pos="4678"/>
        </w:tabs>
        <w:autoSpaceDE w:val="0"/>
        <w:autoSpaceDN w:val="0"/>
        <w:adjustRightInd w:val="0"/>
        <w:ind w:left="284" w:hanging="142"/>
        <w:jc w:val="left"/>
        <w:rPr>
          <w:color w:val="000000"/>
          <w:sz w:val="18"/>
          <w:szCs w:val="18"/>
        </w:rPr>
      </w:pPr>
      <w:r>
        <w:rPr>
          <w:color w:val="000000"/>
          <w:sz w:val="16"/>
          <w:szCs w:val="16"/>
        </w:rPr>
        <w:tab/>
      </w:r>
      <w:r w:rsidRPr="003C5691">
        <w:rPr>
          <w:color w:val="000000"/>
          <w:sz w:val="16"/>
          <w:szCs w:val="16"/>
        </w:rPr>
        <w:t>US-NYp Drexel 4257</w:t>
      </w:r>
      <w:r>
        <w:rPr>
          <w:color w:val="000000"/>
          <w:sz w:val="16"/>
          <w:szCs w:val="16"/>
        </w:rPr>
        <w:t xml:space="preserve"> (</w:t>
      </w:r>
      <w:r w:rsidRPr="003C5691">
        <w:rPr>
          <w:color w:val="000000"/>
          <w:sz w:val="16"/>
          <w:szCs w:val="16"/>
        </w:rPr>
        <w:t>John Gamble's Commonplace Book 1659</w:t>
      </w:r>
      <w:r>
        <w:rPr>
          <w:color w:val="000000"/>
          <w:sz w:val="16"/>
          <w:szCs w:val="16"/>
        </w:rPr>
        <w:t>)</w:t>
      </w:r>
      <w:r w:rsidRPr="003C5691">
        <w:rPr>
          <w:color w:val="000000"/>
          <w:sz w:val="16"/>
          <w:szCs w:val="16"/>
        </w:rPr>
        <w:t xml:space="preserve">, </w:t>
      </w:r>
      <w:r>
        <w:rPr>
          <w:color w:val="000000"/>
          <w:sz w:val="16"/>
          <w:szCs w:val="16"/>
        </w:rPr>
        <w:t>n</w:t>
      </w:r>
      <w:r w:rsidRPr="003C5691">
        <w:rPr>
          <w:color w:val="000000"/>
          <w:sz w:val="16"/>
          <w:szCs w:val="16"/>
        </w:rPr>
        <w:t>o. 60</w:t>
      </w:r>
      <w:r>
        <w:rPr>
          <w:color w:val="000000"/>
          <w:sz w:val="16"/>
          <w:szCs w:val="16"/>
        </w:rPr>
        <w:t xml:space="preserve"> </w:t>
      </w:r>
      <w:r w:rsidR="00C76FAF">
        <w:rPr>
          <w:i/>
          <w:color w:val="000000"/>
          <w:sz w:val="16"/>
          <w:szCs w:val="16"/>
        </w:rPr>
        <w:t>Christmas is my name</w:t>
      </w:r>
      <w:r>
        <w:rPr>
          <w:color w:val="000000"/>
          <w:sz w:val="16"/>
          <w:szCs w:val="16"/>
        </w:rPr>
        <w:t xml:space="preserve"> </w:t>
      </w:r>
    </w:p>
    <w:p w14:paraId="43DDC756" w14:textId="6B9262E3" w:rsidR="000F4226" w:rsidRPr="00C04E25" w:rsidRDefault="00A45D5A" w:rsidP="000F4226">
      <w:pPr>
        <w:tabs>
          <w:tab w:val="right" w:pos="4678"/>
        </w:tabs>
        <w:autoSpaceDE w:val="0"/>
        <w:autoSpaceDN w:val="0"/>
        <w:adjustRightInd w:val="0"/>
        <w:spacing w:before="60" w:after="60"/>
        <w:jc w:val="center"/>
        <w:rPr>
          <w:b/>
          <w:smallCaps/>
          <w:color w:val="000000"/>
          <w:szCs w:val="20"/>
        </w:rPr>
      </w:pPr>
      <w:r>
        <w:rPr>
          <w:b/>
          <w:smallCaps/>
          <w:color w:val="000000"/>
          <w:szCs w:val="20"/>
        </w:rPr>
        <w:br w:type="column"/>
      </w:r>
      <w:r w:rsidR="000F4226">
        <w:rPr>
          <w:b/>
          <w:smallCaps/>
          <w:color w:val="000000"/>
          <w:szCs w:val="20"/>
        </w:rPr>
        <w:t>John Dowland</w:t>
      </w:r>
    </w:p>
    <w:p w14:paraId="7350798A" w14:textId="38ADF3F8" w:rsidR="00C61F68" w:rsidRPr="00D56CB2" w:rsidRDefault="00C61F68" w:rsidP="006E140C">
      <w:pPr>
        <w:tabs>
          <w:tab w:val="right" w:pos="4678"/>
        </w:tabs>
        <w:adjustRightInd w:val="0"/>
        <w:snapToGrid w:val="0"/>
        <w:spacing w:before="60"/>
        <w:ind w:left="284" w:right="27" w:hanging="142"/>
        <w:rPr>
          <w:sz w:val="18"/>
          <w:szCs w:val="18"/>
        </w:rPr>
      </w:pPr>
      <w:r w:rsidRPr="007B5C81">
        <w:rPr>
          <w:b/>
          <w:sz w:val="18"/>
          <w:szCs w:val="18"/>
        </w:rPr>
        <w:t>JD94.</w:t>
      </w:r>
      <w:r w:rsidRPr="007B5C81">
        <w:rPr>
          <w:sz w:val="18"/>
          <w:szCs w:val="18"/>
        </w:rPr>
        <w:t xml:space="preserve"> </w:t>
      </w:r>
      <w:r w:rsidRPr="00733B2F">
        <w:rPr>
          <w:sz w:val="16"/>
          <w:szCs w:val="16"/>
        </w:rPr>
        <w:t>D-Hs ND VI 3238</w:t>
      </w:r>
      <w:r w:rsidRPr="007B5C81">
        <w:rPr>
          <w:sz w:val="18"/>
          <w:szCs w:val="18"/>
        </w:rPr>
        <w:t>, pp. 28-31</w:t>
      </w:r>
      <w:r>
        <w:rPr>
          <w:sz w:val="18"/>
          <w:szCs w:val="18"/>
        </w:rPr>
        <w:t xml:space="preserve"> </w:t>
      </w:r>
      <w:r w:rsidRPr="007B5C81">
        <w:rPr>
          <w:i/>
          <w:sz w:val="18"/>
          <w:szCs w:val="18"/>
        </w:rPr>
        <w:t>Pauana Johan Douland</w:t>
      </w:r>
      <w:r w:rsidR="006E140C">
        <w:rPr>
          <w:i/>
          <w:sz w:val="18"/>
          <w:szCs w:val="18"/>
        </w:rPr>
        <w:tab/>
      </w:r>
      <w:r>
        <w:rPr>
          <w:sz w:val="18"/>
          <w:szCs w:val="18"/>
        </w:rPr>
        <w:t>26-30</w:t>
      </w:r>
    </w:p>
    <w:p w14:paraId="7153A6A1" w14:textId="3EB0F5A0" w:rsidR="00C61F68" w:rsidRDefault="00C61F68" w:rsidP="00C61F68">
      <w:pPr>
        <w:tabs>
          <w:tab w:val="right" w:pos="4678"/>
        </w:tabs>
        <w:autoSpaceDE w:val="0"/>
        <w:autoSpaceDN w:val="0"/>
        <w:adjustRightInd w:val="0"/>
        <w:ind w:left="284" w:hanging="142"/>
        <w:jc w:val="left"/>
        <w:rPr>
          <w:sz w:val="18"/>
          <w:szCs w:val="18"/>
        </w:rPr>
      </w:pPr>
      <w:r w:rsidRPr="007B5C81">
        <w:rPr>
          <w:b/>
          <w:sz w:val="18"/>
          <w:szCs w:val="18"/>
        </w:rPr>
        <w:t>JD95.</w:t>
      </w:r>
      <w:r w:rsidRPr="007B5C81">
        <w:rPr>
          <w:sz w:val="18"/>
          <w:szCs w:val="18"/>
        </w:rPr>
        <w:t xml:space="preserve"> </w:t>
      </w:r>
      <w:r w:rsidRPr="00733B2F">
        <w:rPr>
          <w:sz w:val="16"/>
          <w:szCs w:val="16"/>
        </w:rPr>
        <w:t>D-Hs ND VI 3238</w:t>
      </w:r>
      <w:r w:rsidRPr="007B5C81">
        <w:rPr>
          <w:sz w:val="18"/>
          <w:szCs w:val="18"/>
        </w:rPr>
        <w:t xml:space="preserve">, pp. 49-51 </w:t>
      </w:r>
      <w:r w:rsidRPr="007B5C81">
        <w:rPr>
          <w:i/>
          <w:sz w:val="18"/>
          <w:szCs w:val="18"/>
        </w:rPr>
        <w:t xml:space="preserve">La Mia Barbara Johan </w:t>
      </w:r>
      <w:r w:rsidRPr="009001B6">
        <w:rPr>
          <w:i/>
        </w:rPr>
        <w:t>Doulande Bacheler</w:t>
      </w:r>
      <w:r w:rsidRPr="00F74A2D">
        <w:rPr>
          <w:sz w:val="18"/>
          <w:szCs w:val="18"/>
        </w:rPr>
        <w:tab/>
      </w:r>
      <w:r w:rsidR="006E140C">
        <w:rPr>
          <w:sz w:val="18"/>
          <w:szCs w:val="18"/>
        </w:rPr>
        <w:t xml:space="preserve">pp. </w:t>
      </w:r>
      <w:r>
        <w:rPr>
          <w:sz w:val="18"/>
          <w:szCs w:val="18"/>
        </w:rPr>
        <w:t>30</w:t>
      </w:r>
      <w:r w:rsidRPr="00F74A2D">
        <w:rPr>
          <w:sz w:val="18"/>
          <w:szCs w:val="18"/>
        </w:rPr>
        <w:t>-3</w:t>
      </w:r>
      <w:r>
        <w:rPr>
          <w:sz w:val="18"/>
          <w:szCs w:val="18"/>
        </w:rPr>
        <w:t>3</w:t>
      </w:r>
    </w:p>
    <w:p w14:paraId="312C664D" w14:textId="77777777" w:rsidR="00C61F68" w:rsidRPr="00014252" w:rsidRDefault="00C61F68" w:rsidP="00C61F68">
      <w:pPr>
        <w:tabs>
          <w:tab w:val="right" w:pos="4678"/>
        </w:tabs>
        <w:autoSpaceDE w:val="0"/>
        <w:autoSpaceDN w:val="0"/>
        <w:adjustRightInd w:val="0"/>
        <w:ind w:left="284" w:hanging="142"/>
        <w:jc w:val="left"/>
        <w:rPr>
          <w:i/>
          <w:color w:val="000000"/>
          <w:sz w:val="16"/>
          <w:szCs w:val="16"/>
        </w:rPr>
      </w:pPr>
      <w:r>
        <w:rPr>
          <w:color w:val="000000"/>
          <w:sz w:val="16"/>
          <w:szCs w:val="16"/>
        </w:rPr>
        <w:tab/>
      </w:r>
      <w:r w:rsidRPr="00014252">
        <w:rPr>
          <w:color w:val="000000"/>
          <w:sz w:val="16"/>
          <w:szCs w:val="16"/>
        </w:rPr>
        <w:t xml:space="preserve">cognates: Thomas Simpson </w:t>
      </w:r>
      <w:r w:rsidRPr="00014252">
        <w:rPr>
          <w:i/>
          <w:color w:val="000000"/>
          <w:sz w:val="16"/>
          <w:szCs w:val="16"/>
        </w:rPr>
        <w:t>Opusculum</w:t>
      </w:r>
      <w:r w:rsidRPr="00014252">
        <w:rPr>
          <w:color w:val="000000"/>
          <w:sz w:val="16"/>
          <w:szCs w:val="16"/>
        </w:rPr>
        <w:t xml:space="preserve"> 1610, </w:t>
      </w:r>
      <w:r w:rsidRPr="00014252">
        <w:rPr>
          <w:i/>
          <w:color w:val="000000"/>
          <w:sz w:val="16"/>
          <w:szCs w:val="16"/>
        </w:rPr>
        <w:t>Pauan XI Canto à 5</w:t>
      </w:r>
    </w:p>
    <w:p w14:paraId="0F5D5C89" w14:textId="77777777" w:rsidR="00C61F68" w:rsidRPr="00014252" w:rsidRDefault="00C61F68" w:rsidP="00C61F68">
      <w:pPr>
        <w:tabs>
          <w:tab w:val="right" w:pos="4678"/>
        </w:tabs>
        <w:autoSpaceDE w:val="0"/>
        <w:autoSpaceDN w:val="0"/>
        <w:adjustRightInd w:val="0"/>
        <w:ind w:left="284" w:hanging="142"/>
        <w:jc w:val="left"/>
        <w:rPr>
          <w:color w:val="000000"/>
          <w:sz w:val="16"/>
          <w:szCs w:val="16"/>
        </w:rPr>
      </w:pPr>
      <w:r w:rsidRPr="00014252">
        <w:rPr>
          <w:i/>
          <w:color w:val="000000"/>
          <w:sz w:val="16"/>
          <w:szCs w:val="16"/>
        </w:rPr>
        <w:tab/>
        <w:t xml:space="preserve">Johann Douland </w:t>
      </w:r>
      <w:r w:rsidRPr="00014252">
        <w:rPr>
          <w:color w:val="000000"/>
          <w:sz w:val="16"/>
          <w:szCs w:val="16"/>
        </w:rPr>
        <w:t>cf.</w:t>
      </w:r>
      <w:r w:rsidRPr="00014252">
        <w:rPr>
          <w:i/>
          <w:color w:val="000000"/>
          <w:sz w:val="16"/>
          <w:szCs w:val="16"/>
        </w:rPr>
        <w:t xml:space="preserve"> Galliard XII Canto à 5 Thomas Simpson</w:t>
      </w:r>
    </w:p>
    <w:p w14:paraId="0BB3AEF7" w14:textId="77777777" w:rsidR="00C61F68" w:rsidRPr="00CA7B55" w:rsidRDefault="00C61F68" w:rsidP="00C23DCC">
      <w:pPr>
        <w:autoSpaceDE w:val="0"/>
        <w:autoSpaceDN w:val="0"/>
        <w:adjustRightInd w:val="0"/>
        <w:spacing w:after="60"/>
        <w:ind w:left="284" w:right="310" w:hanging="142"/>
        <w:jc w:val="left"/>
        <w:rPr>
          <w:color w:val="000000"/>
          <w:sz w:val="16"/>
          <w:szCs w:val="16"/>
        </w:rPr>
      </w:pPr>
      <w:r w:rsidRPr="00014252">
        <w:rPr>
          <w:color w:val="000000"/>
          <w:sz w:val="16"/>
          <w:szCs w:val="16"/>
        </w:rPr>
        <w:tab/>
        <w:t>S-Uu Mus.MS.408 (</w:t>
      </w:r>
      <w:r w:rsidRPr="00014252">
        <w:rPr>
          <w:color w:val="000000"/>
          <w:sz w:val="16"/>
          <w:szCs w:val="16"/>
          <w:lang w:val="en-US"/>
        </w:rPr>
        <w:t>Gustav Du</w:t>
      </w:r>
      <w:r w:rsidRPr="00014252">
        <w:rPr>
          <w:rFonts w:ascii="Times New Roman" w:hAnsi="Times New Roman"/>
          <w:color w:val="000000"/>
          <w:sz w:val="16"/>
          <w:szCs w:val="16"/>
          <w:lang w:val="en-US"/>
        </w:rPr>
        <w:t>̈</w:t>
      </w:r>
      <w:r w:rsidRPr="00014252">
        <w:rPr>
          <w:color w:val="000000"/>
          <w:sz w:val="16"/>
          <w:szCs w:val="16"/>
          <w:lang w:val="en-US"/>
        </w:rPr>
        <w:t>ben’s keyboard book)</w:t>
      </w:r>
      <w:r w:rsidRPr="00014252">
        <w:rPr>
          <w:color w:val="000000"/>
          <w:sz w:val="16"/>
          <w:szCs w:val="16"/>
        </w:rPr>
        <w:t xml:space="preserve">, ff. 5v-7r </w:t>
      </w:r>
      <w:r w:rsidRPr="00014252">
        <w:rPr>
          <w:i/>
          <w:color w:val="000000"/>
          <w:sz w:val="16"/>
          <w:szCs w:val="16"/>
        </w:rPr>
        <w:t>Paduana á Paul Sibern</w:t>
      </w:r>
      <w:r w:rsidRPr="00014252">
        <w:rPr>
          <w:color w:val="000000"/>
          <w:sz w:val="16"/>
          <w:szCs w:val="16"/>
        </w:rPr>
        <w:t xml:space="preserve"> [Sifert] - keyboard</w:t>
      </w:r>
      <w:r w:rsidRPr="0049569C">
        <w:rPr>
          <w:color w:val="000000"/>
        </w:rPr>
        <w:tab/>
      </w:r>
    </w:p>
    <w:p w14:paraId="2E3506A9" w14:textId="2148EE2D" w:rsidR="000F4226" w:rsidRPr="00CB709F" w:rsidRDefault="000F4226" w:rsidP="00254BB2">
      <w:pPr>
        <w:tabs>
          <w:tab w:val="right" w:pos="4678"/>
        </w:tabs>
        <w:autoSpaceDE w:val="0"/>
        <w:autoSpaceDN w:val="0"/>
        <w:adjustRightInd w:val="0"/>
        <w:rPr>
          <w:color w:val="000000"/>
          <w:szCs w:val="20"/>
        </w:rPr>
      </w:pPr>
      <w:r>
        <w:rPr>
          <w:color w:val="000000"/>
          <w:szCs w:val="20"/>
        </w:rPr>
        <w:t xml:space="preserve">The two pavans JD94 and JD95 </w:t>
      </w:r>
      <w:r w:rsidR="00020F4A">
        <w:rPr>
          <w:color w:val="000000"/>
          <w:szCs w:val="20"/>
        </w:rPr>
        <w:t>requiring</w:t>
      </w:r>
      <w:r>
        <w:rPr>
          <w:color w:val="000000"/>
          <w:szCs w:val="20"/>
        </w:rPr>
        <w:t xml:space="preserve"> </w:t>
      </w:r>
      <w:r w:rsidR="00020F4A">
        <w:rPr>
          <w:color w:val="000000"/>
          <w:szCs w:val="20"/>
        </w:rPr>
        <w:t>eighth</w:t>
      </w:r>
      <w:r>
        <w:rPr>
          <w:color w:val="000000"/>
          <w:szCs w:val="20"/>
        </w:rPr>
        <w:t xml:space="preserve"> and </w:t>
      </w:r>
      <w:r w:rsidR="00020F4A">
        <w:rPr>
          <w:color w:val="000000"/>
          <w:szCs w:val="20"/>
        </w:rPr>
        <w:t>ninth</w:t>
      </w:r>
      <w:r>
        <w:rPr>
          <w:color w:val="000000"/>
          <w:szCs w:val="20"/>
        </w:rPr>
        <w:t xml:space="preserve"> course</w:t>
      </w:r>
      <w:r w:rsidR="00020F4A">
        <w:rPr>
          <w:color w:val="000000"/>
          <w:szCs w:val="20"/>
        </w:rPr>
        <w:t>s of the</w:t>
      </w:r>
      <w:r>
        <w:rPr>
          <w:color w:val="000000"/>
          <w:szCs w:val="20"/>
        </w:rPr>
        <w:t xml:space="preserve"> lute, respectively, are ascribed to </w:t>
      </w:r>
      <w:r w:rsidRPr="00CB709F">
        <w:rPr>
          <w:i/>
          <w:color w:val="000000"/>
          <w:szCs w:val="20"/>
        </w:rPr>
        <w:t>Johan Douland</w:t>
      </w:r>
      <w:r w:rsidRPr="00CB709F">
        <w:rPr>
          <w:color w:val="000000"/>
          <w:szCs w:val="20"/>
        </w:rPr>
        <w:t>(</w:t>
      </w:r>
      <w:r w:rsidRPr="00CB709F">
        <w:rPr>
          <w:i/>
          <w:color w:val="000000"/>
          <w:szCs w:val="20"/>
        </w:rPr>
        <w:t>e</w:t>
      </w:r>
      <w:r>
        <w:rPr>
          <w:color w:val="000000"/>
          <w:szCs w:val="20"/>
        </w:rPr>
        <w:t xml:space="preserve">) and are unique to a continental manuscript inscribed </w:t>
      </w:r>
      <w:r w:rsidRPr="00CB709F">
        <w:rPr>
          <w:i/>
          <w:color w:val="000000"/>
          <w:szCs w:val="20"/>
        </w:rPr>
        <w:t xml:space="preserve">Tabulatur Buch - Musica &amp; vimum latificant hominis </w:t>
      </w:r>
      <w:r>
        <w:rPr>
          <w:color w:val="000000"/>
          <w:szCs w:val="20"/>
        </w:rPr>
        <w:t xml:space="preserve">(music and wine gladden the heart of men) - </w:t>
      </w:r>
      <w:r w:rsidRPr="00CB709F">
        <w:rPr>
          <w:i/>
          <w:color w:val="000000"/>
          <w:szCs w:val="20"/>
        </w:rPr>
        <w:t>Ernst Schele Anno 1619</w:t>
      </w:r>
      <w:r>
        <w:rPr>
          <w:color w:val="000000"/>
          <w:szCs w:val="20"/>
        </w:rPr>
        <w:t xml:space="preserve">. They were not known to Diana Poulton when </w:t>
      </w:r>
      <w:r w:rsidRPr="00E463E1">
        <w:rPr>
          <w:i/>
          <w:color w:val="000000"/>
          <w:szCs w:val="20"/>
        </w:rPr>
        <w:t xml:space="preserve">The Collected Lute Music of John Dowland </w:t>
      </w:r>
      <w:r>
        <w:rPr>
          <w:color w:val="000000"/>
          <w:szCs w:val="20"/>
        </w:rPr>
        <w:t>was first published in 1974, but were included in la</w:t>
      </w:r>
      <w:r w:rsidR="00814A9C">
        <w:rPr>
          <w:color w:val="000000"/>
          <w:szCs w:val="20"/>
        </w:rPr>
        <w:t xml:space="preserve"> </w:t>
      </w:r>
      <w:r>
        <w:rPr>
          <w:color w:val="000000"/>
          <w:szCs w:val="20"/>
        </w:rPr>
        <w:t>ter editions. In the opinion of Poulton, they were 'of dubious authenticity',</w:t>
      </w:r>
      <w:r w:rsidR="00BD57F8">
        <w:rPr>
          <w:rStyle w:val="FootnoteReference"/>
          <w:color w:val="000000"/>
          <w:szCs w:val="20"/>
        </w:rPr>
        <w:footnoteReference w:id="23"/>
      </w:r>
      <w:r>
        <w:rPr>
          <w:color w:val="000000"/>
          <w:szCs w:val="20"/>
        </w:rPr>
        <w:t xml:space="preserve"> but the second is ascribed to Dowland in both the Schele lute book and Thomas Simpson's arrangement for instrumental ensemble although the keyboard setting is ascribed</w:t>
      </w:r>
      <w:r w:rsidRPr="00F3375C">
        <w:rPr>
          <w:color w:val="000000"/>
          <w:szCs w:val="20"/>
        </w:rPr>
        <w:t xml:space="preserve"> to </w:t>
      </w:r>
      <w:r w:rsidRPr="00F3375C">
        <w:rPr>
          <w:i/>
          <w:color w:val="000000"/>
          <w:szCs w:val="20"/>
        </w:rPr>
        <w:t>Paul Sibern</w:t>
      </w:r>
      <w:r w:rsidR="00020F4A">
        <w:rPr>
          <w:color w:val="000000"/>
          <w:szCs w:val="20"/>
        </w:rPr>
        <w:t>, although probably only indicating the arranger.</w:t>
      </w:r>
      <w:r>
        <w:rPr>
          <w:color w:val="000000"/>
          <w:szCs w:val="20"/>
        </w:rPr>
        <w:t xml:space="preserve"> </w:t>
      </w:r>
      <w:r w:rsidR="00020F4A">
        <w:rPr>
          <w:color w:val="000000"/>
          <w:szCs w:val="20"/>
        </w:rPr>
        <w:t>The</w:t>
      </w:r>
      <w:r>
        <w:rPr>
          <w:color w:val="000000"/>
          <w:szCs w:val="20"/>
          <w:highlight w:val="yellow"/>
        </w:rPr>
        <w:t xml:space="preserve"> </w:t>
      </w:r>
      <w:r w:rsidRPr="00020F4A">
        <w:rPr>
          <w:color w:val="000000"/>
          <w:szCs w:val="20"/>
        </w:rPr>
        <w:t xml:space="preserve">ascending chromatic theme in </w:t>
      </w:r>
      <w:r w:rsidR="00020F4A" w:rsidRPr="00020F4A">
        <w:rPr>
          <w:color w:val="000000"/>
          <w:szCs w:val="20"/>
        </w:rPr>
        <w:t xml:space="preserve">the </w:t>
      </w:r>
      <w:r w:rsidRPr="00020F4A">
        <w:rPr>
          <w:color w:val="000000"/>
          <w:szCs w:val="20"/>
        </w:rPr>
        <w:t>third strain</w:t>
      </w:r>
      <w:r w:rsidR="00020F4A">
        <w:rPr>
          <w:color w:val="000000"/>
          <w:szCs w:val="20"/>
        </w:rPr>
        <w:t xml:space="preserve"> of JD94 is characteristic of Dowland</w:t>
      </w:r>
      <w:r>
        <w:rPr>
          <w:color w:val="000000"/>
          <w:szCs w:val="20"/>
        </w:rPr>
        <w:t>, a</w:t>
      </w:r>
      <w:r w:rsidR="00254BB2">
        <w:rPr>
          <w:color w:val="000000"/>
          <w:szCs w:val="20"/>
        </w:rPr>
        <w:t>lthough it is difficult to find the Dowland traits in the flowing lines of JD 95. Also</w:t>
      </w:r>
      <w:r w:rsidR="00720736">
        <w:rPr>
          <w:color w:val="000000"/>
          <w:szCs w:val="20"/>
        </w:rPr>
        <w:t>,</w:t>
      </w:r>
      <w:r w:rsidR="00254BB2">
        <w:rPr>
          <w:color w:val="000000"/>
          <w:szCs w:val="20"/>
        </w:rPr>
        <w:t xml:space="preserve"> it is not known w</w:t>
      </w:r>
      <w:r w:rsidR="00254BB2" w:rsidRPr="00254BB2">
        <w:rPr>
          <w:color w:val="000000"/>
          <w:szCs w:val="20"/>
        </w:rPr>
        <w:t xml:space="preserve">ho or what the title </w:t>
      </w:r>
      <w:r w:rsidR="00254BB2" w:rsidRPr="00254BB2">
        <w:rPr>
          <w:szCs w:val="20"/>
        </w:rPr>
        <w:t>La Mia Barbara</w:t>
      </w:r>
      <w:r w:rsidR="00254BB2" w:rsidRPr="00254BB2">
        <w:rPr>
          <w:color w:val="000000"/>
          <w:szCs w:val="20"/>
        </w:rPr>
        <w:t xml:space="preserve"> </w:t>
      </w:r>
      <w:r w:rsidR="00254BB2">
        <w:rPr>
          <w:color w:val="000000"/>
          <w:szCs w:val="20"/>
        </w:rPr>
        <w:t>refers to.</w:t>
      </w:r>
      <w:r>
        <w:rPr>
          <w:color w:val="000000"/>
          <w:szCs w:val="20"/>
        </w:rPr>
        <w:t xml:space="preserve"> Although Dowland's earlier works were still copied into lute books of the first two decades of the seventeenth century, these two pavans may a be rare glimpse of what he was actually composing later in his life.</w:t>
      </w:r>
    </w:p>
    <w:p w14:paraId="7ECA1494" w14:textId="73144470" w:rsidR="00CA7B55" w:rsidRPr="0070235E" w:rsidRDefault="007803AD" w:rsidP="00361DC9">
      <w:pPr>
        <w:tabs>
          <w:tab w:val="right" w:pos="4678"/>
        </w:tabs>
        <w:autoSpaceDE w:val="0"/>
        <w:autoSpaceDN w:val="0"/>
        <w:adjustRightInd w:val="0"/>
        <w:spacing w:before="60" w:after="60"/>
        <w:ind w:firstLine="284"/>
        <w:rPr>
          <w:color w:val="000000"/>
          <w:szCs w:val="20"/>
        </w:rPr>
      </w:pPr>
      <w:r>
        <w:rPr>
          <w:noProof/>
          <w:color w:val="000000"/>
          <w:szCs w:val="20"/>
        </w:rPr>
        <mc:AlternateContent>
          <mc:Choice Requires="wps">
            <w:drawing>
              <wp:anchor distT="0" distB="0" distL="114300" distR="114300" simplePos="0" relativeHeight="251660288" behindDoc="1" locked="0" layoutInCell="1" allowOverlap="1" wp14:anchorId="2101C82B" wp14:editId="45F1407C">
                <wp:simplePos x="0" y="0"/>
                <wp:positionH relativeFrom="column">
                  <wp:posOffset>1586230</wp:posOffset>
                </wp:positionH>
                <wp:positionV relativeFrom="paragraph">
                  <wp:posOffset>85302</wp:posOffset>
                </wp:positionV>
                <wp:extent cx="1388110" cy="1997710"/>
                <wp:effectExtent l="0" t="0" r="0" b="0"/>
                <wp:wrapTight wrapText="bothSides">
                  <wp:wrapPolygon edited="0">
                    <wp:start x="0" y="0"/>
                    <wp:lineTo x="0" y="21421"/>
                    <wp:lineTo x="21343" y="21421"/>
                    <wp:lineTo x="2134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388110" cy="1997710"/>
                        </a:xfrm>
                        <a:prstGeom prst="rect">
                          <a:avLst/>
                        </a:prstGeom>
                        <a:solidFill>
                          <a:schemeClr val="lt1"/>
                        </a:solidFill>
                        <a:ln w="6350">
                          <a:noFill/>
                        </a:ln>
                      </wps:spPr>
                      <wps:txbx>
                        <w:txbxContent>
                          <w:p w14:paraId="029B05C5" w14:textId="12EF3088" w:rsidR="00821728" w:rsidRDefault="00821728" w:rsidP="0051628C">
                            <w:pPr>
                              <w:jc w:val="center"/>
                            </w:pPr>
                            <w:r>
                              <w:rPr>
                                <w:noProof/>
                              </w:rPr>
                              <w:drawing>
                                <wp:inline distT="0" distB="0" distL="0" distR="0" wp14:anchorId="7D259B0F" wp14:editId="177D1FFC">
                                  <wp:extent cx="1461666" cy="18372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exander_Farnese-by Otto van Veen.png"/>
                                          <pic:cNvPicPr/>
                                        </pic:nvPicPr>
                                        <pic:blipFill>
                                          <a:blip r:embed="rId11"/>
                                          <a:stretch>
                                            <a:fillRect/>
                                          </a:stretch>
                                        </pic:blipFill>
                                        <pic:spPr>
                                          <a:xfrm>
                                            <a:off x="0" y="0"/>
                                            <a:ext cx="1516837" cy="1906614"/>
                                          </a:xfrm>
                                          <a:prstGeom prst="rect">
                                            <a:avLst/>
                                          </a:prstGeom>
                                        </pic:spPr>
                                      </pic:pic>
                                    </a:graphicData>
                                  </a:graphic>
                                </wp:inline>
                              </w:drawing>
                            </w:r>
                          </w:p>
                          <w:p w14:paraId="165A89ED" w14:textId="4808EB5A" w:rsidR="00821728" w:rsidRPr="00D164DF" w:rsidRDefault="00821728" w:rsidP="0051628C">
                            <w:pPr>
                              <w:spacing w:before="60"/>
                              <w:jc w:val="center"/>
                              <w:rPr>
                                <w:sz w:val="18"/>
                                <w:szCs w:val="18"/>
                              </w:rPr>
                            </w:pPr>
                            <w:r w:rsidRPr="00D164DF">
                              <w:rPr>
                                <w:sz w:val="18"/>
                                <w:szCs w:val="18"/>
                              </w:rPr>
                              <w:t>Prince of Parma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1C82B" id="Text Box 3" o:spid="_x0000_s1027" type="#_x0000_t202" style="position:absolute;left:0;text-align:left;margin-left:124.9pt;margin-top:6.7pt;width:109.3pt;height:157.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" fillcolor="white [3201]" stroked="f" strokeweight=".5pt">
                <v:textbox inset="0,0,0,0">
                  <w:txbxContent>
                    <w:p w14:paraId="029B05C5" w14:textId="12EF3088" w:rsidR="00821728" w:rsidRDefault="00821728" w:rsidP="0051628C">
                      <w:pPr>
                        <w:jc w:val="center"/>
                      </w:pPr>
                      <w:r>
                        <w:rPr>
                          <w:noProof/>
                        </w:rPr>
                        <w:drawing>
                          <wp:inline distT="0" distB="0" distL="0" distR="0" wp14:anchorId="7D259B0F" wp14:editId="177D1FFC">
                            <wp:extent cx="1461666" cy="18372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exander_Farnese-by Otto van Veen.png"/>
                                    <pic:cNvPicPr/>
                                  </pic:nvPicPr>
                                  <pic:blipFill>
                                    <a:blip r:embed="rId12"/>
                                    <a:stretch>
                                      <a:fillRect/>
                                    </a:stretch>
                                  </pic:blipFill>
                                  <pic:spPr>
                                    <a:xfrm>
                                      <a:off x="0" y="0"/>
                                      <a:ext cx="1516837" cy="1906614"/>
                                    </a:xfrm>
                                    <a:prstGeom prst="rect">
                                      <a:avLst/>
                                    </a:prstGeom>
                                  </pic:spPr>
                                </pic:pic>
                              </a:graphicData>
                            </a:graphic>
                          </wp:inline>
                        </w:drawing>
                      </w:r>
                    </w:p>
                    <w:p w14:paraId="165A89ED" w14:textId="4808EB5A" w:rsidR="00821728" w:rsidRPr="00D164DF" w:rsidRDefault="00821728" w:rsidP="0051628C">
                      <w:pPr>
                        <w:spacing w:before="60"/>
                        <w:jc w:val="center"/>
                        <w:rPr>
                          <w:sz w:val="18"/>
                          <w:szCs w:val="18"/>
                        </w:rPr>
                      </w:pPr>
                      <w:r w:rsidRPr="00D164DF">
                        <w:rPr>
                          <w:sz w:val="18"/>
                          <w:szCs w:val="18"/>
                        </w:rPr>
                        <w:t>Prince of Parma</w:t>
                      </w:r>
                    </w:p>
                  </w:txbxContent>
                </v:textbox>
                <w10:wrap type="tight"/>
              </v:shape>
            </w:pict>
          </mc:Fallback>
        </mc:AlternateContent>
      </w:r>
      <w:r w:rsidR="00CA7B55" w:rsidRPr="0070235E">
        <w:rPr>
          <w:color w:val="000000"/>
          <w:szCs w:val="20"/>
        </w:rPr>
        <w:t xml:space="preserve">The following </w:t>
      </w:r>
      <w:r w:rsidR="00954DDC" w:rsidRPr="0070235E">
        <w:rPr>
          <w:color w:val="000000"/>
          <w:szCs w:val="20"/>
        </w:rPr>
        <w:t xml:space="preserve">allemande, </w:t>
      </w:r>
      <w:r w:rsidR="00CA7B55" w:rsidRPr="0070235E">
        <w:rPr>
          <w:color w:val="000000"/>
          <w:szCs w:val="20"/>
        </w:rPr>
        <w:t>prelude and toy are included as page fillers.</w:t>
      </w:r>
      <w:r w:rsidR="00DA02F1" w:rsidRPr="0070235E">
        <w:rPr>
          <w:color w:val="000000"/>
          <w:szCs w:val="20"/>
        </w:rPr>
        <w:t xml:space="preserve"> </w:t>
      </w:r>
      <w:r w:rsidR="0070235E">
        <w:rPr>
          <w:color w:val="000000"/>
          <w:szCs w:val="20"/>
        </w:rPr>
        <w:t xml:space="preserve">The Italian nobleman </w:t>
      </w:r>
      <w:r w:rsidR="00821728" w:rsidRPr="0070235E">
        <w:rPr>
          <w:color w:val="000000"/>
          <w:szCs w:val="20"/>
        </w:rPr>
        <w:t>Alessandro Farnese</w:t>
      </w:r>
      <w:r w:rsidR="00DF57FA" w:rsidRPr="0070235E">
        <w:rPr>
          <w:color w:val="000000"/>
          <w:szCs w:val="20"/>
        </w:rPr>
        <w:t xml:space="preserve"> was Duke of Parma (1586-1592) and Governor of the Spanish Netherlands (1578-1592), and so is probably the Prince of Parma to whom this Allemande </w:t>
      </w:r>
      <w:r w:rsidR="00417F5B" w:rsidRPr="0070235E">
        <w:rPr>
          <w:color w:val="000000"/>
          <w:szCs w:val="20"/>
        </w:rPr>
        <w:t xml:space="preserve">(App 1) </w:t>
      </w:r>
      <w:r w:rsidR="00DF57FA" w:rsidRPr="0070235E">
        <w:rPr>
          <w:color w:val="000000"/>
          <w:szCs w:val="20"/>
        </w:rPr>
        <w:t>is dedicated.</w:t>
      </w:r>
      <w:r w:rsidR="008E63BD">
        <w:rPr>
          <w:color w:val="000000"/>
          <w:szCs w:val="20"/>
        </w:rPr>
        <w:t xml:space="preserve"> </w:t>
      </w:r>
      <w:r w:rsidR="00E411C8">
        <w:rPr>
          <w:color w:val="000000"/>
          <w:szCs w:val="20"/>
        </w:rPr>
        <w:t>Whether the dedication was intended to praise or mock the Prince is not known</w:t>
      </w:r>
      <w:r w:rsidR="00A45D5A">
        <w:rPr>
          <w:color w:val="000000"/>
          <w:szCs w:val="20"/>
        </w:rPr>
        <w:t>, given the unpopularity of Spanish occupation of the Netherlands</w:t>
      </w:r>
      <w:r w:rsidR="00E411C8">
        <w:rPr>
          <w:color w:val="000000"/>
          <w:szCs w:val="20"/>
        </w:rPr>
        <w:t xml:space="preserve">! </w:t>
      </w:r>
      <w:r w:rsidR="008E63BD">
        <w:rPr>
          <w:color w:val="000000"/>
          <w:szCs w:val="20"/>
        </w:rPr>
        <w:t xml:space="preserve">The prelude in F is </w:t>
      </w:r>
      <w:r w:rsidR="00E411C8">
        <w:rPr>
          <w:color w:val="000000"/>
          <w:szCs w:val="20"/>
        </w:rPr>
        <w:t xml:space="preserve">short but </w:t>
      </w:r>
      <w:r w:rsidR="008E63BD">
        <w:rPr>
          <w:color w:val="000000"/>
          <w:szCs w:val="20"/>
        </w:rPr>
        <w:t>effective and the toy seems to be no more than two forms of figuration around an alternating dominant-tonic 4-bar ground in triple time.</w:t>
      </w:r>
    </w:p>
    <w:p w14:paraId="07A2E62B" w14:textId="1666AADB" w:rsidR="00AB5014" w:rsidRPr="00014252" w:rsidRDefault="00AB5014" w:rsidP="00CA7B55">
      <w:pPr>
        <w:tabs>
          <w:tab w:val="right" w:pos="4678"/>
        </w:tabs>
        <w:autoSpaceDE w:val="0"/>
        <w:autoSpaceDN w:val="0"/>
        <w:adjustRightInd w:val="0"/>
        <w:ind w:left="284" w:hanging="142"/>
        <w:jc w:val="left"/>
        <w:rPr>
          <w:b/>
          <w:color w:val="000000"/>
          <w:sz w:val="18"/>
          <w:szCs w:val="18"/>
        </w:rPr>
      </w:pPr>
      <w:r w:rsidRPr="00014252">
        <w:rPr>
          <w:b/>
          <w:color w:val="000000"/>
          <w:sz w:val="18"/>
          <w:szCs w:val="18"/>
        </w:rPr>
        <w:t>App 1</w:t>
      </w:r>
      <w:r w:rsidRPr="00014252">
        <w:rPr>
          <w:color w:val="000000"/>
          <w:sz w:val="18"/>
          <w:szCs w:val="18"/>
        </w:rPr>
        <w:t xml:space="preserve"> </w:t>
      </w:r>
      <w:r w:rsidRPr="00014252">
        <w:rPr>
          <w:color w:val="000000"/>
          <w:sz w:val="16"/>
          <w:szCs w:val="16"/>
        </w:rPr>
        <w:t>CH-Bu F.IX.70</w:t>
      </w:r>
      <w:r w:rsidRPr="00014252">
        <w:rPr>
          <w:color w:val="000000"/>
          <w:sz w:val="18"/>
          <w:szCs w:val="18"/>
        </w:rPr>
        <w:t xml:space="preserve">, p. </w:t>
      </w:r>
      <w:r w:rsidRPr="00014252">
        <w:rPr>
          <w:color w:val="000000"/>
          <w:sz w:val="16"/>
          <w:szCs w:val="16"/>
        </w:rPr>
        <w:t>264</w:t>
      </w:r>
      <w:r w:rsidRPr="00014252">
        <w:rPr>
          <w:sz w:val="16"/>
          <w:szCs w:val="16"/>
        </w:rPr>
        <w:t xml:space="preserve"> </w:t>
      </w:r>
      <w:r w:rsidRPr="00014252">
        <w:rPr>
          <w:i/>
          <w:color w:val="000000"/>
          <w:sz w:val="16"/>
          <w:szCs w:val="16"/>
        </w:rPr>
        <w:t>LXXIII</w:t>
      </w:r>
      <w:r w:rsidRPr="008D7565">
        <w:rPr>
          <w:i/>
          <w:color w:val="000000"/>
          <w:sz w:val="16"/>
          <w:szCs w:val="16"/>
        </w:rPr>
        <w:t>I</w:t>
      </w:r>
      <w:r w:rsidRPr="00014252">
        <w:rPr>
          <w:i/>
          <w:color w:val="000000"/>
          <w:sz w:val="18"/>
          <w:szCs w:val="18"/>
        </w:rPr>
        <w:t xml:space="preserve"> Alemande Pricipis Parmensis</w:t>
      </w:r>
      <w:r w:rsidR="00954DDC" w:rsidRPr="00014252">
        <w:rPr>
          <w:color w:val="000000"/>
          <w:sz w:val="18"/>
          <w:szCs w:val="18"/>
        </w:rPr>
        <w:tab/>
        <w:t>5</w:t>
      </w:r>
    </w:p>
    <w:p w14:paraId="29847857" w14:textId="683913E2" w:rsidR="00CA7B55" w:rsidRPr="00014252" w:rsidRDefault="00CA7B55" w:rsidP="00CA7B55">
      <w:pPr>
        <w:tabs>
          <w:tab w:val="right" w:pos="4678"/>
        </w:tabs>
        <w:autoSpaceDE w:val="0"/>
        <w:autoSpaceDN w:val="0"/>
        <w:adjustRightInd w:val="0"/>
        <w:ind w:left="284" w:hanging="142"/>
        <w:jc w:val="left"/>
        <w:rPr>
          <w:color w:val="000000"/>
          <w:sz w:val="18"/>
          <w:szCs w:val="18"/>
        </w:rPr>
      </w:pPr>
      <w:r w:rsidRPr="00014252">
        <w:rPr>
          <w:b/>
          <w:color w:val="000000"/>
          <w:sz w:val="18"/>
          <w:szCs w:val="18"/>
        </w:rPr>
        <w:t xml:space="preserve">App </w:t>
      </w:r>
      <w:r w:rsidR="00954DDC" w:rsidRPr="00014252">
        <w:rPr>
          <w:b/>
          <w:color w:val="000000"/>
          <w:sz w:val="18"/>
          <w:szCs w:val="18"/>
        </w:rPr>
        <w:t>2</w:t>
      </w:r>
      <w:r w:rsidRPr="00014252">
        <w:rPr>
          <w:b/>
          <w:color w:val="000000"/>
          <w:sz w:val="18"/>
          <w:szCs w:val="18"/>
        </w:rPr>
        <w:t xml:space="preserve">. </w:t>
      </w:r>
      <w:r w:rsidRPr="00014252">
        <w:rPr>
          <w:color w:val="000000"/>
          <w:sz w:val="18"/>
          <w:szCs w:val="18"/>
        </w:rPr>
        <w:t>CZ-Pnm IV.G.18, f. 45r untitled (prelude)</w:t>
      </w:r>
      <w:r w:rsidRPr="00014252">
        <w:rPr>
          <w:color w:val="000000"/>
          <w:sz w:val="18"/>
          <w:szCs w:val="18"/>
        </w:rPr>
        <w:tab/>
        <w:t>1</w:t>
      </w:r>
      <w:r w:rsidR="00C61F68" w:rsidRPr="00014252">
        <w:rPr>
          <w:color w:val="000000"/>
          <w:sz w:val="18"/>
          <w:szCs w:val="18"/>
        </w:rPr>
        <w:t>9</w:t>
      </w:r>
    </w:p>
    <w:p w14:paraId="5A095DC6" w14:textId="012C51C9" w:rsidR="00CA7B55" w:rsidRDefault="00CA7B55" w:rsidP="00CA7B55">
      <w:pPr>
        <w:tabs>
          <w:tab w:val="right" w:pos="4678"/>
        </w:tabs>
        <w:autoSpaceDE w:val="0"/>
        <w:autoSpaceDN w:val="0"/>
        <w:adjustRightInd w:val="0"/>
        <w:ind w:left="284" w:hanging="142"/>
        <w:jc w:val="center"/>
        <w:rPr>
          <w:color w:val="000000"/>
          <w:sz w:val="18"/>
          <w:szCs w:val="18"/>
        </w:rPr>
      </w:pPr>
      <w:r w:rsidRPr="00014252">
        <w:rPr>
          <w:b/>
          <w:color w:val="000000"/>
          <w:sz w:val="18"/>
          <w:szCs w:val="18"/>
        </w:rPr>
        <w:t xml:space="preserve">App </w:t>
      </w:r>
      <w:r w:rsidR="00954DDC" w:rsidRPr="00014252">
        <w:rPr>
          <w:b/>
          <w:color w:val="000000"/>
          <w:sz w:val="18"/>
          <w:szCs w:val="18"/>
        </w:rPr>
        <w:t>3</w:t>
      </w:r>
      <w:r w:rsidRPr="00014252">
        <w:rPr>
          <w:b/>
          <w:color w:val="000000"/>
          <w:sz w:val="18"/>
          <w:szCs w:val="18"/>
        </w:rPr>
        <w:t>.</w:t>
      </w:r>
      <w:r w:rsidRPr="00014252">
        <w:rPr>
          <w:color w:val="000000"/>
          <w:sz w:val="18"/>
          <w:szCs w:val="18"/>
        </w:rPr>
        <w:t xml:space="preserve"> GB-Lbl Eg.2046 (Pickeringe), f. 22r </w:t>
      </w:r>
      <w:r w:rsidRPr="00014252">
        <w:rPr>
          <w:i/>
          <w:color w:val="000000"/>
          <w:sz w:val="18"/>
          <w:szCs w:val="18"/>
        </w:rPr>
        <w:t>A Toye</w:t>
      </w:r>
      <w:r w:rsidRPr="00014252">
        <w:rPr>
          <w:color w:val="000000"/>
          <w:sz w:val="18"/>
          <w:szCs w:val="18"/>
        </w:rPr>
        <w:tab/>
        <w:t>3</w:t>
      </w:r>
      <w:r w:rsidR="00C61F68" w:rsidRPr="00014252">
        <w:rPr>
          <w:color w:val="000000"/>
          <w:sz w:val="18"/>
          <w:szCs w:val="18"/>
        </w:rPr>
        <w:t>3</w:t>
      </w:r>
    </w:p>
    <w:p w14:paraId="1B9E7D7E" w14:textId="1A2B6A3C" w:rsidR="001D75A1" w:rsidRPr="001D75A1" w:rsidRDefault="00AB5014" w:rsidP="004300E5">
      <w:pPr>
        <w:tabs>
          <w:tab w:val="right" w:pos="4678"/>
          <w:tab w:val="right" w:pos="9923"/>
        </w:tabs>
        <w:spacing w:before="60"/>
        <w:ind w:left="426" w:hanging="284"/>
        <w:rPr>
          <w:i/>
          <w:color w:val="000000"/>
        </w:rPr>
        <w:sectPr w:rsidR="001D75A1" w:rsidRPr="001D75A1" w:rsidSect="00285195">
          <w:footnotePr>
            <w:pos w:val="beneathText"/>
          </w:footnotePr>
          <w:endnotePr>
            <w:numFmt w:val="decimal"/>
          </w:endnotePr>
          <w:type w:val="continuous"/>
          <w:pgSz w:w="11905" w:h="16837"/>
          <w:pgMar w:top="992" w:right="992" w:bottom="992" w:left="992" w:header="709" w:footer="709" w:gutter="0"/>
          <w:cols w:num="2" w:space="510" w:equalWidth="0">
            <w:col w:w="4706" w:space="510"/>
            <w:col w:w="4705"/>
          </w:cols>
        </w:sectPr>
      </w:pPr>
      <w:r>
        <w:rPr>
          <w:i/>
          <w:color w:val="000000"/>
        </w:rPr>
        <w:tab/>
      </w:r>
      <w:r>
        <w:rPr>
          <w:i/>
          <w:color w:val="000000"/>
        </w:rPr>
        <w:tab/>
      </w:r>
      <w:r w:rsidR="005878D6" w:rsidRPr="0049569C">
        <w:rPr>
          <w:i/>
          <w:color w:val="000000"/>
        </w:rPr>
        <w:t>John H. Robinson -</w:t>
      </w:r>
      <w:r w:rsidR="00285195" w:rsidRPr="0049569C">
        <w:rPr>
          <w:i/>
          <w:color w:val="000000"/>
        </w:rPr>
        <w:t xml:space="preserve"> </w:t>
      </w:r>
      <w:r w:rsidR="002664E5">
        <w:rPr>
          <w:i/>
          <w:color w:val="000000"/>
        </w:rPr>
        <w:t>April</w:t>
      </w:r>
      <w:r w:rsidR="00A43C6D" w:rsidRPr="0049569C">
        <w:rPr>
          <w:i/>
          <w:color w:val="000000"/>
        </w:rPr>
        <w:t xml:space="preserve"> 201</w:t>
      </w:r>
      <w:r w:rsidR="00834C9B">
        <w:rPr>
          <w:i/>
          <w:color w:val="000000"/>
        </w:rPr>
        <w:t>9</w:t>
      </w:r>
    </w:p>
    <w:p w14:paraId="2A410FB6" w14:textId="77777777" w:rsidR="00285195" w:rsidRPr="00503943" w:rsidRDefault="00285195" w:rsidP="004300E5">
      <w:pPr>
        <w:tabs>
          <w:tab w:val="right" w:pos="426"/>
          <w:tab w:val="left" w:pos="709"/>
          <w:tab w:val="left" w:pos="993"/>
          <w:tab w:val="left" w:pos="5670"/>
          <w:tab w:val="right" w:pos="9923"/>
        </w:tabs>
        <w:ind w:left="426" w:hanging="284"/>
        <w:rPr>
          <w:color w:val="000000"/>
        </w:rPr>
      </w:pPr>
    </w:p>
    <w:sectPr w:rsidR="00285195" w:rsidRPr="00503943" w:rsidSect="00285195">
      <w:type w:val="continuous"/>
      <w:pgSz w:w="11905" w:h="16837"/>
      <w:pgMar w:top="992"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D4065" w14:textId="77777777" w:rsidR="00AE0291" w:rsidRDefault="00AE0291">
      <w:r>
        <w:separator/>
      </w:r>
    </w:p>
  </w:endnote>
  <w:endnote w:type="continuationSeparator" w:id="0">
    <w:p w14:paraId="6DD20A58" w14:textId="77777777" w:rsidR="00AE0291" w:rsidRDefault="00AE0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B245FC" w:rsidRDefault="00B245FC"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B245FC" w:rsidRDefault="00B24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09407" w14:textId="77777777" w:rsidR="00AE0291" w:rsidRDefault="00AE0291">
      <w:r>
        <w:separator/>
      </w:r>
    </w:p>
  </w:footnote>
  <w:footnote w:type="continuationSeparator" w:id="0">
    <w:p w14:paraId="10C081A7" w14:textId="77777777" w:rsidR="00AE0291" w:rsidRDefault="00AE0291">
      <w:r>
        <w:continuationSeparator/>
      </w:r>
    </w:p>
  </w:footnote>
  <w:footnote w:id="1">
    <w:p w14:paraId="30169BB9" w14:textId="77777777" w:rsidR="00C61F68" w:rsidRPr="0005764E" w:rsidRDefault="00C61F68" w:rsidP="00C61F68">
      <w:pPr>
        <w:pStyle w:val="FootnoteText"/>
        <w:ind w:left="142" w:hanging="142"/>
        <w:rPr>
          <w:szCs w:val="18"/>
        </w:rPr>
      </w:pPr>
      <w:r w:rsidRPr="0005764E">
        <w:rPr>
          <w:rStyle w:val="FootnoteReference"/>
          <w:szCs w:val="18"/>
        </w:rPr>
        <w:footnoteRef/>
      </w:r>
      <w:r w:rsidRPr="0005764E">
        <w:rPr>
          <w:szCs w:val="18"/>
        </w:rPr>
        <w:t xml:space="preserve"> Also edited for </w:t>
      </w:r>
      <w:r w:rsidRPr="0005764E">
        <w:rPr>
          <w:i/>
          <w:szCs w:val="18"/>
        </w:rPr>
        <w:t>Lute News</w:t>
      </w:r>
      <w:r w:rsidRPr="0005764E">
        <w:rPr>
          <w:szCs w:val="18"/>
        </w:rPr>
        <w:t xml:space="preserve"> 80 (December 2006).</w:t>
      </w:r>
    </w:p>
  </w:footnote>
  <w:footnote w:id="2">
    <w:p w14:paraId="6E60DBD3" w14:textId="63F6FF00" w:rsidR="00C61F68" w:rsidRPr="0005764E" w:rsidRDefault="00C61F68" w:rsidP="00C61F68">
      <w:pPr>
        <w:pStyle w:val="FootnoteText"/>
        <w:ind w:left="142" w:hanging="142"/>
        <w:rPr>
          <w:szCs w:val="18"/>
        </w:rPr>
      </w:pPr>
      <w:r w:rsidRPr="0005764E">
        <w:rPr>
          <w:rStyle w:val="FootnoteReference"/>
          <w:szCs w:val="18"/>
        </w:rPr>
        <w:footnoteRef/>
      </w:r>
      <w:r w:rsidRPr="0005764E">
        <w:rPr>
          <w:szCs w:val="18"/>
        </w:rPr>
        <w:t xml:space="preserve"> Also edited for </w:t>
      </w:r>
      <w:r w:rsidRPr="0005764E">
        <w:rPr>
          <w:i/>
          <w:szCs w:val="18"/>
        </w:rPr>
        <w:t>Lute News</w:t>
      </w:r>
      <w:r w:rsidRPr="0005764E">
        <w:rPr>
          <w:szCs w:val="18"/>
        </w:rPr>
        <w:t xml:space="preserve"> 80 (December 2006)</w:t>
      </w:r>
      <w:r w:rsidR="0060384A">
        <w:rPr>
          <w:szCs w:val="18"/>
        </w:rPr>
        <w:t>.</w:t>
      </w:r>
      <w:r w:rsidRPr="0005764E">
        <w:rPr>
          <w:szCs w:val="18"/>
        </w:rPr>
        <w:t xml:space="preserve"> </w:t>
      </w:r>
    </w:p>
  </w:footnote>
  <w:footnote w:id="3">
    <w:p w14:paraId="74853932" w14:textId="26DF658D" w:rsidR="00097A17" w:rsidRPr="0005764E" w:rsidRDefault="00097A17" w:rsidP="00C0472A">
      <w:pPr>
        <w:tabs>
          <w:tab w:val="right" w:pos="4678"/>
        </w:tabs>
        <w:autoSpaceDE w:val="0"/>
        <w:autoSpaceDN w:val="0"/>
        <w:adjustRightInd w:val="0"/>
        <w:ind w:left="142" w:hanging="142"/>
        <w:rPr>
          <w:color w:val="000000"/>
          <w:sz w:val="18"/>
          <w:szCs w:val="18"/>
        </w:rPr>
      </w:pPr>
      <w:r w:rsidRPr="0005764E">
        <w:rPr>
          <w:rStyle w:val="FootnoteReference"/>
          <w:sz w:val="18"/>
          <w:szCs w:val="18"/>
        </w:rPr>
        <w:footnoteRef/>
      </w:r>
      <w:r w:rsidRPr="0005764E">
        <w:rPr>
          <w:sz w:val="18"/>
          <w:szCs w:val="18"/>
        </w:rPr>
        <w:t xml:space="preserve"> Numbering from </w:t>
      </w:r>
      <w:r w:rsidRPr="0005764E">
        <w:rPr>
          <w:sz w:val="18"/>
          <w:szCs w:val="18"/>
          <w:lang w:val="fr-FR"/>
        </w:rPr>
        <w:t xml:space="preserve">Martin Long </w:t>
      </w:r>
      <w:r w:rsidRPr="0005764E">
        <w:rPr>
          <w:i/>
          <w:sz w:val="18"/>
          <w:szCs w:val="18"/>
          <w:lang w:val="fr-FR"/>
        </w:rPr>
        <w:t>Daniell Bacheler Selected Works for Lute</w:t>
      </w:r>
      <w:r w:rsidRPr="0005764E">
        <w:rPr>
          <w:sz w:val="18"/>
          <w:szCs w:val="18"/>
          <w:lang w:val="fr-FR"/>
        </w:rPr>
        <w:t xml:space="preserve"> (London, Oxford University Press 1970). </w:t>
      </w:r>
      <w:r w:rsidRPr="0005764E">
        <w:rPr>
          <w:color w:val="000000"/>
          <w:sz w:val="18"/>
          <w:szCs w:val="18"/>
        </w:rPr>
        <w:t>Recording</w:t>
      </w:r>
      <w:r w:rsidR="00EE1B9D" w:rsidRPr="0005764E">
        <w:rPr>
          <w:color w:val="000000"/>
          <w:sz w:val="18"/>
          <w:szCs w:val="18"/>
        </w:rPr>
        <w:t>s</w:t>
      </w:r>
      <w:r w:rsidRPr="0005764E">
        <w:rPr>
          <w:color w:val="000000"/>
          <w:sz w:val="18"/>
          <w:szCs w:val="18"/>
        </w:rPr>
        <w:t xml:space="preserve"> of the pavans here: Paul O'Dette </w:t>
      </w:r>
      <w:r w:rsidRPr="0005764E">
        <w:rPr>
          <w:i/>
          <w:color w:val="000000"/>
          <w:sz w:val="18"/>
          <w:szCs w:val="18"/>
        </w:rPr>
        <w:t xml:space="preserve">Daniel Bacheler: The Bacheler's Delight </w:t>
      </w:r>
      <w:r w:rsidRPr="0005764E">
        <w:rPr>
          <w:color w:val="000000"/>
          <w:sz w:val="18"/>
          <w:szCs w:val="18"/>
        </w:rPr>
        <w:t xml:space="preserve">(Harmonia Mundi 907389, 2006): track 2 </w:t>
      </w:r>
      <w:r w:rsidR="00EE1B9D" w:rsidRPr="0005764E">
        <w:rPr>
          <w:color w:val="000000"/>
          <w:sz w:val="18"/>
          <w:szCs w:val="18"/>
        </w:rPr>
        <w:t>(</w:t>
      </w:r>
      <w:r w:rsidRPr="0005764E">
        <w:rPr>
          <w:color w:val="000000"/>
          <w:sz w:val="18"/>
          <w:szCs w:val="18"/>
        </w:rPr>
        <w:t>DB2</w:t>
      </w:r>
      <w:r w:rsidR="00EE1B9D" w:rsidRPr="0005764E">
        <w:rPr>
          <w:color w:val="000000"/>
          <w:sz w:val="18"/>
          <w:szCs w:val="18"/>
        </w:rPr>
        <w:t>)</w:t>
      </w:r>
      <w:r w:rsidRPr="0005764E">
        <w:rPr>
          <w:color w:val="000000"/>
          <w:sz w:val="18"/>
          <w:szCs w:val="18"/>
        </w:rPr>
        <w:t xml:space="preserve">; tracks </w:t>
      </w:r>
      <w:r w:rsidR="006879AF" w:rsidRPr="0005764E">
        <w:rPr>
          <w:color w:val="000000"/>
          <w:sz w:val="18"/>
          <w:szCs w:val="18"/>
        </w:rPr>
        <w:t>25</w:t>
      </w:r>
      <w:r w:rsidRPr="0005764E">
        <w:rPr>
          <w:color w:val="000000"/>
          <w:sz w:val="18"/>
          <w:szCs w:val="18"/>
        </w:rPr>
        <w:t xml:space="preserve"> &amp; </w:t>
      </w:r>
      <w:r w:rsidR="006879AF" w:rsidRPr="0005764E">
        <w:rPr>
          <w:color w:val="000000"/>
          <w:sz w:val="18"/>
          <w:szCs w:val="18"/>
        </w:rPr>
        <w:t>26</w:t>
      </w:r>
      <w:r w:rsidRPr="0005764E">
        <w:rPr>
          <w:color w:val="000000"/>
          <w:sz w:val="18"/>
          <w:szCs w:val="18"/>
        </w:rPr>
        <w:t xml:space="preserve"> (DBapp 6ab). </w:t>
      </w:r>
      <w:r w:rsidRPr="0005764E">
        <w:rPr>
          <w:sz w:val="18"/>
          <w:szCs w:val="18"/>
          <w:lang w:val="fr-FR"/>
        </w:rPr>
        <w:t xml:space="preserve">The other pavans were </w:t>
      </w:r>
      <w:r w:rsidR="000B30FB" w:rsidRPr="0005764E">
        <w:rPr>
          <w:sz w:val="18"/>
          <w:szCs w:val="18"/>
          <w:lang w:val="fr-FR"/>
        </w:rPr>
        <w:t>edited in</w:t>
      </w:r>
      <w:r w:rsidRPr="0005764E">
        <w:rPr>
          <w:sz w:val="18"/>
          <w:szCs w:val="18"/>
          <w:lang w:val="fr-FR"/>
        </w:rPr>
        <w:t xml:space="preserve"> </w:t>
      </w:r>
      <w:r w:rsidRPr="0005764E">
        <w:rPr>
          <w:i/>
          <w:color w:val="000000"/>
          <w:sz w:val="18"/>
          <w:szCs w:val="18"/>
        </w:rPr>
        <w:t>Lute News</w:t>
      </w:r>
      <w:r w:rsidRPr="0005764E">
        <w:rPr>
          <w:color w:val="000000"/>
          <w:sz w:val="18"/>
          <w:szCs w:val="18"/>
        </w:rPr>
        <w:t xml:space="preserve"> 119 (October 2016) for DB10-15 and </w:t>
      </w:r>
      <w:r w:rsidRPr="0005764E">
        <w:rPr>
          <w:i/>
          <w:color w:val="000000"/>
          <w:sz w:val="18"/>
          <w:szCs w:val="18"/>
        </w:rPr>
        <w:t xml:space="preserve">Lute News </w:t>
      </w:r>
      <w:r w:rsidRPr="0005764E">
        <w:rPr>
          <w:color w:val="000000"/>
          <w:sz w:val="18"/>
          <w:szCs w:val="18"/>
        </w:rPr>
        <w:t xml:space="preserve">122 (July 2017) for DB6-9 &amp; DB16-19. </w:t>
      </w:r>
      <w:r w:rsidR="004906E6" w:rsidRPr="0005764E">
        <w:rPr>
          <w:color w:val="000000"/>
          <w:sz w:val="18"/>
          <w:szCs w:val="18"/>
        </w:rPr>
        <w:t xml:space="preserve">And the rest of his music was in </w:t>
      </w:r>
      <w:r w:rsidR="004906E6" w:rsidRPr="0005764E">
        <w:rPr>
          <w:i/>
          <w:color w:val="000000"/>
          <w:sz w:val="18"/>
          <w:szCs w:val="18"/>
        </w:rPr>
        <w:t xml:space="preserve">Lutezine </w:t>
      </w:r>
      <w:r w:rsidR="004906E6" w:rsidRPr="0005764E">
        <w:rPr>
          <w:color w:val="000000"/>
          <w:sz w:val="18"/>
          <w:szCs w:val="18"/>
        </w:rPr>
        <w:t xml:space="preserve">to </w:t>
      </w:r>
      <w:r w:rsidR="004906E6" w:rsidRPr="0005764E">
        <w:rPr>
          <w:i/>
          <w:color w:val="000000"/>
          <w:sz w:val="18"/>
          <w:szCs w:val="18"/>
        </w:rPr>
        <w:t>Lute News</w:t>
      </w:r>
      <w:r w:rsidR="004906E6" w:rsidRPr="0005764E">
        <w:rPr>
          <w:color w:val="000000"/>
          <w:sz w:val="18"/>
          <w:szCs w:val="18"/>
        </w:rPr>
        <w:t xml:space="preserve"> 110 (July 2014) </w:t>
      </w:r>
      <w:r w:rsidR="00BA136A" w:rsidRPr="0005764E">
        <w:rPr>
          <w:color w:val="000000"/>
          <w:sz w:val="18"/>
          <w:szCs w:val="18"/>
        </w:rPr>
        <w:t xml:space="preserve">for </w:t>
      </w:r>
      <w:r w:rsidR="004906E6" w:rsidRPr="0005764E">
        <w:rPr>
          <w:color w:val="000000"/>
          <w:sz w:val="18"/>
          <w:szCs w:val="18"/>
        </w:rPr>
        <w:t xml:space="preserve">Mounsieur's almaine DB40; </w:t>
      </w:r>
      <w:r w:rsidR="004906E6" w:rsidRPr="0005764E">
        <w:rPr>
          <w:i/>
          <w:color w:val="000000"/>
          <w:sz w:val="18"/>
          <w:szCs w:val="18"/>
        </w:rPr>
        <w:t>Lute News</w:t>
      </w:r>
      <w:r w:rsidR="004906E6" w:rsidRPr="0005764E">
        <w:rPr>
          <w:color w:val="000000"/>
          <w:sz w:val="18"/>
          <w:szCs w:val="18"/>
        </w:rPr>
        <w:t xml:space="preserve"> 112 (December 2014) </w:t>
      </w:r>
      <w:r w:rsidR="00BA136A" w:rsidRPr="0005764E">
        <w:rPr>
          <w:color w:val="000000"/>
          <w:sz w:val="18"/>
          <w:szCs w:val="18"/>
        </w:rPr>
        <w:t xml:space="preserve">for </w:t>
      </w:r>
      <w:r w:rsidR="004906E6" w:rsidRPr="0005764E">
        <w:rPr>
          <w:color w:val="000000"/>
          <w:sz w:val="18"/>
          <w:szCs w:val="18"/>
        </w:rPr>
        <w:t>the four corantos DB36</w:t>
      </w:r>
      <w:r w:rsidR="00BA136A" w:rsidRPr="0005764E">
        <w:rPr>
          <w:color w:val="000000"/>
          <w:sz w:val="18"/>
          <w:szCs w:val="18"/>
        </w:rPr>
        <w:t>-</w:t>
      </w:r>
      <w:r w:rsidR="004906E6" w:rsidRPr="0005764E">
        <w:rPr>
          <w:color w:val="000000"/>
          <w:sz w:val="18"/>
          <w:szCs w:val="18"/>
        </w:rPr>
        <w:t xml:space="preserve">39; </w:t>
      </w:r>
      <w:r w:rsidR="004906E6" w:rsidRPr="0005764E">
        <w:rPr>
          <w:i/>
          <w:color w:val="000000"/>
          <w:sz w:val="18"/>
          <w:szCs w:val="18"/>
        </w:rPr>
        <w:t>Lute News</w:t>
      </w:r>
      <w:r w:rsidR="004906E6" w:rsidRPr="0005764E">
        <w:rPr>
          <w:color w:val="000000"/>
          <w:sz w:val="18"/>
          <w:szCs w:val="18"/>
        </w:rPr>
        <w:t xml:space="preserve"> 113 (April 2015)</w:t>
      </w:r>
      <w:r w:rsidR="00BA136A" w:rsidRPr="0005764E">
        <w:rPr>
          <w:color w:val="000000"/>
          <w:sz w:val="18"/>
          <w:szCs w:val="18"/>
        </w:rPr>
        <w:t xml:space="preserve"> for the</w:t>
      </w:r>
      <w:r w:rsidR="004906E6" w:rsidRPr="0005764E">
        <w:rPr>
          <w:color w:val="000000"/>
          <w:sz w:val="18"/>
          <w:szCs w:val="18"/>
        </w:rPr>
        <w:t xml:space="preserve"> fantasia DB1; </w:t>
      </w:r>
      <w:r w:rsidR="004906E6" w:rsidRPr="0005764E">
        <w:rPr>
          <w:i/>
          <w:color w:val="000000"/>
          <w:sz w:val="18"/>
          <w:szCs w:val="18"/>
        </w:rPr>
        <w:t>Lute News</w:t>
      </w:r>
      <w:r w:rsidR="004906E6" w:rsidRPr="0005764E">
        <w:rPr>
          <w:color w:val="000000"/>
          <w:sz w:val="18"/>
          <w:szCs w:val="18"/>
        </w:rPr>
        <w:t xml:space="preserve"> 115 (October 2015) </w:t>
      </w:r>
      <w:r w:rsidR="00BA136A" w:rsidRPr="0005764E">
        <w:rPr>
          <w:color w:val="000000"/>
          <w:sz w:val="18"/>
          <w:szCs w:val="18"/>
        </w:rPr>
        <w:t xml:space="preserve">for the </w:t>
      </w:r>
      <w:r w:rsidR="004906E6" w:rsidRPr="0005764E">
        <w:rPr>
          <w:color w:val="000000"/>
          <w:sz w:val="18"/>
          <w:szCs w:val="18"/>
        </w:rPr>
        <w:t xml:space="preserve">round/variations on en me revenant DB43; </w:t>
      </w:r>
      <w:r w:rsidR="004906E6" w:rsidRPr="0005764E">
        <w:rPr>
          <w:i/>
          <w:color w:val="000000"/>
          <w:sz w:val="18"/>
          <w:szCs w:val="18"/>
        </w:rPr>
        <w:t>Lute News</w:t>
      </w:r>
      <w:r w:rsidR="004906E6" w:rsidRPr="0005764E">
        <w:rPr>
          <w:color w:val="000000"/>
          <w:sz w:val="18"/>
          <w:szCs w:val="18"/>
        </w:rPr>
        <w:t xml:space="preserve"> 116 (December 2015) </w:t>
      </w:r>
      <w:r w:rsidR="00BA136A" w:rsidRPr="0005764E">
        <w:rPr>
          <w:color w:val="000000"/>
          <w:sz w:val="18"/>
          <w:szCs w:val="18"/>
        </w:rPr>
        <w:t xml:space="preserve">for </w:t>
      </w:r>
      <w:r w:rsidR="004906E6" w:rsidRPr="0005764E">
        <w:rPr>
          <w:color w:val="000000"/>
          <w:sz w:val="18"/>
          <w:szCs w:val="18"/>
        </w:rPr>
        <w:t xml:space="preserve">the galliards DB20-34 plus almaine DB35 and song </w:t>
      </w:r>
      <w:r w:rsidR="004906E6" w:rsidRPr="0005764E">
        <w:rPr>
          <w:i/>
          <w:color w:val="000000"/>
          <w:sz w:val="18"/>
          <w:szCs w:val="18"/>
        </w:rPr>
        <w:t xml:space="preserve">To plead my faith </w:t>
      </w:r>
      <w:r w:rsidR="004906E6" w:rsidRPr="0005764E">
        <w:rPr>
          <w:color w:val="000000"/>
          <w:sz w:val="18"/>
          <w:szCs w:val="18"/>
        </w:rPr>
        <w:t xml:space="preserve">DB50; </w:t>
      </w:r>
      <w:r w:rsidR="004906E6" w:rsidRPr="0005764E">
        <w:rPr>
          <w:i/>
          <w:color w:val="000000"/>
          <w:sz w:val="18"/>
          <w:szCs w:val="18"/>
        </w:rPr>
        <w:t>Lute News</w:t>
      </w:r>
      <w:r w:rsidR="004906E6" w:rsidRPr="0005764E">
        <w:rPr>
          <w:color w:val="000000"/>
          <w:sz w:val="18"/>
          <w:szCs w:val="18"/>
        </w:rPr>
        <w:t xml:space="preserve"> 119 (October 2016) </w:t>
      </w:r>
      <w:r w:rsidR="00D67D54" w:rsidRPr="0005764E">
        <w:rPr>
          <w:color w:val="000000"/>
          <w:sz w:val="18"/>
          <w:szCs w:val="18"/>
        </w:rPr>
        <w:t xml:space="preserve">for the </w:t>
      </w:r>
      <w:r w:rsidR="004906E6" w:rsidRPr="0005764E">
        <w:rPr>
          <w:color w:val="000000"/>
          <w:sz w:val="18"/>
          <w:szCs w:val="18"/>
        </w:rPr>
        <w:t xml:space="preserve">variations on </w:t>
      </w:r>
      <w:r w:rsidR="00373124" w:rsidRPr="0005764E">
        <w:rPr>
          <w:color w:val="000000"/>
          <w:sz w:val="18"/>
          <w:szCs w:val="18"/>
        </w:rPr>
        <w:t>u</w:t>
      </w:r>
      <w:r w:rsidR="004906E6" w:rsidRPr="0005764E">
        <w:rPr>
          <w:color w:val="000000"/>
          <w:sz w:val="18"/>
          <w:szCs w:val="18"/>
        </w:rPr>
        <w:t xml:space="preserve">ne jeune fillette DB41; </w:t>
      </w:r>
      <w:r w:rsidR="004906E6" w:rsidRPr="0005764E">
        <w:rPr>
          <w:i/>
          <w:color w:val="000000"/>
          <w:sz w:val="18"/>
          <w:szCs w:val="18"/>
        </w:rPr>
        <w:t>Lute News</w:t>
      </w:r>
      <w:r w:rsidR="004906E6" w:rsidRPr="0005764E">
        <w:rPr>
          <w:color w:val="000000"/>
          <w:sz w:val="18"/>
          <w:szCs w:val="18"/>
        </w:rPr>
        <w:t xml:space="preserve"> 125 (April 2018) </w:t>
      </w:r>
      <w:r w:rsidR="00D67D54" w:rsidRPr="0005764E">
        <w:rPr>
          <w:color w:val="000000"/>
          <w:sz w:val="18"/>
          <w:szCs w:val="18"/>
        </w:rPr>
        <w:t xml:space="preserve">for the </w:t>
      </w:r>
      <w:r w:rsidR="004906E6" w:rsidRPr="0005764E">
        <w:rPr>
          <w:color w:val="000000"/>
          <w:sz w:val="18"/>
          <w:szCs w:val="18"/>
        </w:rPr>
        <w:t xml:space="preserve">ground/variations on fin de galliard DB42; and his six preludes DB44-49 </w:t>
      </w:r>
      <w:r w:rsidR="0029430F" w:rsidRPr="0005764E">
        <w:rPr>
          <w:color w:val="000000"/>
          <w:sz w:val="18"/>
          <w:szCs w:val="18"/>
        </w:rPr>
        <w:t>to</w:t>
      </w:r>
      <w:r w:rsidR="004906E6" w:rsidRPr="0005764E">
        <w:rPr>
          <w:color w:val="000000"/>
          <w:sz w:val="18"/>
          <w:szCs w:val="18"/>
        </w:rPr>
        <w:t xml:space="preserve"> follow</w:t>
      </w:r>
      <w:r w:rsidR="00936B68" w:rsidRPr="0005764E">
        <w:rPr>
          <w:color w:val="000000"/>
          <w:sz w:val="18"/>
          <w:szCs w:val="18"/>
        </w:rPr>
        <w:t>.</w:t>
      </w:r>
    </w:p>
  </w:footnote>
  <w:footnote w:id="4">
    <w:p w14:paraId="6A791A31" w14:textId="772DAA83" w:rsidR="00097A17" w:rsidRPr="0005764E" w:rsidRDefault="00097A17" w:rsidP="00B87384">
      <w:pPr>
        <w:pStyle w:val="FootnoteText"/>
        <w:ind w:left="142" w:hanging="142"/>
        <w:rPr>
          <w:bCs/>
          <w:color w:val="000000"/>
          <w:szCs w:val="18"/>
          <w:lang w:bidi="en-US"/>
        </w:rPr>
      </w:pPr>
      <w:r w:rsidRPr="0005764E">
        <w:rPr>
          <w:rStyle w:val="FootnoteReference"/>
          <w:szCs w:val="18"/>
        </w:rPr>
        <w:footnoteRef/>
      </w:r>
      <w:r w:rsidRPr="0005764E">
        <w:rPr>
          <w:szCs w:val="18"/>
        </w:rPr>
        <w:t xml:space="preserve"> </w:t>
      </w:r>
      <w:r w:rsidR="00556CC3" w:rsidRPr="0005764E">
        <w:rPr>
          <w:color w:val="000000"/>
          <w:szCs w:val="18"/>
        </w:rPr>
        <w:t>The a</w:t>
      </w:r>
      <w:r w:rsidRPr="0005764E">
        <w:rPr>
          <w:color w:val="000000"/>
          <w:szCs w:val="18"/>
        </w:rPr>
        <w:t>pp</w:t>
      </w:r>
      <w:r w:rsidR="00556CC3" w:rsidRPr="0005764E">
        <w:rPr>
          <w:color w:val="000000"/>
          <w:szCs w:val="18"/>
        </w:rPr>
        <w:t>endices</w:t>
      </w:r>
      <w:r w:rsidR="00BA1A0D" w:rsidRPr="0005764E">
        <w:rPr>
          <w:color w:val="000000"/>
          <w:szCs w:val="18"/>
        </w:rPr>
        <w:t xml:space="preserve"> of doubtful works</w:t>
      </w:r>
      <w:r w:rsidR="00556CC3" w:rsidRPr="0005764E">
        <w:rPr>
          <w:color w:val="000000"/>
          <w:szCs w:val="18"/>
        </w:rPr>
        <w:t xml:space="preserve"> in Long's edition of selected works were: </w:t>
      </w:r>
      <w:r w:rsidRPr="0005764E">
        <w:rPr>
          <w:b/>
          <w:color w:val="000000"/>
          <w:szCs w:val="18"/>
        </w:rPr>
        <w:t xml:space="preserve">App 1. </w:t>
      </w:r>
      <w:r w:rsidR="00556CC3" w:rsidRPr="0005764E">
        <w:rPr>
          <w:color w:val="000000"/>
          <w:szCs w:val="18"/>
        </w:rPr>
        <w:t xml:space="preserve">GB-Cu </w:t>
      </w:r>
      <w:r w:rsidRPr="0005764E">
        <w:rPr>
          <w:color w:val="000000"/>
          <w:szCs w:val="18"/>
        </w:rPr>
        <w:t>N</w:t>
      </w:r>
      <w:r w:rsidR="00556CC3" w:rsidRPr="0005764E">
        <w:rPr>
          <w:color w:val="000000"/>
          <w:szCs w:val="18"/>
        </w:rPr>
        <w:t>n.6.3</w:t>
      </w:r>
      <w:r w:rsidRPr="0005764E">
        <w:rPr>
          <w:color w:val="000000"/>
          <w:szCs w:val="18"/>
        </w:rPr>
        <w:t>6</w:t>
      </w:r>
      <w:r w:rsidR="00556CC3" w:rsidRPr="0005764E">
        <w:rPr>
          <w:color w:val="000000"/>
          <w:szCs w:val="18"/>
        </w:rPr>
        <w:t>, ff.</w:t>
      </w:r>
      <w:r w:rsidRPr="0005764E">
        <w:rPr>
          <w:color w:val="000000"/>
          <w:szCs w:val="18"/>
        </w:rPr>
        <w:t xml:space="preserve"> 13v-14r </w:t>
      </w:r>
      <w:r w:rsidR="00CA4D34" w:rsidRPr="0005764E">
        <w:rPr>
          <w:color w:val="000000"/>
          <w:szCs w:val="18"/>
        </w:rPr>
        <w:t xml:space="preserve">untitled </w:t>
      </w:r>
      <w:r w:rsidR="00556CC3" w:rsidRPr="0005764E">
        <w:rPr>
          <w:color w:val="000000"/>
          <w:szCs w:val="18"/>
        </w:rPr>
        <w:t>pavan for</w:t>
      </w:r>
      <w:r w:rsidRPr="0005764E">
        <w:rPr>
          <w:color w:val="000000"/>
          <w:szCs w:val="18"/>
        </w:rPr>
        <w:t xml:space="preserve"> </w:t>
      </w:r>
      <w:r w:rsidRPr="0005764E">
        <w:rPr>
          <w:i/>
          <w:color w:val="000000"/>
          <w:szCs w:val="18"/>
        </w:rPr>
        <w:t>Lute News</w:t>
      </w:r>
      <w:r w:rsidRPr="0005764E">
        <w:rPr>
          <w:color w:val="000000"/>
          <w:szCs w:val="18"/>
        </w:rPr>
        <w:t xml:space="preserve"> 11</w:t>
      </w:r>
      <w:r w:rsidR="002648C6" w:rsidRPr="0005764E">
        <w:rPr>
          <w:color w:val="000000"/>
          <w:szCs w:val="18"/>
        </w:rPr>
        <w:t>9</w:t>
      </w:r>
      <w:r w:rsidRPr="0005764E">
        <w:rPr>
          <w:color w:val="000000"/>
          <w:szCs w:val="18"/>
        </w:rPr>
        <w:t xml:space="preserve"> (</w:t>
      </w:r>
      <w:r w:rsidR="002648C6" w:rsidRPr="0005764E">
        <w:rPr>
          <w:color w:val="000000"/>
          <w:szCs w:val="18"/>
        </w:rPr>
        <w:t>October</w:t>
      </w:r>
      <w:r w:rsidRPr="0005764E">
        <w:rPr>
          <w:color w:val="000000"/>
          <w:szCs w:val="18"/>
        </w:rPr>
        <w:t xml:space="preserve"> 201</w:t>
      </w:r>
      <w:r w:rsidR="002648C6" w:rsidRPr="0005764E">
        <w:rPr>
          <w:color w:val="000000"/>
          <w:szCs w:val="18"/>
        </w:rPr>
        <w:t>6</w:t>
      </w:r>
      <w:r w:rsidRPr="0005764E">
        <w:rPr>
          <w:color w:val="000000"/>
          <w:szCs w:val="18"/>
        </w:rPr>
        <w:t>)</w:t>
      </w:r>
      <w:r w:rsidR="00556CC3" w:rsidRPr="0005764E">
        <w:rPr>
          <w:color w:val="000000"/>
          <w:szCs w:val="18"/>
        </w:rPr>
        <w:t xml:space="preserve">; </w:t>
      </w:r>
      <w:r w:rsidRPr="0005764E">
        <w:rPr>
          <w:b/>
          <w:color w:val="000000"/>
          <w:szCs w:val="18"/>
        </w:rPr>
        <w:t xml:space="preserve">App 2. </w:t>
      </w:r>
      <w:r w:rsidR="004906E6" w:rsidRPr="0005764E">
        <w:rPr>
          <w:color w:val="000000"/>
          <w:szCs w:val="18"/>
        </w:rPr>
        <w:t>GB-Cfm 689, f.</w:t>
      </w:r>
      <w:r w:rsidRPr="0005764E">
        <w:rPr>
          <w:color w:val="000000"/>
          <w:szCs w:val="18"/>
        </w:rPr>
        <w:t xml:space="preserve"> 55r </w:t>
      </w:r>
      <w:r w:rsidR="00CA4D34" w:rsidRPr="0005764E">
        <w:rPr>
          <w:i/>
          <w:iCs/>
          <w:color w:val="000000"/>
          <w:szCs w:val="18"/>
        </w:rPr>
        <w:t>Gall mr. D B</w:t>
      </w:r>
      <w:r w:rsidR="00CA4D34" w:rsidRPr="0005764E">
        <w:rPr>
          <w:i/>
          <w:color w:val="000000"/>
          <w:szCs w:val="18"/>
        </w:rPr>
        <w:t xml:space="preserve"> </w:t>
      </w:r>
      <w:r w:rsidRPr="0005764E">
        <w:rPr>
          <w:color w:val="000000"/>
          <w:szCs w:val="18"/>
        </w:rPr>
        <w:t xml:space="preserve">&amp; </w:t>
      </w:r>
      <w:r w:rsidR="004906E6" w:rsidRPr="0005764E">
        <w:rPr>
          <w:color w:val="000000"/>
          <w:szCs w:val="18"/>
        </w:rPr>
        <w:t>GB-Cu Add.</w:t>
      </w:r>
      <w:r w:rsidRPr="0005764E">
        <w:rPr>
          <w:color w:val="000000"/>
          <w:szCs w:val="18"/>
        </w:rPr>
        <w:t>3056</w:t>
      </w:r>
      <w:r w:rsidR="004906E6" w:rsidRPr="0005764E">
        <w:rPr>
          <w:color w:val="000000"/>
          <w:szCs w:val="18"/>
        </w:rPr>
        <w:t>, f.</w:t>
      </w:r>
      <w:r w:rsidRPr="0005764E">
        <w:rPr>
          <w:color w:val="000000"/>
          <w:szCs w:val="18"/>
        </w:rPr>
        <w:t xml:space="preserve"> 48r </w:t>
      </w:r>
      <w:r w:rsidR="00CA4D34" w:rsidRPr="0005764E">
        <w:rPr>
          <w:color w:val="000000"/>
          <w:szCs w:val="18"/>
        </w:rPr>
        <w:t>un</w:t>
      </w:r>
      <w:r w:rsidR="00936B68" w:rsidRPr="0005764E">
        <w:rPr>
          <w:color w:val="000000"/>
          <w:szCs w:val="18"/>
        </w:rPr>
        <w:t>title</w:t>
      </w:r>
      <w:r w:rsidR="00CA4D34" w:rsidRPr="0005764E">
        <w:rPr>
          <w:color w:val="000000"/>
          <w:szCs w:val="18"/>
        </w:rPr>
        <w:t>d (</w:t>
      </w:r>
      <w:r w:rsidR="00833694" w:rsidRPr="0005764E">
        <w:rPr>
          <w:color w:val="000000"/>
          <w:szCs w:val="18"/>
        </w:rPr>
        <w:t xml:space="preserve">Bacheler arrangement of </w:t>
      </w:r>
      <w:r w:rsidR="00CA4D34" w:rsidRPr="0005764E">
        <w:rPr>
          <w:color w:val="000000"/>
          <w:szCs w:val="18"/>
        </w:rPr>
        <w:t>Dowland Earl of Essex Galliard DowlandCLM42</w:t>
      </w:r>
      <w:r w:rsidR="00936B68" w:rsidRPr="0005764E">
        <w:rPr>
          <w:color w:val="000000"/>
          <w:szCs w:val="18"/>
        </w:rPr>
        <w:t>)</w:t>
      </w:r>
      <w:r w:rsidR="004906E6" w:rsidRPr="0005764E">
        <w:rPr>
          <w:color w:val="000000"/>
          <w:szCs w:val="18"/>
        </w:rPr>
        <w:t xml:space="preserve"> for </w:t>
      </w:r>
      <w:r w:rsidR="004906E6" w:rsidRPr="0005764E">
        <w:rPr>
          <w:i/>
          <w:color w:val="000000"/>
          <w:szCs w:val="18"/>
        </w:rPr>
        <w:t>L</w:t>
      </w:r>
      <w:r w:rsidR="00CA4D34" w:rsidRPr="0005764E">
        <w:rPr>
          <w:i/>
          <w:color w:val="000000"/>
          <w:szCs w:val="18"/>
        </w:rPr>
        <w:t>utezine to L</w:t>
      </w:r>
      <w:r w:rsidR="004906E6" w:rsidRPr="0005764E">
        <w:rPr>
          <w:i/>
          <w:color w:val="000000"/>
          <w:szCs w:val="18"/>
        </w:rPr>
        <w:t>ute News</w:t>
      </w:r>
      <w:r w:rsidR="004906E6" w:rsidRPr="0005764E">
        <w:rPr>
          <w:color w:val="000000"/>
          <w:szCs w:val="18"/>
        </w:rPr>
        <w:t xml:space="preserve"> </w:t>
      </w:r>
      <w:r w:rsidR="00CA4D34" w:rsidRPr="0005764E">
        <w:rPr>
          <w:color w:val="000000"/>
          <w:szCs w:val="18"/>
        </w:rPr>
        <w:t>107</w:t>
      </w:r>
      <w:r w:rsidR="004906E6" w:rsidRPr="0005764E">
        <w:rPr>
          <w:color w:val="000000"/>
          <w:szCs w:val="18"/>
        </w:rPr>
        <w:t xml:space="preserve"> (</w:t>
      </w:r>
      <w:r w:rsidR="00CA4D34" w:rsidRPr="0005764E">
        <w:rPr>
          <w:color w:val="000000"/>
          <w:szCs w:val="18"/>
        </w:rPr>
        <w:t>October 2013</w:t>
      </w:r>
      <w:r w:rsidR="004906E6" w:rsidRPr="0005764E">
        <w:rPr>
          <w:color w:val="000000"/>
          <w:szCs w:val="18"/>
        </w:rPr>
        <w:t xml:space="preserve">); </w:t>
      </w:r>
      <w:r w:rsidRPr="0005764E">
        <w:rPr>
          <w:b/>
          <w:color w:val="000000"/>
          <w:szCs w:val="18"/>
        </w:rPr>
        <w:t>App 3.</w:t>
      </w:r>
      <w:r w:rsidRPr="0005764E">
        <w:rPr>
          <w:color w:val="000000"/>
          <w:szCs w:val="18"/>
        </w:rPr>
        <w:t xml:space="preserve"> </w:t>
      </w:r>
      <w:r w:rsidR="00936B68" w:rsidRPr="0005764E">
        <w:rPr>
          <w:color w:val="000000"/>
          <w:szCs w:val="18"/>
        </w:rPr>
        <w:t>GB-Lcm (</w:t>
      </w:r>
      <w:r w:rsidR="00936B68" w:rsidRPr="0005764E">
        <w:rPr>
          <w:i/>
          <w:color w:val="000000"/>
          <w:szCs w:val="18"/>
        </w:rPr>
        <w:t>olim</w:t>
      </w:r>
      <w:r w:rsidR="00936B68" w:rsidRPr="0005764E">
        <w:rPr>
          <w:color w:val="000000"/>
          <w:szCs w:val="18"/>
        </w:rPr>
        <w:t xml:space="preserve"> WPforester</w:t>
      </w:r>
      <w:r w:rsidR="00833694" w:rsidRPr="0005764E">
        <w:rPr>
          <w:color w:val="000000"/>
          <w:szCs w:val="18"/>
        </w:rPr>
        <w:t>, recently acquired by the Royal College of Music</w:t>
      </w:r>
      <w:r w:rsidR="00936B68" w:rsidRPr="0005764E">
        <w:rPr>
          <w:color w:val="000000"/>
          <w:szCs w:val="18"/>
        </w:rPr>
        <w:t xml:space="preserve">) </w:t>
      </w:r>
      <w:r w:rsidRPr="0005764E">
        <w:rPr>
          <w:color w:val="000000"/>
          <w:szCs w:val="18"/>
        </w:rPr>
        <w:t>weld</w:t>
      </w:r>
      <w:r w:rsidR="00936B68" w:rsidRPr="0005764E">
        <w:rPr>
          <w:color w:val="000000"/>
          <w:szCs w:val="18"/>
        </w:rPr>
        <w:t>,</w:t>
      </w:r>
      <w:r w:rsidRPr="0005764E">
        <w:rPr>
          <w:color w:val="000000"/>
          <w:szCs w:val="18"/>
        </w:rPr>
        <w:t xml:space="preserve"> </w:t>
      </w:r>
      <w:r w:rsidR="00936B68" w:rsidRPr="0005764E">
        <w:rPr>
          <w:color w:val="000000"/>
          <w:szCs w:val="18"/>
        </w:rPr>
        <w:t xml:space="preserve">f. </w:t>
      </w:r>
      <w:r w:rsidRPr="0005764E">
        <w:rPr>
          <w:color w:val="000000"/>
          <w:szCs w:val="18"/>
        </w:rPr>
        <w:t xml:space="preserve">9v </w:t>
      </w:r>
      <w:r w:rsidR="00CA4D34" w:rsidRPr="0005764E">
        <w:rPr>
          <w:i/>
          <w:color w:val="000000"/>
          <w:szCs w:val="18"/>
          <w:lang w:val="en-US"/>
        </w:rPr>
        <w:t>Galiard Daniell Bacheler</w:t>
      </w:r>
      <w:r w:rsidR="00CA4D34" w:rsidRPr="0005764E">
        <w:rPr>
          <w:color w:val="000000"/>
          <w:szCs w:val="18"/>
          <w:lang w:val="en-US"/>
        </w:rPr>
        <w:t xml:space="preserve"> (</w:t>
      </w:r>
      <w:r w:rsidR="00556CC3" w:rsidRPr="0005764E">
        <w:rPr>
          <w:color w:val="000000"/>
          <w:szCs w:val="18"/>
        </w:rPr>
        <w:t>Harding</w:t>
      </w:r>
      <w:r w:rsidR="00CA4D34" w:rsidRPr="0005764E">
        <w:rPr>
          <w:color w:val="000000"/>
          <w:szCs w:val="18"/>
        </w:rPr>
        <w:t>'s)</w:t>
      </w:r>
      <w:r w:rsidR="004906E6" w:rsidRPr="0005764E">
        <w:rPr>
          <w:color w:val="000000"/>
          <w:szCs w:val="18"/>
        </w:rPr>
        <w:t xml:space="preserve"> for </w:t>
      </w:r>
      <w:r w:rsidR="004906E6" w:rsidRPr="0005764E">
        <w:rPr>
          <w:i/>
          <w:color w:val="000000"/>
          <w:szCs w:val="18"/>
        </w:rPr>
        <w:t>Lute News</w:t>
      </w:r>
      <w:r w:rsidR="004906E6" w:rsidRPr="0005764E">
        <w:rPr>
          <w:color w:val="000000"/>
          <w:szCs w:val="18"/>
        </w:rPr>
        <w:t xml:space="preserve"> </w:t>
      </w:r>
      <w:r w:rsidR="00CA4D34" w:rsidRPr="0005764E">
        <w:rPr>
          <w:color w:val="000000"/>
          <w:szCs w:val="18"/>
        </w:rPr>
        <w:t>116</w:t>
      </w:r>
      <w:r w:rsidR="004906E6" w:rsidRPr="0005764E">
        <w:rPr>
          <w:color w:val="000000"/>
          <w:szCs w:val="18"/>
        </w:rPr>
        <w:t xml:space="preserve"> (</w:t>
      </w:r>
      <w:r w:rsidR="00CA4D34" w:rsidRPr="0005764E">
        <w:rPr>
          <w:color w:val="000000"/>
          <w:szCs w:val="18"/>
        </w:rPr>
        <w:t>December 2015</w:t>
      </w:r>
      <w:r w:rsidR="004906E6" w:rsidRPr="0005764E">
        <w:rPr>
          <w:color w:val="000000"/>
          <w:szCs w:val="18"/>
        </w:rPr>
        <w:t xml:space="preserve">); and </w:t>
      </w:r>
      <w:r w:rsidRPr="0005764E">
        <w:rPr>
          <w:b/>
          <w:color w:val="000000"/>
          <w:szCs w:val="18"/>
        </w:rPr>
        <w:t>App 4.</w:t>
      </w:r>
      <w:r w:rsidRPr="0005764E">
        <w:rPr>
          <w:color w:val="000000"/>
          <w:szCs w:val="18"/>
        </w:rPr>
        <w:t xml:space="preserve"> </w:t>
      </w:r>
      <w:r w:rsidR="00556CC3" w:rsidRPr="0005764E">
        <w:rPr>
          <w:color w:val="000000"/>
          <w:szCs w:val="18"/>
        </w:rPr>
        <w:t xml:space="preserve">edited </w:t>
      </w:r>
      <w:r w:rsidRPr="0005764E">
        <w:rPr>
          <w:color w:val="000000"/>
          <w:szCs w:val="18"/>
        </w:rPr>
        <w:t>here</w:t>
      </w:r>
      <w:r w:rsidR="00556CC3" w:rsidRPr="0005764E">
        <w:rPr>
          <w:color w:val="000000"/>
          <w:szCs w:val="18"/>
        </w:rPr>
        <w:t xml:space="preserve">. I have numbered additional appendices as follows: </w:t>
      </w:r>
      <w:r w:rsidR="009A32DD" w:rsidRPr="0005764E">
        <w:rPr>
          <w:b/>
          <w:color w:val="000000"/>
          <w:szCs w:val="18"/>
        </w:rPr>
        <w:t>App 5.</w:t>
      </w:r>
      <w:r w:rsidR="009A32DD" w:rsidRPr="0005764E">
        <w:rPr>
          <w:color w:val="000000"/>
          <w:szCs w:val="18"/>
        </w:rPr>
        <w:t xml:space="preserve"> GB-Cu Nn.6.36, f. 36v untitled pavan edited here; </w:t>
      </w:r>
      <w:r w:rsidRPr="0005764E">
        <w:rPr>
          <w:b/>
          <w:color w:val="000000"/>
          <w:szCs w:val="18"/>
        </w:rPr>
        <w:t xml:space="preserve">App </w:t>
      </w:r>
      <w:r w:rsidR="009A32DD" w:rsidRPr="0005764E">
        <w:rPr>
          <w:b/>
          <w:color w:val="000000"/>
          <w:szCs w:val="18"/>
        </w:rPr>
        <w:t>6</w:t>
      </w:r>
      <w:r w:rsidRPr="0005764E">
        <w:rPr>
          <w:b/>
          <w:color w:val="000000"/>
          <w:szCs w:val="18"/>
        </w:rPr>
        <w:t>a</w:t>
      </w:r>
      <w:r w:rsidR="007F602B" w:rsidRPr="0005764E">
        <w:rPr>
          <w:b/>
          <w:color w:val="000000"/>
          <w:szCs w:val="18"/>
        </w:rPr>
        <w:t>&amp;b</w:t>
      </w:r>
      <w:r w:rsidRPr="0005764E">
        <w:rPr>
          <w:b/>
          <w:color w:val="000000"/>
          <w:szCs w:val="18"/>
        </w:rPr>
        <w:t xml:space="preserve">. </w:t>
      </w:r>
      <w:r w:rsidRPr="0005764E">
        <w:rPr>
          <w:color w:val="000000"/>
          <w:szCs w:val="18"/>
        </w:rPr>
        <w:t>GB-Nn.6.36, ff. 41v-42</w:t>
      </w:r>
      <w:r w:rsidR="007F602B" w:rsidRPr="0005764E">
        <w:rPr>
          <w:color w:val="000000"/>
          <w:szCs w:val="18"/>
        </w:rPr>
        <w:t>v</w:t>
      </w:r>
      <w:r w:rsidRPr="0005764E">
        <w:rPr>
          <w:color w:val="000000"/>
          <w:szCs w:val="18"/>
        </w:rPr>
        <w:t xml:space="preserve"> </w:t>
      </w:r>
      <w:r w:rsidR="00CA4D34" w:rsidRPr="0005764E">
        <w:rPr>
          <w:color w:val="000000"/>
          <w:szCs w:val="18"/>
        </w:rPr>
        <w:t xml:space="preserve">untitled </w:t>
      </w:r>
      <w:r w:rsidR="007F602B" w:rsidRPr="0005764E">
        <w:rPr>
          <w:color w:val="000000"/>
          <w:szCs w:val="18"/>
        </w:rPr>
        <w:t>pavan and galliard in transitional tuning edited here</w:t>
      </w:r>
      <w:r w:rsidR="009274DE" w:rsidRPr="0005764E">
        <w:rPr>
          <w:color w:val="000000"/>
          <w:szCs w:val="18"/>
        </w:rPr>
        <w:t xml:space="preserve">; </w:t>
      </w:r>
      <w:r w:rsidRPr="0005764E">
        <w:rPr>
          <w:b/>
          <w:color w:val="000000"/>
          <w:szCs w:val="18"/>
        </w:rPr>
        <w:t>App 7.</w:t>
      </w:r>
      <w:r w:rsidRPr="0005764E">
        <w:rPr>
          <w:color w:val="000000"/>
          <w:szCs w:val="18"/>
        </w:rPr>
        <w:t xml:space="preserve"> GB-Cu Nn.6.36, f. 3v untitled (galliard) </w:t>
      </w:r>
      <w:r w:rsidR="00B87384" w:rsidRPr="0005764E">
        <w:rPr>
          <w:color w:val="000000"/>
          <w:szCs w:val="18"/>
        </w:rPr>
        <w:t xml:space="preserve">in </w:t>
      </w:r>
      <w:r w:rsidRPr="0005764E">
        <w:rPr>
          <w:i/>
          <w:color w:val="000000"/>
          <w:szCs w:val="18"/>
        </w:rPr>
        <w:t>L</w:t>
      </w:r>
      <w:r w:rsidR="00E97452" w:rsidRPr="0005764E">
        <w:rPr>
          <w:i/>
          <w:color w:val="000000"/>
          <w:szCs w:val="18"/>
        </w:rPr>
        <w:t>utezine</w:t>
      </w:r>
      <w:r w:rsidR="00E97452" w:rsidRPr="0005764E">
        <w:rPr>
          <w:color w:val="000000"/>
          <w:szCs w:val="18"/>
        </w:rPr>
        <w:t xml:space="preserve"> </w:t>
      </w:r>
      <w:r w:rsidRPr="0005764E">
        <w:rPr>
          <w:color w:val="000000"/>
          <w:szCs w:val="18"/>
        </w:rPr>
        <w:t>to</w:t>
      </w:r>
      <w:r w:rsidR="00E97452" w:rsidRPr="0005764E">
        <w:rPr>
          <w:color w:val="000000"/>
          <w:szCs w:val="18"/>
        </w:rPr>
        <w:t xml:space="preserve"> </w:t>
      </w:r>
      <w:r w:rsidRPr="0005764E">
        <w:rPr>
          <w:i/>
          <w:color w:val="000000"/>
          <w:szCs w:val="18"/>
        </w:rPr>
        <w:t>L</w:t>
      </w:r>
      <w:r w:rsidR="00E97452" w:rsidRPr="0005764E">
        <w:rPr>
          <w:i/>
          <w:color w:val="000000"/>
          <w:szCs w:val="18"/>
        </w:rPr>
        <w:t xml:space="preserve">ute </w:t>
      </w:r>
      <w:r w:rsidRPr="0005764E">
        <w:rPr>
          <w:i/>
          <w:color w:val="000000"/>
          <w:szCs w:val="18"/>
        </w:rPr>
        <w:t>N</w:t>
      </w:r>
      <w:r w:rsidR="00E97452" w:rsidRPr="0005764E">
        <w:rPr>
          <w:i/>
          <w:color w:val="000000"/>
          <w:szCs w:val="18"/>
        </w:rPr>
        <w:t>ews</w:t>
      </w:r>
      <w:r w:rsidR="00E97452" w:rsidRPr="0005764E">
        <w:rPr>
          <w:color w:val="000000"/>
          <w:szCs w:val="18"/>
        </w:rPr>
        <w:t xml:space="preserve"> </w:t>
      </w:r>
      <w:r w:rsidRPr="0005764E">
        <w:rPr>
          <w:color w:val="000000"/>
          <w:szCs w:val="18"/>
        </w:rPr>
        <w:t xml:space="preserve">116 </w:t>
      </w:r>
      <w:r w:rsidR="00E97452" w:rsidRPr="0005764E">
        <w:rPr>
          <w:color w:val="000000"/>
          <w:szCs w:val="18"/>
        </w:rPr>
        <w:t>(December 2015)</w:t>
      </w:r>
      <w:r w:rsidR="009274DE" w:rsidRPr="0005764E">
        <w:rPr>
          <w:color w:val="000000"/>
          <w:szCs w:val="18"/>
        </w:rPr>
        <w:t xml:space="preserve">; </w:t>
      </w:r>
      <w:r w:rsidRPr="0005764E">
        <w:rPr>
          <w:b/>
          <w:color w:val="000000"/>
          <w:szCs w:val="18"/>
        </w:rPr>
        <w:t>App 8</w:t>
      </w:r>
      <w:r w:rsidRPr="0005764E">
        <w:rPr>
          <w:color w:val="000000"/>
          <w:szCs w:val="18"/>
        </w:rPr>
        <w:t xml:space="preserve">. </w:t>
      </w:r>
      <w:r w:rsidR="00B87384" w:rsidRPr="0005764E">
        <w:rPr>
          <w:bCs/>
          <w:color w:val="000000"/>
          <w:szCs w:val="18"/>
          <w:lang w:bidi="en-US"/>
        </w:rPr>
        <w:t xml:space="preserve">GB-Cu Dd.5.78.3, f. 69r </w:t>
      </w:r>
      <w:r w:rsidR="00B87384" w:rsidRPr="0005764E">
        <w:rPr>
          <w:bCs/>
          <w:i/>
          <w:color w:val="000000"/>
          <w:szCs w:val="18"/>
          <w:lang w:bidi="en-US"/>
        </w:rPr>
        <w:t>Daniels Jigge</w:t>
      </w:r>
      <w:r w:rsidR="00B87384" w:rsidRPr="0005764E">
        <w:rPr>
          <w:color w:val="000000"/>
          <w:szCs w:val="18"/>
        </w:rPr>
        <w:t xml:space="preserve"> in</w:t>
      </w:r>
      <w:r w:rsidRPr="0005764E">
        <w:rPr>
          <w:color w:val="000000"/>
          <w:szCs w:val="18"/>
        </w:rPr>
        <w:t xml:space="preserve"> </w:t>
      </w:r>
      <w:r w:rsidRPr="0005764E">
        <w:rPr>
          <w:i/>
          <w:color w:val="000000"/>
          <w:szCs w:val="18"/>
        </w:rPr>
        <w:t>Lute News</w:t>
      </w:r>
      <w:r w:rsidRPr="0005764E">
        <w:rPr>
          <w:color w:val="000000"/>
          <w:szCs w:val="18"/>
        </w:rPr>
        <w:t xml:space="preserve"> 116 </w:t>
      </w:r>
      <w:r w:rsidR="00B87384" w:rsidRPr="0005764E">
        <w:rPr>
          <w:color w:val="000000"/>
          <w:szCs w:val="18"/>
        </w:rPr>
        <w:t>(December 2015) and Martin Shepherd</w:t>
      </w:r>
      <w:r w:rsidR="00B87384" w:rsidRPr="0005764E">
        <w:rPr>
          <w:i/>
          <w:color w:val="000000"/>
          <w:szCs w:val="18"/>
        </w:rPr>
        <w:t xml:space="preserve"> The Complete Works of John Danyel</w:t>
      </w:r>
      <w:r w:rsidR="00B87384" w:rsidRPr="0005764E">
        <w:rPr>
          <w:color w:val="000000"/>
          <w:szCs w:val="18"/>
        </w:rPr>
        <w:t xml:space="preserve"> (The Lute Society 1997)</w:t>
      </w:r>
      <w:r w:rsidRPr="0005764E">
        <w:rPr>
          <w:color w:val="000000"/>
          <w:szCs w:val="18"/>
        </w:rPr>
        <w:t xml:space="preserve"> app 3</w:t>
      </w:r>
      <w:r w:rsidR="009274DE" w:rsidRPr="0005764E">
        <w:rPr>
          <w:color w:val="000000"/>
          <w:szCs w:val="18"/>
        </w:rPr>
        <w:t xml:space="preserve">; </w:t>
      </w:r>
      <w:r w:rsidRPr="0005764E">
        <w:rPr>
          <w:b/>
          <w:color w:val="000000"/>
          <w:szCs w:val="18"/>
        </w:rPr>
        <w:t>App 9</w:t>
      </w:r>
      <w:r w:rsidRPr="0005764E">
        <w:rPr>
          <w:color w:val="000000"/>
          <w:szCs w:val="18"/>
        </w:rPr>
        <w:t xml:space="preserve">. </w:t>
      </w:r>
      <w:r w:rsidR="00B87384" w:rsidRPr="0005764E">
        <w:rPr>
          <w:bCs/>
          <w:color w:val="000000"/>
          <w:szCs w:val="18"/>
          <w:lang w:bidi="en-US"/>
        </w:rPr>
        <w:t xml:space="preserve">GB-Cu Dd.5.78.3, ff. 62v-63r </w:t>
      </w:r>
      <w:r w:rsidR="00B87384" w:rsidRPr="0005764E">
        <w:rPr>
          <w:bCs/>
          <w:i/>
          <w:color w:val="000000"/>
          <w:szCs w:val="18"/>
          <w:lang w:bidi="en-US"/>
        </w:rPr>
        <w:t>My Lady Norths gall</w:t>
      </w:r>
      <w:r w:rsidR="00B87384" w:rsidRPr="0005764E">
        <w:rPr>
          <w:bCs/>
          <w:color w:val="000000"/>
          <w:szCs w:val="18"/>
          <w:lang w:bidi="en-US"/>
        </w:rPr>
        <w:t xml:space="preserve">(iard), </w:t>
      </w:r>
      <w:r w:rsidR="00B87384" w:rsidRPr="0005764E">
        <w:rPr>
          <w:bCs/>
          <w:color w:val="000000"/>
          <w:szCs w:val="18"/>
        </w:rPr>
        <w:t>GB-Cu Add.3056, f. 46v untitled, GB-Cu Dd.5.78.3, 36r untitled</w:t>
      </w:r>
      <w:r w:rsidRPr="0005764E">
        <w:rPr>
          <w:color w:val="000000"/>
          <w:szCs w:val="18"/>
        </w:rPr>
        <w:t xml:space="preserve"> </w:t>
      </w:r>
      <w:r w:rsidR="00B87384" w:rsidRPr="0005764E">
        <w:rPr>
          <w:color w:val="000000"/>
          <w:szCs w:val="18"/>
        </w:rPr>
        <w:t xml:space="preserve">in </w:t>
      </w:r>
      <w:r w:rsidR="00B87384" w:rsidRPr="0005764E">
        <w:rPr>
          <w:i/>
          <w:color w:val="000000"/>
          <w:szCs w:val="18"/>
        </w:rPr>
        <w:t>Lute News</w:t>
      </w:r>
      <w:r w:rsidR="00B87384" w:rsidRPr="0005764E">
        <w:rPr>
          <w:color w:val="000000"/>
          <w:szCs w:val="18"/>
        </w:rPr>
        <w:t xml:space="preserve"> 116 (December 2015)</w:t>
      </w:r>
      <w:r w:rsidR="009274DE" w:rsidRPr="0005764E">
        <w:rPr>
          <w:color w:val="000000"/>
          <w:szCs w:val="18"/>
        </w:rPr>
        <w:t xml:space="preserve">; </w:t>
      </w:r>
      <w:r w:rsidRPr="0005764E">
        <w:rPr>
          <w:b/>
          <w:color w:val="000000"/>
          <w:szCs w:val="18"/>
          <w:lang w:val="fr-FR"/>
        </w:rPr>
        <w:t xml:space="preserve">App 10. </w:t>
      </w:r>
      <w:r w:rsidR="009A32DD" w:rsidRPr="0005764E">
        <w:rPr>
          <w:color w:val="000000"/>
          <w:szCs w:val="18"/>
        </w:rPr>
        <w:t xml:space="preserve">GB-Lbl Eg.2046 (Pickeringe), ff. 26v-27r </w:t>
      </w:r>
      <w:r w:rsidR="009A32DD" w:rsidRPr="0005764E">
        <w:rPr>
          <w:i/>
          <w:color w:val="000000"/>
          <w:szCs w:val="18"/>
        </w:rPr>
        <w:t>Mall Symes</w:t>
      </w:r>
      <w:r w:rsidR="009A32DD" w:rsidRPr="0005764E">
        <w:rPr>
          <w:color w:val="000000"/>
          <w:szCs w:val="18"/>
          <w:lang w:val="fr-FR"/>
        </w:rPr>
        <w:t xml:space="preserve"> </w:t>
      </w:r>
      <w:r w:rsidRPr="0005764E">
        <w:rPr>
          <w:color w:val="000000"/>
          <w:szCs w:val="18"/>
          <w:lang w:val="fr-FR"/>
        </w:rPr>
        <w:t xml:space="preserve">- </w:t>
      </w:r>
      <w:r w:rsidRPr="0005764E">
        <w:rPr>
          <w:color w:val="000000"/>
          <w:szCs w:val="18"/>
        </w:rPr>
        <w:t>Jacob Heringman suggest</w:t>
      </w:r>
      <w:r w:rsidR="009A32DD" w:rsidRPr="0005764E">
        <w:rPr>
          <w:color w:val="000000"/>
          <w:szCs w:val="18"/>
        </w:rPr>
        <w:t>ed</w:t>
      </w:r>
      <w:r w:rsidRPr="0005764E">
        <w:rPr>
          <w:color w:val="000000"/>
          <w:szCs w:val="18"/>
        </w:rPr>
        <w:t xml:space="preserve"> B</w:t>
      </w:r>
      <w:r w:rsidR="009A32DD" w:rsidRPr="0005764E">
        <w:rPr>
          <w:color w:val="000000"/>
          <w:szCs w:val="18"/>
        </w:rPr>
        <w:t>acheler as composer</w:t>
      </w:r>
      <w:r w:rsidRPr="0005764E">
        <w:rPr>
          <w:color w:val="000000"/>
          <w:szCs w:val="18"/>
        </w:rPr>
        <w:t xml:space="preserve"> in </w:t>
      </w:r>
      <w:r w:rsidR="009A32DD" w:rsidRPr="0005764E">
        <w:rPr>
          <w:color w:val="000000"/>
          <w:szCs w:val="18"/>
        </w:rPr>
        <w:t xml:space="preserve">the </w:t>
      </w:r>
      <w:r w:rsidRPr="0005764E">
        <w:rPr>
          <w:color w:val="000000"/>
          <w:szCs w:val="18"/>
        </w:rPr>
        <w:t xml:space="preserve">sleeve notes to </w:t>
      </w:r>
      <w:r w:rsidR="00B87384" w:rsidRPr="0005764E">
        <w:rPr>
          <w:color w:val="000000"/>
          <w:szCs w:val="18"/>
        </w:rPr>
        <w:t xml:space="preserve">Jacob Heringman's CD </w:t>
      </w:r>
      <w:r w:rsidR="00B87384" w:rsidRPr="0005764E">
        <w:rPr>
          <w:i/>
          <w:color w:val="000000"/>
          <w:szCs w:val="18"/>
        </w:rPr>
        <w:t>Jane Pickeringe's Lute Book</w:t>
      </w:r>
      <w:r w:rsidR="00B87384" w:rsidRPr="0005764E">
        <w:rPr>
          <w:color w:val="000000"/>
          <w:szCs w:val="18"/>
        </w:rPr>
        <w:t xml:space="preserve"> </w:t>
      </w:r>
      <w:r w:rsidR="00037AAC" w:rsidRPr="0005764E">
        <w:rPr>
          <w:color w:val="000000"/>
          <w:szCs w:val="18"/>
        </w:rPr>
        <w:t>(</w:t>
      </w:r>
      <w:r w:rsidR="00B87384" w:rsidRPr="0005764E">
        <w:rPr>
          <w:color w:val="000000"/>
          <w:szCs w:val="18"/>
        </w:rPr>
        <w:t xml:space="preserve">Avie </w:t>
      </w:r>
      <w:r w:rsidR="00037AAC" w:rsidRPr="0005764E">
        <w:rPr>
          <w:color w:val="000000"/>
          <w:szCs w:val="18"/>
        </w:rPr>
        <w:t xml:space="preserve">AV0002, 2002) - </w:t>
      </w:r>
      <w:r w:rsidR="009274DE" w:rsidRPr="0005764E">
        <w:rPr>
          <w:color w:val="000000"/>
          <w:szCs w:val="18"/>
        </w:rPr>
        <w:t xml:space="preserve">edited </w:t>
      </w:r>
      <w:r w:rsidR="009A32DD" w:rsidRPr="0005764E">
        <w:rPr>
          <w:color w:val="000000"/>
          <w:szCs w:val="18"/>
        </w:rPr>
        <w:t>for the</w:t>
      </w:r>
      <w:r w:rsidR="009274DE" w:rsidRPr="0005764E">
        <w:rPr>
          <w:color w:val="000000"/>
          <w:szCs w:val="18"/>
        </w:rPr>
        <w:t xml:space="preserve"> </w:t>
      </w:r>
      <w:r w:rsidR="009A32DD" w:rsidRPr="0005764E">
        <w:rPr>
          <w:i/>
          <w:color w:val="000000"/>
          <w:szCs w:val="18"/>
        </w:rPr>
        <w:t>Lutezine</w:t>
      </w:r>
      <w:r w:rsidR="009A32DD" w:rsidRPr="0005764E">
        <w:rPr>
          <w:color w:val="000000"/>
          <w:szCs w:val="18"/>
        </w:rPr>
        <w:t xml:space="preserve"> to </w:t>
      </w:r>
      <w:r w:rsidR="009274DE" w:rsidRPr="0005764E">
        <w:rPr>
          <w:i/>
          <w:color w:val="000000"/>
          <w:szCs w:val="18"/>
        </w:rPr>
        <w:t>L</w:t>
      </w:r>
      <w:r w:rsidR="009A32DD" w:rsidRPr="0005764E">
        <w:rPr>
          <w:i/>
          <w:color w:val="000000"/>
          <w:szCs w:val="18"/>
        </w:rPr>
        <w:t xml:space="preserve">ute </w:t>
      </w:r>
      <w:r w:rsidR="009274DE" w:rsidRPr="0005764E">
        <w:rPr>
          <w:i/>
          <w:color w:val="000000"/>
          <w:szCs w:val="18"/>
        </w:rPr>
        <w:t>N</w:t>
      </w:r>
      <w:r w:rsidR="009A32DD" w:rsidRPr="0005764E">
        <w:rPr>
          <w:i/>
          <w:color w:val="000000"/>
          <w:szCs w:val="18"/>
        </w:rPr>
        <w:t>ews</w:t>
      </w:r>
      <w:r w:rsidR="009A32DD" w:rsidRPr="0005764E">
        <w:rPr>
          <w:color w:val="000000"/>
          <w:szCs w:val="18"/>
        </w:rPr>
        <w:t xml:space="preserve"> 114 (July 2015)</w:t>
      </w:r>
      <w:r w:rsidR="009274DE" w:rsidRPr="0005764E">
        <w:rPr>
          <w:color w:val="000000"/>
          <w:szCs w:val="18"/>
        </w:rPr>
        <w:t>]</w:t>
      </w:r>
      <w:r w:rsidRPr="0005764E">
        <w:rPr>
          <w:color w:val="000000"/>
          <w:szCs w:val="18"/>
        </w:rPr>
        <w:t>.</w:t>
      </w:r>
    </w:p>
  </w:footnote>
  <w:footnote w:id="5">
    <w:p w14:paraId="7DD7C3C6" w14:textId="29B29C2E" w:rsidR="00097A17" w:rsidRPr="0005764E" w:rsidRDefault="00097A17" w:rsidP="00C0472A">
      <w:pPr>
        <w:pStyle w:val="FootnoteText"/>
        <w:ind w:left="142" w:hanging="142"/>
        <w:rPr>
          <w:szCs w:val="18"/>
        </w:rPr>
      </w:pPr>
      <w:r w:rsidRPr="0005764E">
        <w:rPr>
          <w:rStyle w:val="FootnoteReference"/>
          <w:szCs w:val="18"/>
        </w:rPr>
        <w:footnoteRef/>
      </w:r>
      <w:r w:rsidRPr="0005764E">
        <w:rPr>
          <w:szCs w:val="18"/>
        </w:rPr>
        <w:t xml:space="preserve"> </w:t>
      </w:r>
      <w:r w:rsidR="009A32DD" w:rsidRPr="0005764E">
        <w:rPr>
          <w:szCs w:val="18"/>
        </w:rPr>
        <w:t xml:space="preserve">The pavan and galliard were </w:t>
      </w:r>
      <w:r w:rsidR="00D3177E" w:rsidRPr="0005764E">
        <w:rPr>
          <w:szCs w:val="18"/>
        </w:rPr>
        <w:t xml:space="preserve">transcribed into B flat minor in </w:t>
      </w:r>
      <w:r w:rsidR="00D3177E" w:rsidRPr="0005764E">
        <w:rPr>
          <w:i/>
          <w:szCs w:val="18"/>
        </w:rPr>
        <w:t>Lute News</w:t>
      </w:r>
      <w:r w:rsidR="00D3177E" w:rsidRPr="0005764E">
        <w:rPr>
          <w:szCs w:val="18"/>
        </w:rPr>
        <w:t xml:space="preserve"> 80 (December 2006) but </w:t>
      </w:r>
      <w:r w:rsidR="00D21FB3" w:rsidRPr="0005764E">
        <w:rPr>
          <w:szCs w:val="18"/>
        </w:rPr>
        <w:t xml:space="preserve">it is more satisfactory </w:t>
      </w:r>
      <w:r w:rsidR="00D3177E" w:rsidRPr="0005764E">
        <w:rPr>
          <w:szCs w:val="18"/>
        </w:rPr>
        <w:t xml:space="preserve">transcribing a tone higher </w:t>
      </w:r>
      <w:r w:rsidR="00EA07FB">
        <w:rPr>
          <w:szCs w:val="18"/>
        </w:rPr>
        <w:t xml:space="preserve">as </w:t>
      </w:r>
      <w:r w:rsidR="009A32DD" w:rsidRPr="0005764E">
        <w:rPr>
          <w:szCs w:val="18"/>
        </w:rPr>
        <w:t>here.</w:t>
      </w:r>
      <w:r w:rsidR="00943830">
        <w:rPr>
          <w:szCs w:val="18"/>
        </w:rPr>
        <w:t xml:space="preserve"> </w:t>
      </w:r>
      <w:r w:rsidR="00943830" w:rsidRPr="0005764E">
        <w:rPr>
          <w:szCs w:val="18"/>
        </w:rPr>
        <w:t xml:space="preserve">Compare with Bacheler's three pavans in C minor DB6-8 in </w:t>
      </w:r>
      <w:r w:rsidR="00943830" w:rsidRPr="0005764E">
        <w:rPr>
          <w:i/>
          <w:szCs w:val="18"/>
        </w:rPr>
        <w:t>Lute News</w:t>
      </w:r>
      <w:r w:rsidR="00943830" w:rsidRPr="0005764E">
        <w:rPr>
          <w:szCs w:val="18"/>
        </w:rPr>
        <w:t xml:space="preserve"> 122 (July 2017).</w:t>
      </w:r>
    </w:p>
  </w:footnote>
  <w:footnote w:id="6">
    <w:p w14:paraId="45CEF28E" w14:textId="62522972" w:rsidR="0075591D" w:rsidRPr="0005764E" w:rsidRDefault="0075591D" w:rsidP="00C0472A">
      <w:pPr>
        <w:pStyle w:val="FootnoteText"/>
        <w:ind w:left="142" w:hanging="142"/>
        <w:rPr>
          <w:szCs w:val="18"/>
          <w:lang w:val="en-US"/>
        </w:rPr>
      </w:pPr>
      <w:r w:rsidRPr="0005764E">
        <w:rPr>
          <w:rStyle w:val="FootnoteReference"/>
          <w:szCs w:val="18"/>
        </w:rPr>
        <w:footnoteRef/>
      </w:r>
      <w:r w:rsidRPr="0005764E">
        <w:rPr>
          <w:szCs w:val="18"/>
        </w:rPr>
        <w:t xml:space="preserve"> </w:t>
      </w:r>
      <w:r w:rsidR="00473A63" w:rsidRPr="0005764E">
        <w:rPr>
          <w:szCs w:val="18"/>
        </w:rPr>
        <w:t>Christopher Mor</w:t>
      </w:r>
      <w:r w:rsidR="00943830">
        <w:rPr>
          <w:szCs w:val="18"/>
        </w:rPr>
        <w:t>r</w:t>
      </w:r>
      <w:r w:rsidR="00473A63" w:rsidRPr="0005764E">
        <w:rPr>
          <w:szCs w:val="18"/>
        </w:rPr>
        <w:t xml:space="preserve">ongiello </w:t>
      </w:r>
      <w:r w:rsidR="00473A63" w:rsidRPr="0005764E">
        <w:rPr>
          <w:szCs w:val="18"/>
          <w:lang w:val="fr-FR"/>
        </w:rPr>
        <w:t xml:space="preserve">'Notes from the scriptorium of Daniel Bacheler' </w:t>
      </w:r>
      <w:r w:rsidR="00473A63" w:rsidRPr="0005764E">
        <w:rPr>
          <w:i/>
          <w:szCs w:val="18"/>
          <w:lang w:val="fr-FR"/>
        </w:rPr>
        <w:t>Lute News</w:t>
      </w:r>
      <w:r w:rsidR="00473A63" w:rsidRPr="0005764E">
        <w:rPr>
          <w:szCs w:val="18"/>
          <w:lang w:val="fr-FR"/>
        </w:rPr>
        <w:t xml:space="preserve"> no</w:t>
      </w:r>
      <w:r w:rsidR="00E97452" w:rsidRPr="0005764E">
        <w:rPr>
          <w:szCs w:val="18"/>
          <w:lang w:val="fr-FR"/>
        </w:rPr>
        <w:t>.</w:t>
      </w:r>
      <w:r w:rsidR="00473A63" w:rsidRPr="0005764E">
        <w:rPr>
          <w:szCs w:val="18"/>
          <w:lang w:val="fr-FR"/>
        </w:rPr>
        <w:t xml:space="preserve"> 69 (April 2004), p. 11.</w:t>
      </w:r>
    </w:p>
  </w:footnote>
  <w:footnote w:id="7">
    <w:p w14:paraId="0B32749D" w14:textId="5E29B1B4" w:rsidR="00191974" w:rsidRPr="0005764E" w:rsidRDefault="00191974" w:rsidP="00191974">
      <w:pPr>
        <w:pStyle w:val="FootnoteText"/>
        <w:ind w:left="142" w:hanging="142"/>
        <w:rPr>
          <w:szCs w:val="18"/>
        </w:rPr>
      </w:pPr>
      <w:r w:rsidRPr="0005764E">
        <w:rPr>
          <w:rStyle w:val="FootnoteReference"/>
          <w:szCs w:val="18"/>
        </w:rPr>
        <w:footnoteRef/>
      </w:r>
      <w:r w:rsidRPr="0005764E">
        <w:rPr>
          <w:szCs w:val="18"/>
        </w:rPr>
        <w:t xml:space="preserve"> </w:t>
      </w:r>
      <w:r w:rsidRPr="0005764E">
        <w:rPr>
          <w:rFonts w:eastAsiaTheme="minorEastAsia" w:cs="Times"/>
          <w:szCs w:val="18"/>
          <w:lang w:val="en-US"/>
        </w:rPr>
        <w:t xml:space="preserve">William Chappell </w:t>
      </w:r>
      <w:r w:rsidRPr="0005764E">
        <w:rPr>
          <w:rFonts w:eastAsiaTheme="minorEastAsia" w:cs="Times"/>
          <w:i/>
          <w:szCs w:val="18"/>
          <w:lang w:val="en-US"/>
        </w:rPr>
        <w:t>Popular Music of the Olden Time</w:t>
      </w:r>
      <w:r w:rsidRPr="0005764E">
        <w:rPr>
          <w:rFonts w:eastAsiaTheme="minorEastAsia" w:cs="Times"/>
          <w:szCs w:val="18"/>
          <w:lang w:val="en-US"/>
        </w:rPr>
        <w:t xml:space="preserve"> [PMOT] (London, Cramer, Beale and Chappell 1855-6),</w:t>
      </w:r>
      <w:r w:rsidRPr="0005764E">
        <w:rPr>
          <w:szCs w:val="18"/>
        </w:rPr>
        <w:t xml:space="preserve"> p. 123; </w:t>
      </w:r>
      <w:r w:rsidRPr="0005764E">
        <w:rPr>
          <w:szCs w:val="18"/>
          <w:lang w:val="en-US"/>
        </w:rPr>
        <w:t xml:space="preserve">Claude M. Simpson </w:t>
      </w:r>
      <w:r w:rsidRPr="0005764E">
        <w:rPr>
          <w:i/>
          <w:szCs w:val="18"/>
          <w:lang w:val="en-US"/>
        </w:rPr>
        <w:t>The British Broadside Ballad and Its Music</w:t>
      </w:r>
      <w:r w:rsidRPr="0005764E">
        <w:rPr>
          <w:szCs w:val="18"/>
          <w:lang w:val="en-US"/>
        </w:rPr>
        <w:t xml:space="preserve"> (New Brunswick, Rutgers University Press 1966)</w:t>
      </w:r>
      <w:r w:rsidRPr="0005764E">
        <w:rPr>
          <w:szCs w:val="18"/>
        </w:rPr>
        <w:t xml:space="preserve">, pp. 119-122; Frederick W. Sternfeld 'Come Live with Me and Be My Love' in: </w:t>
      </w:r>
      <w:r w:rsidRPr="0005764E">
        <w:rPr>
          <w:i/>
          <w:szCs w:val="18"/>
        </w:rPr>
        <w:t>The Hidden Harmony: Essays in Honor of Philip Wheelwright</w:t>
      </w:r>
      <w:r w:rsidRPr="0005764E">
        <w:rPr>
          <w:szCs w:val="18"/>
        </w:rPr>
        <w:t xml:space="preserve"> (New York, Odyssey Press 1966), pp. 173-192.</w:t>
      </w:r>
    </w:p>
  </w:footnote>
  <w:footnote w:id="8">
    <w:p w14:paraId="0BB171EE" w14:textId="77777777" w:rsidR="00305BE6" w:rsidRPr="0005764E" w:rsidRDefault="00305BE6" w:rsidP="00305BE6">
      <w:pPr>
        <w:pStyle w:val="FootnoteText"/>
        <w:ind w:left="142" w:hanging="142"/>
        <w:rPr>
          <w:szCs w:val="18"/>
        </w:rPr>
      </w:pPr>
      <w:r w:rsidRPr="0005764E">
        <w:rPr>
          <w:rStyle w:val="FootnoteReference"/>
          <w:szCs w:val="18"/>
        </w:rPr>
        <w:footnoteRef/>
      </w:r>
      <w:r w:rsidRPr="0005764E">
        <w:rPr>
          <w:szCs w:val="18"/>
        </w:rPr>
        <w:t xml:space="preserve"> Broadside Ballads Online at the Bodleian Libraries:</w:t>
      </w:r>
    </w:p>
    <w:p w14:paraId="316C6000" w14:textId="77777777" w:rsidR="00305BE6" w:rsidRPr="0005764E" w:rsidRDefault="00305BE6" w:rsidP="00305BE6">
      <w:pPr>
        <w:pStyle w:val="FootnoteText"/>
        <w:ind w:left="142" w:hanging="142"/>
        <w:rPr>
          <w:szCs w:val="18"/>
        </w:rPr>
      </w:pPr>
      <w:r w:rsidRPr="0005764E">
        <w:rPr>
          <w:szCs w:val="18"/>
        </w:rPr>
        <w:tab/>
      </w:r>
      <w:hyperlink r:id="rId1" w:history="1">
        <w:r w:rsidRPr="0005764E">
          <w:rPr>
            <w:rStyle w:val="Hyperlink"/>
            <w:szCs w:val="18"/>
            <w:u w:val="none"/>
          </w:rPr>
          <w:t>http://ballads.bodleian.ox.ac.uk</w:t>
        </w:r>
      </w:hyperlink>
    </w:p>
  </w:footnote>
  <w:footnote w:id="9">
    <w:p w14:paraId="621D86EA" w14:textId="7C67CDC3" w:rsidR="00E46D42" w:rsidRPr="0005764E" w:rsidRDefault="00E46D42" w:rsidP="00E46D42">
      <w:pPr>
        <w:pStyle w:val="FootnoteText"/>
        <w:ind w:left="142" w:hanging="142"/>
        <w:rPr>
          <w:szCs w:val="18"/>
        </w:rPr>
      </w:pPr>
      <w:r w:rsidRPr="0005764E">
        <w:rPr>
          <w:rStyle w:val="FootnoteReference"/>
          <w:szCs w:val="18"/>
        </w:rPr>
        <w:footnoteRef/>
      </w:r>
      <w:r w:rsidRPr="0005764E">
        <w:rPr>
          <w:szCs w:val="18"/>
        </w:rPr>
        <w:t xml:space="preserve"> University of California Santa Barbara: English Broadside Ballad Archive: </w:t>
      </w:r>
      <w:hyperlink r:id="rId2" w:history="1">
        <w:r w:rsidRPr="0005764E">
          <w:rPr>
            <w:rStyle w:val="Hyperlink"/>
            <w:szCs w:val="18"/>
            <w:u w:val="none"/>
          </w:rPr>
          <w:t>http://ebba.english.ucsb.edu</w:t>
        </w:r>
      </w:hyperlink>
    </w:p>
  </w:footnote>
  <w:footnote w:id="10">
    <w:p w14:paraId="6B89FE88" w14:textId="53F74061" w:rsidR="003B5D70" w:rsidRPr="0005764E" w:rsidRDefault="003B5D70" w:rsidP="00E46D42">
      <w:pPr>
        <w:pStyle w:val="FootnoteText"/>
        <w:ind w:left="142" w:hanging="142"/>
        <w:rPr>
          <w:szCs w:val="18"/>
        </w:rPr>
      </w:pPr>
      <w:r w:rsidRPr="0005764E">
        <w:rPr>
          <w:rStyle w:val="FootnoteReference"/>
          <w:szCs w:val="18"/>
        </w:rPr>
        <w:footnoteRef/>
      </w:r>
      <w:r w:rsidRPr="0005764E">
        <w:rPr>
          <w:szCs w:val="18"/>
        </w:rPr>
        <w:t xml:space="preserve"> 'The Dying Tears of a True Lover forsaken ... The Tune is, Come live with me' beginning 'Those gentle hearts that true love crave' (Bod18642 V11748; Bod23659 Roud V11748; EBBA36063; 21372, 35138; 35911; 34008; 30610; 31742); 'A most sorrowfull Song, setting forth the miserable end of Banister ... To the tune of, Live with me and be my love' beginning 'If ever wight had cause to rue' (EBBA20265; 20655); 'The woful Lamentation of Mistris Jane Shore ... To the Tune of, Live with me' beginning ' IF Rosamond that was so fair' (Bod700/17772/17954/18363/</w:t>
      </w:r>
      <w:r w:rsidR="007A6B8F">
        <w:rPr>
          <w:szCs w:val="18"/>
        </w:rPr>
        <w:t xml:space="preserve"> </w:t>
      </w:r>
      <w:r w:rsidRPr="0005764E">
        <w:rPr>
          <w:szCs w:val="18"/>
        </w:rPr>
        <w:t xml:space="preserve">18369/24163/Roud V5248; EBBA 31268, 32020, 35475, 20229, 32019, 30101, 36025); and then naming the tune </w:t>
      </w:r>
      <w:r w:rsidRPr="0005764E">
        <w:rPr>
          <w:i/>
          <w:szCs w:val="18"/>
        </w:rPr>
        <w:t>Jane Shore</w:t>
      </w:r>
      <w:r w:rsidRPr="0005764E">
        <w:rPr>
          <w:szCs w:val="18"/>
        </w:rPr>
        <w:t>: 'The Age and Life of Man ... To the Tune of, Jane Shore' beginning 'As I was wandring all alone' (Bod23541 Roud V21053 [Bod17295 Roud V9249 [tune name Isle of Kill]; Bod5563 Roud V9249; EBBA31654; another text with the same title: Bod18397 Roud V491); and parod</w:t>
      </w:r>
      <w:r w:rsidR="008234C1" w:rsidRPr="0005764E">
        <w:rPr>
          <w:szCs w:val="18"/>
        </w:rPr>
        <w:t>ie</w:t>
      </w:r>
      <w:r w:rsidRPr="0005764E">
        <w:rPr>
          <w:szCs w:val="18"/>
        </w:rPr>
        <w:t xml:space="preserve">s on the ballad of Jane Shore which may or may </w:t>
      </w:r>
      <w:r w:rsidR="008234C1" w:rsidRPr="0005764E">
        <w:rPr>
          <w:szCs w:val="18"/>
        </w:rPr>
        <w:t>be</w:t>
      </w:r>
      <w:r w:rsidRPr="0005764E">
        <w:rPr>
          <w:szCs w:val="18"/>
        </w:rPr>
        <w:t xml:space="preserve"> to the same tune: 'With the Ghost of Jane Shore' (EBBA32734); 'A New Ballad of King Edward and Jane Shore. To the Tune of, St. George for England and the Dragon' (EBBA30969).</w:t>
      </w:r>
    </w:p>
  </w:footnote>
  <w:footnote w:id="11">
    <w:p w14:paraId="6A2BA33C" w14:textId="6F4C17BF" w:rsidR="00733B2F" w:rsidRPr="0005764E" w:rsidRDefault="00733B2F" w:rsidP="00C0472A">
      <w:pPr>
        <w:pStyle w:val="FootnoteText"/>
        <w:ind w:left="142" w:hanging="142"/>
        <w:rPr>
          <w:szCs w:val="18"/>
          <w:lang w:val="en-US"/>
        </w:rPr>
      </w:pPr>
      <w:r w:rsidRPr="0005764E">
        <w:rPr>
          <w:rStyle w:val="FootnoteReference"/>
          <w:szCs w:val="18"/>
        </w:rPr>
        <w:footnoteRef/>
      </w:r>
      <w:r w:rsidRPr="0005764E">
        <w:rPr>
          <w:szCs w:val="18"/>
        </w:rPr>
        <w:t xml:space="preserve"> Chappell, </w:t>
      </w:r>
      <w:r w:rsidRPr="0005764E">
        <w:rPr>
          <w:i/>
          <w:iCs/>
          <w:szCs w:val="18"/>
        </w:rPr>
        <w:t>PMOT</w:t>
      </w:r>
      <w:r w:rsidR="008234C1" w:rsidRPr="0005764E">
        <w:rPr>
          <w:i/>
          <w:iCs/>
          <w:szCs w:val="18"/>
        </w:rPr>
        <w:t>, op. cit.,</w:t>
      </w:r>
      <w:r w:rsidRPr="0005764E">
        <w:rPr>
          <w:i/>
          <w:iCs/>
          <w:szCs w:val="18"/>
        </w:rPr>
        <w:t xml:space="preserve"> </w:t>
      </w:r>
      <w:r w:rsidRPr="0005764E">
        <w:rPr>
          <w:szCs w:val="18"/>
        </w:rPr>
        <w:t xml:space="preserve">I, </w:t>
      </w:r>
      <w:r w:rsidR="008234C1" w:rsidRPr="0005764E">
        <w:rPr>
          <w:szCs w:val="18"/>
        </w:rPr>
        <w:t xml:space="preserve">pp. </w:t>
      </w:r>
      <w:r w:rsidRPr="0005764E">
        <w:rPr>
          <w:szCs w:val="18"/>
        </w:rPr>
        <w:t xml:space="preserve">295-299; </w:t>
      </w:r>
      <w:r w:rsidRPr="0005764E">
        <w:rPr>
          <w:szCs w:val="18"/>
          <w:lang w:val="en-US"/>
        </w:rPr>
        <w:t xml:space="preserve">Simpson, </w:t>
      </w:r>
      <w:r w:rsidR="008234C1" w:rsidRPr="0005764E">
        <w:rPr>
          <w:i/>
          <w:szCs w:val="18"/>
          <w:lang w:val="en-US"/>
        </w:rPr>
        <w:t>op. cit</w:t>
      </w:r>
      <w:r w:rsidR="008234C1" w:rsidRPr="0005764E">
        <w:rPr>
          <w:szCs w:val="18"/>
          <w:lang w:val="en-US"/>
        </w:rPr>
        <w:t xml:space="preserve">., </w:t>
      </w:r>
      <w:r w:rsidRPr="0005764E">
        <w:rPr>
          <w:szCs w:val="18"/>
          <w:lang w:val="en-US"/>
        </w:rPr>
        <w:t xml:space="preserve">pp. 490-493; </w:t>
      </w:r>
      <w:r w:rsidR="008234C1" w:rsidRPr="0005764E">
        <w:rPr>
          <w:szCs w:val="18"/>
        </w:rPr>
        <w:t>John Ward 'Apropos</w:t>
      </w:r>
      <w:r w:rsidR="008234C1" w:rsidRPr="0005764E">
        <w:rPr>
          <w:szCs w:val="18"/>
          <w:lang w:val="en-US"/>
        </w:rPr>
        <w:t>: The British Broadside Ballad and Its Music</w:t>
      </w:r>
      <w:r w:rsidR="008234C1" w:rsidRPr="0005764E">
        <w:rPr>
          <w:szCs w:val="18"/>
        </w:rPr>
        <w:t xml:space="preserve">' </w:t>
      </w:r>
      <w:r w:rsidR="008234C1" w:rsidRPr="0005764E">
        <w:rPr>
          <w:i/>
          <w:szCs w:val="18"/>
        </w:rPr>
        <w:t>Journal of the American Musicological Society</w:t>
      </w:r>
      <w:r w:rsidR="008234C1" w:rsidRPr="0005764E">
        <w:rPr>
          <w:szCs w:val="18"/>
        </w:rPr>
        <w:t xml:space="preserve"> xx (1967)</w:t>
      </w:r>
      <w:r w:rsidRPr="0005764E">
        <w:rPr>
          <w:szCs w:val="18"/>
          <w:lang w:val="en-US"/>
        </w:rPr>
        <w:t>, p. 58.</w:t>
      </w:r>
    </w:p>
  </w:footnote>
  <w:footnote w:id="12">
    <w:p w14:paraId="27222DA8" w14:textId="3C50D18D" w:rsidR="00733B2F" w:rsidRPr="008D2EE9" w:rsidRDefault="00733B2F" w:rsidP="00C0472A">
      <w:pPr>
        <w:pStyle w:val="FootnoteText"/>
        <w:ind w:left="142" w:hanging="142"/>
        <w:rPr>
          <w:szCs w:val="18"/>
        </w:rPr>
      </w:pPr>
      <w:r w:rsidRPr="0005764E">
        <w:rPr>
          <w:rStyle w:val="FootnoteReference"/>
          <w:szCs w:val="18"/>
        </w:rPr>
        <w:footnoteRef/>
      </w:r>
      <w:r w:rsidRPr="0005764E">
        <w:rPr>
          <w:szCs w:val="18"/>
        </w:rPr>
        <w:t xml:space="preserve"> </w:t>
      </w:r>
      <w:r w:rsidRPr="0005764E">
        <w:rPr>
          <w:szCs w:val="18"/>
          <w:lang w:val="en-US"/>
        </w:rPr>
        <w:t xml:space="preserve">Three were recorded in the Stationers Register and broadsides are known for them as follows: the first is 'The Milke-maids life: or, A pretty new Ditty, To a curious new tune called, The Milke-maids Dumps' beginning 'You Rurall goddesses' </w:t>
      </w:r>
      <w:r w:rsidRPr="0005764E">
        <w:rPr>
          <w:szCs w:val="18"/>
        </w:rPr>
        <w:t>with the refrain 'To carry the milking pail'</w:t>
      </w:r>
      <w:r w:rsidRPr="0005764E">
        <w:rPr>
          <w:szCs w:val="18"/>
          <w:lang w:val="en-US"/>
        </w:rPr>
        <w:t xml:space="preserve"> (Rollins 1760 dated March 1634, EBBA30170) also included as song XX in </w:t>
      </w:r>
      <w:r w:rsidRPr="0005764E">
        <w:rPr>
          <w:szCs w:val="18"/>
        </w:rPr>
        <w:t xml:space="preserve">Henry Bold </w:t>
      </w:r>
      <w:r w:rsidRPr="0005764E">
        <w:rPr>
          <w:i/>
          <w:szCs w:val="18"/>
        </w:rPr>
        <w:t>Latine Songs, with their English</w:t>
      </w:r>
      <w:r w:rsidRPr="0005764E">
        <w:rPr>
          <w:szCs w:val="18"/>
        </w:rPr>
        <w:t xml:space="preserve"> of 1685 (p. 70)</w:t>
      </w:r>
      <w:r w:rsidRPr="0005764E">
        <w:rPr>
          <w:szCs w:val="18"/>
          <w:lang w:val="en-US"/>
        </w:rPr>
        <w:t xml:space="preserve">; 'Keep a good tongue in your head To the tune of the Milkmaids' beginning 'I Marryd a wife of late' (Rollins 1345 dated July 1634, EBBA30344); and 'Hold your hands honest Men, To the tune of, Keepe a good tongue' beginning: 'I Have as compleat a man' (Rollins 1128, dated August 1634, EBBA30345); the second is 'The milk maid/Where are you going to my pretty maid' beginning 'Where are you going to my pretty maid' (Bod22537, 2072 &amp; 9067, 15521, 7188 &amp; 974); and the third is 'The Milkmaid' beginning 'As cross the fields I chanc'd to stray, I met a prety milk maid' (Bod1490). And other ballads in broadsides calling for the tune are 'The London Lasses Vindication: </w:t>
      </w:r>
      <w:r w:rsidR="005709FB">
        <w:rPr>
          <w:szCs w:val="18"/>
          <w:lang w:val="en-US"/>
        </w:rPr>
        <w:t>or</w:t>
      </w:r>
      <w:r w:rsidRPr="0005764E">
        <w:rPr>
          <w:szCs w:val="18"/>
          <w:lang w:val="en-US"/>
        </w:rPr>
        <w:t>, Their Just Resentment against Country Milk maids To the Tune of, The Milking-pail' beginning: 'The Country Damsels boast' (EBBA 22089 - 1672-1696?); 'The Conquer'd Lady: OR, The Country Wooing. Tune, The Milking-pale' beginning 'Young Nelly, my Heart's delight' (EBBA22051); 'The Plowman's Praise: Or, A New Song in Answer to the Bonny Milkmaid To the Tune of, The Bonny Milkmaid' beginning 'A Country life is sweet' (EBBA22099); 'The Witty Lass of Lime-street. To the Tune of, The Bonny Milk-maid' beginning 'Young Wo</w:t>
      </w:r>
      <w:r w:rsidRPr="008D2EE9">
        <w:rPr>
          <w:szCs w:val="18"/>
          <w:lang w:val="en-US"/>
        </w:rPr>
        <w:t>men and Lasses too' (EBBA22441), and probably more.</w:t>
      </w:r>
    </w:p>
  </w:footnote>
  <w:footnote w:id="13">
    <w:p w14:paraId="0E1072B4" w14:textId="77777777" w:rsidR="005C6A4C" w:rsidRPr="008D2EE9" w:rsidRDefault="005C6A4C" w:rsidP="005C6A4C">
      <w:pPr>
        <w:pStyle w:val="FootnoteText"/>
        <w:ind w:left="142" w:hanging="142"/>
        <w:rPr>
          <w:szCs w:val="18"/>
        </w:rPr>
      </w:pPr>
      <w:r w:rsidRPr="008D2EE9">
        <w:rPr>
          <w:rStyle w:val="FootnoteReference"/>
          <w:szCs w:val="18"/>
        </w:rPr>
        <w:footnoteRef/>
      </w:r>
      <w:r w:rsidRPr="008D2EE9">
        <w:rPr>
          <w:szCs w:val="18"/>
        </w:rPr>
        <w:t xml:space="preserve"> See Viola da Gamba Society thematic index (numbers </w:t>
      </w:r>
      <w:r>
        <w:rPr>
          <w:szCs w:val="18"/>
        </w:rPr>
        <w:t xml:space="preserve">are from '03 to 05 Anon' listed by tuning or by 'composer names' listed alphabetically and 'T' numbers </w:t>
      </w:r>
      <w:r w:rsidRPr="008D2EE9">
        <w:rPr>
          <w:szCs w:val="18"/>
        </w:rPr>
        <w:t>are from the Playford index in '06 Tables':</w:t>
      </w:r>
      <w:r>
        <w:rPr>
          <w:szCs w:val="18"/>
        </w:rPr>
        <w:t xml:space="preserve"> </w:t>
      </w:r>
      <w:hyperlink r:id="rId3" w:history="1">
        <w:r w:rsidRPr="008D2EE9">
          <w:rPr>
            <w:rStyle w:val="Hyperlink"/>
            <w:szCs w:val="18"/>
            <w:u w:val="none"/>
          </w:rPr>
          <w:t>http://vdgs.org.uk/thematic/</w:t>
        </w:r>
      </w:hyperlink>
    </w:p>
  </w:footnote>
  <w:footnote w:id="14">
    <w:p w14:paraId="7BD7D350" w14:textId="0182F6A0" w:rsidR="00733B2F" w:rsidRPr="0005764E" w:rsidRDefault="00733B2F" w:rsidP="00C0472A">
      <w:pPr>
        <w:pStyle w:val="FootnoteText"/>
        <w:ind w:left="142" w:hanging="142"/>
        <w:rPr>
          <w:szCs w:val="18"/>
        </w:rPr>
      </w:pPr>
      <w:r w:rsidRPr="008D2EE9">
        <w:rPr>
          <w:rStyle w:val="FootnoteReference"/>
          <w:szCs w:val="18"/>
        </w:rPr>
        <w:footnoteRef/>
      </w:r>
      <w:r w:rsidRPr="008D2EE9">
        <w:rPr>
          <w:szCs w:val="18"/>
        </w:rPr>
        <w:t xml:space="preserve"> Chappell </w:t>
      </w:r>
      <w:r w:rsidRPr="008D2EE9">
        <w:rPr>
          <w:i/>
          <w:szCs w:val="18"/>
        </w:rPr>
        <w:t>PMOT</w:t>
      </w:r>
      <w:r w:rsidRPr="008D2EE9">
        <w:rPr>
          <w:szCs w:val="18"/>
        </w:rPr>
        <w:t xml:space="preserve">, </w:t>
      </w:r>
      <w:r w:rsidR="008234C1" w:rsidRPr="008D2EE9">
        <w:rPr>
          <w:i/>
          <w:szCs w:val="18"/>
        </w:rPr>
        <w:t>op. cit.</w:t>
      </w:r>
      <w:r w:rsidR="008234C1" w:rsidRPr="008D2EE9">
        <w:rPr>
          <w:szCs w:val="18"/>
        </w:rPr>
        <w:t xml:space="preserve">, </w:t>
      </w:r>
      <w:r w:rsidRPr="008D2EE9">
        <w:rPr>
          <w:szCs w:val="18"/>
        </w:rPr>
        <w:t>I p. 240</w:t>
      </w:r>
      <w:r w:rsidR="008234C1" w:rsidRPr="008D2EE9">
        <w:rPr>
          <w:szCs w:val="18"/>
        </w:rPr>
        <w:t xml:space="preserve">; </w:t>
      </w:r>
      <w:r w:rsidRPr="008D2EE9">
        <w:rPr>
          <w:szCs w:val="18"/>
        </w:rPr>
        <w:t xml:space="preserve">Simpson, </w:t>
      </w:r>
      <w:r w:rsidR="008234C1" w:rsidRPr="008D2EE9">
        <w:rPr>
          <w:i/>
          <w:szCs w:val="18"/>
        </w:rPr>
        <w:t xml:space="preserve">op. cit., </w:t>
      </w:r>
      <w:r w:rsidRPr="008D2EE9">
        <w:rPr>
          <w:szCs w:val="18"/>
        </w:rPr>
        <w:t xml:space="preserve">pp. 34-36; James Porter </w:t>
      </w:r>
      <w:r w:rsidRPr="0005764E">
        <w:rPr>
          <w:i/>
          <w:szCs w:val="18"/>
        </w:rPr>
        <w:t>Defining Strains: The musical life of Scots in the seventeenth century</w:t>
      </w:r>
      <w:r w:rsidRPr="0005764E">
        <w:rPr>
          <w:szCs w:val="18"/>
        </w:rPr>
        <w:t xml:space="preserve"> (Oxford, Peter Lang 2007), Appendix III, p. 340</w:t>
      </w:r>
    </w:p>
  </w:footnote>
  <w:footnote w:id="15">
    <w:p w14:paraId="611F3573" w14:textId="77777777" w:rsidR="00C93ABE" w:rsidRDefault="00C93ABE" w:rsidP="00C93ABE">
      <w:pPr>
        <w:pStyle w:val="FootnoteText"/>
      </w:pPr>
      <w:r>
        <w:rPr>
          <w:rStyle w:val="FootnoteReference"/>
        </w:rPr>
        <w:footnoteRef/>
      </w:r>
      <w:r>
        <w:t xml:space="preserve"> Search the Dutch Song Database:</w:t>
      </w:r>
    </w:p>
    <w:p w14:paraId="05525D97" w14:textId="77777777" w:rsidR="00C93ABE" w:rsidRPr="005709FB" w:rsidRDefault="00C93ABE" w:rsidP="00C93ABE">
      <w:pPr>
        <w:pStyle w:val="FootnoteText"/>
        <w:ind w:left="142" w:hanging="142"/>
      </w:pPr>
      <w:r>
        <w:tab/>
      </w:r>
      <w:hyperlink r:id="rId4" w:history="1">
        <w:r w:rsidRPr="005709FB">
          <w:rPr>
            <w:rStyle w:val="Hyperlink"/>
            <w:u w:val="none"/>
          </w:rPr>
          <w:t>http://www.liederenbank.nl/index.php?lan=en</w:t>
        </w:r>
      </w:hyperlink>
    </w:p>
  </w:footnote>
  <w:footnote w:id="16">
    <w:p w14:paraId="47C6AC03" w14:textId="1B505FA4" w:rsidR="00733B2F" w:rsidRPr="0005764E" w:rsidRDefault="00733B2F" w:rsidP="00C0472A">
      <w:pPr>
        <w:pStyle w:val="FootnoteText"/>
        <w:ind w:left="142" w:hanging="142"/>
        <w:rPr>
          <w:szCs w:val="18"/>
        </w:rPr>
      </w:pPr>
      <w:r w:rsidRPr="0005764E">
        <w:rPr>
          <w:rStyle w:val="FootnoteReference"/>
          <w:szCs w:val="18"/>
        </w:rPr>
        <w:footnoteRef/>
      </w:r>
      <w:r w:rsidRPr="0005764E">
        <w:rPr>
          <w:szCs w:val="18"/>
        </w:rPr>
        <w:t xml:space="preserve"> First verse: 'Come love, lets walke into the springe, where wee will heare the blackbird singe; The Robin Redbrest, and the Thrush, the nightingale on thornie bush,</w:t>
      </w:r>
      <w:r w:rsidR="008234C1" w:rsidRPr="0005764E">
        <w:rPr>
          <w:szCs w:val="18"/>
        </w:rPr>
        <w:t xml:space="preserve"> </w:t>
      </w:r>
      <w:r w:rsidRPr="0005764E">
        <w:rPr>
          <w:szCs w:val="18"/>
        </w:rPr>
        <w:t>Their musick sweetely Carrowling, that to my love Content may bring'.</w:t>
      </w:r>
    </w:p>
  </w:footnote>
  <w:footnote w:id="17">
    <w:p w14:paraId="6733733F" w14:textId="755A2FFC" w:rsidR="00C846E1" w:rsidRPr="0005764E" w:rsidRDefault="00C846E1" w:rsidP="00C846E1">
      <w:pPr>
        <w:pStyle w:val="FootnoteText"/>
        <w:ind w:left="142" w:hanging="142"/>
        <w:rPr>
          <w:szCs w:val="18"/>
        </w:rPr>
      </w:pPr>
      <w:r w:rsidRPr="0005764E">
        <w:rPr>
          <w:rStyle w:val="FootnoteReference"/>
          <w:szCs w:val="18"/>
        </w:rPr>
        <w:footnoteRef/>
      </w:r>
      <w:r w:rsidRPr="0005764E">
        <w:rPr>
          <w:szCs w:val="18"/>
        </w:rPr>
        <w:t xml:space="preserve"> </w:t>
      </w:r>
      <w:r w:rsidR="00F87EFA">
        <w:rPr>
          <w:szCs w:val="18"/>
        </w:rPr>
        <w:t>S</w:t>
      </w:r>
      <w:r w:rsidR="0060587D">
        <w:rPr>
          <w:szCs w:val="18"/>
        </w:rPr>
        <w:t>ources listed in</w:t>
      </w:r>
      <w:r w:rsidRPr="0005764E">
        <w:rPr>
          <w:szCs w:val="18"/>
        </w:rPr>
        <w:t xml:space="preserve"> Kenneth Elliott and Helena Mennie Shire </w:t>
      </w:r>
      <w:r w:rsidRPr="0005764E">
        <w:rPr>
          <w:i/>
          <w:szCs w:val="18"/>
        </w:rPr>
        <w:t xml:space="preserve">Music of Scotland 1500-1700 </w:t>
      </w:r>
      <w:r w:rsidRPr="0005764E">
        <w:rPr>
          <w:szCs w:val="18"/>
        </w:rPr>
        <w:t>Musica Britannica XV (London, Stainer and Bell 1975), no. 64.</w:t>
      </w:r>
    </w:p>
  </w:footnote>
  <w:footnote w:id="18">
    <w:p w14:paraId="3171B26B" w14:textId="7CA196FF" w:rsidR="00776CE2" w:rsidRPr="0005764E" w:rsidRDefault="00776CE2" w:rsidP="00C846E1">
      <w:pPr>
        <w:pStyle w:val="FootnoteText"/>
        <w:ind w:left="142" w:hanging="142"/>
        <w:rPr>
          <w:szCs w:val="18"/>
        </w:rPr>
      </w:pPr>
      <w:r w:rsidRPr="0005764E">
        <w:rPr>
          <w:rStyle w:val="FootnoteReference"/>
          <w:szCs w:val="18"/>
        </w:rPr>
        <w:footnoteRef/>
      </w:r>
      <w:r w:rsidRPr="0005764E">
        <w:rPr>
          <w:szCs w:val="18"/>
        </w:rPr>
        <w:t xml:space="preserve"> </w:t>
      </w:r>
      <w:r w:rsidR="008234C1" w:rsidRPr="0005764E">
        <w:rPr>
          <w:szCs w:val="18"/>
        </w:rPr>
        <w:t xml:space="preserve">First verse: </w:t>
      </w:r>
      <w:r w:rsidRPr="0005764E">
        <w:rPr>
          <w:szCs w:val="18"/>
        </w:rPr>
        <w:t xml:space="preserve">'Now the spring is come, turne to thy Love ... make no delay: While the flowers spring, &amp; the birds do sing, their sweet tunes ... and doe not stay, Where I will fill thy lap full of flowres, And cover thee with shadie bowres, come away ... and doe not stay.' </w:t>
      </w:r>
    </w:p>
  </w:footnote>
  <w:footnote w:id="19">
    <w:p w14:paraId="6892D209" w14:textId="77777777" w:rsidR="007A5BF5" w:rsidRPr="0005764E" w:rsidRDefault="007A5BF5" w:rsidP="00C0472A">
      <w:pPr>
        <w:pStyle w:val="FootnoteText"/>
        <w:ind w:left="142" w:hanging="142"/>
        <w:rPr>
          <w:szCs w:val="18"/>
        </w:rPr>
      </w:pPr>
      <w:r w:rsidRPr="0005764E">
        <w:rPr>
          <w:rStyle w:val="FootnoteReference"/>
          <w:szCs w:val="18"/>
        </w:rPr>
        <w:footnoteRef/>
      </w:r>
      <w:r w:rsidRPr="0005764E">
        <w:rPr>
          <w:szCs w:val="18"/>
        </w:rPr>
        <w:t xml:space="preserve"> Online facsimile at:</w:t>
      </w:r>
    </w:p>
    <w:p w14:paraId="267DA5AD" w14:textId="0F0E60C0" w:rsidR="007A5BF5" w:rsidRPr="0005764E" w:rsidRDefault="007A5BF5" w:rsidP="00C0472A">
      <w:pPr>
        <w:pStyle w:val="FootnoteText"/>
        <w:ind w:left="142" w:hanging="142"/>
        <w:rPr>
          <w:szCs w:val="18"/>
        </w:rPr>
      </w:pPr>
      <w:r w:rsidRPr="0005764E">
        <w:rPr>
          <w:color w:val="000000"/>
          <w:szCs w:val="18"/>
        </w:rPr>
        <w:tab/>
      </w:r>
      <w:hyperlink r:id="rId5" w:anchor="/?uuid=4965cb60-9257-0134-a73c-00505686a51c" w:history="1">
        <w:r w:rsidRPr="0005764E">
          <w:rPr>
            <w:rStyle w:val="Hyperlink"/>
            <w:szCs w:val="18"/>
            <w:u w:val="none"/>
          </w:rPr>
          <w:t>https://digitalcollections.nypl.org/items/447ac830-9257-0134-83b3-00505686a51c#/?uuid=4965cb60-9257-0134-a73c-00505686a51c</w:t>
        </w:r>
      </w:hyperlink>
    </w:p>
  </w:footnote>
  <w:footnote w:id="20">
    <w:p w14:paraId="1668768F" w14:textId="378E1A61" w:rsidR="007D650D" w:rsidRPr="0005764E" w:rsidRDefault="007D650D" w:rsidP="00C0472A">
      <w:pPr>
        <w:pStyle w:val="FootnoteText"/>
        <w:ind w:left="142" w:hanging="142"/>
        <w:rPr>
          <w:szCs w:val="18"/>
        </w:rPr>
      </w:pPr>
      <w:r w:rsidRPr="0005764E">
        <w:rPr>
          <w:rStyle w:val="FootnoteReference"/>
          <w:szCs w:val="18"/>
        </w:rPr>
        <w:footnoteRef/>
      </w:r>
      <w:r w:rsidRPr="0005764E">
        <w:rPr>
          <w:szCs w:val="18"/>
        </w:rPr>
        <w:t xml:space="preserve"> Chappell </w:t>
      </w:r>
      <w:r w:rsidRPr="0005764E">
        <w:rPr>
          <w:i/>
          <w:szCs w:val="18"/>
        </w:rPr>
        <w:t>PMOT</w:t>
      </w:r>
      <w:r w:rsidR="008234C1" w:rsidRPr="0005764E">
        <w:rPr>
          <w:szCs w:val="18"/>
        </w:rPr>
        <w:t xml:space="preserve">, </w:t>
      </w:r>
      <w:r w:rsidR="008234C1" w:rsidRPr="0005764E">
        <w:rPr>
          <w:i/>
          <w:szCs w:val="18"/>
        </w:rPr>
        <w:t>op. cit.</w:t>
      </w:r>
      <w:r w:rsidR="008234C1" w:rsidRPr="0005764E">
        <w:rPr>
          <w:szCs w:val="18"/>
        </w:rPr>
        <w:t>,</w:t>
      </w:r>
      <w:r w:rsidRPr="0005764E">
        <w:rPr>
          <w:szCs w:val="18"/>
        </w:rPr>
        <w:t xml:space="preserve"> II 463-465; </w:t>
      </w:r>
      <w:r w:rsidR="008234C1" w:rsidRPr="0005764E">
        <w:rPr>
          <w:szCs w:val="18"/>
          <w:lang w:val="en-US"/>
        </w:rPr>
        <w:t xml:space="preserve">William Chappell, revised H. Ellis Wooldridge </w:t>
      </w:r>
      <w:r w:rsidR="008234C1" w:rsidRPr="0005764E">
        <w:rPr>
          <w:i/>
          <w:iCs/>
          <w:szCs w:val="18"/>
          <w:lang w:val="en-US"/>
        </w:rPr>
        <w:t>Old English Popular Music</w:t>
      </w:r>
      <w:r w:rsidR="008234C1" w:rsidRPr="0005764E">
        <w:rPr>
          <w:iCs/>
          <w:szCs w:val="18"/>
          <w:lang w:val="en-US"/>
        </w:rPr>
        <w:t xml:space="preserve"> [</w:t>
      </w:r>
      <w:r w:rsidR="008234C1" w:rsidRPr="0005764E">
        <w:rPr>
          <w:i/>
          <w:iCs/>
          <w:szCs w:val="18"/>
          <w:lang w:val="en-US"/>
        </w:rPr>
        <w:t>OEPM</w:t>
      </w:r>
      <w:r w:rsidR="008234C1" w:rsidRPr="0005764E">
        <w:rPr>
          <w:iCs/>
          <w:szCs w:val="18"/>
          <w:lang w:val="en-US"/>
        </w:rPr>
        <w:t>]</w:t>
      </w:r>
      <w:r w:rsidR="008234C1" w:rsidRPr="0005764E">
        <w:rPr>
          <w:i/>
          <w:iCs/>
          <w:szCs w:val="18"/>
          <w:lang w:val="en-US"/>
        </w:rPr>
        <w:t xml:space="preserve"> </w:t>
      </w:r>
      <w:r w:rsidR="008234C1" w:rsidRPr="0005764E">
        <w:rPr>
          <w:szCs w:val="18"/>
          <w:lang w:val="en-US"/>
        </w:rPr>
        <w:t>(London, Macmillan 1893/reprinted New York 1961),</w:t>
      </w:r>
      <w:r w:rsidRPr="0005764E">
        <w:rPr>
          <w:szCs w:val="18"/>
        </w:rPr>
        <w:t xml:space="preserve"> pp. 194-195; Simpson</w:t>
      </w:r>
      <w:r w:rsidR="008234C1" w:rsidRPr="0005764E">
        <w:rPr>
          <w:szCs w:val="18"/>
        </w:rPr>
        <w:t xml:space="preserve">, </w:t>
      </w:r>
      <w:r w:rsidR="008234C1" w:rsidRPr="0005764E">
        <w:rPr>
          <w:i/>
          <w:szCs w:val="18"/>
        </w:rPr>
        <w:t>op. cit.</w:t>
      </w:r>
      <w:r w:rsidR="008234C1" w:rsidRPr="0005764E">
        <w:rPr>
          <w:szCs w:val="18"/>
        </w:rPr>
        <w:t>,</w:t>
      </w:r>
      <w:r w:rsidRPr="0005764E">
        <w:rPr>
          <w:szCs w:val="18"/>
        </w:rPr>
        <w:t xml:space="preserve"> pp. 526-527; Ward </w:t>
      </w:r>
      <w:r w:rsidRPr="0005764E">
        <w:rPr>
          <w:i/>
          <w:szCs w:val="18"/>
        </w:rPr>
        <w:t>Apropos</w:t>
      </w:r>
      <w:r w:rsidRPr="0005764E">
        <w:rPr>
          <w:szCs w:val="18"/>
        </w:rPr>
        <w:t xml:space="preserve">, </w:t>
      </w:r>
      <w:r w:rsidR="008234C1" w:rsidRPr="0005764E">
        <w:rPr>
          <w:i/>
          <w:szCs w:val="18"/>
        </w:rPr>
        <w:t>op. cit.</w:t>
      </w:r>
      <w:r w:rsidR="008234C1" w:rsidRPr="0005764E">
        <w:rPr>
          <w:szCs w:val="18"/>
        </w:rPr>
        <w:t xml:space="preserve">, </w:t>
      </w:r>
      <w:r w:rsidRPr="0005764E">
        <w:rPr>
          <w:szCs w:val="18"/>
        </w:rPr>
        <w:t>p. 59.</w:t>
      </w:r>
    </w:p>
  </w:footnote>
  <w:footnote w:id="21">
    <w:p w14:paraId="7920ACF7" w14:textId="77777777" w:rsidR="00DA5427" w:rsidRPr="0005764E" w:rsidRDefault="00DA5427" w:rsidP="00C0472A">
      <w:pPr>
        <w:pStyle w:val="FootnoteText"/>
        <w:ind w:left="142" w:hanging="142"/>
        <w:rPr>
          <w:szCs w:val="18"/>
          <w:lang w:val="en-US"/>
        </w:rPr>
      </w:pPr>
      <w:r w:rsidRPr="0005764E">
        <w:rPr>
          <w:rStyle w:val="FootnoteReference"/>
          <w:szCs w:val="18"/>
        </w:rPr>
        <w:footnoteRef/>
      </w:r>
      <w:r w:rsidRPr="0005764E">
        <w:rPr>
          <w:szCs w:val="18"/>
        </w:rPr>
        <w:t xml:space="preserve"> </w:t>
      </w:r>
      <w:r w:rsidRPr="0005764E">
        <w:rPr>
          <w:szCs w:val="18"/>
          <w:lang w:val="en-US"/>
        </w:rPr>
        <w:t xml:space="preserve">Andrew J. Sabol </w:t>
      </w:r>
      <w:r w:rsidRPr="0005764E">
        <w:rPr>
          <w:i/>
          <w:szCs w:val="18"/>
          <w:lang w:val="en-US"/>
        </w:rPr>
        <w:t>Four Hundred Songs and Dances from the Stuart Masque</w:t>
      </w:r>
      <w:r w:rsidRPr="0005764E">
        <w:rPr>
          <w:szCs w:val="18"/>
          <w:lang w:val="en-US"/>
        </w:rPr>
        <w:t xml:space="preserve"> (Hanover, Brown University 1978/R New England University Press 1982),</w:t>
      </w:r>
      <w:r w:rsidRPr="0005764E">
        <w:rPr>
          <w:color w:val="000000"/>
          <w:szCs w:val="18"/>
        </w:rPr>
        <w:t xml:space="preserve"> p. 571.</w:t>
      </w:r>
    </w:p>
  </w:footnote>
  <w:footnote w:id="22">
    <w:p w14:paraId="524EDF6A" w14:textId="254E2245" w:rsidR="00D440C3" w:rsidRPr="0005764E" w:rsidRDefault="00D440C3" w:rsidP="00C0472A">
      <w:pPr>
        <w:pStyle w:val="FootnoteText"/>
        <w:ind w:left="142" w:hanging="142"/>
        <w:rPr>
          <w:szCs w:val="18"/>
        </w:rPr>
      </w:pPr>
      <w:r w:rsidRPr="0005764E">
        <w:rPr>
          <w:rStyle w:val="FootnoteReference"/>
          <w:szCs w:val="18"/>
        </w:rPr>
        <w:footnoteRef/>
      </w:r>
      <w:r w:rsidRPr="0005764E">
        <w:rPr>
          <w:szCs w:val="18"/>
        </w:rPr>
        <w:t xml:space="preserve"> </w:t>
      </w:r>
      <w:r w:rsidR="00620736" w:rsidRPr="0005764E">
        <w:rPr>
          <w:szCs w:val="18"/>
        </w:rPr>
        <w:t xml:space="preserve">The second strain (bars 6-7) begins </w:t>
      </w:r>
      <w:r w:rsidRPr="0005764E">
        <w:rPr>
          <w:szCs w:val="18"/>
        </w:rPr>
        <w:t>identical</w:t>
      </w:r>
      <w:r w:rsidR="00620736" w:rsidRPr="0005764E">
        <w:rPr>
          <w:szCs w:val="18"/>
        </w:rPr>
        <w:t>ly</w:t>
      </w:r>
      <w:r w:rsidRPr="0005764E">
        <w:rPr>
          <w:szCs w:val="18"/>
        </w:rPr>
        <w:t xml:space="preserve"> to</w:t>
      </w:r>
      <w:r w:rsidR="00620736" w:rsidRPr="0005764E">
        <w:rPr>
          <w:szCs w:val="18"/>
        </w:rPr>
        <w:t xml:space="preserve"> the first two bars of</w:t>
      </w:r>
      <w:r w:rsidRPr="0005764E">
        <w:rPr>
          <w:szCs w:val="18"/>
        </w:rPr>
        <w:t xml:space="preserve"> GB-Lbl Add.38539 (ML), f. 2v </w:t>
      </w:r>
      <w:r w:rsidRPr="0005764E">
        <w:rPr>
          <w:i/>
          <w:szCs w:val="18"/>
        </w:rPr>
        <w:t>Allmayne p</w:t>
      </w:r>
      <w:r w:rsidRPr="0005764E">
        <w:rPr>
          <w:szCs w:val="18"/>
        </w:rPr>
        <w:t>er</w:t>
      </w:r>
      <w:r w:rsidRPr="0005764E">
        <w:rPr>
          <w:i/>
          <w:szCs w:val="18"/>
        </w:rPr>
        <w:t>: John Sturt</w:t>
      </w:r>
      <w:r w:rsidRPr="0005764E">
        <w:rPr>
          <w:szCs w:val="18"/>
        </w:rPr>
        <w:t xml:space="preserve"> - see </w:t>
      </w:r>
      <w:r w:rsidRPr="0005764E">
        <w:rPr>
          <w:i/>
          <w:szCs w:val="18"/>
        </w:rPr>
        <w:t>Lute News</w:t>
      </w:r>
      <w:r w:rsidRPr="0005764E">
        <w:rPr>
          <w:szCs w:val="18"/>
        </w:rPr>
        <w:t xml:space="preserve"> 53 (April 2000).</w:t>
      </w:r>
    </w:p>
  </w:footnote>
  <w:footnote w:id="23">
    <w:p w14:paraId="4F3FDA6B" w14:textId="31197258" w:rsidR="00BD57F8" w:rsidRDefault="00BD57F8" w:rsidP="00BD57F8">
      <w:pPr>
        <w:pStyle w:val="FootnoteText"/>
        <w:ind w:left="142" w:hanging="142"/>
      </w:pPr>
      <w:r>
        <w:rPr>
          <w:rStyle w:val="FootnoteReference"/>
        </w:rPr>
        <w:footnoteRef/>
      </w:r>
      <w:r>
        <w:t xml:space="preserve"> </w:t>
      </w:r>
      <w:r w:rsidRPr="00BD57F8">
        <w:rPr>
          <w:lang w:val="en-US"/>
        </w:rPr>
        <w:t xml:space="preserve">Diana Poulton and Basil Lam </w:t>
      </w:r>
      <w:r w:rsidRPr="00BD57F8">
        <w:rPr>
          <w:i/>
          <w:lang w:val="en-US"/>
        </w:rPr>
        <w:t xml:space="preserve">Collected Lute Music of John Dowland </w:t>
      </w:r>
      <w:r w:rsidRPr="00BD57F8">
        <w:rPr>
          <w:lang w:val="en-US"/>
        </w:rPr>
        <w:t>(Faber 1974/R1978 &amp; 1981),</w:t>
      </w:r>
      <w:r>
        <w:rPr>
          <w:lang w:val="en-US"/>
        </w:rPr>
        <w:t xml:space="preserve"> p. 339.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B245FC" w:rsidRDefault="00B245FC" w:rsidP="00285195">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B245FC" w:rsidRDefault="00B245FC"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B245FC" w:rsidRPr="00E22393" w:rsidRDefault="00B245FC" w:rsidP="00285195">
    <w:pPr>
      <w:pStyle w:val="Header"/>
      <w:framePr w:wrap="around"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sidR="0065021C">
      <w:rPr>
        <w:rStyle w:val="PageNumber"/>
        <w:noProof/>
        <w:sz w:val="24"/>
      </w:rPr>
      <w:t>1</w:t>
    </w:r>
    <w:r w:rsidRPr="00E22393">
      <w:rPr>
        <w:rStyle w:val="PageNumber"/>
        <w:sz w:val="24"/>
      </w:rPr>
      <w:fldChar w:fldCharType="end"/>
    </w:r>
  </w:p>
  <w:p w14:paraId="395E85ED" w14:textId="77777777" w:rsidR="00B245FC" w:rsidRDefault="00B245FC"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4078"/>
    <w:rsid w:val="0000500E"/>
    <w:rsid w:val="000105C8"/>
    <w:rsid w:val="00014252"/>
    <w:rsid w:val="00017195"/>
    <w:rsid w:val="00020064"/>
    <w:rsid w:val="00020F4A"/>
    <w:rsid w:val="00022704"/>
    <w:rsid w:val="00024E8F"/>
    <w:rsid w:val="00025997"/>
    <w:rsid w:val="00025FDB"/>
    <w:rsid w:val="00032AEC"/>
    <w:rsid w:val="00037385"/>
    <w:rsid w:val="000379E2"/>
    <w:rsid w:val="00037AAC"/>
    <w:rsid w:val="00037FA5"/>
    <w:rsid w:val="00040AB0"/>
    <w:rsid w:val="00052005"/>
    <w:rsid w:val="00057459"/>
    <w:rsid w:val="0005764E"/>
    <w:rsid w:val="00082F3E"/>
    <w:rsid w:val="000925FE"/>
    <w:rsid w:val="00092FCF"/>
    <w:rsid w:val="00097717"/>
    <w:rsid w:val="00097A17"/>
    <w:rsid w:val="000B2F3E"/>
    <w:rsid w:val="000B30FB"/>
    <w:rsid w:val="000B41A2"/>
    <w:rsid w:val="000D219F"/>
    <w:rsid w:val="000D43FA"/>
    <w:rsid w:val="000D5678"/>
    <w:rsid w:val="000E3FAA"/>
    <w:rsid w:val="000F2220"/>
    <w:rsid w:val="000F4226"/>
    <w:rsid w:val="000F74CD"/>
    <w:rsid w:val="000F7C71"/>
    <w:rsid w:val="0010169A"/>
    <w:rsid w:val="00101DE2"/>
    <w:rsid w:val="00102E60"/>
    <w:rsid w:val="00120167"/>
    <w:rsid w:val="00120703"/>
    <w:rsid w:val="001262BC"/>
    <w:rsid w:val="00133A7D"/>
    <w:rsid w:val="00136E8F"/>
    <w:rsid w:val="001400B9"/>
    <w:rsid w:val="00141FAD"/>
    <w:rsid w:val="00142960"/>
    <w:rsid w:val="00144136"/>
    <w:rsid w:val="00147688"/>
    <w:rsid w:val="001503CC"/>
    <w:rsid w:val="00151C1B"/>
    <w:rsid w:val="0015438E"/>
    <w:rsid w:val="00154C41"/>
    <w:rsid w:val="0015686E"/>
    <w:rsid w:val="0016052C"/>
    <w:rsid w:val="00162290"/>
    <w:rsid w:val="00166CDB"/>
    <w:rsid w:val="001671D5"/>
    <w:rsid w:val="001673F3"/>
    <w:rsid w:val="001729C8"/>
    <w:rsid w:val="00174197"/>
    <w:rsid w:val="001742A3"/>
    <w:rsid w:val="00180FB9"/>
    <w:rsid w:val="00181EE0"/>
    <w:rsid w:val="00182B7D"/>
    <w:rsid w:val="001844B8"/>
    <w:rsid w:val="00190EBC"/>
    <w:rsid w:val="00191974"/>
    <w:rsid w:val="00193F3F"/>
    <w:rsid w:val="001A0244"/>
    <w:rsid w:val="001A0D5C"/>
    <w:rsid w:val="001A2EB0"/>
    <w:rsid w:val="001A436C"/>
    <w:rsid w:val="001A6B5F"/>
    <w:rsid w:val="001B2487"/>
    <w:rsid w:val="001B324B"/>
    <w:rsid w:val="001B620E"/>
    <w:rsid w:val="001B7448"/>
    <w:rsid w:val="001C306B"/>
    <w:rsid w:val="001D3367"/>
    <w:rsid w:val="001D54C1"/>
    <w:rsid w:val="001D6367"/>
    <w:rsid w:val="001D73F3"/>
    <w:rsid w:val="001D75A1"/>
    <w:rsid w:val="001D7A03"/>
    <w:rsid w:val="001E008A"/>
    <w:rsid w:val="001E7006"/>
    <w:rsid w:val="001E75DB"/>
    <w:rsid w:val="001F0D8A"/>
    <w:rsid w:val="001F1AA6"/>
    <w:rsid w:val="001F5A65"/>
    <w:rsid w:val="002000F5"/>
    <w:rsid w:val="00202B1C"/>
    <w:rsid w:val="00203CAA"/>
    <w:rsid w:val="0020624F"/>
    <w:rsid w:val="00211CE7"/>
    <w:rsid w:val="00212A31"/>
    <w:rsid w:val="002255D9"/>
    <w:rsid w:val="00225E2B"/>
    <w:rsid w:val="00230DE3"/>
    <w:rsid w:val="00232F32"/>
    <w:rsid w:val="0023539C"/>
    <w:rsid w:val="00235CC2"/>
    <w:rsid w:val="00240CCF"/>
    <w:rsid w:val="00241189"/>
    <w:rsid w:val="00254BB2"/>
    <w:rsid w:val="002576DA"/>
    <w:rsid w:val="00262001"/>
    <w:rsid w:val="002627F0"/>
    <w:rsid w:val="002644CA"/>
    <w:rsid w:val="002648C6"/>
    <w:rsid w:val="002664E5"/>
    <w:rsid w:val="00271E2B"/>
    <w:rsid w:val="0027386D"/>
    <w:rsid w:val="002768FB"/>
    <w:rsid w:val="00280AB4"/>
    <w:rsid w:val="0028259D"/>
    <w:rsid w:val="0028279A"/>
    <w:rsid w:val="00284212"/>
    <w:rsid w:val="00285195"/>
    <w:rsid w:val="0029430F"/>
    <w:rsid w:val="002949CE"/>
    <w:rsid w:val="002A1B73"/>
    <w:rsid w:val="002A1C83"/>
    <w:rsid w:val="002A253A"/>
    <w:rsid w:val="002A3959"/>
    <w:rsid w:val="002A3C98"/>
    <w:rsid w:val="002B17EC"/>
    <w:rsid w:val="002B5722"/>
    <w:rsid w:val="002B57D3"/>
    <w:rsid w:val="002C01F0"/>
    <w:rsid w:val="002C1078"/>
    <w:rsid w:val="002C658C"/>
    <w:rsid w:val="002C669C"/>
    <w:rsid w:val="002C6BDE"/>
    <w:rsid w:val="002C7876"/>
    <w:rsid w:val="002D08F3"/>
    <w:rsid w:val="002D0F12"/>
    <w:rsid w:val="002E0FA6"/>
    <w:rsid w:val="002E21C6"/>
    <w:rsid w:val="002E384A"/>
    <w:rsid w:val="002E5B66"/>
    <w:rsid w:val="002F0923"/>
    <w:rsid w:val="002F5366"/>
    <w:rsid w:val="002F5D10"/>
    <w:rsid w:val="002F5FD0"/>
    <w:rsid w:val="00300131"/>
    <w:rsid w:val="0030035A"/>
    <w:rsid w:val="00300F29"/>
    <w:rsid w:val="00304630"/>
    <w:rsid w:val="00305BE6"/>
    <w:rsid w:val="0031749D"/>
    <w:rsid w:val="00317D16"/>
    <w:rsid w:val="00321A4C"/>
    <w:rsid w:val="00321BE0"/>
    <w:rsid w:val="0033301C"/>
    <w:rsid w:val="0033678B"/>
    <w:rsid w:val="00340D58"/>
    <w:rsid w:val="00346E7E"/>
    <w:rsid w:val="0035029D"/>
    <w:rsid w:val="00350EAF"/>
    <w:rsid w:val="00350FF4"/>
    <w:rsid w:val="003511C1"/>
    <w:rsid w:val="00351BA1"/>
    <w:rsid w:val="00353250"/>
    <w:rsid w:val="003537EF"/>
    <w:rsid w:val="00361DC9"/>
    <w:rsid w:val="003626CE"/>
    <w:rsid w:val="00371FEB"/>
    <w:rsid w:val="0037208B"/>
    <w:rsid w:val="00373124"/>
    <w:rsid w:val="003737D0"/>
    <w:rsid w:val="00380222"/>
    <w:rsid w:val="00380A6D"/>
    <w:rsid w:val="00385BBC"/>
    <w:rsid w:val="00390425"/>
    <w:rsid w:val="003917BC"/>
    <w:rsid w:val="00392590"/>
    <w:rsid w:val="003A158D"/>
    <w:rsid w:val="003A48BE"/>
    <w:rsid w:val="003A7973"/>
    <w:rsid w:val="003B4D95"/>
    <w:rsid w:val="003B5CE1"/>
    <w:rsid w:val="003B5D70"/>
    <w:rsid w:val="003C035A"/>
    <w:rsid w:val="003C5691"/>
    <w:rsid w:val="003C60ED"/>
    <w:rsid w:val="003C6C00"/>
    <w:rsid w:val="003C757E"/>
    <w:rsid w:val="003D2476"/>
    <w:rsid w:val="003D3651"/>
    <w:rsid w:val="003D60C7"/>
    <w:rsid w:val="003D69EA"/>
    <w:rsid w:val="003D71CC"/>
    <w:rsid w:val="003D71D3"/>
    <w:rsid w:val="003D79D5"/>
    <w:rsid w:val="003D7E1F"/>
    <w:rsid w:val="003E6343"/>
    <w:rsid w:val="003E65BD"/>
    <w:rsid w:val="003E6E1A"/>
    <w:rsid w:val="003F13F4"/>
    <w:rsid w:val="003F1FE1"/>
    <w:rsid w:val="003F2664"/>
    <w:rsid w:val="0040034B"/>
    <w:rsid w:val="004030E5"/>
    <w:rsid w:val="00404955"/>
    <w:rsid w:val="00407045"/>
    <w:rsid w:val="00412550"/>
    <w:rsid w:val="00412AC6"/>
    <w:rsid w:val="00413CB0"/>
    <w:rsid w:val="004160FF"/>
    <w:rsid w:val="00417F5B"/>
    <w:rsid w:val="004300E5"/>
    <w:rsid w:val="004365AC"/>
    <w:rsid w:val="0044168B"/>
    <w:rsid w:val="00452002"/>
    <w:rsid w:val="00455F68"/>
    <w:rsid w:val="00456136"/>
    <w:rsid w:val="00460440"/>
    <w:rsid w:val="0046046B"/>
    <w:rsid w:val="004607F9"/>
    <w:rsid w:val="00463675"/>
    <w:rsid w:val="00464E64"/>
    <w:rsid w:val="00466B8C"/>
    <w:rsid w:val="004709E0"/>
    <w:rsid w:val="00473A63"/>
    <w:rsid w:val="00473AF5"/>
    <w:rsid w:val="0047476C"/>
    <w:rsid w:val="004768C9"/>
    <w:rsid w:val="004776F1"/>
    <w:rsid w:val="004800A3"/>
    <w:rsid w:val="00480EB5"/>
    <w:rsid w:val="0048233D"/>
    <w:rsid w:val="004859C9"/>
    <w:rsid w:val="004906E6"/>
    <w:rsid w:val="00492A63"/>
    <w:rsid w:val="0049569C"/>
    <w:rsid w:val="00497C98"/>
    <w:rsid w:val="004A49B8"/>
    <w:rsid w:val="004B13CF"/>
    <w:rsid w:val="004B35E0"/>
    <w:rsid w:val="004B4156"/>
    <w:rsid w:val="004C156F"/>
    <w:rsid w:val="004C27DA"/>
    <w:rsid w:val="004C5D3E"/>
    <w:rsid w:val="004C63A1"/>
    <w:rsid w:val="004D375B"/>
    <w:rsid w:val="004E1E19"/>
    <w:rsid w:val="004E2837"/>
    <w:rsid w:val="004E4A71"/>
    <w:rsid w:val="004E5BF4"/>
    <w:rsid w:val="004F67F4"/>
    <w:rsid w:val="004F7A06"/>
    <w:rsid w:val="0050194A"/>
    <w:rsid w:val="005037EE"/>
    <w:rsid w:val="00506042"/>
    <w:rsid w:val="005072B3"/>
    <w:rsid w:val="005138DD"/>
    <w:rsid w:val="00513DCE"/>
    <w:rsid w:val="00514372"/>
    <w:rsid w:val="0051628C"/>
    <w:rsid w:val="0052340D"/>
    <w:rsid w:val="00525AD8"/>
    <w:rsid w:val="00535A5F"/>
    <w:rsid w:val="00537BCA"/>
    <w:rsid w:val="00543EDB"/>
    <w:rsid w:val="00545DC3"/>
    <w:rsid w:val="005462D9"/>
    <w:rsid w:val="00547142"/>
    <w:rsid w:val="0054740E"/>
    <w:rsid w:val="0054790A"/>
    <w:rsid w:val="005518D8"/>
    <w:rsid w:val="005564CB"/>
    <w:rsid w:val="00556CC3"/>
    <w:rsid w:val="005709FB"/>
    <w:rsid w:val="00570A74"/>
    <w:rsid w:val="00572C40"/>
    <w:rsid w:val="00581251"/>
    <w:rsid w:val="0058669F"/>
    <w:rsid w:val="00586CF3"/>
    <w:rsid w:val="00587860"/>
    <w:rsid w:val="005878D6"/>
    <w:rsid w:val="005916CB"/>
    <w:rsid w:val="0059538C"/>
    <w:rsid w:val="005B24A9"/>
    <w:rsid w:val="005C21F7"/>
    <w:rsid w:val="005C6A4C"/>
    <w:rsid w:val="005D334A"/>
    <w:rsid w:val="005D5F45"/>
    <w:rsid w:val="005D7099"/>
    <w:rsid w:val="005E1447"/>
    <w:rsid w:val="005E317F"/>
    <w:rsid w:val="005E6B28"/>
    <w:rsid w:val="005E746D"/>
    <w:rsid w:val="005F11F2"/>
    <w:rsid w:val="005F184D"/>
    <w:rsid w:val="005F5851"/>
    <w:rsid w:val="0060384A"/>
    <w:rsid w:val="00605555"/>
    <w:rsid w:val="0060587D"/>
    <w:rsid w:val="00611197"/>
    <w:rsid w:val="006147B6"/>
    <w:rsid w:val="00614F6D"/>
    <w:rsid w:val="00614F87"/>
    <w:rsid w:val="00620247"/>
    <w:rsid w:val="00620736"/>
    <w:rsid w:val="006233D1"/>
    <w:rsid w:val="0062733E"/>
    <w:rsid w:val="0063061B"/>
    <w:rsid w:val="00631311"/>
    <w:rsid w:val="00643975"/>
    <w:rsid w:val="00646C50"/>
    <w:rsid w:val="0065021C"/>
    <w:rsid w:val="00651D04"/>
    <w:rsid w:val="006528C9"/>
    <w:rsid w:val="006532B8"/>
    <w:rsid w:val="006534F5"/>
    <w:rsid w:val="00654F38"/>
    <w:rsid w:val="00655FEE"/>
    <w:rsid w:val="00662B48"/>
    <w:rsid w:val="00664DF5"/>
    <w:rsid w:val="006670B2"/>
    <w:rsid w:val="00675344"/>
    <w:rsid w:val="00677F77"/>
    <w:rsid w:val="006808A1"/>
    <w:rsid w:val="006879AF"/>
    <w:rsid w:val="00691BE6"/>
    <w:rsid w:val="00694DCE"/>
    <w:rsid w:val="00697362"/>
    <w:rsid w:val="006A19AA"/>
    <w:rsid w:val="006A4B65"/>
    <w:rsid w:val="006A7E8A"/>
    <w:rsid w:val="006B40DD"/>
    <w:rsid w:val="006B52E8"/>
    <w:rsid w:val="006B5BF3"/>
    <w:rsid w:val="006B5EE1"/>
    <w:rsid w:val="006B664C"/>
    <w:rsid w:val="006B6CAB"/>
    <w:rsid w:val="006B73CD"/>
    <w:rsid w:val="006B75FA"/>
    <w:rsid w:val="006B79E8"/>
    <w:rsid w:val="006C05D1"/>
    <w:rsid w:val="006C1273"/>
    <w:rsid w:val="006C1EC1"/>
    <w:rsid w:val="006C3338"/>
    <w:rsid w:val="006C4791"/>
    <w:rsid w:val="006C6109"/>
    <w:rsid w:val="006C7145"/>
    <w:rsid w:val="006D03F2"/>
    <w:rsid w:val="006D2232"/>
    <w:rsid w:val="006D468C"/>
    <w:rsid w:val="006D54C0"/>
    <w:rsid w:val="006D6719"/>
    <w:rsid w:val="006E10DA"/>
    <w:rsid w:val="006E140C"/>
    <w:rsid w:val="006E173D"/>
    <w:rsid w:val="006E3860"/>
    <w:rsid w:val="006F1554"/>
    <w:rsid w:val="006F1849"/>
    <w:rsid w:val="006F41F7"/>
    <w:rsid w:val="00700D81"/>
    <w:rsid w:val="007022B4"/>
    <w:rsid w:val="0070235E"/>
    <w:rsid w:val="007049AD"/>
    <w:rsid w:val="007052A5"/>
    <w:rsid w:val="0071012D"/>
    <w:rsid w:val="00715A0D"/>
    <w:rsid w:val="00716322"/>
    <w:rsid w:val="00720736"/>
    <w:rsid w:val="00721CB8"/>
    <w:rsid w:val="0072313B"/>
    <w:rsid w:val="007255A2"/>
    <w:rsid w:val="007328A8"/>
    <w:rsid w:val="00733B2F"/>
    <w:rsid w:val="00736CC7"/>
    <w:rsid w:val="007372E5"/>
    <w:rsid w:val="00741F61"/>
    <w:rsid w:val="00745713"/>
    <w:rsid w:val="0075591D"/>
    <w:rsid w:val="007568B2"/>
    <w:rsid w:val="00756C14"/>
    <w:rsid w:val="00757524"/>
    <w:rsid w:val="00757A56"/>
    <w:rsid w:val="00763779"/>
    <w:rsid w:val="007675CF"/>
    <w:rsid w:val="007714B9"/>
    <w:rsid w:val="00772B4A"/>
    <w:rsid w:val="00775E1C"/>
    <w:rsid w:val="00776CE2"/>
    <w:rsid w:val="007803AD"/>
    <w:rsid w:val="007839D0"/>
    <w:rsid w:val="0078471A"/>
    <w:rsid w:val="007A5BF5"/>
    <w:rsid w:val="007A6B8F"/>
    <w:rsid w:val="007B3D41"/>
    <w:rsid w:val="007B5A8D"/>
    <w:rsid w:val="007B5C81"/>
    <w:rsid w:val="007B7B20"/>
    <w:rsid w:val="007C0D6F"/>
    <w:rsid w:val="007C1625"/>
    <w:rsid w:val="007D596D"/>
    <w:rsid w:val="007D650D"/>
    <w:rsid w:val="007D7AA4"/>
    <w:rsid w:val="007E17F0"/>
    <w:rsid w:val="007E4735"/>
    <w:rsid w:val="007E6BBE"/>
    <w:rsid w:val="007F10F0"/>
    <w:rsid w:val="007F586C"/>
    <w:rsid w:val="007F602B"/>
    <w:rsid w:val="007F69E7"/>
    <w:rsid w:val="00801AE6"/>
    <w:rsid w:val="0080448B"/>
    <w:rsid w:val="00806009"/>
    <w:rsid w:val="00807AFD"/>
    <w:rsid w:val="0081184B"/>
    <w:rsid w:val="00811A60"/>
    <w:rsid w:val="00813A7C"/>
    <w:rsid w:val="00814A9C"/>
    <w:rsid w:val="00821728"/>
    <w:rsid w:val="00822584"/>
    <w:rsid w:val="008234C1"/>
    <w:rsid w:val="00823B12"/>
    <w:rsid w:val="00827036"/>
    <w:rsid w:val="00833694"/>
    <w:rsid w:val="00834C9B"/>
    <w:rsid w:val="00841368"/>
    <w:rsid w:val="008450D5"/>
    <w:rsid w:val="00845E09"/>
    <w:rsid w:val="00847230"/>
    <w:rsid w:val="00852D8B"/>
    <w:rsid w:val="00853DD2"/>
    <w:rsid w:val="00861B85"/>
    <w:rsid w:val="0086390B"/>
    <w:rsid w:val="00871DAE"/>
    <w:rsid w:val="00876AB5"/>
    <w:rsid w:val="0087758A"/>
    <w:rsid w:val="00877BAB"/>
    <w:rsid w:val="00882EDC"/>
    <w:rsid w:val="008873F6"/>
    <w:rsid w:val="00892696"/>
    <w:rsid w:val="008958BD"/>
    <w:rsid w:val="008A507C"/>
    <w:rsid w:val="008B0600"/>
    <w:rsid w:val="008B55A5"/>
    <w:rsid w:val="008B6F11"/>
    <w:rsid w:val="008C00DF"/>
    <w:rsid w:val="008C05D6"/>
    <w:rsid w:val="008C68AB"/>
    <w:rsid w:val="008D2EE9"/>
    <w:rsid w:val="008D3FDC"/>
    <w:rsid w:val="008D7565"/>
    <w:rsid w:val="008E077F"/>
    <w:rsid w:val="008E63BD"/>
    <w:rsid w:val="0090556D"/>
    <w:rsid w:val="009063AF"/>
    <w:rsid w:val="00907622"/>
    <w:rsid w:val="009111F9"/>
    <w:rsid w:val="00913C86"/>
    <w:rsid w:val="0091568E"/>
    <w:rsid w:val="00920B9E"/>
    <w:rsid w:val="009249DA"/>
    <w:rsid w:val="00924B37"/>
    <w:rsid w:val="0092666F"/>
    <w:rsid w:val="00926E3F"/>
    <w:rsid w:val="009274DE"/>
    <w:rsid w:val="00933CCF"/>
    <w:rsid w:val="00936982"/>
    <w:rsid w:val="00936B68"/>
    <w:rsid w:val="00936C16"/>
    <w:rsid w:val="00936F75"/>
    <w:rsid w:val="009404B5"/>
    <w:rsid w:val="00942D5D"/>
    <w:rsid w:val="00943830"/>
    <w:rsid w:val="009459E8"/>
    <w:rsid w:val="009527CD"/>
    <w:rsid w:val="00954DDC"/>
    <w:rsid w:val="00960E42"/>
    <w:rsid w:val="00972778"/>
    <w:rsid w:val="009809A8"/>
    <w:rsid w:val="00981D8B"/>
    <w:rsid w:val="009874FF"/>
    <w:rsid w:val="00987F1F"/>
    <w:rsid w:val="00990CC1"/>
    <w:rsid w:val="0099212C"/>
    <w:rsid w:val="00992389"/>
    <w:rsid w:val="00994322"/>
    <w:rsid w:val="00994F62"/>
    <w:rsid w:val="00997053"/>
    <w:rsid w:val="009A2154"/>
    <w:rsid w:val="009A32DD"/>
    <w:rsid w:val="009B20E9"/>
    <w:rsid w:val="009B3938"/>
    <w:rsid w:val="009B596A"/>
    <w:rsid w:val="009C59C6"/>
    <w:rsid w:val="009D3197"/>
    <w:rsid w:val="009D436F"/>
    <w:rsid w:val="009D5F18"/>
    <w:rsid w:val="009E6001"/>
    <w:rsid w:val="009F3B5A"/>
    <w:rsid w:val="009F45CD"/>
    <w:rsid w:val="00A01ED5"/>
    <w:rsid w:val="00A05F47"/>
    <w:rsid w:val="00A06322"/>
    <w:rsid w:val="00A0661D"/>
    <w:rsid w:val="00A06624"/>
    <w:rsid w:val="00A1010C"/>
    <w:rsid w:val="00A10540"/>
    <w:rsid w:val="00A11894"/>
    <w:rsid w:val="00A13B55"/>
    <w:rsid w:val="00A14CD1"/>
    <w:rsid w:val="00A21F50"/>
    <w:rsid w:val="00A22A58"/>
    <w:rsid w:val="00A25B65"/>
    <w:rsid w:val="00A269E5"/>
    <w:rsid w:val="00A302E5"/>
    <w:rsid w:val="00A35BB9"/>
    <w:rsid w:val="00A363EA"/>
    <w:rsid w:val="00A37B00"/>
    <w:rsid w:val="00A43C6D"/>
    <w:rsid w:val="00A446C2"/>
    <w:rsid w:val="00A45D5A"/>
    <w:rsid w:val="00A471FE"/>
    <w:rsid w:val="00A47228"/>
    <w:rsid w:val="00A47BB5"/>
    <w:rsid w:val="00A50B84"/>
    <w:rsid w:val="00A50E49"/>
    <w:rsid w:val="00A5557D"/>
    <w:rsid w:val="00A61564"/>
    <w:rsid w:val="00A61F43"/>
    <w:rsid w:val="00A62A7C"/>
    <w:rsid w:val="00A6773D"/>
    <w:rsid w:val="00A72707"/>
    <w:rsid w:val="00A73770"/>
    <w:rsid w:val="00A8156F"/>
    <w:rsid w:val="00A83FF2"/>
    <w:rsid w:val="00A87DBB"/>
    <w:rsid w:val="00A92DD9"/>
    <w:rsid w:val="00A964DC"/>
    <w:rsid w:val="00A97BE2"/>
    <w:rsid w:val="00AA1617"/>
    <w:rsid w:val="00AA5A3C"/>
    <w:rsid w:val="00AB03EF"/>
    <w:rsid w:val="00AB5014"/>
    <w:rsid w:val="00AB7F65"/>
    <w:rsid w:val="00AC4311"/>
    <w:rsid w:val="00AC5D76"/>
    <w:rsid w:val="00AC66A2"/>
    <w:rsid w:val="00AD24C3"/>
    <w:rsid w:val="00AD3DBC"/>
    <w:rsid w:val="00AD410A"/>
    <w:rsid w:val="00AE0291"/>
    <w:rsid w:val="00AE33A5"/>
    <w:rsid w:val="00AE44E0"/>
    <w:rsid w:val="00AF153A"/>
    <w:rsid w:val="00AF506A"/>
    <w:rsid w:val="00B036E8"/>
    <w:rsid w:val="00B1030E"/>
    <w:rsid w:val="00B11032"/>
    <w:rsid w:val="00B21262"/>
    <w:rsid w:val="00B23C02"/>
    <w:rsid w:val="00B245FC"/>
    <w:rsid w:val="00B27D71"/>
    <w:rsid w:val="00B30A56"/>
    <w:rsid w:val="00B35538"/>
    <w:rsid w:val="00B36063"/>
    <w:rsid w:val="00B36889"/>
    <w:rsid w:val="00B44C6F"/>
    <w:rsid w:val="00B51644"/>
    <w:rsid w:val="00B51656"/>
    <w:rsid w:val="00B62DE8"/>
    <w:rsid w:val="00B71238"/>
    <w:rsid w:val="00B75229"/>
    <w:rsid w:val="00B7616A"/>
    <w:rsid w:val="00B80FCF"/>
    <w:rsid w:val="00B81EC5"/>
    <w:rsid w:val="00B842BA"/>
    <w:rsid w:val="00B85557"/>
    <w:rsid w:val="00B87384"/>
    <w:rsid w:val="00B87EE4"/>
    <w:rsid w:val="00B90C9C"/>
    <w:rsid w:val="00B917E8"/>
    <w:rsid w:val="00B931C5"/>
    <w:rsid w:val="00B94DB4"/>
    <w:rsid w:val="00B9564F"/>
    <w:rsid w:val="00B95879"/>
    <w:rsid w:val="00BA136A"/>
    <w:rsid w:val="00BA1A0D"/>
    <w:rsid w:val="00BA32C3"/>
    <w:rsid w:val="00BA428B"/>
    <w:rsid w:val="00BA542F"/>
    <w:rsid w:val="00BA7766"/>
    <w:rsid w:val="00BA7FFD"/>
    <w:rsid w:val="00BB3730"/>
    <w:rsid w:val="00BB39F0"/>
    <w:rsid w:val="00BB5A8C"/>
    <w:rsid w:val="00BB7317"/>
    <w:rsid w:val="00BC0E80"/>
    <w:rsid w:val="00BC1EE2"/>
    <w:rsid w:val="00BC4337"/>
    <w:rsid w:val="00BC670C"/>
    <w:rsid w:val="00BD1997"/>
    <w:rsid w:val="00BD5314"/>
    <w:rsid w:val="00BD57F8"/>
    <w:rsid w:val="00BD74C6"/>
    <w:rsid w:val="00BE0C5C"/>
    <w:rsid w:val="00BE68D4"/>
    <w:rsid w:val="00BF02CC"/>
    <w:rsid w:val="00BF047D"/>
    <w:rsid w:val="00C0472A"/>
    <w:rsid w:val="00C04E25"/>
    <w:rsid w:val="00C061B4"/>
    <w:rsid w:val="00C10837"/>
    <w:rsid w:val="00C11AEB"/>
    <w:rsid w:val="00C13882"/>
    <w:rsid w:val="00C234A0"/>
    <w:rsid w:val="00C23DCC"/>
    <w:rsid w:val="00C242FC"/>
    <w:rsid w:val="00C250DC"/>
    <w:rsid w:val="00C274A2"/>
    <w:rsid w:val="00C317AC"/>
    <w:rsid w:val="00C36CE6"/>
    <w:rsid w:val="00C36E5A"/>
    <w:rsid w:val="00C373D4"/>
    <w:rsid w:val="00C44CAE"/>
    <w:rsid w:val="00C45D6F"/>
    <w:rsid w:val="00C46160"/>
    <w:rsid w:val="00C4761E"/>
    <w:rsid w:val="00C505A1"/>
    <w:rsid w:val="00C61F68"/>
    <w:rsid w:val="00C63984"/>
    <w:rsid w:val="00C6526E"/>
    <w:rsid w:val="00C66550"/>
    <w:rsid w:val="00C667AD"/>
    <w:rsid w:val="00C72BCC"/>
    <w:rsid w:val="00C75A8F"/>
    <w:rsid w:val="00C76FAF"/>
    <w:rsid w:val="00C841BC"/>
    <w:rsid w:val="00C8458B"/>
    <w:rsid w:val="00C846E1"/>
    <w:rsid w:val="00C854B3"/>
    <w:rsid w:val="00C86E06"/>
    <w:rsid w:val="00C87678"/>
    <w:rsid w:val="00C91D72"/>
    <w:rsid w:val="00C92DBF"/>
    <w:rsid w:val="00C93780"/>
    <w:rsid w:val="00C93ABE"/>
    <w:rsid w:val="00CA24D4"/>
    <w:rsid w:val="00CA4D34"/>
    <w:rsid w:val="00CA7B55"/>
    <w:rsid w:val="00CB08BC"/>
    <w:rsid w:val="00CB5F97"/>
    <w:rsid w:val="00CB709F"/>
    <w:rsid w:val="00CC18D1"/>
    <w:rsid w:val="00CC2562"/>
    <w:rsid w:val="00CD16EE"/>
    <w:rsid w:val="00CD1FEF"/>
    <w:rsid w:val="00CD5D31"/>
    <w:rsid w:val="00CE1128"/>
    <w:rsid w:val="00CF1C76"/>
    <w:rsid w:val="00CF27E5"/>
    <w:rsid w:val="00CF4E91"/>
    <w:rsid w:val="00D02944"/>
    <w:rsid w:val="00D058B1"/>
    <w:rsid w:val="00D12196"/>
    <w:rsid w:val="00D13B1C"/>
    <w:rsid w:val="00D15B4E"/>
    <w:rsid w:val="00D16337"/>
    <w:rsid w:val="00D164DF"/>
    <w:rsid w:val="00D21FB3"/>
    <w:rsid w:val="00D230C1"/>
    <w:rsid w:val="00D30BFF"/>
    <w:rsid w:val="00D314C9"/>
    <w:rsid w:val="00D3177E"/>
    <w:rsid w:val="00D3552C"/>
    <w:rsid w:val="00D3584C"/>
    <w:rsid w:val="00D35C9A"/>
    <w:rsid w:val="00D37152"/>
    <w:rsid w:val="00D421F7"/>
    <w:rsid w:val="00D43889"/>
    <w:rsid w:val="00D440C3"/>
    <w:rsid w:val="00D45B06"/>
    <w:rsid w:val="00D46A07"/>
    <w:rsid w:val="00D50375"/>
    <w:rsid w:val="00D56CB2"/>
    <w:rsid w:val="00D67D54"/>
    <w:rsid w:val="00D70DB5"/>
    <w:rsid w:val="00D728C5"/>
    <w:rsid w:val="00D767FB"/>
    <w:rsid w:val="00D8510A"/>
    <w:rsid w:val="00D865B8"/>
    <w:rsid w:val="00D876AF"/>
    <w:rsid w:val="00D92638"/>
    <w:rsid w:val="00D92F0B"/>
    <w:rsid w:val="00D95BC4"/>
    <w:rsid w:val="00D95C5E"/>
    <w:rsid w:val="00D9628A"/>
    <w:rsid w:val="00D963F7"/>
    <w:rsid w:val="00DA02F1"/>
    <w:rsid w:val="00DA0B3B"/>
    <w:rsid w:val="00DA34A5"/>
    <w:rsid w:val="00DA5427"/>
    <w:rsid w:val="00DB695E"/>
    <w:rsid w:val="00DC1642"/>
    <w:rsid w:val="00DD016A"/>
    <w:rsid w:val="00DD03A9"/>
    <w:rsid w:val="00DD25C4"/>
    <w:rsid w:val="00DD5CB6"/>
    <w:rsid w:val="00DE7046"/>
    <w:rsid w:val="00DE7125"/>
    <w:rsid w:val="00DF0D46"/>
    <w:rsid w:val="00DF57FA"/>
    <w:rsid w:val="00DF76BF"/>
    <w:rsid w:val="00E061BA"/>
    <w:rsid w:val="00E1035B"/>
    <w:rsid w:val="00E10403"/>
    <w:rsid w:val="00E10C53"/>
    <w:rsid w:val="00E123CA"/>
    <w:rsid w:val="00E12B66"/>
    <w:rsid w:val="00E152D1"/>
    <w:rsid w:val="00E201FC"/>
    <w:rsid w:val="00E3247D"/>
    <w:rsid w:val="00E332DD"/>
    <w:rsid w:val="00E342B4"/>
    <w:rsid w:val="00E411C8"/>
    <w:rsid w:val="00E451AA"/>
    <w:rsid w:val="00E463E1"/>
    <w:rsid w:val="00E46802"/>
    <w:rsid w:val="00E46D42"/>
    <w:rsid w:val="00E533D1"/>
    <w:rsid w:val="00E55B52"/>
    <w:rsid w:val="00E577D8"/>
    <w:rsid w:val="00E60249"/>
    <w:rsid w:val="00E62700"/>
    <w:rsid w:val="00E66250"/>
    <w:rsid w:val="00E665D7"/>
    <w:rsid w:val="00E669BD"/>
    <w:rsid w:val="00E72157"/>
    <w:rsid w:val="00E738C2"/>
    <w:rsid w:val="00E82168"/>
    <w:rsid w:val="00E8570F"/>
    <w:rsid w:val="00E86819"/>
    <w:rsid w:val="00E9252B"/>
    <w:rsid w:val="00E967C6"/>
    <w:rsid w:val="00E97452"/>
    <w:rsid w:val="00EA07FB"/>
    <w:rsid w:val="00EA141B"/>
    <w:rsid w:val="00EA16FE"/>
    <w:rsid w:val="00EA1B65"/>
    <w:rsid w:val="00EA3309"/>
    <w:rsid w:val="00EA4729"/>
    <w:rsid w:val="00EA7283"/>
    <w:rsid w:val="00EC23AA"/>
    <w:rsid w:val="00EC488A"/>
    <w:rsid w:val="00ED2176"/>
    <w:rsid w:val="00EE0012"/>
    <w:rsid w:val="00EE172B"/>
    <w:rsid w:val="00EE1B9D"/>
    <w:rsid w:val="00EE7548"/>
    <w:rsid w:val="00EF0C11"/>
    <w:rsid w:val="00EF1643"/>
    <w:rsid w:val="00EF3FC1"/>
    <w:rsid w:val="00EF50FF"/>
    <w:rsid w:val="00F0022C"/>
    <w:rsid w:val="00F00F05"/>
    <w:rsid w:val="00F00FA1"/>
    <w:rsid w:val="00F07D17"/>
    <w:rsid w:val="00F134CB"/>
    <w:rsid w:val="00F27128"/>
    <w:rsid w:val="00F272A0"/>
    <w:rsid w:val="00F3143F"/>
    <w:rsid w:val="00F3375C"/>
    <w:rsid w:val="00F3642E"/>
    <w:rsid w:val="00F37879"/>
    <w:rsid w:val="00F511C2"/>
    <w:rsid w:val="00F527D6"/>
    <w:rsid w:val="00F66E5F"/>
    <w:rsid w:val="00F71998"/>
    <w:rsid w:val="00F730E1"/>
    <w:rsid w:val="00F74A2D"/>
    <w:rsid w:val="00F75125"/>
    <w:rsid w:val="00F759D3"/>
    <w:rsid w:val="00F77B53"/>
    <w:rsid w:val="00F81A64"/>
    <w:rsid w:val="00F85EA2"/>
    <w:rsid w:val="00F87EFA"/>
    <w:rsid w:val="00F91907"/>
    <w:rsid w:val="00F91D60"/>
    <w:rsid w:val="00F935B2"/>
    <w:rsid w:val="00F9427A"/>
    <w:rsid w:val="00F961B9"/>
    <w:rsid w:val="00FA1D2E"/>
    <w:rsid w:val="00FA2649"/>
    <w:rsid w:val="00FA3ED3"/>
    <w:rsid w:val="00FA65B7"/>
    <w:rsid w:val="00FB0A4E"/>
    <w:rsid w:val="00FB5ED1"/>
    <w:rsid w:val="00FD0D12"/>
    <w:rsid w:val="00FD2345"/>
    <w:rsid w:val="00FD357F"/>
    <w:rsid w:val="00FD4FC0"/>
    <w:rsid w:val="00FD60F7"/>
    <w:rsid w:val="00FD6F3D"/>
    <w:rsid w:val="00FE1C54"/>
    <w:rsid w:val="00FE5E0D"/>
    <w:rsid w:val="00FF1DF8"/>
    <w:rsid w:val="00FF2243"/>
    <w:rsid w:val="00FF2F6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F84C373B-D403-BD47-A154-54969F328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uiPriority w:val="99"/>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uiPriority w:val="99"/>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3D60C7"/>
    <w:rPr>
      <w:color w:val="0000FF" w:themeColor="hyperlink"/>
      <w:u w:val="single"/>
    </w:rPr>
  </w:style>
  <w:style w:type="paragraph" w:styleId="NormalWeb">
    <w:name w:val="Normal (Web)"/>
    <w:basedOn w:val="Normal"/>
    <w:uiPriority w:val="99"/>
    <w:semiHidden/>
    <w:unhideWhenUsed/>
    <w:rsid w:val="00CA4D34"/>
    <w:rPr>
      <w:rFonts w:ascii="Times New Roman" w:hAnsi="Times New Roman"/>
      <w:sz w:val="24"/>
    </w:rPr>
  </w:style>
  <w:style w:type="character" w:styleId="UnresolvedMention">
    <w:name w:val="Unresolved Mention"/>
    <w:basedOn w:val="DefaultParagraphFont"/>
    <w:uiPriority w:val="99"/>
    <w:semiHidden/>
    <w:unhideWhenUsed/>
    <w:rsid w:val="002C669C"/>
    <w:rPr>
      <w:color w:val="605E5C"/>
      <w:shd w:val="clear" w:color="auto" w:fill="E1DFDD"/>
    </w:rPr>
  </w:style>
  <w:style w:type="character" w:styleId="FollowedHyperlink">
    <w:name w:val="FollowedHyperlink"/>
    <w:basedOn w:val="DefaultParagraphFont"/>
    <w:uiPriority w:val="99"/>
    <w:semiHidden/>
    <w:unhideWhenUsed/>
    <w:rsid w:val="001742A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89985">
      <w:bodyDiv w:val="1"/>
      <w:marLeft w:val="0"/>
      <w:marRight w:val="0"/>
      <w:marTop w:val="0"/>
      <w:marBottom w:val="0"/>
      <w:divBdr>
        <w:top w:val="none" w:sz="0" w:space="0" w:color="auto"/>
        <w:left w:val="none" w:sz="0" w:space="0" w:color="auto"/>
        <w:bottom w:val="none" w:sz="0" w:space="0" w:color="auto"/>
        <w:right w:val="none" w:sz="0" w:space="0" w:color="auto"/>
      </w:divBdr>
      <w:divsChild>
        <w:div w:id="1368481355">
          <w:marLeft w:val="0"/>
          <w:marRight w:val="0"/>
          <w:marTop w:val="0"/>
          <w:marBottom w:val="0"/>
          <w:divBdr>
            <w:top w:val="none" w:sz="0" w:space="0" w:color="auto"/>
            <w:left w:val="none" w:sz="0" w:space="0" w:color="auto"/>
            <w:bottom w:val="none" w:sz="0" w:space="0" w:color="auto"/>
            <w:right w:val="none" w:sz="0" w:space="0" w:color="auto"/>
          </w:divBdr>
          <w:divsChild>
            <w:div w:id="44136692">
              <w:marLeft w:val="0"/>
              <w:marRight w:val="0"/>
              <w:marTop w:val="0"/>
              <w:marBottom w:val="0"/>
              <w:divBdr>
                <w:top w:val="none" w:sz="0" w:space="0" w:color="auto"/>
                <w:left w:val="none" w:sz="0" w:space="0" w:color="auto"/>
                <w:bottom w:val="none" w:sz="0" w:space="0" w:color="auto"/>
                <w:right w:val="none" w:sz="0" w:space="0" w:color="auto"/>
              </w:divBdr>
              <w:divsChild>
                <w:div w:id="17524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20.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vdgs.org.uk/thematic/" TargetMode="External"/><Relationship Id="rId2" Type="http://schemas.openxmlformats.org/officeDocument/2006/relationships/hyperlink" Target="http://ebba.english.ucsb.edu" TargetMode="External"/><Relationship Id="rId1" Type="http://schemas.openxmlformats.org/officeDocument/2006/relationships/hyperlink" Target="http://ballads.bodleian.ox.ac.uk" TargetMode="External"/><Relationship Id="rId5" Type="http://schemas.openxmlformats.org/officeDocument/2006/relationships/hyperlink" Target="https://digitalcollections.nypl.org/items/447ac830-9257-0134-83b3-00505686a51c" TargetMode="External"/><Relationship Id="rId4" Type="http://schemas.openxmlformats.org/officeDocument/2006/relationships/hyperlink" Target="http://www.liederenbank.nl/index.php?lan=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1576</TotalTime>
  <Pages>4</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276</cp:revision>
  <cp:lastPrinted>2019-03-01T14:12:00Z</cp:lastPrinted>
  <dcterms:created xsi:type="dcterms:W3CDTF">2019-01-11T12:37:00Z</dcterms:created>
  <dcterms:modified xsi:type="dcterms:W3CDTF">2021-12-12T18:41:00Z</dcterms:modified>
</cp:coreProperties>
</file>