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5F72CA23" w:rsidR="00285195" w:rsidRPr="00F935B2" w:rsidRDefault="00174197" w:rsidP="00C250DC">
      <w:pPr>
        <w:spacing w:after="120"/>
        <w:jc w:val="center"/>
        <w:rPr>
          <w:b/>
          <w:smallCaps/>
          <w:sz w:val="22"/>
          <w:szCs w:val="22"/>
        </w:rPr>
        <w:sectPr w:rsidR="00285195" w:rsidRPr="00F935B2" w:rsidSect="00C42571">
          <w:headerReference w:type="even" r:id="rId6"/>
          <w:headerReference w:type="default" r:id="rId7"/>
          <w:footerReference w:type="even" r:id="rId8"/>
          <w:pgSz w:w="11905" w:h="16837"/>
          <w:pgMar w:top="992" w:right="992" w:bottom="851" w:left="992" w:header="709" w:footer="709" w:gutter="0"/>
          <w:pgNumType w:fmt="lowerRoman"/>
          <w:cols w:space="708"/>
        </w:sectPr>
      </w:pPr>
      <w:r w:rsidRPr="00F935B2">
        <w:rPr>
          <w:b/>
          <w:smallCaps/>
          <w:sz w:val="22"/>
          <w:szCs w:val="22"/>
        </w:rPr>
        <w:t>M</w:t>
      </w:r>
      <w:r w:rsidR="00A0661D">
        <w:rPr>
          <w:b/>
          <w:smallCaps/>
          <w:sz w:val="22"/>
          <w:szCs w:val="22"/>
        </w:rPr>
        <w:t xml:space="preserve">usic supplement </w:t>
      </w:r>
      <w:r w:rsidR="0063061B">
        <w:rPr>
          <w:b/>
          <w:smallCaps/>
          <w:sz w:val="22"/>
          <w:szCs w:val="22"/>
        </w:rPr>
        <w:t>to</w:t>
      </w:r>
      <w:r w:rsidR="00A0661D">
        <w:rPr>
          <w:b/>
          <w:smallCaps/>
          <w:sz w:val="22"/>
          <w:szCs w:val="22"/>
        </w:rPr>
        <w:t xml:space="preserve"> Lute News 1</w:t>
      </w:r>
      <w:r w:rsidR="009C7C63">
        <w:rPr>
          <w:b/>
          <w:smallCaps/>
          <w:sz w:val="22"/>
          <w:szCs w:val="22"/>
        </w:rPr>
        <w:t>3</w:t>
      </w:r>
      <w:r w:rsidR="008B5D70">
        <w:rPr>
          <w:b/>
          <w:smallCaps/>
          <w:sz w:val="22"/>
          <w:szCs w:val="22"/>
        </w:rPr>
        <w:t>5</w:t>
      </w:r>
      <w:r w:rsidR="00285195" w:rsidRPr="00F935B2">
        <w:rPr>
          <w:b/>
          <w:smallCaps/>
          <w:sz w:val="22"/>
          <w:szCs w:val="22"/>
        </w:rPr>
        <w:t xml:space="preserve"> (</w:t>
      </w:r>
      <w:r w:rsidR="008B5D70">
        <w:rPr>
          <w:b/>
          <w:smallCaps/>
          <w:sz w:val="22"/>
          <w:szCs w:val="22"/>
        </w:rPr>
        <w:t>Octo</w:t>
      </w:r>
      <w:r w:rsidR="009C7C63">
        <w:rPr>
          <w:b/>
          <w:smallCaps/>
          <w:sz w:val="22"/>
          <w:szCs w:val="22"/>
        </w:rPr>
        <w:t>ber</w:t>
      </w:r>
      <w:r w:rsidR="0065021C">
        <w:rPr>
          <w:b/>
          <w:smallCaps/>
          <w:sz w:val="22"/>
          <w:szCs w:val="22"/>
        </w:rPr>
        <w:t xml:space="preserve"> 20</w:t>
      </w:r>
      <w:r w:rsidR="009C7C63">
        <w:rPr>
          <w:b/>
          <w:smallCaps/>
          <w:sz w:val="22"/>
          <w:szCs w:val="22"/>
        </w:rPr>
        <w:t>20</w:t>
      </w:r>
      <w:r w:rsidR="00285195" w:rsidRPr="00F935B2">
        <w:rPr>
          <w:b/>
          <w:smallCaps/>
          <w:sz w:val="22"/>
          <w:szCs w:val="22"/>
        </w:rPr>
        <w:t xml:space="preserve">): </w:t>
      </w:r>
      <w:r w:rsidR="00E029CB">
        <w:rPr>
          <w:b/>
          <w:smallCaps/>
          <w:sz w:val="22"/>
          <w:szCs w:val="22"/>
        </w:rPr>
        <w:t>John Johnson</w:t>
      </w:r>
      <w:r w:rsidR="00EA5B60">
        <w:rPr>
          <w:b/>
          <w:smallCaps/>
          <w:sz w:val="22"/>
          <w:szCs w:val="22"/>
        </w:rPr>
        <w:t xml:space="preserve">'s music in continental sources </w:t>
      </w:r>
      <w:r w:rsidR="00D26A2D">
        <w:rPr>
          <w:b/>
          <w:smallCaps/>
          <w:sz w:val="22"/>
          <w:szCs w:val="22"/>
        </w:rPr>
        <w:t>part 1</w:t>
      </w:r>
      <w:r w:rsidR="008B5D70">
        <w:rPr>
          <w:b/>
          <w:smallCaps/>
          <w:sz w:val="22"/>
          <w:szCs w:val="22"/>
        </w:rPr>
        <w:t xml:space="preserve"> plus </w:t>
      </w:r>
      <w:r w:rsidR="00C9378C">
        <w:rPr>
          <w:b/>
          <w:smallCaps/>
          <w:sz w:val="22"/>
          <w:szCs w:val="22"/>
        </w:rPr>
        <w:t xml:space="preserve">additional cognates </w:t>
      </w:r>
      <w:r w:rsidR="004209C7">
        <w:rPr>
          <w:b/>
          <w:smallCaps/>
          <w:sz w:val="22"/>
          <w:szCs w:val="22"/>
        </w:rPr>
        <w:t>of</w:t>
      </w:r>
      <w:r w:rsidR="00C9378C">
        <w:rPr>
          <w:b/>
          <w:smallCaps/>
          <w:sz w:val="22"/>
          <w:szCs w:val="22"/>
        </w:rPr>
        <w:t xml:space="preserve"> Mounsieur's almaine </w:t>
      </w:r>
    </w:p>
    <w:p w14:paraId="5E8EB6AF" w14:textId="1C3BAF16" w:rsidR="006670B2" w:rsidRDefault="00FE7828" w:rsidP="006670B2">
      <w:pPr>
        <w:tabs>
          <w:tab w:val="right" w:pos="4678"/>
        </w:tabs>
        <w:spacing w:after="60"/>
        <w:jc w:val="center"/>
        <w:rPr>
          <w:b/>
          <w:bCs/>
          <w:smallCaps/>
          <w:szCs w:val="20"/>
        </w:rPr>
      </w:pPr>
      <w:r w:rsidRPr="00FE7828">
        <w:rPr>
          <w:b/>
          <w:bCs/>
          <w:smallCaps/>
          <w:szCs w:val="20"/>
        </w:rPr>
        <w:t>John Johnson</w:t>
      </w:r>
      <w:r w:rsidR="00B22F3B">
        <w:rPr>
          <w:b/>
          <w:bCs/>
          <w:smallCaps/>
          <w:szCs w:val="20"/>
        </w:rPr>
        <w:t>'s music</w:t>
      </w:r>
      <w:r w:rsidRPr="00FE7828">
        <w:rPr>
          <w:b/>
          <w:bCs/>
          <w:smallCaps/>
          <w:szCs w:val="20"/>
        </w:rPr>
        <w:t xml:space="preserve"> </w:t>
      </w:r>
      <w:r w:rsidR="00B22F3B">
        <w:rPr>
          <w:b/>
          <w:bCs/>
          <w:smallCaps/>
          <w:szCs w:val="20"/>
        </w:rPr>
        <w:t>a</w:t>
      </w:r>
      <w:r w:rsidRPr="00FE7828">
        <w:rPr>
          <w:b/>
          <w:bCs/>
          <w:smallCaps/>
          <w:szCs w:val="20"/>
        </w:rPr>
        <w:t>broad</w:t>
      </w:r>
      <w:r w:rsidR="00D26A2D">
        <w:rPr>
          <w:b/>
          <w:bCs/>
          <w:smallCaps/>
          <w:szCs w:val="20"/>
        </w:rPr>
        <w:t xml:space="preserve"> </w:t>
      </w:r>
      <w:r w:rsidR="008675A3">
        <w:rPr>
          <w:b/>
          <w:bCs/>
          <w:smallCaps/>
          <w:szCs w:val="20"/>
        </w:rPr>
        <w:t xml:space="preserve">- </w:t>
      </w:r>
      <w:r w:rsidR="00D26A2D">
        <w:rPr>
          <w:b/>
          <w:bCs/>
          <w:smallCaps/>
          <w:szCs w:val="20"/>
        </w:rPr>
        <w:t>part 1</w:t>
      </w:r>
    </w:p>
    <w:p w14:paraId="2894DF96" w14:textId="707BBD22" w:rsidR="004F3DEB" w:rsidRDefault="00B22F3B" w:rsidP="00F461FF">
      <w:pPr>
        <w:tabs>
          <w:tab w:val="right" w:pos="4678"/>
        </w:tabs>
        <w:autoSpaceDE w:val="0"/>
        <w:autoSpaceDN w:val="0"/>
        <w:adjustRightInd w:val="0"/>
        <w:rPr>
          <w:color w:val="000000"/>
          <w:szCs w:val="20"/>
        </w:rPr>
      </w:pPr>
      <w:r>
        <w:rPr>
          <w:color w:val="000000"/>
          <w:szCs w:val="20"/>
        </w:rPr>
        <w:t>The availability of collected editions</w:t>
      </w:r>
      <w:r>
        <w:rPr>
          <w:rStyle w:val="FootnoteReference"/>
          <w:color w:val="000000"/>
          <w:szCs w:val="20"/>
        </w:rPr>
        <w:footnoteReference w:id="1"/>
      </w:r>
      <w:r>
        <w:rPr>
          <w:color w:val="000000"/>
          <w:szCs w:val="20"/>
        </w:rPr>
        <w:t xml:space="preserve"> of the music of the English court lutenist and first </w:t>
      </w:r>
      <w:r w:rsidR="00280444">
        <w:rPr>
          <w:color w:val="000000"/>
          <w:szCs w:val="20"/>
        </w:rPr>
        <w:t xml:space="preserve">known </w:t>
      </w:r>
      <w:r>
        <w:rPr>
          <w:color w:val="000000"/>
          <w:szCs w:val="20"/>
        </w:rPr>
        <w:t>great native English lute composer John Johnson</w:t>
      </w:r>
      <w:r w:rsidR="002F6E2A">
        <w:rPr>
          <w:color w:val="000000"/>
          <w:szCs w:val="20"/>
        </w:rPr>
        <w:t xml:space="preserve"> (</w:t>
      </w:r>
      <w:r w:rsidR="002F6E2A" w:rsidRPr="002F6E2A">
        <w:rPr>
          <w:i/>
          <w:iCs/>
          <w:color w:val="000000"/>
          <w:szCs w:val="20"/>
        </w:rPr>
        <w:t>d.</w:t>
      </w:r>
      <w:r w:rsidR="002F6E2A">
        <w:rPr>
          <w:color w:val="000000"/>
          <w:szCs w:val="20"/>
        </w:rPr>
        <w:t>1594)</w:t>
      </w:r>
      <w:r>
        <w:rPr>
          <w:color w:val="000000"/>
          <w:szCs w:val="20"/>
        </w:rPr>
        <w:t xml:space="preserve"> has until now </w:t>
      </w:r>
      <w:r w:rsidR="00DA0E11">
        <w:rPr>
          <w:color w:val="000000"/>
          <w:szCs w:val="20"/>
        </w:rPr>
        <w:t xml:space="preserve">led me to </w:t>
      </w:r>
      <w:r>
        <w:rPr>
          <w:color w:val="000000"/>
          <w:szCs w:val="20"/>
        </w:rPr>
        <w:t>exclude hi</w:t>
      </w:r>
      <w:r w:rsidR="005F0A57">
        <w:rPr>
          <w:color w:val="000000"/>
          <w:szCs w:val="20"/>
        </w:rPr>
        <w:t>s music from tablature</w:t>
      </w:r>
      <w:r>
        <w:rPr>
          <w:color w:val="000000"/>
          <w:szCs w:val="20"/>
        </w:rPr>
        <w:t xml:space="preserve"> supplements. However, </w:t>
      </w:r>
      <w:r w:rsidR="00F461FF">
        <w:rPr>
          <w:color w:val="000000"/>
          <w:szCs w:val="20"/>
        </w:rPr>
        <w:t>an</w:t>
      </w:r>
      <w:r>
        <w:rPr>
          <w:color w:val="000000"/>
          <w:szCs w:val="20"/>
        </w:rPr>
        <w:t xml:space="preserve"> interest in the transmission of English lute music to continental Europe led me to consider </w:t>
      </w:r>
      <w:r w:rsidR="002F6E2A">
        <w:rPr>
          <w:color w:val="000000"/>
          <w:szCs w:val="20"/>
        </w:rPr>
        <w:t>his</w:t>
      </w:r>
      <w:r w:rsidR="00C7328F">
        <w:rPr>
          <w:color w:val="000000"/>
          <w:szCs w:val="20"/>
        </w:rPr>
        <w:t xml:space="preserve"> </w:t>
      </w:r>
      <w:r>
        <w:rPr>
          <w:color w:val="000000"/>
          <w:szCs w:val="20"/>
        </w:rPr>
        <w:t>music found in continental sources</w:t>
      </w:r>
      <w:r w:rsidR="00F461FF">
        <w:rPr>
          <w:color w:val="000000"/>
          <w:szCs w:val="20"/>
        </w:rPr>
        <w:t xml:space="preserve"> as well as </w:t>
      </w:r>
      <w:r w:rsidR="00AD7FF4">
        <w:rPr>
          <w:color w:val="000000"/>
          <w:szCs w:val="20"/>
        </w:rPr>
        <w:t xml:space="preserve">to </w:t>
      </w:r>
      <w:r w:rsidR="00F461FF">
        <w:rPr>
          <w:color w:val="000000"/>
          <w:szCs w:val="20"/>
        </w:rPr>
        <w:t>rediscover just how rewarding his music is to play</w:t>
      </w:r>
      <w:r>
        <w:rPr>
          <w:color w:val="000000"/>
          <w:szCs w:val="20"/>
        </w:rPr>
        <w:t xml:space="preserve">. </w:t>
      </w:r>
      <w:r w:rsidR="00AD7FF4">
        <w:rPr>
          <w:color w:val="000000"/>
          <w:szCs w:val="20"/>
        </w:rPr>
        <w:t>I would like to dedicate this supplement to the memory of Julian Bream who was a great pioneer and champion of English lute music</w:t>
      </w:r>
      <w:r w:rsidR="004F3DEB">
        <w:rPr>
          <w:color w:val="000000"/>
          <w:szCs w:val="20"/>
        </w:rPr>
        <w:t xml:space="preserve"> and his concerts and recordings </w:t>
      </w:r>
      <w:r w:rsidR="002F6E2A">
        <w:rPr>
          <w:color w:val="000000"/>
          <w:szCs w:val="20"/>
        </w:rPr>
        <w:t>prompted</w:t>
      </w:r>
      <w:r w:rsidR="004F3DEB">
        <w:rPr>
          <w:color w:val="000000"/>
          <w:szCs w:val="20"/>
        </w:rPr>
        <w:t xml:space="preserve"> my interest in the lute in the 1960s</w:t>
      </w:r>
      <w:r w:rsidR="00AD7FF4">
        <w:rPr>
          <w:color w:val="000000"/>
          <w:szCs w:val="20"/>
        </w:rPr>
        <w:t>.</w:t>
      </w:r>
    </w:p>
    <w:p w14:paraId="204396E6" w14:textId="5BB640B7" w:rsidR="00E4562C" w:rsidRDefault="009D0867" w:rsidP="004F3DEB">
      <w:pPr>
        <w:tabs>
          <w:tab w:val="right" w:pos="4678"/>
        </w:tabs>
        <w:autoSpaceDE w:val="0"/>
        <w:autoSpaceDN w:val="0"/>
        <w:adjustRightInd w:val="0"/>
        <w:ind w:firstLine="284"/>
        <w:rPr>
          <w:color w:val="000000"/>
          <w:szCs w:val="20"/>
        </w:rPr>
      </w:pPr>
      <w:r>
        <w:rPr>
          <w:color w:val="000000"/>
          <w:szCs w:val="20"/>
        </w:rPr>
        <w:t xml:space="preserve">None of the continental sources bear Johnson's name and he is not known to have travelled </w:t>
      </w:r>
      <w:r w:rsidR="006B04A4">
        <w:rPr>
          <w:color w:val="000000"/>
          <w:szCs w:val="20"/>
        </w:rPr>
        <w:t>beyond</w:t>
      </w:r>
      <w:r>
        <w:rPr>
          <w:color w:val="000000"/>
          <w:szCs w:val="20"/>
        </w:rPr>
        <w:t xml:space="preserve"> England so it is likely his music was introduced to the continent by </w:t>
      </w:r>
      <w:r w:rsidR="002F6E2A">
        <w:rPr>
          <w:color w:val="000000"/>
          <w:szCs w:val="20"/>
        </w:rPr>
        <w:t xml:space="preserve">others, especially </w:t>
      </w:r>
      <w:r>
        <w:rPr>
          <w:color w:val="000000"/>
          <w:szCs w:val="20"/>
        </w:rPr>
        <w:t xml:space="preserve">troupes of travelling English actors and musicians. </w:t>
      </w:r>
      <w:r w:rsidR="00B22F3B">
        <w:rPr>
          <w:color w:val="000000"/>
          <w:szCs w:val="20"/>
        </w:rPr>
        <w:t xml:space="preserve">The continental sources are listed in the collected editions but </w:t>
      </w:r>
      <w:r w:rsidR="00783CCF">
        <w:rPr>
          <w:color w:val="000000"/>
          <w:szCs w:val="20"/>
        </w:rPr>
        <w:t xml:space="preserve">only as secondary sources and so were </w:t>
      </w:r>
      <w:r w:rsidR="00C7328F">
        <w:rPr>
          <w:color w:val="000000"/>
          <w:szCs w:val="20"/>
        </w:rPr>
        <w:t xml:space="preserve">not </w:t>
      </w:r>
      <w:r w:rsidR="00783CCF">
        <w:rPr>
          <w:color w:val="000000"/>
          <w:szCs w:val="20"/>
        </w:rPr>
        <w:t>chosen as musical examples. Thus</w:t>
      </w:r>
      <w:r w:rsidR="008440D4">
        <w:rPr>
          <w:color w:val="000000"/>
          <w:szCs w:val="20"/>
        </w:rPr>
        <w:t>,</w:t>
      </w:r>
      <w:r w:rsidR="00783CCF">
        <w:rPr>
          <w:color w:val="000000"/>
          <w:szCs w:val="20"/>
        </w:rPr>
        <w:t xml:space="preserve"> editing the continental versions</w:t>
      </w:r>
      <w:r w:rsidR="00C7328F">
        <w:rPr>
          <w:color w:val="000000"/>
          <w:szCs w:val="20"/>
        </w:rPr>
        <w:t xml:space="preserve"> (</w:t>
      </w:r>
      <w:r w:rsidR="008440D4">
        <w:rPr>
          <w:color w:val="000000"/>
          <w:szCs w:val="20"/>
        </w:rPr>
        <w:t>eight</w:t>
      </w:r>
      <w:r w:rsidR="00C7328F">
        <w:rPr>
          <w:color w:val="000000"/>
          <w:szCs w:val="20"/>
        </w:rPr>
        <w:t xml:space="preserve"> here</w:t>
      </w:r>
      <w:r w:rsidR="008440D4">
        <w:rPr>
          <w:color w:val="000000"/>
          <w:szCs w:val="20"/>
        </w:rPr>
        <w:t xml:space="preserve">, </w:t>
      </w:r>
      <w:r w:rsidR="002F6E2A">
        <w:rPr>
          <w:color w:val="000000"/>
          <w:szCs w:val="20"/>
        </w:rPr>
        <w:t xml:space="preserve">plus </w:t>
      </w:r>
      <w:r w:rsidR="004F3DEB">
        <w:rPr>
          <w:color w:val="000000"/>
          <w:szCs w:val="20"/>
        </w:rPr>
        <w:t>Rogero</w:t>
      </w:r>
      <w:r w:rsidR="008440D4">
        <w:rPr>
          <w:color w:val="000000"/>
          <w:szCs w:val="20"/>
        </w:rPr>
        <w:t xml:space="preserve"> in the </w:t>
      </w:r>
      <w:r w:rsidR="008440D4" w:rsidRPr="008440D4">
        <w:rPr>
          <w:i/>
          <w:iCs/>
          <w:color w:val="000000"/>
          <w:szCs w:val="20"/>
        </w:rPr>
        <w:t>Lutezine</w:t>
      </w:r>
      <w:r w:rsidR="00783CCF">
        <w:rPr>
          <w:color w:val="000000"/>
          <w:szCs w:val="20"/>
        </w:rPr>
        <w:t xml:space="preserve"> and </w:t>
      </w:r>
      <w:r w:rsidR="00F40BA8">
        <w:rPr>
          <w:color w:val="000000"/>
          <w:szCs w:val="20"/>
        </w:rPr>
        <w:t xml:space="preserve">another </w:t>
      </w:r>
      <w:r w:rsidR="008440D4">
        <w:rPr>
          <w:color w:val="000000"/>
          <w:szCs w:val="20"/>
        </w:rPr>
        <w:t xml:space="preserve">eight </w:t>
      </w:r>
      <w:r w:rsidR="00C7328F">
        <w:rPr>
          <w:color w:val="000000"/>
          <w:szCs w:val="20"/>
        </w:rPr>
        <w:t xml:space="preserve">in </w:t>
      </w:r>
      <w:r w:rsidR="00783CCF">
        <w:rPr>
          <w:color w:val="000000"/>
          <w:szCs w:val="20"/>
        </w:rPr>
        <w:t>a subsequent supplement</w:t>
      </w:r>
      <w:r w:rsidR="00C7328F">
        <w:rPr>
          <w:color w:val="000000"/>
          <w:szCs w:val="20"/>
        </w:rPr>
        <w:t>)</w:t>
      </w:r>
      <w:r w:rsidR="00783CCF">
        <w:rPr>
          <w:color w:val="000000"/>
          <w:szCs w:val="20"/>
        </w:rPr>
        <w:t xml:space="preserve"> </w:t>
      </w:r>
      <w:r w:rsidR="002F6E2A">
        <w:rPr>
          <w:color w:val="000000"/>
          <w:szCs w:val="20"/>
        </w:rPr>
        <w:t xml:space="preserve">serves as an </w:t>
      </w:r>
      <w:r w:rsidR="00783CCF">
        <w:rPr>
          <w:color w:val="000000"/>
          <w:szCs w:val="20"/>
        </w:rPr>
        <w:t>appendix to the collected editions</w:t>
      </w:r>
      <w:r w:rsidR="002F6E2A">
        <w:rPr>
          <w:color w:val="000000"/>
          <w:szCs w:val="20"/>
        </w:rPr>
        <w:t xml:space="preserve"> and reve</w:t>
      </w:r>
      <w:r w:rsidR="00CA1D1E">
        <w:rPr>
          <w:color w:val="000000"/>
          <w:szCs w:val="20"/>
        </w:rPr>
        <w:t>a</w:t>
      </w:r>
      <w:r w:rsidR="002F6E2A">
        <w:rPr>
          <w:color w:val="000000"/>
          <w:szCs w:val="20"/>
        </w:rPr>
        <w:t>ls</w:t>
      </w:r>
      <w:r w:rsidR="00C7328F">
        <w:rPr>
          <w:color w:val="000000"/>
          <w:szCs w:val="20"/>
        </w:rPr>
        <w:t xml:space="preserve"> the diversity in figuration of essentially the same music as it was transmitted </w:t>
      </w:r>
      <w:r w:rsidR="006551A1">
        <w:rPr>
          <w:color w:val="000000"/>
          <w:szCs w:val="20"/>
        </w:rPr>
        <w:t xml:space="preserve">to the continent </w:t>
      </w:r>
      <w:r w:rsidR="00C7328F">
        <w:rPr>
          <w:color w:val="000000"/>
          <w:szCs w:val="20"/>
        </w:rPr>
        <w:t xml:space="preserve">from source to source or from one </w:t>
      </w:r>
      <w:r w:rsidR="002F6E2A">
        <w:rPr>
          <w:color w:val="000000"/>
          <w:szCs w:val="20"/>
        </w:rPr>
        <w:t>player</w:t>
      </w:r>
      <w:r w:rsidR="00C7328F">
        <w:rPr>
          <w:color w:val="000000"/>
          <w:szCs w:val="20"/>
        </w:rPr>
        <w:t xml:space="preserve"> to another</w:t>
      </w:r>
      <w:r w:rsidR="002F6E2A">
        <w:rPr>
          <w:color w:val="000000"/>
          <w:szCs w:val="20"/>
        </w:rPr>
        <w:t xml:space="preserve"> (see the detailed analysis of sources in JohnsonB referred to in fn 1 here)</w:t>
      </w:r>
      <w:r w:rsidR="00783CCF">
        <w:rPr>
          <w:color w:val="000000"/>
          <w:szCs w:val="20"/>
        </w:rPr>
        <w:t xml:space="preserve">. </w:t>
      </w:r>
      <w:r w:rsidR="00C7328F">
        <w:rPr>
          <w:color w:val="000000"/>
          <w:szCs w:val="20"/>
        </w:rPr>
        <w:t>Also t</w:t>
      </w:r>
      <w:r w:rsidR="00783CCF">
        <w:rPr>
          <w:color w:val="000000"/>
          <w:szCs w:val="20"/>
        </w:rPr>
        <w:t>he</w:t>
      </w:r>
      <w:r w:rsidR="00280444">
        <w:rPr>
          <w:color w:val="000000"/>
          <w:szCs w:val="20"/>
        </w:rPr>
        <w:t xml:space="preserve"> continental settings </w:t>
      </w:r>
      <w:r>
        <w:rPr>
          <w:color w:val="000000"/>
          <w:szCs w:val="20"/>
        </w:rPr>
        <w:t xml:space="preserve">are </w:t>
      </w:r>
      <w:r w:rsidR="00C7328F">
        <w:rPr>
          <w:color w:val="000000"/>
          <w:szCs w:val="20"/>
        </w:rPr>
        <w:t xml:space="preserve">often </w:t>
      </w:r>
      <w:r w:rsidR="00783CCF">
        <w:rPr>
          <w:color w:val="000000"/>
          <w:szCs w:val="20"/>
        </w:rPr>
        <w:t>simpler version</w:t>
      </w:r>
      <w:r w:rsidR="00C7328F">
        <w:rPr>
          <w:color w:val="000000"/>
          <w:szCs w:val="20"/>
        </w:rPr>
        <w:t xml:space="preserve">s </w:t>
      </w:r>
      <w:r w:rsidR="00783CCF">
        <w:rPr>
          <w:color w:val="000000"/>
          <w:szCs w:val="20"/>
        </w:rPr>
        <w:t xml:space="preserve">in which the melodies and harmonies can be </w:t>
      </w:r>
      <w:r w:rsidR="001F2727">
        <w:rPr>
          <w:color w:val="000000"/>
          <w:szCs w:val="20"/>
        </w:rPr>
        <w:t xml:space="preserve">more </w:t>
      </w:r>
      <w:r w:rsidR="00783CCF">
        <w:rPr>
          <w:color w:val="000000"/>
          <w:szCs w:val="20"/>
        </w:rPr>
        <w:t xml:space="preserve">clearly heard free of excess embellishment </w:t>
      </w:r>
      <w:r w:rsidR="002F6E2A">
        <w:rPr>
          <w:color w:val="000000"/>
          <w:szCs w:val="20"/>
        </w:rPr>
        <w:t>better exposing</w:t>
      </w:r>
      <w:r w:rsidR="00783CCF">
        <w:rPr>
          <w:color w:val="000000"/>
          <w:szCs w:val="20"/>
        </w:rPr>
        <w:t xml:space="preserve"> </w:t>
      </w:r>
      <w:r w:rsidR="00280444">
        <w:rPr>
          <w:color w:val="000000"/>
          <w:szCs w:val="20"/>
        </w:rPr>
        <w:t>the beauty of the</w:t>
      </w:r>
      <w:r w:rsidR="00783CCF">
        <w:rPr>
          <w:color w:val="000000"/>
          <w:szCs w:val="20"/>
        </w:rPr>
        <w:t xml:space="preserve"> </w:t>
      </w:r>
      <w:r w:rsidR="00280444">
        <w:rPr>
          <w:color w:val="000000"/>
          <w:szCs w:val="20"/>
        </w:rPr>
        <w:t>music</w:t>
      </w:r>
      <w:r w:rsidR="00783CCF">
        <w:rPr>
          <w:color w:val="000000"/>
          <w:szCs w:val="20"/>
        </w:rPr>
        <w:t xml:space="preserve"> </w:t>
      </w:r>
      <w:r w:rsidR="00280444">
        <w:rPr>
          <w:color w:val="000000"/>
          <w:szCs w:val="20"/>
        </w:rPr>
        <w:t>of Johnson the Elder</w:t>
      </w:r>
      <w:r w:rsidR="00783CCF">
        <w:rPr>
          <w:color w:val="000000"/>
          <w:szCs w:val="20"/>
        </w:rPr>
        <w:t xml:space="preserve">. </w:t>
      </w:r>
      <w:r w:rsidR="00C0530C">
        <w:rPr>
          <w:color w:val="000000"/>
          <w:szCs w:val="20"/>
        </w:rPr>
        <w:t>All</w:t>
      </w:r>
      <w:r w:rsidR="00366186">
        <w:rPr>
          <w:color w:val="000000"/>
          <w:szCs w:val="20"/>
        </w:rPr>
        <w:t xml:space="preserve"> </w:t>
      </w:r>
      <w:r w:rsidR="001F2727">
        <w:rPr>
          <w:color w:val="000000"/>
          <w:szCs w:val="20"/>
        </w:rPr>
        <w:t>his</w:t>
      </w:r>
      <w:r w:rsidR="00366186">
        <w:rPr>
          <w:color w:val="000000"/>
          <w:szCs w:val="20"/>
        </w:rPr>
        <w:t xml:space="preserve"> music </w:t>
      </w:r>
      <w:r w:rsidR="00C0530C">
        <w:rPr>
          <w:color w:val="000000"/>
          <w:szCs w:val="20"/>
        </w:rPr>
        <w:t>is</w:t>
      </w:r>
      <w:r w:rsidR="00F40BA8">
        <w:rPr>
          <w:color w:val="000000"/>
          <w:szCs w:val="20"/>
        </w:rPr>
        <w:t xml:space="preserve"> </w:t>
      </w:r>
      <w:r w:rsidR="00366186">
        <w:rPr>
          <w:color w:val="000000"/>
          <w:szCs w:val="20"/>
        </w:rPr>
        <w:t xml:space="preserve">for six course lute </w:t>
      </w:r>
      <w:r w:rsidR="00C0530C">
        <w:rPr>
          <w:color w:val="000000"/>
          <w:szCs w:val="20"/>
        </w:rPr>
        <w:t>apart from a few later sources including some of the continental s</w:t>
      </w:r>
      <w:r w:rsidR="00366186">
        <w:rPr>
          <w:color w:val="000000"/>
          <w:szCs w:val="20"/>
        </w:rPr>
        <w:t xml:space="preserve">ettings </w:t>
      </w:r>
      <w:r w:rsidR="00C0530C">
        <w:rPr>
          <w:color w:val="000000"/>
          <w:szCs w:val="20"/>
        </w:rPr>
        <w:t xml:space="preserve">(JJ2a, 6a, 7d,e,h) </w:t>
      </w:r>
      <w:r w:rsidR="00AD7FF4">
        <w:rPr>
          <w:color w:val="000000"/>
          <w:szCs w:val="20"/>
        </w:rPr>
        <w:t xml:space="preserve">that </w:t>
      </w:r>
      <w:r w:rsidR="00366186">
        <w:rPr>
          <w:color w:val="000000"/>
          <w:szCs w:val="20"/>
        </w:rPr>
        <w:t xml:space="preserve">add a seventh </w:t>
      </w:r>
      <w:r w:rsidR="00C0530C">
        <w:rPr>
          <w:color w:val="000000"/>
          <w:szCs w:val="20"/>
        </w:rPr>
        <w:t>course tuned to F or D.</w:t>
      </w:r>
      <w:r w:rsidR="00366186">
        <w:rPr>
          <w:color w:val="000000"/>
          <w:szCs w:val="20"/>
        </w:rPr>
        <w:t xml:space="preserve"> </w:t>
      </w:r>
      <w:r w:rsidR="00783CCF">
        <w:rPr>
          <w:color w:val="000000"/>
          <w:szCs w:val="20"/>
        </w:rPr>
        <w:t>Each</w:t>
      </w:r>
      <w:r w:rsidR="00C7328F">
        <w:rPr>
          <w:color w:val="000000"/>
          <w:szCs w:val="20"/>
        </w:rPr>
        <w:t xml:space="preserve"> </w:t>
      </w:r>
      <w:r w:rsidR="00C0530C">
        <w:rPr>
          <w:color w:val="000000"/>
          <w:szCs w:val="20"/>
        </w:rPr>
        <w:t>continental version</w:t>
      </w:r>
      <w:r w:rsidR="00783CCF">
        <w:rPr>
          <w:color w:val="000000"/>
          <w:szCs w:val="20"/>
        </w:rPr>
        <w:t xml:space="preserve"> </w:t>
      </w:r>
      <w:r w:rsidR="00366186">
        <w:rPr>
          <w:color w:val="000000"/>
          <w:szCs w:val="20"/>
        </w:rPr>
        <w:t xml:space="preserve">here </w:t>
      </w:r>
      <w:r w:rsidR="00783CCF">
        <w:rPr>
          <w:color w:val="000000"/>
          <w:szCs w:val="20"/>
        </w:rPr>
        <w:t>is accompanied by</w:t>
      </w:r>
      <w:r w:rsidR="00C7328F">
        <w:rPr>
          <w:color w:val="000000"/>
          <w:szCs w:val="20"/>
        </w:rPr>
        <w:t xml:space="preserve"> </w:t>
      </w:r>
      <w:r w:rsidR="002F6E2A">
        <w:rPr>
          <w:color w:val="000000"/>
          <w:szCs w:val="20"/>
        </w:rPr>
        <w:t>one of the</w:t>
      </w:r>
      <w:r w:rsidR="00C7328F">
        <w:rPr>
          <w:color w:val="000000"/>
          <w:szCs w:val="20"/>
        </w:rPr>
        <w:t xml:space="preserve"> English source</w:t>
      </w:r>
      <w:r w:rsidR="002F6E2A">
        <w:rPr>
          <w:color w:val="000000"/>
          <w:szCs w:val="20"/>
        </w:rPr>
        <w:t>s</w:t>
      </w:r>
      <w:r w:rsidR="00C7328F">
        <w:rPr>
          <w:color w:val="000000"/>
          <w:szCs w:val="20"/>
        </w:rPr>
        <w:t xml:space="preserve"> </w:t>
      </w:r>
      <w:r w:rsidR="00783CCF">
        <w:rPr>
          <w:color w:val="000000"/>
          <w:szCs w:val="20"/>
        </w:rPr>
        <w:t>for comparison, usually</w:t>
      </w:r>
      <w:r>
        <w:rPr>
          <w:color w:val="000000"/>
          <w:szCs w:val="20"/>
        </w:rPr>
        <w:t xml:space="preserve"> </w:t>
      </w:r>
      <w:r w:rsidR="00783CCF">
        <w:rPr>
          <w:color w:val="000000"/>
          <w:szCs w:val="20"/>
        </w:rPr>
        <w:t>different to the ones used in the collected editions</w:t>
      </w:r>
      <w:r w:rsidR="00F461FF">
        <w:rPr>
          <w:color w:val="000000"/>
          <w:szCs w:val="20"/>
        </w:rPr>
        <w:t xml:space="preserve">. I have also listed </w:t>
      </w:r>
      <w:r w:rsidR="00C7328F">
        <w:rPr>
          <w:color w:val="000000"/>
          <w:szCs w:val="20"/>
        </w:rPr>
        <w:t xml:space="preserve">all the concordances I know as well as </w:t>
      </w:r>
      <w:r w:rsidR="002F6E2A">
        <w:rPr>
          <w:color w:val="000000"/>
          <w:szCs w:val="20"/>
        </w:rPr>
        <w:t xml:space="preserve">the </w:t>
      </w:r>
      <w:r w:rsidR="00F461FF">
        <w:rPr>
          <w:color w:val="000000"/>
          <w:szCs w:val="20"/>
        </w:rPr>
        <w:t>recordings</w:t>
      </w:r>
      <w:r w:rsidR="00C7328F" w:rsidRPr="00C7328F">
        <w:rPr>
          <w:color w:val="000000"/>
          <w:szCs w:val="20"/>
        </w:rPr>
        <w:t xml:space="preserve"> </w:t>
      </w:r>
      <w:r w:rsidR="00C7328F">
        <w:rPr>
          <w:color w:val="000000"/>
          <w:szCs w:val="20"/>
        </w:rPr>
        <w:t>known to me</w:t>
      </w:r>
      <w:r w:rsidR="00F461FF">
        <w:rPr>
          <w:color w:val="000000"/>
          <w:szCs w:val="20"/>
        </w:rPr>
        <w:t xml:space="preserve"> of the </w:t>
      </w:r>
      <w:r w:rsidR="002F6E2A">
        <w:rPr>
          <w:color w:val="000000"/>
          <w:szCs w:val="20"/>
        </w:rPr>
        <w:t>music</w:t>
      </w:r>
      <w:r w:rsidR="00F461FF">
        <w:rPr>
          <w:color w:val="000000"/>
          <w:szCs w:val="20"/>
        </w:rPr>
        <w:t xml:space="preserve"> </w:t>
      </w:r>
      <w:r w:rsidR="00C7328F">
        <w:rPr>
          <w:color w:val="000000"/>
          <w:szCs w:val="20"/>
        </w:rPr>
        <w:t xml:space="preserve">included </w:t>
      </w:r>
      <w:r w:rsidR="00F461FF">
        <w:rPr>
          <w:color w:val="000000"/>
          <w:szCs w:val="20"/>
        </w:rPr>
        <w:t>here.</w:t>
      </w:r>
      <w:r w:rsidR="00F461FF">
        <w:rPr>
          <w:rStyle w:val="FootnoteReference"/>
          <w:color w:val="000000"/>
          <w:szCs w:val="20"/>
        </w:rPr>
        <w:footnoteReference w:id="2"/>
      </w:r>
    </w:p>
    <w:p w14:paraId="145193CB" w14:textId="71D05100" w:rsidR="00E03DAF" w:rsidRDefault="00496CA2" w:rsidP="00F40BA8">
      <w:pPr>
        <w:tabs>
          <w:tab w:val="right" w:pos="4678"/>
        </w:tabs>
        <w:autoSpaceDE w:val="0"/>
        <w:autoSpaceDN w:val="0"/>
        <w:adjustRightInd w:val="0"/>
        <w:ind w:firstLine="284"/>
        <w:rPr>
          <w:color w:val="000000"/>
          <w:szCs w:val="20"/>
        </w:rPr>
      </w:pPr>
      <w:r>
        <w:rPr>
          <w:color w:val="000000"/>
          <w:szCs w:val="20"/>
        </w:rPr>
        <w:t xml:space="preserve">A number </w:t>
      </w:r>
      <w:r w:rsidR="001F2727">
        <w:rPr>
          <w:color w:val="000000"/>
          <w:szCs w:val="20"/>
        </w:rPr>
        <w:t>John Johnson's</w:t>
      </w:r>
      <w:r w:rsidR="00720D73">
        <w:rPr>
          <w:color w:val="000000"/>
          <w:szCs w:val="20"/>
        </w:rPr>
        <w:t xml:space="preserve"> </w:t>
      </w:r>
      <w:r>
        <w:rPr>
          <w:color w:val="000000"/>
          <w:szCs w:val="20"/>
        </w:rPr>
        <w:t xml:space="preserve">works survive in versions for </w:t>
      </w:r>
      <w:r w:rsidR="00720D73">
        <w:rPr>
          <w:color w:val="000000"/>
          <w:szCs w:val="20"/>
        </w:rPr>
        <w:t>solo lute, lute duet</w:t>
      </w:r>
      <w:r w:rsidR="0025265A">
        <w:rPr>
          <w:color w:val="000000"/>
          <w:szCs w:val="20"/>
        </w:rPr>
        <w:t>, keyboard</w:t>
      </w:r>
      <w:r w:rsidR="00720D73">
        <w:rPr>
          <w:color w:val="000000"/>
          <w:szCs w:val="20"/>
        </w:rPr>
        <w:t xml:space="preserve"> </w:t>
      </w:r>
      <w:r w:rsidR="001F2727">
        <w:rPr>
          <w:color w:val="000000"/>
          <w:szCs w:val="20"/>
        </w:rPr>
        <w:t>and</w:t>
      </w:r>
      <w:r w:rsidR="00720D73">
        <w:rPr>
          <w:color w:val="000000"/>
          <w:szCs w:val="20"/>
        </w:rPr>
        <w:t xml:space="preserve"> mixed consort and it is not clear </w:t>
      </w:r>
      <w:r>
        <w:rPr>
          <w:color w:val="000000"/>
          <w:szCs w:val="20"/>
        </w:rPr>
        <w:t xml:space="preserve">how close any of them </w:t>
      </w:r>
      <w:r w:rsidR="00720D73">
        <w:rPr>
          <w:color w:val="000000"/>
          <w:szCs w:val="20"/>
        </w:rPr>
        <w:t xml:space="preserve">are </w:t>
      </w:r>
      <w:r w:rsidR="00366186">
        <w:rPr>
          <w:color w:val="000000"/>
          <w:szCs w:val="20"/>
        </w:rPr>
        <w:t xml:space="preserve">to </w:t>
      </w:r>
      <w:r w:rsidR="00720D73">
        <w:rPr>
          <w:color w:val="000000"/>
          <w:szCs w:val="20"/>
        </w:rPr>
        <w:t xml:space="preserve">his </w:t>
      </w:r>
      <w:r>
        <w:rPr>
          <w:color w:val="000000"/>
          <w:szCs w:val="20"/>
        </w:rPr>
        <w:t xml:space="preserve">original intentions and which are </w:t>
      </w:r>
      <w:r w:rsidR="00720D73">
        <w:rPr>
          <w:color w:val="000000"/>
          <w:szCs w:val="20"/>
        </w:rPr>
        <w:t xml:space="preserve">arrangements by others. Three of </w:t>
      </w:r>
      <w:r w:rsidR="005701B2">
        <w:rPr>
          <w:color w:val="000000"/>
          <w:szCs w:val="20"/>
        </w:rPr>
        <w:t>a</w:t>
      </w:r>
      <w:r>
        <w:rPr>
          <w:color w:val="000000"/>
          <w:szCs w:val="20"/>
        </w:rPr>
        <w:t xml:space="preserve"> total of thirty six</w:t>
      </w:r>
      <w:r w:rsidR="00720D73">
        <w:rPr>
          <w:color w:val="000000"/>
          <w:szCs w:val="20"/>
        </w:rPr>
        <w:t xml:space="preserve"> </w:t>
      </w:r>
      <w:r>
        <w:rPr>
          <w:color w:val="000000"/>
          <w:szCs w:val="20"/>
        </w:rPr>
        <w:t xml:space="preserve">lute solos and sixteen duets ascribed to him </w:t>
      </w:r>
      <w:r w:rsidR="00366186">
        <w:rPr>
          <w:color w:val="000000"/>
          <w:szCs w:val="20"/>
        </w:rPr>
        <w:t>are also found in arrangements</w:t>
      </w:r>
      <w:r w:rsidR="00720D73">
        <w:rPr>
          <w:color w:val="000000"/>
          <w:szCs w:val="20"/>
        </w:rPr>
        <w:t xml:space="preserve"> for </w:t>
      </w:r>
      <w:r w:rsidR="005701B2">
        <w:rPr>
          <w:color w:val="000000"/>
          <w:szCs w:val="20"/>
        </w:rPr>
        <w:t xml:space="preserve">solo </w:t>
      </w:r>
      <w:r w:rsidR="00720D73">
        <w:rPr>
          <w:color w:val="000000"/>
          <w:szCs w:val="20"/>
        </w:rPr>
        <w:t xml:space="preserve">bandora and another </w:t>
      </w:r>
      <w:r w:rsidR="0025265A">
        <w:rPr>
          <w:color w:val="000000"/>
          <w:szCs w:val="20"/>
        </w:rPr>
        <w:t>five</w:t>
      </w:r>
      <w:r w:rsidR="00366186">
        <w:rPr>
          <w:color w:val="000000"/>
          <w:szCs w:val="20"/>
        </w:rPr>
        <w:t xml:space="preserve"> for</w:t>
      </w:r>
      <w:r w:rsidR="005701B2" w:rsidRPr="005701B2">
        <w:rPr>
          <w:color w:val="000000"/>
          <w:szCs w:val="20"/>
        </w:rPr>
        <w:t xml:space="preserve"> </w:t>
      </w:r>
      <w:r w:rsidR="005701B2">
        <w:rPr>
          <w:color w:val="000000"/>
          <w:szCs w:val="20"/>
        </w:rPr>
        <w:t>solo</w:t>
      </w:r>
      <w:r w:rsidR="00366186">
        <w:rPr>
          <w:color w:val="000000"/>
          <w:szCs w:val="20"/>
        </w:rPr>
        <w:t xml:space="preserve"> </w:t>
      </w:r>
      <w:r w:rsidR="00720D73">
        <w:rPr>
          <w:color w:val="000000"/>
          <w:szCs w:val="20"/>
        </w:rPr>
        <w:t>cittern</w:t>
      </w:r>
      <w:r w:rsidR="0025265A">
        <w:rPr>
          <w:color w:val="000000"/>
          <w:szCs w:val="20"/>
        </w:rPr>
        <w:t xml:space="preserve"> </w:t>
      </w:r>
      <w:r w:rsidR="00366186">
        <w:rPr>
          <w:color w:val="000000"/>
          <w:szCs w:val="20"/>
        </w:rPr>
        <w:t>in addition to</w:t>
      </w:r>
      <w:r w:rsidR="00720D73">
        <w:rPr>
          <w:color w:val="000000"/>
          <w:szCs w:val="20"/>
        </w:rPr>
        <w:t xml:space="preserve"> </w:t>
      </w:r>
      <w:r w:rsidR="00B6258F">
        <w:rPr>
          <w:color w:val="000000"/>
          <w:szCs w:val="20"/>
        </w:rPr>
        <w:t>six</w:t>
      </w:r>
      <w:r w:rsidR="0025265A">
        <w:rPr>
          <w:color w:val="000000"/>
          <w:szCs w:val="20"/>
        </w:rPr>
        <w:t xml:space="preserve"> for mixed consort and </w:t>
      </w:r>
      <w:r w:rsidR="00B6258F">
        <w:rPr>
          <w:color w:val="000000"/>
          <w:szCs w:val="20"/>
        </w:rPr>
        <w:t>seven</w:t>
      </w:r>
      <w:r w:rsidR="0025265A">
        <w:rPr>
          <w:color w:val="000000"/>
          <w:szCs w:val="20"/>
        </w:rPr>
        <w:t xml:space="preserve"> </w:t>
      </w:r>
      <w:r w:rsidR="00720D73">
        <w:rPr>
          <w:color w:val="000000"/>
          <w:szCs w:val="20"/>
        </w:rPr>
        <w:t xml:space="preserve">for keyboard - presumably all these </w:t>
      </w:r>
      <w:r w:rsidR="00E93EBF">
        <w:rPr>
          <w:color w:val="000000"/>
          <w:szCs w:val="20"/>
        </w:rPr>
        <w:t>arrange</w:t>
      </w:r>
      <w:r w:rsidR="00366186">
        <w:rPr>
          <w:color w:val="000000"/>
          <w:szCs w:val="20"/>
        </w:rPr>
        <w:t>d</w:t>
      </w:r>
      <w:r w:rsidR="00720D73">
        <w:rPr>
          <w:color w:val="000000"/>
          <w:szCs w:val="20"/>
        </w:rPr>
        <w:t xml:space="preserve"> by others. </w:t>
      </w:r>
    </w:p>
    <w:p w14:paraId="342B5F50" w14:textId="66EC9B1D" w:rsidR="00B2202E" w:rsidRPr="00E93EBF" w:rsidRDefault="0011174B" w:rsidP="005A32EC">
      <w:pPr>
        <w:tabs>
          <w:tab w:val="right" w:pos="4678"/>
        </w:tabs>
        <w:autoSpaceDE w:val="0"/>
        <w:autoSpaceDN w:val="0"/>
        <w:adjustRightInd w:val="0"/>
        <w:ind w:firstLine="284"/>
        <w:rPr>
          <w:color w:val="000000"/>
          <w:szCs w:val="20"/>
        </w:rPr>
      </w:pPr>
      <w:r w:rsidRPr="005933BE">
        <w:rPr>
          <w:color w:val="000000"/>
          <w:szCs w:val="20"/>
        </w:rPr>
        <w:t>JJ</w:t>
      </w:r>
      <w:r w:rsidR="00521A5C" w:rsidRPr="005933BE">
        <w:rPr>
          <w:color w:val="000000"/>
          <w:szCs w:val="20"/>
        </w:rPr>
        <w:t>1</w:t>
      </w:r>
      <w:r w:rsidR="005933BE" w:rsidRPr="005933BE">
        <w:rPr>
          <w:color w:val="000000"/>
          <w:szCs w:val="20"/>
        </w:rPr>
        <w:t xml:space="preserve"> </w:t>
      </w:r>
      <w:r w:rsidR="00B2202E" w:rsidRPr="005933BE">
        <w:rPr>
          <w:color w:val="000000"/>
          <w:szCs w:val="20"/>
        </w:rPr>
        <w:t>i</w:t>
      </w:r>
      <w:r w:rsidR="00B2202E">
        <w:rPr>
          <w:color w:val="000000"/>
          <w:szCs w:val="20"/>
        </w:rPr>
        <w:t xml:space="preserve">s </w:t>
      </w:r>
      <w:r w:rsidR="005933BE">
        <w:rPr>
          <w:color w:val="000000"/>
          <w:szCs w:val="20"/>
        </w:rPr>
        <w:t xml:space="preserve">a </w:t>
      </w:r>
      <w:r w:rsidR="00B2202E">
        <w:rPr>
          <w:color w:val="000000"/>
          <w:szCs w:val="20"/>
        </w:rPr>
        <w:t xml:space="preserve">pavan </w:t>
      </w:r>
      <w:r w:rsidR="009B2C31">
        <w:rPr>
          <w:color w:val="000000"/>
          <w:szCs w:val="20"/>
        </w:rPr>
        <w:t xml:space="preserve">in C </w:t>
      </w:r>
      <w:r w:rsidR="007637FC">
        <w:rPr>
          <w:color w:val="000000"/>
          <w:szCs w:val="20"/>
        </w:rPr>
        <w:t xml:space="preserve">major </w:t>
      </w:r>
      <w:r w:rsidR="009B2C31">
        <w:rPr>
          <w:color w:val="000000"/>
          <w:szCs w:val="20"/>
        </w:rPr>
        <w:t xml:space="preserve">with three strains of 6, 6 and 4 bars </w:t>
      </w:r>
      <w:r w:rsidR="00D41390">
        <w:rPr>
          <w:color w:val="000000"/>
          <w:szCs w:val="20"/>
        </w:rPr>
        <w:t xml:space="preserve">based on the </w:t>
      </w:r>
      <w:r w:rsidR="00D41390" w:rsidRPr="00D41390">
        <w:rPr>
          <w:bCs/>
          <w:color w:val="000000"/>
          <w:szCs w:val="20"/>
        </w:rPr>
        <w:t>p</w:t>
      </w:r>
      <w:r w:rsidR="00D41390">
        <w:rPr>
          <w:bCs/>
          <w:color w:val="000000"/>
          <w:szCs w:val="20"/>
        </w:rPr>
        <w:t>assome</w:t>
      </w:r>
      <w:r w:rsidR="00355561">
        <w:rPr>
          <w:bCs/>
          <w:color w:val="000000"/>
          <w:szCs w:val="20"/>
        </w:rPr>
        <w:t>z</w:t>
      </w:r>
      <w:r w:rsidR="00D41390">
        <w:rPr>
          <w:bCs/>
          <w:color w:val="000000"/>
          <w:szCs w:val="20"/>
        </w:rPr>
        <w:t xml:space="preserve">zo </w:t>
      </w:r>
      <w:r w:rsidR="00D41390" w:rsidRPr="00D41390">
        <w:rPr>
          <w:bCs/>
          <w:color w:val="000000"/>
          <w:szCs w:val="20"/>
        </w:rPr>
        <w:t>m</w:t>
      </w:r>
      <w:r w:rsidR="00D41390">
        <w:rPr>
          <w:bCs/>
          <w:color w:val="000000"/>
          <w:szCs w:val="20"/>
        </w:rPr>
        <w:t>oderno ground (</w:t>
      </w:r>
      <w:r w:rsidR="00D41390" w:rsidRPr="00D41390">
        <w:rPr>
          <w:bCs/>
          <w:color w:val="000000"/>
          <w:szCs w:val="20"/>
          <w:lang w:val="en-US"/>
        </w:rPr>
        <w:t>I-IV-I-V-I-IV-I/V-I</w:t>
      </w:r>
      <w:r w:rsidR="00D41390">
        <w:rPr>
          <w:bCs/>
          <w:color w:val="000000"/>
          <w:szCs w:val="20"/>
        </w:rPr>
        <w:t>)</w:t>
      </w:r>
      <w:r w:rsidR="009B2C31">
        <w:rPr>
          <w:color w:val="000000"/>
          <w:szCs w:val="20"/>
        </w:rPr>
        <w:t>. It is</w:t>
      </w:r>
      <w:r w:rsidR="00B2202E">
        <w:rPr>
          <w:color w:val="000000"/>
          <w:szCs w:val="20"/>
        </w:rPr>
        <w:t xml:space="preserve"> found without ascription in Joachim van den Hove's </w:t>
      </w:r>
      <w:r w:rsidR="00B2202E" w:rsidRPr="008A6994">
        <w:rPr>
          <w:i/>
          <w:iCs/>
          <w:color w:val="000000"/>
          <w:szCs w:val="20"/>
        </w:rPr>
        <w:t>Florida</w:t>
      </w:r>
      <w:r w:rsidR="00B2202E">
        <w:rPr>
          <w:color w:val="000000"/>
          <w:szCs w:val="20"/>
        </w:rPr>
        <w:t xml:space="preserve"> published in Utrecht in 1600 </w:t>
      </w:r>
      <w:r w:rsidR="005933BE">
        <w:rPr>
          <w:color w:val="000000"/>
          <w:szCs w:val="20"/>
        </w:rPr>
        <w:t>(</w:t>
      </w:r>
      <w:r w:rsidR="005933BE" w:rsidRPr="005933BE">
        <w:rPr>
          <w:b/>
          <w:bCs/>
          <w:color w:val="000000"/>
          <w:szCs w:val="20"/>
        </w:rPr>
        <w:t>JJ1a</w:t>
      </w:r>
      <w:r w:rsidR="005933BE">
        <w:rPr>
          <w:color w:val="000000"/>
          <w:szCs w:val="20"/>
        </w:rPr>
        <w:t>)</w:t>
      </w:r>
      <w:r w:rsidR="007C5FAF">
        <w:rPr>
          <w:color w:val="000000"/>
          <w:szCs w:val="20"/>
        </w:rPr>
        <w:t>,</w:t>
      </w:r>
      <w:r w:rsidR="005933BE">
        <w:rPr>
          <w:color w:val="000000"/>
          <w:szCs w:val="20"/>
        </w:rPr>
        <w:t xml:space="preserve"> </w:t>
      </w:r>
      <w:r w:rsidR="004330E6">
        <w:rPr>
          <w:color w:val="000000"/>
          <w:szCs w:val="20"/>
        </w:rPr>
        <w:t>which</w:t>
      </w:r>
      <w:r w:rsidR="00B2202E">
        <w:rPr>
          <w:color w:val="000000"/>
          <w:szCs w:val="20"/>
        </w:rPr>
        <w:t xml:space="preserve"> is a close concordance for a pavan ascribed to John Johnson in one English source and</w:t>
      </w:r>
      <w:r w:rsidR="007C5FAF">
        <w:rPr>
          <w:color w:val="000000"/>
          <w:szCs w:val="20"/>
        </w:rPr>
        <w:t xml:space="preserve"> just </w:t>
      </w:r>
      <w:r w:rsidR="00B2202E">
        <w:rPr>
          <w:color w:val="000000"/>
          <w:szCs w:val="20"/>
        </w:rPr>
        <w:t>Johnson in another</w:t>
      </w:r>
      <w:r w:rsidR="002E6143">
        <w:rPr>
          <w:color w:val="000000"/>
          <w:szCs w:val="20"/>
        </w:rPr>
        <w:t xml:space="preserve">. </w:t>
      </w:r>
      <w:r w:rsidR="00864029">
        <w:rPr>
          <w:color w:val="000000"/>
          <w:szCs w:val="20"/>
        </w:rPr>
        <w:t xml:space="preserve">Hove seems to have followed </w:t>
      </w:r>
      <w:r w:rsidR="009B2C31">
        <w:rPr>
          <w:color w:val="000000"/>
          <w:szCs w:val="20"/>
        </w:rPr>
        <w:t>a</w:t>
      </w:r>
      <w:r w:rsidR="00864029">
        <w:rPr>
          <w:color w:val="000000"/>
          <w:szCs w:val="20"/>
        </w:rPr>
        <w:t xml:space="preserve"> version </w:t>
      </w:r>
      <w:r w:rsidR="009B2C31">
        <w:rPr>
          <w:color w:val="000000"/>
          <w:szCs w:val="20"/>
        </w:rPr>
        <w:t>of</w:t>
      </w:r>
      <w:r w:rsidR="00864029">
        <w:rPr>
          <w:color w:val="000000"/>
          <w:szCs w:val="20"/>
        </w:rPr>
        <w:t xml:space="preserve"> </w:t>
      </w:r>
      <w:r w:rsidR="009B2C31">
        <w:rPr>
          <w:color w:val="000000"/>
          <w:szCs w:val="20"/>
        </w:rPr>
        <w:t>the original</w:t>
      </w:r>
      <w:r w:rsidR="00864029">
        <w:rPr>
          <w:color w:val="000000"/>
          <w:szCs w:val="20"/>
        </w:rPr>
        <w:t xml:space="preserve"> English </w:t>
      </w:r>
      <w:r w:rsidR="009B2C31">
        <w:rPr>
          <w:color w:val="000000"/>
          <w:szCs w:val="20"/>
        </w:rPr>
        <w:t>setting</w:t>
      </w:r>
      <w:r w:rsidR="00864029">
        <w:rPr>
          <w:color w:val="000000"/>
          <w:szCs w:val="20"/>
        </w:rPr>
        <w:t xml:space="preserve"> </w:t>
      </w:r>
      <w:r w:rsidR="005933BE">
        <w:rPr>
          <w:color w:val="000000"/>
          <w:szCs w:val="20"/>
        </w:rPr>
        <w:t xml:space="preserve">(see </w:t>
      </w:r>
      <w:r w:rsidR="005933BE" w:rsidRPr="005933BE">
        <w:rPr>
          <w:b/>
          <w:bCs/>
          <w:color w:val="000000"/>
          <w:szCs w:val="20"/>
        </w:rPr>
        <w:t>JJ1</w:t>
      </w:r>
      <w:r w:rsidR="005933BE">
        <w:rPr>
          <w:b/>
          <w:bCs/>
          <w:color w:val="000000"/>
          <w:szCs w:val="20"/>
        </w:rPr>
        <w:t>b</w:t>
      </w:r>
      <w:r w:rsidR="005933BE">
        <w:rPr>
          <w:color w:val="000000"/>
          <w:szCs w:val="20"/>
        </w:rPr>
        <w:t xml:space="preserve"> for comparison) </w:t>
      </w:r>
      <w:r w:rsidR="00864029">
        <w:rPr>
          <w:color w:val="000000"/>
          <w:szCs w:val="20"/>
        </w:rPr>
        <w:t xml:space="preserve">rather than attempting any arrangement himself, apart from simplifying the figuration here and there </w:t>
      </w:r>
      <w:r w:rsidR="00864029">
        <w:rPr>
          <w:color w:val="000000"/>
          <w:szCs w:val="20"/>
        </w:rPr>
        <w:t xml:space="preserve">and substituting </w:t>
      </w:r>
      <w:r w:rsidR="004330E6">
        <w:rPr>
          <w:color w:val="000000"/>
          <w:szCs w:val="20"/>
        </w:rPr>
        <w:t xml:space="preserve">his own </w:t>
      </w:r>
      <w:r w:rsidR="00864029">
        <w:rPr>
          <w:color w:val="000000"/>
          <w:szCs w:val="20"/>
        </w:rPr>
        <w:t xml:space="preserve">bar </w:t>
      </w:r>
      <w:r w:rsidR="004330E6">
        <w:rPr>
          <w:color w:val="000000"/>
          <w:szCs w:val="20"/>
        </w:rPr>
        <w:t>eleven</w:t>
      </w:r>
      <w:r w:rsidR="00864029">
        <w:rPr>
          <w:color w:val="000000"/>
          <w:szCs w:val="20"/>
        </w:rPr>
        <w:t xml:space="preserve"> which is uncharacteristic of Johnson. </w:t>
      </w:r>
      <w:r w:rsidR="002E6143">
        <w:rPr>
          <w:color w:val="000000"/>
          <w:szCs w:val="20"/>
        </w:rPr>
        <w:t>Fragments of the A and B strains and repeats are also found in the page fragments GB-Och 1280,</w:t>
      </w:r>
      <w:r w:rsidR="002E6143">
        <w:rPr>
          <w:rStyle w:val="FootnoteReference"/>
          <w:color w:val="000000"/>
          <w:szCs w:val="20"/>
        </w:rPr>
        <w:footnoteReference w:id="3"/>
      </w:r>
      <w:r w:rsidR="002E6143">
        <w:rPr>
          <w:color w:val="000000"/>
          <w:szCs w:val="20"/>
        </w:rPr>
        <w:t xml:space="preserve"> and a bandora setting </w:t>
      </w:r>
      <w:r w:rsidR="00AB4989">
        <w:rPr>
          <w:color w:val="000000"/>
          <w:szCs w:val="20"/>
        </w:rPr>
        <w:t xml:space="preserve">with different divisions is ascribed </w:t>
      </w:r>
      <w:r w:rsidR="007C5FAF">
        <w:rPr>
          <w:color w:val="000000"/>
          <w:szCs w:val="20"/>
        </w:rPr>
        <w:t xml:space="preserve">to </w:t>
      </w:r>
      <w:r w:rsidR="00AB4989">
        <w:rPr>
          <w:color w:val="000000"/>
          <w:szCs w:val="20"/>
        </w:rPr>
        <w:t>A</w:t>
      </w:r>
      <w:r w:rsidR="004330E6">
        <w:rPr>
          <w:color w:val="000000"/>
          <w:szCs w:val="20"/>
        </w:rPr>
        <w:t>(nthony)</w:t>
      </w:r>
      <w:r w:rsidR="00AB4989">
        <w:rPr>
          <w:color w:val="000000"/>
          <w:szCs w:val="20"/>
        </w:rPr>
        <w:t xml:space="preserve"> Holburn, who may have arrange</w:t>
      </w:r>
      <w:r w:rsidR="007C5FAF">
        <w:rPr>
          <w:color w:val="000000"/>
          <w:szCs w:val="20"/>
        </w:rPr>
        <w:t>d</w:t>
      </w:r>
      <w:r w:rsidR="00AB4989">
        <w:rPr>
          <w:color w:val="000000"/>
          <w:szCs w:val="20"/>
        </w:rPr>
        <w:t xml:space="preserve"> Johnson's original unless the ascription by Mathew Holmes </w:t>
      </w:r>
      <w:r w:rsidR="00D3198D">
        <w:rPr>
          <w:color w:val="000000"/>
          <w:szCs w:val="20"/>
        </w:rPr>
        <w:t>is</w:t>
      </w:r>
      <w:r w:rsidR="00AB4989">
        <w:rPr>
          <w:color w:val="000000"/>
          <w:szCs w:val="20"/>
        </w:rPr>
        <w:t xml:space="preserve"> an error.</w:t>
      </w:r>
      <w:r w:rsidR="00864029">
        <w:rPr>
          <w:color w:val="000000"/>
          <w:szCs w:val="20"/>
        </w:rPr>
        <w:t xml:space="preserve"> </w:t>
      </w:r>
    </w:p>
    <w:p w14:paraId="349A3A75" w14:textId="5CB841E5" w:rsidR="005A32EC" w:rsidRPr="00FE7828" w:rsidRDefault="00DA37FB" w:rsidP="00DA37FB">
      <w:pPr>
        <w:tabs>
          <w:tab w:val="right" w:pos="4678"/>
        </w:tabs>
        <w:autoSpaceDE w:val="0"/>
        <w:autoSpaceDN w:val="0"/>
        <w:adjustRightInd w:val="0"/>
        <w:spacing w:before="60"/>
        <w:ind w:left="284" w:hanging="142"/>
        <w:jc w:val="left"/>
        <w:rPr>
          <w:color w:val="000000"/>
          <w:sz w:val="18"/>
        </w:rPr>
      </w:pPr>
      <w:r>
        <w:rPr>
          <w:b/>
          <w:color w:val="000000"/>
          <w:sz w:val="18"/>
        </w:rPr>
        <w:t>JJ</w:t>
      </w:r>
      <w:r w:rsidRPr="00FE7828">
        <w:rPr>
          <w:b/>
          <w:color w:val="000000"/>
          <w:sz w:val="18"/>
        </w:rPr>
        <w:t>1</w:t>
      </w:r>
      <w:r w:rsidR="005A32EC" w:rsidRPr="00FE7828">
        <w:rPr>
          <w:b/>
          <w:bCs/>
          <w:color w:val="000000"/>
          <w:sz w:val="18"/>
        </w:rPr>
        <w:t>a.</w:t>
      </w:r>
      <w:r w:rsidR="005A32EC" w:rsidRPr="00FE7828">
        <w:rPr>
          <w:color w:val="000000"/>
          <w:sz w:val="18"/>
        </w:rPr>
        <w:t xml:space="preserve"> Hove </w:t>
      </w:r>
      <w:r w:rsidR="004F7563" w:rsidRPr="004F7563">
        <w:rPr>
          <w:i/>
          <w:iCs/>
          <w:color w:val="000000"/>
          <w:sz w:val="18"/>
        </w:rPr>
        <w:t>Florida</w:t>
      </w:r>
      <w:r w:rsidR="004F7563">
        <w:rPr>
          <w:color w:val="000000"/>
          <w:sz w:val="18"/>
        </w:rPr>
        <w:t xml:space="preserve"> </w:t>
      </w:r>
      <w:r w:rsidR="005A32EC" w:rsidRPr="00FE7828">
        <w:rPr>
          <w:color w:val="000000"/>
          <w:sz w:val="18"/>
        </w:rPr>
        <w:t xml:space="preserve">1601, f. 91r </w:t>
      </w:r>
      <w:r w:rsidR="005A32EC" w:rsidRPr="00FE7828">
        <w:rPr>
          <w:i/>
          <w:color w:val="000000"/>
          <w:sz w:val="18"/>
        </w:rPr>
        <w:t>Pauana</w:t>
      </w:r>
      <w:r w:rsidR="005A32EC" w:rsidRPr="00FE7828">
        <w:rPr>
          <w:color w:val="000000"/>
          <w:sz w:val="18"/>
        </w:rPr>
        <w:t xml:space="preserve"> - HoveB</w:t>
      </w:r>
      <w:r w:rsidR="005A32EC">
        <w:rPr>
          <w:rStyle w:val="FootnoteReference"/>
          <w:color w:val="000000"/>
          <w:sz w:val="18"/>
        </w:rPr>
        <w:footnoteReference w:id="4"/>
      </w:r>
      <w:r w:rsidR="005A32EC" w:rsidRPr="00FE7828">
        <w:rPr>
          <w:color w:val="000000"/>
          <w:sz w:val="18"/>
        </w:rPr>
        <w:t xml:space="preserve"> 364</w:t>
      </w:r>
      <w:r w:rsidR="005A32EC">
        <w:rPr>
          <w:bCs/>
          <w:color w:val="000000"/>
          <w:sz w:val="18"/>
        </w:rPr>
        <w:tab/>
      </w:r>
      <w:r w:rsidR="004F7563">
        <w:rPr>
          <w:bCs/>
          <w:color w:val="000000"/>
          <w:sz w:val="18"/>
        </w:rPr>
        <w:t xml:space="preserve">pp. </w:t>
      </w:r>
      <w:r w:rsidR="005A32EC">
        <w:rPr>
          <w:bCs/>
          <w:color w:val="000000"/>
          <w:sz w:val="18"/>
        </w:rPr>
        <w:t>2-3</w:t>
      </w:r>
    </w:p>
    <w:p w14:paraId="1BC17612" w14:textId="7E5450D8" w:rsidR="005A32EC" w:rsidRDefault="00DA37FB" w:rsidP="005A32EC">
      <w:pPr>
        <w:tabs>
          <w:tab w:val="right" w:pos="4678"/>
        </w:tabs>
        <w:autoSpaceDE w:val="0"/>
        <w:autoSpaceDN w:val="0"/>
        <w:adjustRightInd w:val="0"/>
        <w:ind w:left="284" w:hanging="142"/>
        <w:jc w:val="left"/>
        <w:rPr>
          <w:i/>
          <w:iCs/>
          <w:color w:val="000000"/>
          <w:sz w:val="18"/>
        </w:rPr>
      </w:pPr>
      <w:r>
        <w:rPr>
          <w:b/>
          <w:color w:val="000000"/>
          <w:sz w:val="18"/>
        </w:rPr>
        <w:t>JJ</w:t>
      </w:r>
      <w:r w:rsidRPr="00FE7828">
        <w:rPr>
          <w:b/>
          <w:color w:val="000000"/>
          <w:sz w:val="18"/>
        </w:rPr>
        <w:t>1</w:t>
      </w:r>
      <w:r w:rsidR="005A32EC">
        <w:rPr>
          <w:b/>
          <w:bCs/>
          <w:color w:val="000000"/>
          <w:sz w:val="18"/>
        </w:rPr>
        <w:t>b</w:t>
      </w:r>
      <w:r w:rsidR="005A32EC" w:rsidRPr="00FE7828">
        <w:rPr>
          <w:b/>
          <w:bCs/>
          <w:color w:val="000000"/>
          <w:sz w:val="18"/>
        </w:rPr>
        <w:t>.</w:t>
      </w:r>
      <w:r w:rsidR="005A32EC" w:rsidRPr="00FE7828">
        <w:rPr>
          <w:color w:val="000000"/>
          <w:sz w:val="18"/>
        </w:rPr>
        <w:t xml:space="preserve"> GB-Cu 8844</w:t>
      </w:r>
      <w:r w:rsidR="004F7563">
        <w:rPr>
          <w:color w:val="000000"/>
          <w:sz w:val="18"/>
        </w:rPr>
        <w:t xml:space="preserve"> (Trumbull)</w:t>
      </w:r>
      <w:r w:rsidR="005A32EC" w:rsidRPr="00FE7828">
        <w:rPr>
          <w:color w:val="000000"/>
          <w:sz w:val="18"/>
        </w:rPr>
        <w:t xml:space="preserve">, ff. 5v-6r </w:t>
      </w:r>
      <w:r w:rsidR="005A32EC" w:rsidRPr="00FE7828">
        <w:rPr>
          <w:i/>
          <w:iCs/>
          <w:color w:val="000000"/>
          <w:sz w:val="18"/>
        </w:rPr>
        <w:t>A pau</w:t>
      </w:r>
      <w:r w:rsidR="00E134BA">
        <w:rPr>
          <w:i/>
          <w:iCs/>
          <w:color w:val="000000"/>
          <w:sz w:val="18"/>
        </w:rPr>
        <w:t>a</w:t>
      </w:r>
      <w:r w:rsidR="005A32EC" w:rsidRPr="00FE7828">
        <w:rPr>
          <w:i/>
          <w:iCs/>
          <w:color w:val="000000"/>
          <w:sz w:val="18"/>
        </w:rPr>
        <w:t>n m</w:t>
      </w:r>
      <w:r w:rsidR="005A32EC" w:rsidRPr="005C16CA">
        <w:rPr>
          <w:i/>
          <w:iCs/>
          <w:color w:val="000000"/>
          <w:sz w:val="18"/>
          <w:vertAlign w:val="superscript"/>
        </w:rPr>
        <w:t>r</w:t>
      </w:r>
      <w:r w:rsidR="005A32EC" w:rsidRPr="00FE7828">
        <w:rPr>
          <w:i/>
          <w:iCs/>
          <w:color w:val="000000"/>
          <w:sz w:val="18"/>
        </w:rPr>
        <w:t xml:space="preserve"> Johnson </w:t>
      </w:r>
      <w:r w:rsidR="005A32EC">
        <w:rPr>
          <w:color w:val="000000"/>
          <w:sz w:val="18"/>
        </w:rPr>
        <w:tab/>
        <w:t>4-5</w:t>
      </w:r>
    </w:p>
    <w:p w14:paraId="67DB42AA" w14:textId="2986C17B" w:rsidR="005A32EC" w:rsidRPr="00FE7828" w:rsidRDefault="005A32EC" w:rsidP="005A32EC">
      <w:pPr>
        <w:tabs>
          <w:tab w:val="right" w:pos="4678"/>
        </w:tabs>
        <w:autoSpaceDE w:val="0"/>
        <w:autoSpaceDN w:val="0"/>
        <w:adjustRightInd w:val="0"/>
        <w:ind w:left="284" w:hanging="142"/>
        <w:jc w:val="left"/>
        <w:rPr>
          <w:color w:val="000000"/>
          <w:sz w:val="18"/>
        </w:rPr>
      </w:pPr>
      <w:r>
        <w:rPr>
          <w:i/>
          <w:iCs/>
          <w:color w:val="000000"/>
          <w:sz w:val="18"/>
        </w:rPr>
        <w:tab/>
      </w:r>
      <w:r w:rsidRPr="00FE7828">
        <w:rPr>
          <w:color w:val="000000"/>
          <w:sz w:val="18"/>
        </w:rPr>
        <w:t>- JohnsonB 4</w:t>
      </w:r>
      <w:r w:rsidR="001334B8">
        <w:rPr>
          <w:color w:val="000000"/>
          <w:sz w:val="18"/>
        </w:rPr>
        <w:t>;</w:t>
      </w:r>
      <w:r w:rsidRPr="00FE7828">
        <w:rPr>
          <w:color w:val="000000"/>
          <w:sz w:val="18"/>
        </w:rPr>
        <w:t xml:space="preserve"> HolbornS</w:t>
      </w:r>
      <w:r>
        <w:rPr>
          <w:rStyle w:val="FootnoteReference"/>
          <w:color w:val="000000"/>
          <w:sz w:val="18"/>
        </w:rPr>
        <w:footnoteReference w:id="5"/>
      </w:r>
      <w:r w:rsidRPr="00FE7828">
        <w:rPr>
          <w:color w:val="000000"/>
          <w:sz w:val="18"/>
        </w:rPr>
        <w:t xml:space="preserve"> 87</w:t>
      </w:r>
      <w:r>
        <w:rPr>
          <w:color w:val="000000"/>
          <w:sz w:val="18"/>
        </w:rPr>
        <w:t xml:space="preserve"> </w:t>
      </w:r>
    </w:p>
    <w:p w14:paraId="61996173"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GB-Cu Dd.2.11, f. 69r </w:t>
      </w:r>
      <w:r w:rsidRPr="00440DB4">
        <w:rPr>
          <w:i/>
          <w:iCs/>
          <w:color w:val="000000"/>
          <w:sz w:val="16"/>
          <w:szCs w:val="16"/>
        </w:rPr>
        <w:t xml:space="preserve">Pauen A Holburn </w:t>
      </w:r>
      <w:r w:rsidRPr="00440DB4">
        <w:rPr>
          <w:color w:val="000000"/>
          <w:sz w:val="16"/>
          <w:szCs w:val="16"/>
        </w:rPr>
        <w:t xml:space="preserve">- bandora HolbornS 69 </w:t>
      </w:r>
    </w:p>
    <w:p w14:paraId="543C75FB"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GB-Och 1280, f. [2r] untitled </w:t>
      </w:r>
      <w:r>
        <w:rPr>
          <w:color w:val="000000"/>
          <w:sz w:val="16"/>
          <w:szCs w:val="16"/>
        </w:rPr>
        <w:t>fragments</w:t>
      </w:r>
    </w:p>
    <w:p w14:paraId="2E870C08" w14:textId="77777777" w:rsidR="005A32EC" w:rsidRPr="00455780" w:rsidRDefault="005A32EC" w:rsidP="005A32EC">
      <w:pPr>
        <w:tabs>
          <w:tab w:val="right" w:pos="4678"/>
        </w:tabs>
        <w:autoSpaceDE w:val="0"/>
        <w:autoSpaceDN w:val="0"/>
        <w:adjustRightInd w:val="0"/>
        <w:ind w:left="284" w:hanging="142"/>
        <w:jc w:val="left"/>
        <w:rPr>
          <w:color w:val="000000"/>
          <w:sz w:val="16"/>
          <w:szCs w:val="16"/>
        </w:rPr>
      </w:pPr>
      <w:r w:rsidRPr="00963DB6">
        <w:rPr>
          <w:color w:val="000000"/>
          <w:sz w:val="16"/>
          <w:szCs w:val="16"/>
        </w:rPr>
        <w:tab/>
        <w:t xml:space="preserve">IRL-Dtc 408/II, p. 100 </w:t>
      </w:r>
      <w:r w:rsidRPr="00963DB6">
        <w:rPr>
          <w:i/>
          <w:iCs/>
          <w:color w:val="000000"/>
          <w:sz w:val="16"/>
          <w:szCs w:val="16"/>
        </w:rPr>
        <w:t>a pauin of Jhon Jhonsons</w:t>
      </w:r>
      <w:r>
        <w:rPr>
          <w:color w:val="000000"/>
          <w:sz w:val="16"/>
          <w:szCs w:val="16"/>
        </w:rPr>
        <w:t xml:space="preserve"> - lacking divisions</w:t>
      </w:r>
    </w:p>
    <w:p w14:paraId="42D08A96" w14:textId="38A2D2EA" w:rsidR="00FB17C7" w:rsidRDefault="00CC0F32" w:rsidP="005A32EC">
      <w:pPr>
        <w:tabs>
          <w:tab w:val="right" w:pos="4678"/>
        </w:tabs>
        <w:autoSpaceDE w:val="0"/>
        <w:autoSpaceDN w:val="0"/>
        <w:adjustRightInd w:val="0"/>
        <w:spacing w:before="60"/>
        <w:rPr>
          <w:color w:val="000000"/>
          <w:szCs w:val="20"/>
        </w:rPr>
      </w:pPr>
      <w:r>
        <w:rPr>
          <w:color w:val="000000"/>
          <w:szCs w:val="20"/>
        </w:rPr>
        <w:t>L</w:t>
      </w:r>
      <w:r w:rsidR="00E93EBF" w:rsidRPr="00E93EBF">
        <w:rPr>
          <w:color w:val="000000"/>
          <w:szCs w:val="20"/>
        </w:rPr>
        <w:t>a vecchia</w:t>
      </w:r>
      <w:r w:rsidR="005E15E9">
        <w:rPr>
          <w:color w:val="000000"/>
          <w:szCs w:val="20"/>
        </w:rPr>
        <w:t xml:space="preserve">, Italian for the old woman, is the title </w:t>
      </w:r>
      <w:r w:rsidR="00C77D80">
        <w:rPr>
          <w:color w:val="000000"/>
          <w:szCs w:val="20"/>
        </w:rPr>
        <w:t xml:space="preserve">of a </w:t>
      </w:r>
      <w:r w:rsidR="008878E3">
        <w:rPr>
          <w:color w:val="000000"/>
          <w:szCs w:val="20"/>
        </w:rPr>
        <w:t xml:space="preserve">three strain </w:t>
      </w:r>
      <w:r w:rsidR="00C77D80">
        <w:rPr>
          <w:color w:val="000000"/>
          <w:szCs w:val="20"/>
        </w:rPr>
        <w:t>pavan, sometimes paired with a galliard, in a variety</w:t>
      </w:r>
      <w:r w:rsidR="005E15E9">
        <w:rPr>
          <w:color w:val="000000"/>
          <w:szCs w:val="20"/>
        </w:rPr>
        <w:t xml:space="preserve"> of settings</w:t>
      </w:r>
      <w:r w:rsidR="004330E6" w:rsidRPr="004330E6">
        <w:rPr>
          <w:color w:val="000000"/>
          <w:szCs w:val="20"/>
        </w:rPr>
        <w:t xml:space="preserve"> </w:t>
      </w:r>
      <w:r w:rsidR="004330E6">
        <w:rPr>
          <w:color w:val="000000"/>
          <w:szCs w:val="20"/>
        </w:rPr>
        <w:t>in English sources</w:t>
      </w:r>
      <w:r w:rsidR="005E15E9">
        <w:rPr>
          <w:color w:val="000000"/>
          <w:szCs w:val="20"/>
        </w:rPr>
        <w:t xml:space="preserve"> for lute, </w:t>
      </w:r>
      <w:r w:rsidR="00DC1C42">
        <w:rPr>
          <w:color w:val="000000"/>
          <w:szCs w:val="20"/>
        </w:rPr>
        <w:t xml:space="preserve">bandora, </w:t>
      </w:r>
      <w:r w:rsidR="005E15E9">
        <w:rPr>
          <w:color w:val="000000"/>
          <w:szCs w:val="20"/>
        </w:rPr>
        <w:t>cittern, mixed consort and keyboard</w:t>
      </w:r>
      <w:r w:rsidR="00C77D80">
        <w:rPr>
          <w:color w:val="000000"/>
          <w:szCs w:val="20"/>
        </w:rPr>
        <w:t xml:space="preserve"> </w:t>
      </w:r>
      <w:r w:rsidR="00483E17">
        <w:rPr>
          <w:color w:val="000000"/>
          <w:szCs w:val="20"/>
        </w:rPr>
        <w:t>and i</w:t>
      </w:r>
      <w:r w:rsidR="00C77D80">
        <w:rPr>
          <w:color w:val="000000"/>
          <w:szCs w:val="20"/>
        </w:rPr>
        <w:t xml:space="preserve">t was called for to accompany a song in </w:t>
      </w:r>
      <w:r w:rsidR="00C77D80">
        <w:rPr>
          <w:iCs/>
          <w:color w:val="000000"/>
          <w:szCs w:val="20"/>
        </w:rPr>
        <w:t xml:space="preserve">Anthony </w:t>
      </w:r>
      <w:r w:rsidR="00C77D80" w:rsidRPr="00636F42">
        <w:rPr>
          <w:iCs/>
          <w:color w:val="000000"/>
          <w:szCs w:val="20"/>
        </w:rPr>
        <w:t xml:space="preserve">Munday </w:t>
      </w:r>
      <w:r w:rsidR="00C77D80" w:rsidRPr="00636F42">
        <w:rPr>
          <w:i/>
          <w:color w:val="000000"/>
          <w:szCs w:val="20"/>
          <w:lang w:val="en-US"/>
        </w:rPr>
        <w:t xml:space="preserve">A </w:t>
      </w:r>
      <w:r w:rsidR="00C77D80">
        <w:rPr>
          <w:i/>
          <w:color w:val="000000"/>
          <w:szCs w:val="20"/>
          <w:lang w:val="en-US"/>
        </w:rPr>
        <w:t>B</w:t>
      </w:r>
      <w:r w:rsidR="00C77D80" w:rsidRPr="00636F42">
        <w:rPr>
          <w:i/>
          <w:color w:val="000000"/>
          <w:szCs w:val="20"/>
          <w:lang w:val="en-US"/>
        </w:rPr>
        <w:t xml:space="preserve">anquet of </w:t>
      </w:r>
      <w:r w:rsidR="00C77D80">
        <w:rPr>
          <w:i/>
          <w:color w:val="000000"/>
          <w:szCs w:val="20"/>
          <w:lang w:val="en-US"/>
        </w:rPr>
        <w:t>D</w:t>
      </w:r>
      <w:r w:rsidR="00C77D80" w:rsidRPr="00636F42">
        <w:rPr>
          <w:i/>
          <w:color w:val="000000"/>
          <w:szCs w:val="20"/>
          <w:lang w:val="en-US"/>
        </w:rPr>
        <w:t xml:space="preserve">aintie </w:t>
      </w:r>
      <w:r w:rsidR="00C77D80">
        <w:rPr>
          <w:i/>
          <w:color w:val="000000"/>
          <w:szCs w:val="20"/>
          <w:lang w:val="en-US"/>
        </w:rPr>
        <w:t>C</w:t>
      </w:r>
      <w:r w:rsidR="00C77D80" w:rsidRPr="00636F42">
        <w:rPr>
          <w:i/>
          <w:color w:val="000000"/>
          <w:szCs w:val="20"/>
          <w:lang w:val="en-US"/>
        </w:rPr>
        <w:t>onceits</w:t>
      </w:r>
      <w:r w:rsidR="00C77D80" w:rsidRPr="00636F42">
        <w:rPr>
          <w:iCs/>
          <w:color w:val="000000"/>
          <w:szCs w:val="20"/>
          <w:lang w:val="en-US"/>
        </w:rPr>
        <w:t xml:space="preserve"> </w:t>
      </w:r>
      <w:r w:rsidR="00C77D80">
        <w:rPr>
          <w:iCs/>
          <w:color w:val="000000"/>
          <w:szCs w:val="20"/>
          <w:lang w:val="en-US"/>
        </w:rPr>
        <w:t xml:space="preserve">in </w:t>
      </w:r>
      <w:r w:rsidR="00C77D80" w:rsidRPr="00636F42">
        <w:rPr>
          <w:iCs/>
          <w:color w:val="000000"/>
          <w:szCs w:val="20"/>
          <w:lang w:val="en-US"/>
        </w:rPr>
        <w:t>1588</w:t>
      </w:r>
      <w:r w:rsidR="00C77D80">
        <w:rPr>
          <w:iCs/>
          <w:color w:val="000000"/>
          <w:szCs w:val="20"/>
          <w:lang w:val="en-US"/>
        </w:rPr>
        <w:t>.</w:t>
      </w:r>
      <w:r w:rsidR="00C77D80">
        <w:rPr>
          <w:rStyle w:val="FootnoteReference"/>
          <w:iCs/>
          <w:color w:val="000000"/>
          <w:szCs w:val="20"/>
          <w:lang w:val="en-US"/>
        </w:rPr>
        <w:footnoteReference w:id="6"/>
      </w:r>
      <w:r w:rsidR="00C77D80">
        <w:rPr>
          <w:iCs/>
          <w:color w:val="000000"/>
          <w:szCs w:val="20"/>
          <w:lang w:val="en-US"/>
        </w:rPr>
        <w:t xml:space="preserve"> </w:t>
      </w:r>
      <w:r w:rsidR="00483E17">
        <w:rPr>
          <w:color w:val="000000"/>
          <w:szCs w:val="20"/>
        </w:rPr>
        <w:t>La vecchia</w:t>
      </w:r>
      <w:r w:rsidR="000E6E12">
        <w:rPr>
          <w:color w:val="000000"/>
          <w:szCs w:val="20"/>
        </w:rPr>
        <w:t xml:space="preserve"> </w:t>
      </w:r>
      <w:r w:rsidR="00483E17">
        <w:rPr>
          <w:color w:val="000000"/>
          <w:szCs w:val="20"/>
        </w:rPr>
        <w:t xml:space="preserve">uses both the tune </w:t>
      </w:r>
      <w:r w:rsidR="00112C07">
        <w:rPr>
          <w:color w:val="000000"/>
          <w:szCs w:val="20"/>
        </w:rPr>
        <w:t>and the passomezzo antico ground (</w:t>
      </w:r>
      <w:r w:rsidR="00112C07" w:rsidRPr="00112C07">
        <w:rPr>
          <w:bCs/>
          <w:color w:val="000000"/>
          <w:szCs w:val="20"/>
          <w:lang w:val="en-US"/>
        </w:rPr>
        <w:t>i</w:t>
      </w:r>
      <w:r w:rsidR="00112C07">
        <w:rPr>
          <w:bCs/>
          <w:color w:val="000000"/>
          <w:szCs w:val="20"/>
          <w:lang w:val="en-US"/>
        </w:rPr>
        <w:t>-</w:t>
      </w:r>
      <w:r w:rsidR="00112C07" w:rsidRPr="00112C07">
        <w:rPr>
          <w:bCs/>
          <w:color w:val="000000"/>
          <w:szCs w:val="20"/>
          <w:lang w:val="en-US"/>
        </w:rPr>
        <w:t>VII</w:t>
      </w:r>
      <w:r w:rsidR="00112C07">
        <w:rPr>
          <w:bCs/>
          <w:color w:val="000000"/>
          <w:szCs w:val="20"/>
          <w:lang w:val="en-US"/>
        </w:rPr>
        <w:t>-</w:t>
      </w:r>
      <w:r w:rsidR="00112C07" w:rsidRPr="00112C07">
        <w:rPr>
          <w:bCs/>
          <w:color w:val="000000"/>
          <w:szCs w:val="20"/>
          <w:lang w:val="en-US"/>
        </w:rPr>
        <w:t>i</w:t>
      </w:r>
      <w:r w:rsidR="00112C07">
        <w:rPr>
          <w:bCs/>
          <w:color w:val="000000"/>
          <w:szCs w:val="20"/>
          <w:lang w:val="en-US"/>
        </w:rPr>
        <w:t>-</w:t>
      </w:r>
      <w:r w:rsidR="00112C07" w:rsidRPr="00112C07">
        <w:rPr>
          <w:bCs/>
          <w:color w:val="000000"/>
          <w:szCs w:val="20"/>
          <w:lang w:val="en-US"/>
        </w:rPr>
        <w:t>V</w:t>
      </w:r>
      <w:r w:rsidR="00112C07">
        <w:rPr>
          <w:bCs/>
          <w:color w:val="000000"/>
          <w:szCs w:val="20"/>
          <w:lang w:val="en-US"/>
        </w:rPr>
        <w:t>-</w:t>
      </w:r>
      <w:r w:rsidR="00112C07" w:rsidRPr="00112C07">
        <w:rPr>
          <w:bCs/>
          <w:color w:val="000000"/>
          <w:szCs w:val="20"/>
          <w:lang w:val="en-US"/>
        </w:rPr>
        <w:t>III</w:t>
      </w:r>
      <w:r w:rsidR="00112C07">
        <w:rPr>
          <w:bCs/>
          <w:color w:val="000000"/>
          <w:szCs w:val="20"/>
          <w:lang w:val="en-US"/>
        </w:rPr>
        <w:t>-</w:t>
      </w:r>
      <w:r w:rsidR="00112C07" w:rsidRPr="00112C07">
        <w:rPr>
          <w:bCs/>
          <w:color w:val="000000"/>
          <w:szCs w:val="20"/>
          <w:lang w:val="en-US"/>
        </w:rPr>
        <w:t>VII</w:t>
      </w:r>
      <w:r w:rsidR="00112C07">
        <w:rPr>
          <w:bCs/>
          <w:color w:val="000000"/>
          <w:szCs w:val="20"/>
          <w:lang w:val="en-US"/>
        </w:rPr>
        <w:t>-</w:t>
      </w:r>
      <w:r w:rsidR="00112C07" w:rsidRPr="00112C07">
        <w:rPr>
          <w:bCs/>
          <w:color w:val="000000"/>
          <w:szCs w:val="20"/>
          <w:lang w:val="en-US"/>
        </w:rPr>
        <w:t>i/V</w:t>
      </w:r>
      <w:r w:rsidR="00112C07">
        <w:rPr>
          <w:bCs/>
          <w:color w:val="000000"/>
          <w:szCs w:val="20"/>
          <w:lang w:val="en-US"/>
        </w:rPr>
        <w:t>-</w:t>
      </w:r>
      <w:r w:rsidR="00112C07" w:rsidRPr="00112C07">
        <w:rPr>
          <w:bCs/>
          <w:color w:val="000000"/>
          <w:szCs w:val="20"/>
          <w:lang w:val="en-US"/>
        </w:rPr>
        <w:t>i</w:t>
      </w:r>
      <w:r w:rsidR="00112C07">
        <w:rPr>
          <w:color w:val="000000"/>
          <w:szCs w:val="20"/>
        </w:rPr>
        <w:t xml:space="preserve">) </w:t>
      </w:r>
      <w:r w:rsidR="00483E17">
        <w:rPr>
          <w:color w:val="000000"/>
          <w:szCs w:val="20"/>
        </w:rPr>
        <w:t xml:space="preserve">of the Italian tune Paganina </w:t>
      </w:r>
      <w:r w:rsidR="000E6E12">
        <w:rPr>
          <w:color w:val="000000"/>
          <w:szCs w:val="20"/>
        </w:rPr>
        <w:t xml:space="preserve">first published as </w:t>
      </w:r>
      <w:r w:rsidR="000E6E12" w:rsidRPr="000E6E12">
        <w:rPr>
          <w:i/>
          <w:color w:val="000000"/>
          <w:szCs w:val="20"/>
        </w:rPr>
        <w:t>Pass’e mezzo della Paganina / Saltarello</w:t>
      </w:r>
      <w:r w:rsidR="000E6E12" w:rsidRPr="000E6E12">
        <w:rPr>
          <w:color w:val="000000"/>
          <w:szCs w:val="20"/>
        </w:rPr>
        <w:t xml:space="preserve"> </w:t>
      </w:r>
      <w:r w:rsidR="000E6E12">
        <w:rPr>
          <w:color w:val="000000"/>
          <w:szCs w:val="20"/>
        </w:rPr>
        <w:t xml:space="preserve">in a setting for instrumental ensemble in Giorgio </w:t>
      </w:r>
      <w:r w:rsidR="000E6E12" w:rsidRPr="000E6E12">
        <w:rPr>
          <w:color w:val="000000"/>
          <w:szCs w:val="20"/>
        </w:rPr>
        <w:t xml:space="preserve">Maniero </w:t>
      </w:r>
      <w:r w:rsidR="000E6E12" w:rsidRPr="000E6E12">
        <w:rPr>
          <w:i/>
          <w:iCs/>
          <w:color w:val="000000"/>
          <w:szCs w:val="20"/>
        </w:rPr>
        <w:t xml:space="preserve">Il Primo Libro di Balli </w:t>
      </w:r>
      <w:r w:rsidR="000E6E12">
        <w:rPr>
          <w:color w:val="000000"/>
          <w:szCs w:val="20"/>
        </w:rPr>
        <w:t xml:space="preserve">(Venezia </w:t>
      </w:r>
      <w:r w:rsidR="000E6E12" w:rsidRPr="000E6E12">
        <w:rPr>
          <w:color w:val="000000"/>
          <w:szCs w:val="20"/>
        </w:rPr>
        <w:t>1578</w:t>
      </w:r>
      <w:r w:rsidR="000E6E12">
        <w:rPr>
          <w:color w:val="000000"/>
          <w:szCs w:val="20"/>
        </w:rPr>
        <w:t xml:space="preserve">). </w:t>
      </w:r>
      <w:r w:rsidR="00112C07">
        <w:rPr>
          <w:color w:val="000000"/>
          <w:szCs w:val="20"/>
        </w:rPr>
        <w:t>One of the many settings of La vecchia pavan is found untitled in a lute book of German provenance</w:t>
      </w:r>
      <w:r w:rsidR="00112C07" w:rsidRPr="00112C07">
        <w:rPr>
          <w:color w:val="000000"/>
          <w:szCs w:val="20"/>
        </w:rPr>
        <w:t xml:space="preserve"> </w:t>
      </w:r>
      <w:r w:rsidR="00112C07">
        <w:rPr>
          <w:color w:val="000000"/>
          <w:szCs w:val="20"/>
        </w:rPr>
        <w:t>inscribed Ernst Schele</w:t>
      </w:r>
      <w:r w:rsidR="005933BE">
        <w:rPr>
          <w:color w:val="000000"/>
          <w:szCs w:val="20"/>
        </w:rPr>
        <w:t xml:space="preserve"> (</w:t>
      </w:r>
      <w:r w:rsidR="005933BE" w:rsidRPr="005933BE">
        <w:rPr>
          <w:b/>
          <w:bCs/>
          <w:color w:val="000000"/>
          <w:szCs w:val="20"/>
        </w:rPr>
        <w:t>JJ</w:t>
      </w:r>
      <w:r w:rsidR="005933BE">
        <w:rPr>
          <w:b/>
          <w:bCs/>
          <w:color w:val="000000"/>
          <w:szCs w:val="20"/>
        </w:rPr>
        <w:t>2</w:t>
      </w:r>
      <w:r w:rsidR="005933BE" w:rsidRPr="005933BE">
        <w:rPr>
          <w:b/>
          <w:bCs/>
          <w:color w:val="000000"/>
          <w:szCs w:val="20"/>
        </w:rPr>
        <w:t>a</w:t>
      </w:r>
      <w:r w:rsidR="005933BE">
        <w:rPr>
          <w:color w:val="000000"/>
          <w:szCs w:val="20"/>
        </w:rPr>
        <w:t>)</w:t>
      </w:r>
      <w:r w:rsidR="00112C07">
        <w:rPr>
          <w:color w:val="000000"/>
          <w:szCs w:val="20"/>
        </w:rPr>
        <w:t>, which is concordant</w:t>
      </w:r>
      <w:r w:rsidR="004330E6">
        <w:rPr>
          <w:color w:val="000000"/>
          <w:szCs w:val="20"/>
        </w:rPr>
        <w:t>, except the divisions,</w:t>
      </w:r>
      <w:r w:rsidR="00112C07">
        <w:rPr>
          <w:color w:val="000000"/>
          <w:szCs w:val="20"/>
        </w:rPr>
        <w:t xml:space="preserve"> with </w:t>
      </w:r>
      <w:r w:rsidR="005933BE">
        <w:rPr>
          <w:color w:val="000000"/>
          <w:szCs w:val="20"/>
        </w:rPr>
        <w:t xml:space="preserve">a </w:t>
      </w:r>
      <w:r w:rsidR="00112C07">
        <w:rPr>
          <w:color w:val="000000"/>
          <w:szCs w:val="20"/>
        </w:rPr>
        <w:t xml:space="preserve">lute setting titled </w:t>
      </w:r>
      <w:r w:rsidR="00112C07" w:rsidRPr="00112C07">
        <w:rPr>
          <w:i/>
          <w:color w:val="000000"/>
          <w:szCs w:val="20"/>
        </w:rPr>
        <w:t>Levecha pavin m Johnson</w:t>
      </w:r>
      <w:r w:rsidR="00112C07">
        <w:rPr>
          <w:color w:val="000000"/>
          <w:szCs w:val="20"/>
        </w:rPr>
        <w:t xml:space="preserve"> </w:t>
      </w:r>
      <w:r w:rsidR="00EC7515">
        <w:rPr>
          <w:color w:val="000000"/>
          <w:szCs w:val="20"/>
        </w:rPr>
        <w:t>(</w:t>
      </w:r>
      <w:r w:rsidR="00EC7515" w:rsidRPr="00EC7515">
        <w:rPr>
          <w:color w:val="000000"/>
          <w:szCs w:val="20"/>
        </w:rPr>
        <w:t>in the style of John Johnson not his son Robert</w:t>
      </w:r>
      <w:r w:rsidR="00EC7515">
        <w:rPr>
          <w:color w:val="000000"/>
          <w:szCs w:val="20"/>
        </w:rPr>
        <w:t xml:space="preserve">) </w:t>
      </w:r>
      <w:r w:rsidR="00112C07">
        <w:rPr>
          <w:color w:val="000000"/>
          <w:szCs w:val="20"/>
        </w:rPr>
        <w:t>in the Folger-Dowland lute book</w:t>
      </w:r>
      <w:r w:rsidR="005933BE">
        <w:rPr>
          <w:color w:val="000000"/>
          <w:szCs w:val="20"/>
        </w:rPr>
        <w:t xml:space="preserve"> (</w:t>
      </w:r>
      <w:r w:rsidR="005933BE" w:rsidRPr="005933BE">
        <w:rPr>
          <w:b/>
          <w:bCs/>
          <w:color w:val="000000"/>
          <w:szCs w:val="20"/>
        </w:rPr>
        <w:t>JJ</w:t>
      </w:r>
      <w:r w:rsidR="005933BE">
        <w:rPr>
          <w:b/>
          <w:bCs/>
          <w:color w:val="000000"/>
          <w:szCs w:val="20"/>
        </w:rPr>
        <w:t>2b</w:t>
      </w:r>
      <w:r w:rsidR="005933BE">
        <w:rPr>
          <w:color w:val="000000"/>
          <w:szCs w:val="20"/>
        </w:rPr>
        <w:t>)</w:t>
      </w:r>
      <w:r w:rsidR="00C33836">
        <w:rPr>
          <w:color w:val="000000"/>
          <w:szCs w:val="20"/>
        </w:rPr>
        <w:t>, and an untitled fragment</w:t>
      </w:r>
      <w:r w:rsidR="00452E2D">
        <w:rPr>
          <w:color w:val="000000"/>
          <w:szCs w:val="20"/>
        </w:rPr>
        <w:t xml:space="preserve"> of the </w:t>
      </w:r>
      <w:r w:rsidR="003041DC">
        <w:rPr>
          <w:color w:val="000000"/>
          <w:szCs w:val="20"/>
        </w:rPr>
        <w:t>first</w:t>
      </w:r>
      <w:r w:rsidR="00452E2D">
        <w:rPr>
          <w:color w:val="000000"/>
          <w:szCs w:val="20"/>
        </w:rPr>
        <w:t xml:space="preserve"> twelve bars</w:t>
      </w:r>
      <w:r w:rsidR="004330E6">
        <w:rPr>
          <w:color w:val="000000"/>
          <w:szCs w:val="20"/>
        </w:rPr>
        <w:t xml:space="preserve">. </w:t>
      </w:r>
      <w:r w:rsidR="00112C07">
        <w:rPr>
          <w:color w:val="000000"/>
          <w:szCs w:val="20"/>
        </w:rPr>
        <w:t xml:space="preserve">The </w:t>
      </w:r>
      <w:r w:rsidR="008878E3">
        <w:rPr>
          <w:color w:val="000000"/>
          <w:szCs w:val="20"/>
        </w:rPr>
        <w:t xml:space="preserve">divisions in the Schele setting consist </w:t>
      </w:r>
      <w:r w:rsidR="00483E17">
        <w:rPr>
          <w:color w:val="000000"/>
          <w:szCs w:val="20"/>
        </w:rPr>
        <w:t xml:space="preserve">mainly </w:t>
      </w:r>
      <w:r w:rsidR="008878E3">
        <w:rPr>
          <w:color w:val="000000"/>
          <w:szCs w:val="20"/>
        </w:rPr>
        <w:t xml:space="preserve">of </w:t>
      </w:r>
      <w:r w:rsidR="00483E17">
        <w:rPr>
          <w:color w:val="000000"/>
          <w:szCs w:val="20"/>
        </w:rPr>
        <w:t xml:space="preserve">a </w:t>
      </w:r>
      <w:r w:rsidR="008878E3">
        <w:rPr>
          <w:color w:val="000000"/>
          <w:szCs w:val="20"/>
        </w:rPr>
        <w:t>single upper voice in semiquavers lacking any chords or bass notes, suggesting it is a lute part</w:t>
      </w:r>
      <w:r w:rsidR="008878E3" w:rsidRPr="008878E3">
        <w:rPr>
          <w:color w:val="000000"/>
          <w:szCs w:val="20"/>
        </w:rPr>
        <w:t xml:space="preserve"> </w:t>
      </w:r>
      <w:r w:rsidR="008878E3">
        <w:rPr>
          <w:color w:val="000000"/>
          <w:szCs w:val="20"/>
        </w:rPr>
        <w:t xml:space="preserve">of a mixed consort setting. </w:t>
      </w:r>
      <w:r w:rsidR="00F2635C">
        <w:rPr>
          <w:color w:val="000000"/>
          <w:szCs w:val="20"/>
        </w:rPr>
        <w:t xml:space="preserve">The divisions to both the Schele and Folger settings are quite different but are both </w:t>
      </w:r>
      <w:r w:rsidR="00483E17">
        <w:rPr>
          <w:color w:val="000000"/>
          <w:szCs w:val="20"/>
        </w:rPr>
        <w:t>mainly</w:t>
      </w:r>
      <w:r w:rsidR="00F2635C">
        <w:rPr>
          <w:color w:val="000000"/>
          <w:szCs w:val="20"/>
        </w:rPr>
        <w:t xml:space="preserve"> fast melodic passages although Folger include</w:t>
      </w:r>
      <w:r w:rsidR="00483E17">
        <w:rPr>
          <w:color w:val="000000"/>
          <w:szCs w:val="20"/>
        </w:rPr>
        <w:t>s</w:t>
      </w:r>
      <w:r w:rsidR="00F2635C">
        <w:rPr>
          <w:color w:val="000000"/>
          <w:szCs w:val="20"/>
        </w:rPr>
        <w:t xml:space="preserve"> </w:t>
      </w:r>
      <w:r w:rsidR="00EC7515">
        <w:rPr>
          <w:color w:val="000000"/>
          <w:szCs w:val="20"/>
        </w:rPr>
        <w:t xml:space="preserve">some of </w:t>
      </w:r>
      <w:r w:rsidR="00F2635C">
        <w:rPr>
          <w:color w:val="000000"/>
          <w:szCs w:val="20"/>
        </w:rPr>
        <w:t xml:space="preserve">the bass notes of the harmony and so </w:t>
      </w:r>
      <w:r w:rsidR="00F31237">
        <w:rPr>
          <w:color w:val="000000"/>
          <w:szCs w:val="20"/>
        </w:rPr>
        <w:t xml:space="preserve">this setting </w:t>
      </w:r>
      <w:r w:rsidR="00F2635C">
        <w:rPr>
          <w:color w:val="000000"/>
          <w:szCs w:val="20"/>
        </w:rPr>
        <w:t xml:space="preserve">seems to be intermediate between a consort and solo setting. </w:t>
      </w:r>
      <w:r w:rsidR="005A1922">
        <w:rPr>
          <w:color w:val="000000"/>
          <w:szCs w:val="20"/>
        </w:rPr>
        <w:t xml:space="preserve">I have added similar bass notes editorially to the Schele setting to make it more like a solo to facilitate comparison with Folger. </w:t>
      </w:r>
      <w:r w:rsidR="00FF06A3">
        <w:rPr>
          <w:color w:val="000000"/>
          <w:szCs w:val="20"/>
        </w:rPr>
        <w:t xml:space="preserve">But you will see that the divisions in the cognate solos in the </w:t>
      </w:r>
      <w:r w:rsidR="00FF06A3" w:rsidRPr="004330E6">
        <w:rPr>
          <w:i/>
          <w:iCs/>
          <w:color w:val="000000"/>
          <w:szCs w:val="20"/>
        </w:rPr>
        <w:t>Lutezine</w:t>
      </w:r>
      <w:r w:rsidR="00FF06A3">
        <w:rPr>
          <w:color w:val="000000"/>
          <w:szCs w:val="20"/>
        </w:rPr>
        <w:t xml:space="preserve"> have more rhythmic and harmonic complexity</w:t>
      </w:r>
      <w:r w:rsidR="00483E17">
        <w:rPr>
          <w:color w:val="000000"/>
          <w:szCs w:val="20"/>
        </w:rPr>
        <w:t>, so it seems that a satisfactory solo setting by John Johnson does not survive</w:t>
      </w:r>
      <w:r w:rsidR="00F42639">
        <w:rPr>
          <w:color w:val="000000"/>
          <w:szCs w:val="20"/>
        </w:rPr>
        <w:t xml:space="preserve">. </w:t>
      </w:r>
      <w:r w:rsidR="00023C87">
        <w:rPr>
          <w:color w:val="000000"/>
          <w:szCs w:val="20"/>
        </w:rPr>
        <w:t>A</w:t>
      </w:r>
      <w:r w:rsidR="00DB5619" w:rsidRPr="00023C87">
        <w:rPr>
          <w:color w:val="000000"/>
          <w:szCs w:val="20"/>
        </w:rPr>
        <w:t xml:space="preserve"> duet</w:t>
      </w:r>
      <w:r w:rsidR="00023C87">
        <w:rPr>
          <w:color w:val="000000"/>
          <w:szCs w:val="20"/>
        </w:rPr>
        <w:t xml:space="preserve"> for two lutes in unison with equal parts (that is not treble and ground) of La vecchia pavan (and galliard) is also ascribed to Johnson</w:t>
      </w:r>
      <w:r w:rsidR="004330E6">
        <w:rPr>
          <w:color w:val="000000"/>
          <w:szCs w:val="20"/>
        </w:rPr>
        <w:t xml:space="preserve"> </w:t>
      </w:r>
      <w:r w:rsidR="00023C87">
        <w:rPr>
          <w:color w:val="000000"/>
          <w:szCs w:val="20"/>
        </w:rPr>
        <w:t>in one of the four English sources (both parts together only in one source).</w:t>
      </w:r>
      <w:r w:rsidR="00F17772">
        <w:rPr>
          <w:color w:val="000000"/>
          <w:szCs w:val="20"/>
        </w:rPr>
        <w:t xml:space="preserve"> </w:t>
      </w:r>
      <w:r w:rsidR="00F31237">
        <w:rPr>
          <w:color w:val="000000"/>
          <w:szCs w:val="20"/>
        </w:rPr>
        <w:t>As with the consort part</w:t>
      </w:r>
      <w:r w:rsidR="00E30FB0">
        <w:rPr>
          <w:color w:val="000000"/>
          <w:szCs w:val="20"/>
        </w:rPr>
        <w:t xml:space="preserve"> in Schele</w:t>
      </w:r>
      <w:r w:rsidR="00F31237">
        <w:rPr>
          <w:color w:val="000000"/>
          <w:szCs w:val="20"/>
        </w:rPr>
        <w:t>, there are fast passages of melody without bass notes but in the duet parts the</w:t>
      </w:r>
      <w:r w:rsidR="00E30FB0">
        <w:rPr>
          <w:color w:val="000000"/>
          <w:szCs w:val="20"/>
        </w:rPr>
        <w:t xml:space="preserve"> fast passages</w:t>
      </w:r>
      <w:r w:rsidR="00F31237">
        <w:rPr>
          <w:color w:val="000000"/>
          <w:szCs w:val="20"/>
        </w:rPr>
        <w:t xml:space="preserve"> alternate between the lutes within the same strain rather than being confined only to the divisions as in the consort part. Interestingly none of the passages in the duet correspond to the figuration in Johnson's solos above.</w:t>
      </w:r>
      <w:r w:rsidR="00FB17C7">
        <w:rPr>
          <w:color w:val="000000"/>
          <w:szCs w:val="20"/>
        </w:rPr>
        <w:t xml:space="preserve"> </w:t>
      </w:r>
      <w:r w:rsidR="00EC7515">
        <w:rPr>
          <w:color w:val="000000"/>
          <w:szCs w:val="20"/>
        </w:rPr>
        <w:t>A</w:t>
      </w:r>
      <w:r w:rsidR="00FB17C7">
        <w:rPr>
          <w:color w:val="000000"/>
          <w:szCs w:val="20"/>
        </w:rPr>
        <w:t xml:space="preserve">ll the sources </w:t>
      </w:r>
      <w:r w:rsidR="00EC7515">
        <w:rPr>
          <w:color w:val="000000"/>
          <w:szCs w:val="20"/>
        </w:rPr>
        <w:t xml:space="preserve">of La Vecchia </w:t>
      </w:r>
      <w:r w:rsidR="008663CF">
        <w:rPr>
          <w:color w:val="000000"/>
          <w:szCs w:val="20"/>
        </w:rPr>
        <w:t xml:space="preserve">pavan and galliard </w:t>
      </w:r>
      <w:r w:rsidR="00EC7515">
        <w:rPr>
          <w:color w:val="000000"/>
          <w:szCs w:val="20"/>
        </w:rPr>
        <w:t xml:space="preserve">and Paganina </w:t>
      </w:r>
      <w:r w:rsidR="008663CF">
        <w:rPr>
          <w:color w:val="000000"/>
          <w:szCs w:val="20"/>
        </w:rPr>
        <w:t xml:space="preserve">that </w:t>
      </w:r>
      <w:r w:rsidR="00FB17C7">
        <w:rPr>
          <w:color w:val="000000"/>
          <w:szCs w:val="20"/>
        </w:rPr>
        <w:t xml:space="preserve">I know for lute are edited in the accompanying </w:t>
      </w:r>
      <w:r w:rsidR="00FB17C7" w:rsidRPr="000E6E12">
        <w:rPr>
          <w:i/>
          <w:iCs/>
          <w:color w:val="000000"/>
          <w:szCs w:val="20"/>
        </w:rPr>
        <w:t>Lutezine</w:t>
      </w:r>
      <w:r w:rsidR="00EC7515">
        <w:rPr>
          <w:color w:val="000000"/>
          <w:szCs w:val="20"/>
        </w:rPr>
        <w:t>.</w:t>
      </w:r>
    </w:p>
    <w:p w14:paraId="1A2B3731" w14:textId="027D5CA9" w:rsidR="005A32EC" w:rsidRPr="00DA37FB" w:rsidRDefault="00DA37FB" w:rsidP="00DA37FB">
      <w:pPr>
        <w:tabs>
          <w:tab w:val="right" w:pos="4678"/>
        </w:tabs>
        <w:autoSpaceDE w:val="0"/>
        <w:autoSpaceDN w:val="0"/>
        <w:adjustRightInd w:val="0"/>
        <w:spacing w:before="60"/>
        <w:ind w:left="284" w:hanging="142"/>
        <w:jc w:val="left"/>
        <w:rPr>
          <w:bCs/>
          <w:color w:val="000000"/>
          <w:sz w:val="18"/>
        </w:rPr>
      </w:pPr>
      <w:r>
        <w:rPr>
          <w:b/>
          <w:color w:val="000000"/>
          <w:sz w:val="18"/>
        </w:rPr>
        <w:t>JJ2</w:t>
      </w:r>
      <w:r w:rsidR="005A32EC" w:rsidRPr="00FE7828">
        <w:rPr>
          <w:b/>
          <w:bCs/>
          <w:color w:val="000000"/>
          <w:sz w:val="18"/>
        </w:rPr>
        <w:t xml:space="preserve">a. </w:t>
      </w:r>
      <w:r w:rsidR="005A32EC" w:rsidRPr="00FE7828">
        <w:rPr>
          <w:color w:val="000000"/>
          <w:sz w:val="18"/>
        </w:rPr>
        <w:t>D-Hs ND VI 3238</w:t>
      </w:r>
      <w:r w:rsidR="004F7563">
        <w:rPr>
          <w:color w:val="000000"/>
          <w:sz w:val="18"/>
        </w:rPr>
        <w:t xml:space="preserve"> (Schele)</w:t>
      </w:r>
      <w:r w:rsidR="005A32EC" w:rsidRPr="00FE7828">
        <w:rPr>
          <w:color w:val="000000"/>
          <w:sz w:val="18"/>
        </w:rPr>
        <w:t>, pp. 143-144 untitled</w:t>
      </w:r>
      <w:r w:rsidR="005A32EC">
        <w:rPr>
          <w:bCs/>
          <w:color w:val="000000"/>
          <w:sz w:val="18"/>
        </w:rPr>
        <w:tab/>
        <w:t>6-7</w:t>
      </w:r>
    </w:p>
    <w:p w14:paraId="06F11E8F" w14:textId="64F5B5F9" w:rsidR="005A32EC" w:rsidRDefault="00DA37FB" w:rsidP="005A32EC">
      <w:pPr>
        <w:tabs>
          <w:tab w:val="right" w:pos="4678"/>
        </w:tabs>
        <w:autoSpaceDE w:val="0"/>
        <w:autoSpaceDN w:val="0"/>
        <w:adjustRightInd w:val="0"/>
        <w:ind w:left="284" w:hanging="142"/>
        <w:jc w:val="left"/>
        <w:rPr>
          <w:color w:val="000000"/>
          <w:sz w:val="18"/>
        </w:rPr>
      </w:pPr>
      <w:r>
        <w:rPr>
          <w:b/>
          <w:color w:val="000000"/>
          <w:sz w:val="18"/>
        </w:rPr>
        <w:t>JJ2</w:t>
      </w:r>
      <w:r w:rsidR="005A32EC" w:rsidRPr="00FE7828">
        <w:rPr>
          <w:b/>
          <w:bCs/>
          <w:color w:val="000000"/>
          <w:sz w:val="18"/>
        </w:rPr>
        <w:t>b.</w:t>
      </w:r>
      <w:r w:rsidR="005A32EC" w:rsidRPr="00FE7828">
        <w:rPr>
          <w:color w:val="000000"/>
          <w:sz w:val="18"/>
        </w:rPr>
        <w:t xml:space="preserve"> US-Ws V.b.280</w:t>
      </w:r>
      <w:r w:rsidR="004F7563">
        <w:rPr>
          <w:color w:val="000000"/>
          <w:sz w:val="18"/>
        </w:rPr>
        <w:t xml:space="preserve"> (Folger)</w:t>
      </w:r>
      <w:r w:rsidR="005A32EC" w:rsidRPr="00FE7828">
        <w:rPr>
          <w:color w:val="000000"/>
          <w:sz w:val="18"/>
        </w:rPr>
        <w:t xml:space="preserve">, f. 12r </w:t>
      </w:r>
      <w:r w:rsidR="005A32EC" w:rsidRPr="00FE7828">
        <w:rPr>
          <w:i/>
          <w:color w:val="000000"/>
          <w:sz w:val="18"/>
        </w:rPr>
        <w:t>Levecha pavin m</w:t>
      </w:r>
      <w:r w:rsidR="005A32EC" w:rsidRPr="00FE7828">
        <w:rPr>
          <w:i/>
          <w:color w:val="000000"/>
          <w:sz w:val="18"/>
          <w:vertAlign w:val="superscript"/>
        </w:rPr>
        <w:t>r</w:t>
      </w:r>
      <w:r w:rsidR="005A32EC" w:rsidRPr="00FE7828">
        <w:rPr>
          <w:i/>
          <w:color w:val="000000"/>
          <w:sz w:val="18"/>
        </w:rPr>
        <w:t xml:space="preserve"> Johnson</w:t>
      </w:r>
      <w:r w:rsidR="005A32EC">
        <w:rPr>
          <w:color w:val="000000"/>
          <w:sz w:val="18"/>
        </w:rPr>
        <w:tab/>
        <w:t>8-9</w:t>
      </w:r>
    </w:p>
    <w:p w14:paraId="6B2DF990" w14:textId="77777777" w:rsidR="005A32EC" w:rsidRDefault="005A32EC" w:rsidP="005A32EC">
      <w:pPr>
        <w:tabs>
          <w:tab w:val="right" w:pos="4678"/>
        </w:tabs>
        <w:autoSpaceDE w:val="0"/>
        <w:autoSpaceDN w:val="0"/>
        <w:adjustRightInd w:val="0"/>
        <w:ind w:left="284" w:hanging="142"/>
        <w:jc w:val="left"/>
        <w:rPr>
          <w:color w:val="000000"/>
          <w:sz w:val="18"/>
        </w:rPr>
      </w:pPr>
      <w:r>
        <w:rPr>
          <w:color w:val="000000"/>
          <w:sz w:val="18"/>
        </w:rPr>
        <w:lastRenderedPageBreak/>
        <w:tab/>
      </w:r>
      <w:r w:rsidRPr="00FE7828">
        <w:rPr>
          <w:color w:val="000000"/>
          <w:sz w:val="18"/>
        </w:rPr>
        <w:t>- JohnsonB 11</w:t>
      </w:r>
      <w:r>
        <w:rPr>
          <w:rStyle w:val="FootnoteReference"/>
          <w:color w:val="000000"/>
          <w:sz w:val="18"/>
        </w:rPr>
        <w:footnoteReference w:id="7"/>
      </w:r>
    </w:p>
    <w:p w14:paraId="5DCBEA31" w14:textId="17DCFA5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US-NH Deposit 1</w:t>
      </w:r>
      <w:r w:rsidR="004F7563">
        <w:rPr>
          <w:color w:val="000000"/>
          <w:sz w:val="16"/>
          <w:szCs w:val="16"/>
        </w:rPr>
        <w:t xml:space="preserve"> (Wickhambrook)</w:t>
      </w:r>
      <w:r w:rsidRPr="00440DB4">
        <w:rPr>
          <w:color w:val="000000"/>
          <w:sz w:val="16"/>
          <w:szCs w:val="16"/>
        </w:rPr>
        <w:t xml:space="preserve">, f. 14r untitled </w:t>
      </w:r>
      <w:r w:rsidR="001D0BD6">
        <w:rPr>
          <w:color w:val="000000"/>
          <w:sz w:val="16"/>
          <w:szCs w:val="16"/>
        </w:rPr>
        <w:t>(bars 1-12 only)</w:t>
      </w:r>
    </w:p>
    <w:p w14:paraId="72E454C1"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8"/>
        </w:rPr>
        <w:tab/>
      </w:r>
      <w:r>
        <w:rPr>
          <w:color w:val="000000"/>
          <w:sz w:val="16"/>
          <w:szCs w:val="16"/>
        </w:rPr>
        <w:t xml:space="preserve">equal </w:t>
      </w:r>
      <w:r w:rsidRPr="00440DB4">
        <w:rPr>
          <w:color w:val="000000"/>
          <w:sz w:val="16"/>
          <w:szCs w:val="16"/>
        </w:rPr>
        <w:t>duet</w:t>
      </w:r>
      <w:r>
        <w:rPr>
          <w:color w:val="000000"/>
          <w:sz w:val="16"/>
          <w:szCs w:val="16"/>
        </w:rPr>
        <w:t xml:space="preserve">: </w:t>
      </w:r>
    </w:p>
    <w:p w14:paraId="114CE38D" w14:textId="0DC885D4" w:rsidR="00E0297D"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US-NH Deposit 1, f. 15v i untitled - lute I </w:t>
      </w:r>
    </w:p>
    <w:p w14:paraId="3C947317" w14:textId="4DC246C1" w:rsidR="005A32EC" w:rsidRPr="00440DB4" w:rsidRDefault="00E0297D"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 JohnsonB 51a; </w:t>
      </w:r>
      <w:r w:rsidR="005A32EC">
        <w:rPr>
          <w:color w:val="000000"/>
          <w:sz w:val="16"/>
          <w:szCs w:val="16"/>
        </w:rPr>
        <w:t>Spencer</w:t>
      </w:r>
      <w:r w:rsidR="005A32EC">
        <w:rPr>
          <w:rStyle w:val="FootnoteReference"/>
          <w:color w:val="000000"/>
          <w:sz w:val="16"/>
          <w:szCs w:val="16"/>
        </w:rPr>
        <w:footnoteReference w:id="8"/>
      </w:r>
      <w:r w:rsidR="005A32EC">
        <w:rPr>
          <w:color w:val="000000"/>
          <w:sz w:val="16"/>
          <w:szCs w:val="16"/>
        </w:rPr>
        <w:t xml:space="preserve"> 3a; </w:t>
      </w:r>
      <w:r w:rsidR="005A32EC" w:rsidRPr="00440DB4">
        <w:rPr>
          <w:color w:val="000000"/>
          <w:sz w:val="16"/>
          <w:szCs w:val="16"/>
        </w:rPr>
        <w:t>Lundgren</w:t>
      </w:r>
      <w:r w:rsidR="005A32EC">
        <w:rPr>
          <w:rStyle w:val="FootnoteReference"/>
          <w:color w:val="000000"/>
          <w:sz w:val="16"/>
          <w:szCs w:val="16"/>
        </w:rPr>
        <w:footnoteReference w:id="9"/>
      </w:r>
      <w:r w:rsidR="005A32EC" w:rsidRPr="00440DB4">
        <w:rPr>
          <w:color w:val="000000"/>
          <w:sz w:val="16"/>
          <w:szCs w:val="16"/>
        </w:rPr>
        <w:t xml:space="preserve"> 4a</w:t>
      </w:r>
    </w:p>
    <w:p w14:paraId="26100051" w14:textId="21822658"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GB-Lbl Eg.2046, f. 4r </w:t>
      </w:r>
      <w:r w:rsidRPr="00440DB4">
        <w:rPr>
          <w:i/>
          <w:color w:val="000000"/>
          <w:sz w:val="16"/>
          <w:szCs w:val="16"/>
        </w:rPr>
        <w:t>the pauecheo for ii lutes Johnsone</w:t>
      </w:r>
      <w:r w:rsidRPr="00440DB4">
        <w:rPr>
          <w:color w:val="000000"/>
          <w:sz w:val="16"/>
          <w:szCs w:val="16"/>
        </w:rPr>
        <w:t xml:space="preserve"> - lute I incomplete </w:t>
      </w:r>
    </w:p>
    <w:p w14:paraId="4EE8D76D"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IRL-Dtc 408/I, p. 45 </w:t>
      </w:r>
      <w:r w:rsidRPr="00440DB4">
        <w:rPr>
          <w:i/>
          <w:color w:val="000000"/>
          <w:sz w:val="16"/>
          <w:szCs w:val="16"/>
        </w:rPr>
        <w:t>Lavecho for two Lutes</w:t>
      </w:r>
      <w:r w:rsidRPr="00440DB4">
        <w:rPr>
          <w:color w:val="000000"/>
          <w:sz w:val="16"/>
          <w:szCs w:val="16"/>
        </w:rPr>
        <w:t xml:space="preserve"> - lute I</w:t>
      </w:r>
    </w:p>
    <w:p w14:paraId="6E888ED0" w14:textId="61A18DC4" w:rsidR="00E0297D"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US-NH Deposit 1, f. 15v ii untitled - lute II </w:t>
      </w:r>
    </w:p>
    <w:p w14:paraId="559D4CAF" w14:textId="07DBB568" w:rsidR="005A32EC" w:rsidRDefault="00E0297D"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 JohnsonB 51b; </w:t>
      </w:r>
      <w:r w:rsidR="005A32EC">
        <w:rPr>
          <w:color w:val="000000"/>
          <w:sz w:val="16"/>
          <w:szCs w:val="16"/>
        </w:rPr>
        <w:t>Spencer</w:t>
      </w:r>
      <w:r w:rsidR="001A4F9B">
        <w:rPr>
          <w:color w:val="000000"/>
          <w:sz w:val="16"/>
          <w:szCs w:val="16"/>
        </w:rPr>
        <w:t xml:space="preserve"> </w:t>
      </w:r>
      <w:r w:rsidR="005A32EC">
        <w:rPr>
          <w:color w:val="000000"/>
          <w:sz w:val="16"/>
          <w:szCs w:val="16"/>
        </w:rPr>
        <w:t xml:space="preserve">3b; </w:t>
      </w:r>
      <w:r w:rsidR="005A32EC" w:rsidRPr="00440DB4">
        <w:rPr>
          <w:color w:val="000000"/>
          <w:sz w:val="16"/>
          <w:szCs w:val="16"/>
        </w:rPr>
        <w:t>Lundgren 4b</w:t>
      </w:r>
    </w:p>
    <w:p w14:paraId="505DF00B" w14:textId="1E987225" w:rsidR="005A32EC" w:rsidRPr="005A32EC"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GB-AB I/27</w:t>
      </w:r>
      <w:r w:rsidR="004F7563">
        <w:rPr>
          <w:color w:val="000000"/>
          <w:sz w:val="16"/>
          <w:szCs w:val="16"/>
        </w:rPr>
        <w:t xml:space="preserve"> (Brogyntyn)</w:t>
      </w:r>
      <w:r w:rsidRPr="00440DB4">
        <w:rPr>
          <w:color w:val="000000"/>
          <w:sz w:val="16"/>
          <w:szCs w:val="16"/>
        </w:rPr>
        <w:t xml:space="preserve">, pp. 28-29 </w:t>
      </w:r>
      <w:r w:rsidRPr="00440DB4">
        <w:rPr>
          <w:i/>
          <w:color w:val="000000"/>
          <w:sz w:val="16"/>
          <w:szCs w:val="16"/>
        </w:rPr>
        <w:t>Leueche pauen</w:t>
      </w:r>
      <w:r w:rsidRPr="00440DB4">
        <w:rPr>
          <w:color w:val="000000"/>
          <w:sz w:val="16"/>
          <w:szCs w:val="16"/>
        </w:rPr>
        <w:t xml:space="preserve"> - lute II</w:t>
      </w:r>
    </w:p>
    <w:p w14:paraId="4A36E340" w14:textId="07D0DFE4" w:rsidR="00326595" w:rsidRDefault="0011174B" w:rsidP="005A32EC">
      <w:pPr>
        <w:tabs>
          <w:tab w:val="right" w:pos="4678"/>
        </w:tabs>
        <w:autoSpaceDE w:val="0"/>
        <w:autoSpaceDN w:val="0"/>
        <w:adjustRightInd w:val="0"/>
        <w:spacing w:before="60"/>
        <w:rPr>
          <w:iCs/>
          <w:color w:val="000000"/>
          <w:szCs w:val="20"/>
        </w:rPr>
      </w:pPr>
      <w:r w:rsidRPr="0011174B">
        <w:rPr>
          <w:b/>
          <w:bCs/>
          <w:color w:val="000000"/>
          <w:szCs w:val="20"/>
        </w:rPr>
        <w:t>JJ</w:t>
      </w:r>
      <w:r w:rsidR="00521A5C" w:rsidRPr="0011174B">
        <w:rPr>
          <w:b/>
          <w:bCs/>
          <w:color w:val="000000"/>
          <w:szCs w:val="20"/>
        </w:rPr>
        <w:t>3</w:t>
      </w:r>
      <w:r w:rsidR="005A4CFD">
        <w:rPr>
          <w:b/>
          <w:bCs/>
          <w:color w:val="000000"/>
          <w:szCs w:val="20"/>
        </w:rPr>
        <w:t>a</w:t>
      </w:r>
      <w:r w:rsidR="006D1C20" w:rsidRPr="006D1C20">
        <w:rPr>
          <w:color w:val="000000"/>
          <w:szCs w:val="20"/>
        </w:rPr>
        <w:t xml:space="preserve"> is </w:t>
      </w:r>
      <w:r w:rsidR="006D1C20">
        <w:rPr>
          <w:color w:val="000000"/>
          <w:szCs w:val="20"/>
        </w:rPr>
        <w:t xml:space="preserve">a lute setting </w:t>
      </w:r>
      <w:r w:rsidR="00F33D60">
        <w:rPr>
          <w:color w:val="000000"/>
          <w:szCs w:val="20"/>
        </w:rPr>
        <w:t xml:space="preserve">without divisions </w:t>
      </w:r>
      <w:r w:rsidR="006D1C20">
        <w:rPr>
          <w:color w:val="000000"/>
          <w:szCs w:val="20"/>
        </w:rPr>
        <w:t>of John Johnson's Flat pavan</w:t>
      </w:r>
      <w:r w:rsidR="0009120C">
        <w:rPr>
          <w:color w:val="000000"/>
          <w:szCs w:val="20"/>
        </w:rPr>
        <w:t>. It is found</w:t>
      </w:r>
      <w:r w:rsidR="006D1C20">
        <w:rPr>
          <w:color w:val="000000"/>
          <w:szCs w:val="20"/>
        </w:rPr>
        <w:t xml:space="preserve"> in a manuscript copied at the Königsberg court of </w:t>
      </w:r>
      <w:r w:rsidR="003A2E7D">
        <w:rPr>
          <w:color w:val="000000"/>
          <w:szCs w:val="20"/>
        </w:rPr>
        <w:t>the Dukes of Prussia</w:t>
      </w:r>
      <w:r w:rsidR="00326595" w:rsidRPr="00326595">
        <w:rPr>
          <w:color w:val="000000"/>
          <w:szCs w:val="20"/>
        </w:rPr>
        <w:t xml:space="preserve"> </w:t>
      </w:r>
      <w:r w:rsidR="00326595">
        <w:rPr>
          <w:color w:val="000000"/>
          <w:szCs w:val="20"/>
        </w:rPr>
        <w:t>probably</w:t>
      </w:r>
      <w:r w:rsidR="003A2E7D">
        <w:rPr>
          <w:color w:val="000000"/>
          <w:szCs w:val="20"/>
        </w:rPr>
        <w:t xml:space="preserve"> in association with the troupe of English actors under John Spencer </w:t>
      </w:r>
      <w:r w:rsidR="00326595">
        <w:rPr>
          <w:color w:val="000000"/>
          <w:szCs w:val="20"/>
        </w:rPr>
        <w:t xml:space="preserve">alias Stockfish, </w:t>
      </w:r>
      <w:r w:rsidR="003A2E7D">
        <w:rPr>
          <w:color w:val="000000"/>
          <w:szCs w:val="20"/>
        </w:rPr>
        <w:t xml:space="preserve">who were </w:t>
      </w:r>
      <w:r w:rsidR="00326595">
        <w:rPr>
          <w:color w:val="000000"/>
          <w:szCs w:val="20"/>
        </w:rPr>
        <w:t>based</w:t>
      </w:r>
      <w:r w:rsidR="003A2E7D">
        <w:rPr>
          <w:color w:val="000000"/>
          <w:szCs w:val="20"/>
        </w:rPr>
        <w:t xml:space="preserve"> in Königsberg </w:t>
      </w:r>
      <w:r w:rsidR="00326595" w:rsidRPr="00326595">
        <w:rPr>
          <w:i/>
          <w:iCs/>
          <w:color w:val="000000"/>
          <w:szCs w:val="20"/>
        </w:rPr>
        <w:t>c.</w:t>
      </w:r>
      <w:r w:rsidR="00326595">
        <w:rPr>
          <w:color w:val="000000"/>
          <w:szCs w:val="20"/>
        </w:rPr>
        <w:t>1605-</w:t>
      </w:r>
      <w:r w:rsidR="00326595" w:rsidRPr="00326595">
        <w:rPr>
          <w:i/>
          <w:iCs/>
          <w:color w:val="000000"/>
          <w:szCs w:val="20"/>
        </w:rPr>
        <w:t>c.</w:t>
      </w:r>
      <w:r w:rsidR="00326595">
        <w:rPr>
          <w:color w:val="000000"/>
          <w:szCs w:val="20"/>
        </w:rPr>
        <w:t xml:space="preserve">1619, or possibly another troupe who performed </w:t>
      </w:r>
      <w:r w:rsidR="00547A70">
        <w:rPr>
          <w:color w:val="000000"/>
          <w:szCs w:val="20"/>
        </w:rPr>
        <w:t xml:space="preserve">periodically </w:t>
      </w:r>
      <w:r w:rsidR="00326595">
        <w:rPr>
          <w:color w:val="000000"/>
          <w:szCs w:val="20"/>
        </w:rPr>
        <w:t>in Königsberg under George Webster and including Richard Machin, to who</w:t>
      </w:r>
      <w:r w:rsidR="00C94063">
        <w:rPr>
          <w:color w:val="000000"/>
          <w:szCs w:val="20"/>
        </w:rPr>
        <w:t>m</w:t>
      </w:r>
      <w:r w:rsidR="00326595">
        <w:rPr>
          <w:color w:val="000000"/>
          <w:szCs w:val="20"/>
        </w:rPr>
        <w:t xml:space="preserve"> music is ascribed in the manuscript.</w:t>
      </w:r>
      <w:r w:rsidR="00326595">
        <w:rPr>
          <w:rStyle w:val="FootnoteReference"/>
          <w:color w:val="000000"/>
          <w:szCs w:val="20"/>
        </w:rPr>
        <w:footnoteReference w:id="10"/>
      </w:r>
      <w:r w:rsidR="00326595">
        <w:rPr>
          <w:color w:val="000000"/>
          <w:szCs w:val="20"/>
        </w:rPr>
        <w:t xml:space="preserve"> </w:t>
      </w:r>
      <w:r w:rsidR="00447102">
        <w:rPr>
          <w:color w:val="000000"/>
          <w:szCs w:val="20"/>
        </w:rPr>
        <w:t>Johnson's</w:t>
      </w:r>
      <w:r w:rsidR="00326595">
        <w:rPr>
          <w:color w:val="000000"/>
          <w:szCs w:val="20"/>
        </w:rPr>
        <w:t xml:space="preserve"> F</w:t>
      </w:r>
      <w:r w:rsidR="00E93EBF" w:rsidRPr="00E93EBF">
        <w:rPr>
          <w:color w:val="000000"/>
          <w:szCs w:val="20"/>
        </w:rPr>
        <w:t>lat pavan</w:t>
      </w:r>
      <w:r w:rsidR="009B1060">
        <w:rPr>
          <w:color w:val="000000"/>
          <w:szCs w:val="20"/>
        </w:rPr>
        <w:t>,</w:t>
      </w:r>
      <w:r w:rsidR="001E4B4C">
        <w:rPr>
          <w:color w:val="000000"/>
          <w:szCs w:val="20"/>
        </w:rPr>
        <w:t xml:space="preserve"> probably named after the</w:t>
      </w:r>
      <w:r w:rsidR="00F45A28">
        <w:rPr>
          <w:color w:val="000000"/>
          <w:szCs w:val="20"/>
        </w:rPr>
        <w:t xml:space="preserve"> flattened note</w:t>
      </w:r>
      <w:r w:rsidR="001E4B4C">
        <w:rPr>
          <w:color w:val="000000"/>
          <w:szCs w:val="20"/>
        </w:rPr>
        <w:t xml:space="preserve"> </w:t>
      </w:r>
      <w:r w:rsidR="00F45A28">
        <w:rPr>
          <w:color w:val="000000"/>
          <w:szCs w:val="20"/>
        </w:rPr>
        <w:t xml:space="preserve">in the opening </w:t>
      </w:r>
      <w:r w:rsidR="003F47EE">
        <w:rPr>
          <w:color w:val="000000"/>
          <w:szCs w:val="20"/>
        </w:rPr>
        <w:t>melod</w:t>
      </w:r>
      <w:r w:rsidR="007D5678">
        <w:rPr>
          <w:color w:val="000000"/>
          <w:szCs w:val="20"/>
        </w:rPr>
        <w:t>y</w:t>
      </w:r>
      <w:r w:rsidR="00F45A28">
        <w:rPr>
          <w:color w:val="000000"/>
          <w:szCs w:val="20"/>
        </w:rPr>
        <w:t>, is known from more than twenty sources for lute</w:t>
      </w:r>
      <w:r w:rsidR="00C94063">
        <w:rPr>
          <w:color w:val="000000"/>
          <w:szCs w:val="20"/>
        </w:rPr>
        <w:t xml:space="preserve"> (see </w:t>
      </w:r>
      <w:r w:rsidR="00C94063" w:rsidRPr="0011174B">
        <w:rPr>
          <w:b/>
          <w:bCs/>
          <w:color w:val="000000"/>
          <w:szCs w:val="20"/>
        </w:rPr>
        <w:t>JJ3</w:t>
      </w:r>
      <w:r w:rsidR="00C94063">
        <w:rPr>
          <w:b/>
          <w:bCs/>
          <w:color w:val="000000"/>
          <w:szCs w:val="20"/>
        </w:rPr>
        <w:t>b</w:t>
      </w:r>
      <w:r w:rsidR="00C94063">
        <w:rPr>
          <w:color w:val="000000"/>
          <w:szCs w:val="20"/>
        </w:rPr>
        <w:t xml:space="preserve"> for an </w:t>
      </w:r>
      <w:r w:rsidR="00547A70">
        <w:rPr>
          <w:color w:val="000000"/>
          <w:szCs w:val="20"/>
        </w:rPr>
        <w:t xml:space="preserve">English </w:t>
      </w:r>
      <w:r w:rsidR="00C94063">
        <w:rPr>
          <w:color w:val="000000"/>
          <w:szCs w:val="20"/>
        </w:rPr>
        <w:t>example)</w:t>
      </w:r>
      <w:r w:rsidR="00F45A28">
        <w:rPr>
          <w:color w:val="000000"/>
          <w:szCs w:val="20"/>
        </w:rPr>
        <w:t>, mixed consort and keyboard</w:t>
      </w:r>
      <w:r w:rsidR="00326595">
        <w:rPr>
          <w:color w:val="000000"/>
          <w:szCs w:val="20"/>
        </w:rPr>
        <w:t xml:space="preserve">, </w:t>
      </w:r>
      <w:r w:rsidR="003F47EE">
        <w:rPr>
          <w:color w:val="000000"/>
          <w:szCs w:val="20"/>
        </w:rPr>
        <w:t>and</w:t>
      </w:r>
      <w:r w:rsidR="003F47EE" w:rsidRPr="003F47EE">
        <w:rPr>
          <w:color w:val="000000"/>
          <w:szCs w:val="20"/>
        </w:rPr>
        <w:t xml:space="preserve"> </w:t>
      </w:r>
      <w:r w:rsidR="003F47EE">
        <w:rPr>
          <w:color w:val="000000"/>
          <w:szCs w:val="20"/>
        </w:rPr>
        <w:t xml:space="preserve">JJ3a here </w:t>
      </w:r>
      <w:r w:rsidR="00326595">
        <w:rPr>
          <w:color w:val="000000"/>
          <w:szCs w:val="20"/>
        </w:rPr>
        <w:t>is</w:t>
      </w:r>
      <w:r w:rsidR="007D5678">
        <w:rPr>
          <w:color w:val="000000"/>
          <w:szCs w:val="20"/>
        </w:rPr>
        <w:t xml:space="preserve"> the only one</w:t>
      </w:r>
      <w:r w:rsidR="00326595">
        <w:rPr>
          <w:color w:val="000000"/>
          <w:szCs w:val="20"/>
        </w:rPr>
        <w:t xml:space="preserve"> not of English </w:t>
      </w:r>
      <w:r w:rsidR="003F47EE">
        <w:rPr>
          <w:color w:val="000000"/>
          <w:szCs w:val="20"/>
        </w:rPr>
        <w:t>provenance</w:t>
      </w:r>
      <w:r w:rsidR="00F45A28">
        <w:rPr>
          <w:color w:val="000000"/>
          <w:szCs w:val="20"/>
        </w:rPr>
        <w:t xml:space="preserve">. </w:t>
      </w:r>
      <w:r w:rsidR="00C028B3">
        <w:rPr>
          <w:color w:val="000000"/>
          <w:szCs w:val="20"/>
        </w:rPr>
        <w:t xml:space="preserve">The lute solos, including the continental source, are all quite closely concordant. </w:t>
      </w:r>
      <w:r w:rsidR="001D7C70">
        <w:rPr>
          <w:color w:val="000000"/>
          <w:szCs w:val="20"/>
        </w:rPr>
        <w:t>As with JJ1 above,</w:t>
      </w:r>
      <w:r w:rsidR="001D7C70" w:rsidRPr="001E4B4C">
        <w:rPr>
          <w:iCs/>
          <w:color w:val="000000"/>
          <w:szCs w:val="20"/>
        </w:rPr>
        <w:t xml:space="preserve"> </w:t>
      </w:r>
      <w:r w:rsidR="001D7C70">
        <w:rPr>
          <w:iCs/>
          <w:color w:val="000000"/>
          <w:szCs w:val="20"/>
        </w:rPr>
        <w:t xml:space="preserve">the music was called for to accompany one of the ditties in </w:t>
      </w:r>
      <w:r w:rsidR="001D7C70" w:rsidRPr="00636F42">
        <w:rPr>
          <w:iCs/>
          <w:color w:val="000000"/>
          <w:szCs w:val="20"/>
        </w:rPr>
        <w:t>Munday</w:t>
      </w:r>
      <w:r w:rsidR="001D7C70">
        <w:rPr>
          <w:iCs/>
          <w:color w:val="000000"/>
          <w:szCs w:val="20"/>
          <w:lang w:val="en-US"/>
        </w:rPr>
        <w:t xml:space="preserve"> </w:t>
      </w:r>
      <w:r w:rsidR="001D7C70" w:rsidRPr="00636F42">
        <w:rPr>
          <w:iCs/>
          <w:color w:val="000000"/>
          <w:szCs w:val="20"/>
          <w:lang w:val="en-US"/>
        </w:rPr>
        <w:t>1588</w:t>
      </w:r>
      <w:r w:rsidR="001D7C70">
        <w:rPr>
          <w:iCs/>
          <w:color w:val="000000"/>
          <w:szCs w:val="20"/>
          <w:lang w:val="en-US"/>
        </w:rPr>
        <w:t>.</w:t>
      </w:r>
      <w:r w:rsidR="001D7C70">
        <w:rPr>
          <w:rStyle w:val="FootnoteReference"/>
          <w:iCs/>
          <w:color w:val="000000"/>
          <w:szCs w:val="20"/>
          <w:lang w:val="en-US"/>
        </w:rPr>
        <w:footnoteReference w:id="11"/>
      </w:r>
      <w:r w:rsidR="001D7C70">
        <w:rPr>
          <w:iCs/>
          <w:color w:val="000000"/>
          <w:szCs w:val="20"/>
          <w:lang w:val="en-US"/>
        </w:rPr>
        <w:t xml:space="preserve"> </w:t>
      </w:r>
      <w:r w:rsidR="001D7C70">
        <w:rPr>
          <w:iCs/>
          <w:color w:val="000000"/>
          <w:szCs w:val="20"/>
        </w:rPr>
        <w:t>Figuration in the divisions of the lute solos, equal duet and treble and ground duet</w:t>
      </w:r>
      <w:r w:rsidR="00785A95">
        <w:rPr>
          <w:iCs/>
          <w:color w:val="000000"/>
          <w:szCs w:val="20"/>
        </w:rPr>
        <w:t>s</w:t>
      </w:r>
      <w:r w:rsidR="001D7C70">
        <w:rPr>
          <w:iCs/>
          <w:color w:val="000000"/>
          <w:szCs w:val="20"/>
        </w:rPr>
        <w:t xml:space="preserve"> (</w:t>
      </w:r>
      <w:r w:rsidR="00785A95">
        <w:rPr>
          <w:iCs/>
          <w:color w:val="000000"/>
          <w:szCs w:val="20"/>
        </w:rPr>
        <w:t xml:space="preserve">with settings </w:t>
      </w:r>
      <w:r w:rsidR="001D7C70">
        <w:rPr>
          <w:iCs/>
          <w:color w:val="000000"/>
          <w:szCs w:val="20"/>
        </w:rPr>
        <w:t xml:space="preserve">in </w:t>
      </w:r>
      <w:r w:rsidR="00785A95">
        <w:rPr>
          <w:iCs/>
          <w:color w:val="000000"/>
          <w:szCs w:val="20"/>
        </w:rPr>
        <w:t>both F and G minor</w:t>
      </w:r>
      <w:r w:rsidR="001D7C70">
        <w:rPr>
          <w:iCs/>
          <w:color w:val="000000"/>
          <w:szCs w:val="20"/>
        </w:rPr>
        <w:t>)</w:t>
      </w:r>
      <w:r w:rsidR="00785A95">
        <w:rPr>
          <w:iCs/>
          <w:color w:val="000000"/>
          <w:szCs w:val="20"/>
        </w:rPr>
        <w:t xml:space="preserve"> and the consort lute parts</w:t>
      </w:r>
      <w:r w:rsidR="003F47EE">
        <w:rPr>
          <w:iCs/>
          <w:color w:val="000000"/>
          <w:szCs w:val="20"/>
        </w:rPr>
        <w:t xml:space="preserve"> </w:t>
      </w:r>
      <w:r w:rsidR="001D7C70">
        <w:rPr>
          <w:iCs/>
          <w:color w:val="000000"/>
          <w:szCs w:val="20"/>
        </w:rPr>
        <w:t>are concordant in places and so are possibly all arrangements by John Johnson himself</w:t>
      </w:r>
      <w:r w:rsidR="007D5678">
        <w:rPr>
          <w:iCs/>
          <w:color w:val="000000"/>
          <w:szCs w:val="20"/>
        </w:rPr>
        <w:t xml:space="preserve"> or musicians associated directly with him</w:t>
      </w:r>
      <w:r w:rsidR="001D7C70">
        <w:rPr>
          <w:iCs/>
          <w:color w:val="000000"/>
          <w:szCs w:val="20"/>
        </w:rPr>
        <w:t>.</w:t>
      </w:r>
      <w:r w:rsidR="007D5678">
        <w:rPr>
          <w:color w:val="000000"/>
          <w:szCs w:val="20"/>
        </w:rPr>
        <w:t xml:space="preserve"> </w:t>
      </w:r>
      <w:r w:rsidR="00ED41B0">
        <w:rPr>
          <w:iCs/>
          <w:color w:val="000000"/>
          <w:szCs w:val="20"/>
        </w:rPr>
        <w:t xml:space="preserve">These related settings </w:t>
      </w:r>
      <w:r w:rsidR="00842F30">
        <w:rPr>
          <w:iCs/>
          <w:color w:val="000000"/>
          <w:szCs w:val="20"/>
        </w:rPr>
        <w:t xml:space="preserve">for different instrumental forces </w:t>
      </w:r>
      <w:r w:rsidR="00ED41B0">
        <w:rPr>
          <w:iCs/>
          <w:color w:val="000000"/>
          <w:szCs w:val="20"/>
        </w:rPr>
        <w:t>are good examples to compare solo</w:t>
      </w:r>
      <w:r w:rsidR="003A36E5">
        <w:rPr>
          <w:iCs/>
          <w:color w:val="000000"/>
          <w:szCs w:val="20"/>
        </w:rPr>
        <w:t>,</w:t>
      </w:r>
      <w:r w:rsidR="00ED41B0">
        <w:rPr>
          <w:iCs/>
          <w:color w:val="000000"/>
          <w:szCs w:val="20"/>
        </w:rPr>
        <w:t xml:space="preserve"> </w:t>
      </w:r>
      <w:r w:rsidR="003A36E5">
        <w:rPr>
          <w:iCs/>
          <w:color w:val="000000"/>
          <w:szCs w:val="20"/>
        </w:rPr>
        <w:t xml:space="preserve">equal </w:t>
      </w:r>
      <w:r w:rsidR="00ED41B0">
        <w:rPr>
          <w:iCs/>
          <w:color w:val="000000"/>
          <w:szCs w:val="20"/>
        </w:rPr>
        <w:t>duet</w:t>
      </w:r>
      <w:r w:rsidR="003A36E5">
        <w:rPr>
          <w:iCs/>
          <w:color w:val="000000"/>
          <w:szCs w:val="20"/>
        </w:rPr>
        <w:t>, treble</w:t>
      </w:r>
      <w:r w:rsidR="00ED41B0">
        <w:rPr>
          <w:iCs/>
          <w:color w:val="000000"/>
          <w:szCs w:val="20"/>
        </w:rPr>
        <w:t xml:space="preserve"> and consort </w:t>
      </w:r>
      <w:r w:rsidR="00842F30">
        <w:rPr>
          <w:iCs/>
          <w:color w:val="000000"/>
          <w:szCs w:val="20"/>
        </w:rPr>
        <w:t>parts</w:t>
      </w:r>
      <w:r w:rsidR="00ED41B0">
        <w:rPr>
          <w:iCs/>
          <w:color w:val="000000"/>
          <w:szCs w:val="20"/>
        </w:rPr>
        <w:t>. The solos include harmony throughout the strains and divisions, although in the divisions the melody is often obscured by semiquaver passages punctuated with only occasional bass notes (</w:t>
      </w:r>
      <w:r w:rsidR="00842F30">
        <w:rPr>
          <w:iCs/>
          <w:color w:val="000000"/>
          <w:szCs w:val="20"/>
        </w:rPr>
        <w:t>see</w:t>
      </w:r>
      <w:r w:rsidR="00ED41B0">
        <w:rPr>
          <w:iCs/>
          <w:color w:val="000000"/>
          <w:szCs w:val="20"/>
        </w:rPr>
        <w:t xml:space="preserve"> JJ4b</w:t>
      </w:r>
      <w:r w:rsidR="00842F30">
        <w:rPr>
          <w:iCs/>
          <w:color w:val="000000"/>
          <w:szCs w:val="20"/>
        </w:rPr>
        <w:t xml:space="preserve"> for an example</w:t>
      </w:r>
      <w:r w:rsidR="00ED41B0">
        <w:rPr>
          <w:iCs/>
          <w:color w:val="000000"/>
          <w:szCs w:val="20"/>
        </w:rPr>
        <w:t>). In the equal duet</w:t>
      </w:r>
      <w:r w:rsidR="00196CC9">
        <w:rPr>
          <w:iCs/>
          <w:color w:val="000000"/>
          <w:szCs w:val="20"/>
        </w:rPr>
        <w:t>s the parts (not edited here) are similar both including alternating</w:t>
      </w:r>
      <w:r w:rsidR="00ED41B0">
        <w:rPr>
          <w:iCs/>
          <w:color w:val="000000"/>
          <w:szCs w:val="20"/>
        </w:rPr>
        <w:t xml:space="preserve"> semiquaver passages lacking bass notes </w:t>
      </w:r>
      <w:r w:rsidR="00196CC9">
        <w:rPr>
          <w:iCs/>
          <w:color w:val="000000"/>
          <w:szCs w:val="20"/>
        </w:rPr>
        <w:t xml:space="preserve">and </w:t>
      </w:r>
      <w:r w:rsidR="00ED41B0">
        <w:rPr>
          <w:iCs/>
          <w:color w:val="000000"/>
          <w:szCs w:val="20"/>
        </w:rPr>
        <w:t xml:space="preserve">chordal sequences within strains </w:t>
      </w:r>
      <w:r w:rsidR="00196CC9">
        <w:rPr>
          <w:iCs/>
          <w:color w:val="000000"/>
          <w:szCs w:val="20"/>
        </w:rPr>
        <w:t>as well as</w:t>
      </w:r>
      <w:r w:rsidR="00ED41B0">
        <w:rPr>
          <w:iCs/>
          <w:color w:val="000000"/>
          <w:szCs w:val="20"/>
        </w:rPr>
        <w:t xml:space="preserve"> </w:t>
      </w:r>
      <w:r w:rsidR="00196CC9">
        <w:rPr>
          <w:iCs/>
          <w:color w:val="000000"/>
          <w:szCs w:val="20"/>
        </w:rPr>
        <w:t>repeats</w:t>
      </w:r>
      <w:r w:rsidR="00ED41B0">
        <w:rPr>
          <w:iCs/>
          <w:color w:val="000000"/>
          <w:szCs w:val="20"/>
        </w:rPr>
        <w:t xml:space="preserve"> </w:t>
      </w:r>
      <w:r w:rsidR="00196CC9">
        <w:rPr>
          <w:iCs/>
          <w:color w:val="000000"/>
          <w:szCs w:val="20"/>
        </w:rPr>
        <w:t xml:space="preserve">to produce echo effects between the two </w:t>
      </w:r>
      <w:r w:rsidR="00ED41B0">
        <w:rPr>
          <w:iCs/>
          <w:color w:val="000000"/>
          <w:szCs w:val="20"/>
        </w:rPr>
        <w:t xml:space="preserve">lutes. </w:t>
      </w:r>
      <w:r w:rsidR="003A36E5">
        <w:rPr>
          <w:iCs/>
          <w:color w:val="000000"/>
          <w:szCs w:val="20"/>
        </w:rPr>
        <w:t xml:space="preserve">The consort lute parts are </w:t>
      </w:r>
      <w:r w:rsidR="00196CC9">
        <w:rPr>
          <w:iCs/>
          <w:color w:val="000000"/>
          <w:szCs w:val="20"/>
        </w:rPr>
        <w:t>similar to</w:t>
      </w:r>
      <w:r w:rsidR="003A36E5">
        <w:rPr>
          <w:iCs/>
          <w:color w:val="000000"/>
          <w:szCs w:val="20"/>
        </w:rPr>
        <w:t xml:space="preserve"> the equal duet parts</w:t>
      </w:r>
      <w:r w:rsidR="00ED41B0">
        <w:rPr>
          <w:iCs/>
          <w:color w:val="000000"/>
          <w:szCs w:val="20"/>
        </w:rPr>
        <w:t xml:space="preserve"> </w:t>
      </w:r>
      <w:r w:rsidR="003A36E5">
        <w:rPr>
          <w:iCs/>
          <w:color w:val="000000"/>
          <w:szCs w:val="20"/>
        </w:rPr>
        <w:t xml:space="preserve">except that the strains are all chordal and the divisions all quaver and semiquaver passages </w:t>
      </w:r>
      <w:r w:rsidR="00196CC9">
        <w:rPr>
          <w:iCs/>
          <w:color w:val="000000"/>
          <w:szCs w:val="20"/>
        </w:rPr>
        <w:t>almost entirely</w:t>
      </w:r>
      <w:r w:rsidR="003A36E5">
        <w:rPr>
          <w:iCs/>
          <w:color w:val="000000"/>
          <w:szCs w:val="20"/>
        </w:rPr>
        <w:t xml:space="preserve"> lacking bass notes. Finally, </w:t>
      </w:r>
      <w:r w:rsidR="00ED41B0">
        <w:rPr>
          <w:iCs/>
          <w:color w:val="000000"/>
          <w:szCs w:val="20"/>
        </w:rPr>
        <w:t xml:space="preserve">the </w:t>
      </w:r>
      <w:r w:rsidR="003A36E5">
        <w:rPr>
          <w:iCs/>
          <w:color w:val="000000"/>
          <w:szCs w:val="20"/>
        </w:rPr>
        <w:t xml:space="preserve">duet </w:t>
      </w:r>
      <w:r w:rsidR="00ED41B0">
        <w:rPr>
          <w:iCs/>
          <w:color w:val="000000"/>
          <w:szCs w:val="20"/>
        </w:rPr>
        <w:t>treble</w:t>
      </w:r>
      <w:r w:rsidR="003A36E5">
        <w:rPr>
          <w:iCs/>
          <w:color w:val="000000"/>
          <w:szCs w:val="20"/>
        </w:rPr>
        <w:t>s</w:t>
      </w:r>
      <w:r w:rsidR="00ED41B0">
        <w:rPr>
          <w:iCs/>
          <w:color w:val="000000"/>
          <w:szCs w:val="20"/>
        </w:rPr>
        <w:t xml:space="preserve"> comprise </w:t>
      </w:r>
      <w:r w:rsidR="00F929A5">
        <w:rPr>
          <w:iCs/>
          <w:color w:val="000000"/>
          <w:szCs w:val="20"/>
        </w:rPr>
        <w:t>continuous</w:t>
      </w:r>
      <w:r w:rsidR="00ED41B0">
        <w:rPr>
          <w:iCs/>
          <w:color w:val="000000"/>
          <w:szCs w:val="20"/>
        </w:rPr>
        <w:t xml:space="preserve"> semiquaver passages </w:t>
      </w:r>
      <w:r w:rsidR="00F929A5">
        <w:rPr>
          <w:iCs/>
          <w:color w:val="000000"/>
          <w:szCs w:val="20"/>
        </w:rPr>
        <w:t>except for</w:t>
      </w:r>
      <w:r w:rsidR="00ED41B0">
        <w:rPr>
          <w:iCs/>
          <w:color w:val="000000"/>
          <w:szCs w:val="20"/>
        </w:rPr>
        <w:t xml:space="preserve"> bass notes only at cadences</w:t>
      </w:r>
      <w:r w:rsidR="003A36E5">
        <w:rPr>
          <w:iCs/>
          <w:color w:val="000000"/>
          <w:szCs w:val="20"/>
        </w:rPr>
        <w:t xml:space="preserve">, and the chordal harmony is confined </w:t>
      </w:r>
      <w:r w:rsidR="00196CC9">
        <w:rPr>
          <w:iCs/>
          <w:color w:val="000000"/>
          <w:szCs w:val="20"/>
        </w:rPr>
        <w:t xml:space="preserve">throughout </w:t>
      </w:r>
      <w:r w:rsidR="003A36E5">
        <w:rPr>
          <w:iCs/>
          <w:color w:val="000000"/>
          <w:szCs w:val="20"/>
        </w:rPr>
        <w:t xml:space="preserve">to the </w:t>
      </w:r>
      <w:r w:rsidR="00842F30">
        <w:rPr>
          <w:iCs/>
          <w:color w:val="000000"/>
          <w:szCs w:val="20"/>
        </w:rPr>
        <w:t xml:space="preserve">lower voices of the </w:t>
      </w:r>
      <w:r w:rsidR="003A36E5">
        <w:rPr>
          <w:iCs/>
          <w:color w:val="000000"/>
          <w:szCs w:val="20"/>
        </w:rPr>
        <w:t xml:space="preserve">ground for the second lute. However, the </w:t>
      </w:r>
      <w:r w:rsidR="00842F30">
        <w:rPr>
          <w:iCs/>
          <w:color w:val="000000"/>
          <w:szCs w:val="20"/>
        </w:rPr>
        <w:t xml:space="preserve">differing </w:t>
      </w:r>
      <w:r w:rsidR="003A36E5">
        <w:rPr>
          <w:iCs/>
          <w:color w:val="000000"/>
          <w:szCs w:val="20"/>
        </w:rPr>
        <w:t xml:space="preserve">extent to which settings adhere to these patterns introduces ambiguity in assigning </w:t>
      </w:r>
      <w:r w:rsidR="00842F30">
        <w:rPr>
          <w:iCs/>
          <w:color w:val="000000"/>
          <w:szCs w:val="20"/>
        </w:rPr>
        <w:t>some</w:t>
      </w:r>
      <w:r w:rsidR="003A36E5">
        <w:rPr>
          <w:iCs/>
          <w:color w:val="000000"/>
          <w:szCs w:val="20"/>
        </w:rPr>
        <w:t xml:space="preserve"> to one use or another</w:t>
      </w:r>
      <w:r w:rsidR="00196CC9">
        <w:rPr>
          <w:iCs/>
          <w:color w:val="000000"/>
          <w:szCs w:val="20"/>
        </w:rPr>
        <w:t xml:space="preserve"> </w:t>
      </w:r>
      <w:r w:rsidR="00C01AB0">
        <w:rPr>
          <w:iCs/>
          <w:color w:val="000000"/>
          <w:szCs w:val="20"/>
        </w:rPr>
        <w:t xml:space="preserve">when </w:t>
      </w:r>
      <w:r w:rsidR="003A36E5">
        <w:rPr>
          <w:iCs/>
          <w:color w:val="000000"/>
          <w:szCs w:val="20"/>
        </w:rPr>
        <w:t>there is no clue in the titles</w:t>
      </w:r>
      <w:r w:rsidR="00A41AA0">
        <w:rPr>
          <w:iCs/>
          <w:color w:val="000000"/>
          <w:szCs w:val="20"/>
        </w:rPr>
        <w:t xml:space="preserve"> </w:t>
      </w:r>
      <w:r w:rsidR="00C01AB0">
        <w:rPr>
          <w:iCs/>
          <w:color w:val="000000"/>
          <w:szCs w:val="20"/>
        </w:rPr>
        <w:t>(</w:t>
      </w:r>
      <w:r w:rsidR="00A41AA0">
        <w:rPr>
          <w:iCs/>
          <w:color w:val="000000"/>
          <w:szCs w:val="20"/>
        </w:rPr>
        <w:t xml:space="preserve">such as </w:t>
      </w:r>
      <w:r w:rsidR="00A41AA0" w:rsidRPr="00A41AA0">
        <w:rPr>
          <w:iCs/>
          <w:color w:val="000000"/>
          <w:szCs w:val="20"/>
        </w:rPr>
        <w:t xml:space="preserve">US-Ws V.b.280, f. 10r </w:t>
      </w:r>
      <w:r w:rsidR="00A41AA0" w:rsidRPr="00A41AA0">
        <w:rPr>
          <w:i/>
          <w:iCs/>
          <w:color w:val="000000"/>
          <w:szCs w:val="20"/>
        </w:rPr>
        <w:t>the flatt pavin for consorte</w:t>
      </w:r>
      <w:r w:rsidR="00C01AB0" w:rsidRPr="00C01AB0">
        <w:rPr>
          <w:color w:val="000000"/>
          <w:szCs w:val="20"/>
        </w:rPr>
        <w:t>)</w:t>
      </w:r>
      <w:r w:rsidR="00A41AA0">
        <w:rPr>
          <w:iCs/>
          <w:color w:val="000000"/>
          <w:szCs w:val="20"/>
        </w:rPr>
        <w:t>,</w:t>
      </w:r>
      <w:r w:rsidR="003A36E5">
        <w:rPr>
          <w:iCs/>
          <w:color w:val="000000"/>
          <w:szCs w:val="20"/>
        </w:rPr>
        <w:t xml:space="preserve"> that is if they were considered </w:t>
      </w:r>
      <w:r w:rsidR="00842F30">
        <w:rPr>
          <w:iCs/>
          <w:color w:val="000000"/>
          <w:szCs w:val="20"/>
        </w:rPr>
        <w:t>distinct</w:t>
      </w:r>
      <w:r w:rsidR="003A36E5">
        <w:rPr>
          <w:iCs/>
          <w:color w:val="000000"/>
          <w:szCs w:val="20"/>
        </w:rPr>
        <w:t xml:space="preserve"> </w:t>
      </w:r>
      <w:r w:rsidR="00A41AA0">
        <w:rPr>
          <w:iCs/>
          <w:color w:val="000000"/>
          <w:szCs w:val="20"/>
        </w:rPr>
        <w:t xml:space="preserve">rather </w:t>
      </w:r>
      <w:r w:rsidR="003A36E5">
        <w:rPr>
          <w:iCs/>
          <w:color w:val="000000"/>
          <w:szCs w:val="20"/>
        </w:rPr>
        <w:t xml:space="preserve">than interchangeable in their use. </w:t>
      </w:r>
      <w:r w:rsidR="00A41AA0">
        <w:rPr>
          <w:iCs/>
          <w:color w:val="000000"/>
          <w:szCs w:val="20"/>
        </w:rPr>
        <w:t xml:space="preserve">For example, the lute setting </w:t>
      </w:r>
      <w:r w:rsidR="00A41AA0" w:rsidRPr="00A41AA0">
        <w:rPr>
          <w:iCs/>
          <w:color w:val="000000"/>
          <w:szCs w:val="20"/>
        </w:rPr>
        <w:t xml:space="preserve">GB-Cu Dd.3.18, ff. 60v-61r </w:t>
      </w:r>
      <w:r w:rsidR="00A41AA0" w:rsidRPr="00A41AA0">
        <w:rPr>
          <w:i/>
          <w:iCs/>
          <w:color w:val="000000"/>
          <w:szCs w:val="20"/>
        </w:rPr>
        <w:t>flatt Pauen</w:t>
      </w:r>
      <w:r w:rsidR="00A41AA0" w:rsidRPr="00A41AA0">
        <w:rPr>
          <w:iCs/>
          <w:color w:val="000000"/>
          <w:szCs w:val="20"/>
        </w:rPr>
        <w:t xml:space="preserve"> </w:t>
      </w:r>
      <w:r w:rsidR="00A41AA0">
        <w:rPr>
          <w:iCs/>
          <w:color w:val="000000"/>
          <w:szCs w:val="20"/>
        </w:rPr>
        <w:t>consists of mainly quaver and semiquaver passages with only three bass notes and so looks like a treble, but then it is concordant in many places with the consort lute settings despite lacking bass notes and is very different to the duet treble settings</w:t>
      </w:r>
      <w:r w:rsidR="00C01AB0">
        <w:rPr>
          <w:iCs/>
          <w:color w:val="000000"/>
          <w:szCs w:val="20"/>
        </w:rPr>
        <w:t>.</w:t>
      </w:r>
    </w:p>
    <w:p w14:paraId="3DD4A4EA" w14:textId="7895E2AD" w:rsidR="005A32EC" w:rsidRPr="00DA37FB" w:rsidRDefault="00DA37FB" w:rsidP="00DA37FB">
      <w:pPr>
        <w:tabs>
          <w:tab w:val="right" w:pos="4678"/>
        </w:tabs>
        <w:autoSpaceDE w:val="0"/>
        <w:autoSpaceDN w:val="0"/>
        <w:adjustRightInd w:val="0"/>
        <w:spacing w:before="60"/>
        <w:ind w:left="284" w:hanging="142"/>
        <w:jc w:val="left"/>
        <w:rPr>
          <w:b/>
          <w:color w:val="000000"/>
          <w:sz w:val="18"/>
        </w:rPr>
      </w:pPr>
      <w:r>
        <w:rPr>
          <w:b/>
          <w:color w:val="000000"/>
          <w:sz w:val="18"/>
        </w:rPr>
        <w:t>JJ3</w:t>
      </w:r>
      <w:r w:rsidR="005A32EC" w:rsidRPr="00F529F6">
        <w:rPr>
          <w:b/>
          <w:bCs/>
          <w:color w:val="000000"/>
          <w:sz w:val="18"/>
        </w:rPr>
        <w:t xml:space="preserve">a. </w:t>
      </w:r>
      <w:r w:rsidR="005A32EC" w:rsidRPr="00FE7828">
        <w:rPr>
          <w:color w:val="000000"/>
          <w:sz w:val="18"/>
        </w:rPr>
        <w:t>LT-Va 285-</w:t>
      </w:r>
      <w:r w:rsidR="005A32EC" w:rsidRPr="00FE7828">
        <w:rPr>
          <w:color w:val="000000"/>
          <w:sz w:val="18"/>
          <w:lang w:val="en-US"/>
        </w:rPr>
        <w:t xml:space="preserve">MF-LXXIX, </w:t>
      </w:r>
      <w:r w:rsidR="005A32EC" w:rsidRPr="00FE7828">
        <w:rPr>
          <w:color w:val="000000"/>
          <w:sz w:val="18"/>
        </w:rPr>
        <w:t xml:space="preserve">f. 55r </w:t>
      </w:r>
      <w:r w:rsidR="005A32EC" w:rsidRPr="00FE7828">
        <w:rPr>
          <w:i/>
          <w:color w:val="000000"/>
          <w:sz w:val="18"/>
        </w:rPr>
        <w:t>Flatt Pauan NB</w:t>
      </w:r>
      <w:r w:rsidR="005A32EC">
        <w:rPr>
          <w:iCs/>
          <w:color w:val="000000"/>
          <w:sz w:val="18"/>
        </w:rPr>
        <w:tab/>
      </w:r>
      <w:r w:rsidR="004F7563">
        <w:rPr>
          <w:iCs/>
          <w:color w:val="000000"/>
          <w:sz w:val="18"/>
        </w:rPr>
        <w:t xml:space="preserve">p. </w:t>
      </w:r>
      <w:r w:rsidR="005A32EC">
        <w:rPr>
          <w:iCs/>
          <w:color w:val="000000"/>
          <w:sz w:val="18"/>
        </w:rPr>
        <w:t>10</w:t>
      </w:r>
    </w:p>
    <w:p w14:paraId="21C78272" w14:textId="1B4DFE94" w:rsidR="005A32EC" w:rsidRPr="00FE7828" w:rsidRDefault="00DA37FB" w:rsidP="005A32EC">
      <w:pPr>
        <w:tabs>
          <w:tab w:val="right" w:pos="4678"/>
        </w:tabs>
        <w:autoSpaceDE w:val="0"/>
        <w:autoSpaceDN w:val="0"/>
        <w:adjustRightInd w:val="0"/>
        <w:ind w:left="284" w:hanging="142"/>
        <w:jc w:val="left"/>
        <w:rPr>
          <w:iCs/>
          <w:color w:val="000000"/>
          <w:sz w:val="18"/>
        </w:rPr>
      </w:pPr>
      <w:r>
        <w:rPr>
          <w:b/>
          <w:color w:val="000000"/>
          <w:sz w:val="18"/>
        </w:rPr>
        <w:t>JJ3</w:t>
      </w:r>
      <w:r w:rsidR="005A32EC" w:rsidRPr="00F529F6">
        <w:rPr>
          <w:b/>
          <w:bCs/>
          <w:color w:val="000000"/>
          <w:sz w:val="18"/>
        </w:rPr>
        <w:t xml:space="preserve">b. </w:t>
      </w:r>
      <w:r w:rsidR="005A32EC" w:rsidRPr="00FE7828">
        <w:rPr>
          <w:color w:val="000000"/>
          <w:sz w:val="18"/>
        </w:rPr>
        <w:t>GB-Cu Dd.2.11, f. 87r</w:t>
      </w:r>
      <w:r w:rsidR="005A32EC" w:rsidRPr="00FE7828">
        <w:rPr>
          <w:i/>
          <w:color w:val="000000"/>
          <w:sz w:val="18"/>
        </w:rPr>
        <w:t xml:space="preserve"> The flatt pauen Jo Johnson</w:t>
      </w:r>
      <w:r w:rsidR="005A32EC">
        <w:rPr>
          <w:iCs/>
          <w:color w:val="000000"/>
          <w:sz w:val="18"/>
        </w:rPr>
        <w:tab/>
        <w:t>10-11</w:t>
      </w:r>
    </w:p>
    <w:p w14:paraId="7DE4164B"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GB-Gu Euing 25, f. 8v untitled</w:t>
      </w:r>
    </w:p>
    <w:p w14:paraId="32383501" w14:textId="121DEDE0"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GB-Lam 601</w:t>
      </w:r>
      <w:r w:rsidR="00447EE2">
        <w:rPr>
          <w:color w:val="000000"/>
          <w:sz w:val="16"/>
          <w:szCs w:val="16"/>
        </w:rPr>
        <w:t>(Mynshall)</w:t>
      </w:r>
      <w:r w:rsidRPr="00440DB4">
        <w:rPr>
          <w:color w:val="000000"/>
          <w:sz w:val="16"/>
          <w:szCs w:val="16"/>
        </w:rPr>
        <w:t xml:space="preserve">, f. 4v </w:t>
      </w:r>
      <w:r w:rsidRPr="00440DB4">
        <w:rPr>
          <w:i/>
          <w:color w:val="000000"/>
          <w:sz w:val="16"/>
          <w:szCs w:val="16"/>
        </w:rPr>
        <w:t>the flate pauiane</w:t>
      </w:r>
      <w:r w:rsidRPr="00440DB4">
        <w:rPr>
          <w:color w:val="000000"/>
          <w:sz w:val="16"/>
          <w:szCs w:val="16"/>
        </w:rPr>
        <w:t xml:space="preserve"> [index: </w:t>
      </w:r>
      <w:r w:rsidRPr="00440DB4">
        <w:rPr>
          <w:i/>
          <w:color w:val="000000"/>
          <w:sz w:val="16"/>
          <w:szCs w:val="16"/>
        </w:rPr>
        <w:t>The flatt pauion</w:t>
      </w:r>
      <w:r w:rsidRPr="00440DB4">
        <w:rPr>
          <w:color w:val="000000"/>
          <w:sz w:val="16"/>
          <w:szCs w:val="16"/>
        </w:rPr>
        <w:t>]</w:t>
      </w:r>
    </w:p>
    <w:p w14:paraId="00B29AE7" w14:textId="77777777" w:rsidR="004F7563"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GB-Lam 603</w:t>
      </w:r>
      <w:r w:rsidR="004F7563">
        <w:rPr>
          <w:color w:val="000000"/>
          <w:sz w:val="16"/>
          <w:szCs w:val="16"/>
        </w:rPr>
        <w:t xml:space="preserve"> (Board)</w:t>
      </w:r>
      <w:r w:rsidRPr="00440DB4">
        <w:rPr>
          <w:color w:val="000000"/>
          <w:sz w:val="16"/>
          <w:szCs w:val="16"/>
        </w:rPr>
        <w:t xml:space="preserve">, f. 2v </w:t>
      </w:r>
      <w:r w:rsidRPr="00440DB4">
        <w:rPr>
          <w:i/>
          <w:color w:val="000000"/>
          <w:sz w:val="16"/>
          <w:szCs w:val="16"/>
        </w:rPr>
        <w:t>Flatt Pavin Flatt Pavin M</w:t>
      </w:r>
      <w:r w:rsidRPr="00440DB4">
        <w:rPr>
          <w:i/>
          <w:color w:val="000000"/>
          <w:sz w:val="16"/>
          <w:szCs w:val="16"/>
          <w:vertAlign w:val="superscript"/>
        </w:rPr>
        <w:t>r</w:t>
      </w:r>
      <w:r w:rsidRPr="00440DB4">
        <w:rPr>
          <w:i/>
          <w:color w:val="000000"/>
          <w:sz w:val="16"/>
          <w:szCs w:val="16"/>
        </w:rPr>
        <w:t xml:space="preserve"> Johnso</w:t>
      </w:r>
      <w:r w:rsidRPr="00440DB4">
        <w:rPr>
          <w:color w:val="000000"/>
          <w:sz w:val="16"/>
          <w:szCs w:val="16"/>
        </w:rPr>
        <w:t>[n]</w:t>
      </w:r>
    </w:p>
    <w:p w14:paraId="315647A6" w14:textId="5EED3C80" w:rsidR="005A32EC" w:rsidRPr="00440DB4" w:rsidRDefault="004F7563"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 - JohnsonB 13b</w:t>
      </w:r>
    </w:p>
    <w:p w14:paraId="56076E70"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IRL-Dtc 408/I, p. 18 </w:t>
      </w:r>
      <w:r w:rsidRPr="00440DB4">
        <w:rPr>
          <w:i/>
          <w:color w:val="000000"/>
          <w:sz w:val="16"/>
          <w:szCs w:val="16"/>
        </w:rPr>
        <w:t>The flat Paven</w:t>
      </w:r>
      <w:r w:rsidRPr="00440DB4">
        <w:rPr>
          <w:color w:val="000000"/>
          <w:sz w:val="16"/>
          <w:szCs w:val="16"/>
        </w:rPr>
        <w:t xml:space="preserve"> - JohnsonB 13a</w:t>
      </w:r>
    </w:p>
    <w:p w14:paraId="7624B54C" w14:textId="13A868D8"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IRL-Dtc 410/I</w:t>
      </w:r>
      <w:r w:rsidR="004F7563">
        <w:rPr>
          <w:color w:val="000000"/>
          <w:sz w:val="16"/>
          <w:szCs w:val="16"/>
        </w:rPr>
        <w:t xml:space="preserve"> (Dallis)</w:t>
      </w:r>
      <w:r w:rsidRPr="00440DB4">
        <w:rPr>
          <w:color w:val="000000"/>
          <w:sz w:val="16"/>
          <w:szCs w:val="16"/>
        </w:rPr>
        <w:t xml:space="preserve">, p. 92 </w:t>
      </w:r>
      <w:r w:rsidRPr="00440DB4">
        <w:rPr>
          <w:i/>
          <w:color w:val="000000"/>
          <w:sz w:val="16"/>
          <w:szCs w:val="16"/>
        </w:rPr>
        <w:t>NB Jhonsons Flatt pauin</w:t>
      </w:r>
    </w:p>
    <w:p w14:paraId="794C130D" w14:textId="77777777" w:rsidR="005A32EC"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 xml:space="preserve">Equal </w:t>
      </w:r>
      <w:r w:rsidRPr="00440DB4">
        <w:rPr>
          <w:color w:val="000000"/>
          <w:sz w:val="16"/>
          <w:szCs w:val="16"/>
        </w:rPr>
        <w:t>Lute duet: JohnsonB 5</w:t>
      </w:r>
      <w:r>
        <w:rPr>
          <w:color w:val="000000"/>
          <w:sz w:val="16"/>
          <w:szCs w:val="16"/>
        </w:rPr>
        <w:t>3</w:t>
      </w:r>
    </w:p>
    <w:p w14:paraId="7683D008"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GB-Lbl Eg.2046, ff. 4v-5r</w:t>
      </w:r>
      <w:r w:rsidRPr="00440DB4">
        <w:rPr>
          <w:i/>
          <w:color w:val="000000"/>
          <w:sz w:val="16"/>
          <w:szCs w:val="16"/>
        </w:rPr>
        <w:t xml:space="preserve"> the flatt pauion for ij luttes by Johnsone</w:t>
      </w:r>
      <w:r w:rsidRPr="00440DB4">
        <w:rPr>
          <w:color w:val="000000"/>
          <w:sz w:val="16"/>
          <w:szCs w:val="16"/>
        </w:rPr>
        <w:t xml:space="preserve"> - lute I</w:t>
      </w:r>
    </w:p>
    <w:p w14:paraId="39D0BBEB"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GB-Lbl Eg.2046, f. 5r </w:t>
      </w:r>
      <w:r w:rsidRPr="00440DB4">
        <w:rPr>
          <w:i/>
          <w:color w:val="000000"/>
          <w:sz w:val="16"/>
          <w:szCs w:val="16"/>
        </w:rPr>
        <w:t>the flatt pauion for ij luttes by Johnsone</w:t>
      </w:r>
      <w:r w:rsidRPr="00440DB4">
        <w:rPr>
          <w:color w:val="000000"/>
          <w:sz w:val="16"/>
          <w:szCs w:val="16"/>
        </w:rPr>
        <w:t xml:space="preserve"> - lute II</w:t>
      </w:r>
    </w:p>
    <w:p w14:paraId="17C5E756" w14:textId="77777777" w:rsidR="005A32EC"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GB-Cu Add.8844, f. 15r untitled - lute II</w:t>
      </w:r>
    </w:p>
    <w:p w14:paraId="1E48943A"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T&amp;G</w:t>
      </w:r>
      <w:r>
        <w:rPr>
          <w:color w:val="000000"/>
          <w:sz w:val="16"/>
          <w:szCs w:val="16"/>
        </w:rPr>
        <w:t xml:space="preserve"> duet in F minor: </w:t>
      </w:r>
      <w:r w:rsidRPr="00440DB4">
        <w:rPr>
          <w:color w:val="000000"/>
          <w:sz w:val="16"/>
          <w:szCs w:val="16"/>
        </w:rPr>
        <w:t>JohnsonB 5</w:t>
      </w:r>
      <w:r>
        <w:rPr>
          <w:color w:val="000000"/>
          <w:sz w:val="16"/>
          <w:szCs w:val="16"/>
        </w:rPr>
        <w:t>5 (ground reconstructed)</w:t>
      </w:r>
    </w:p>
    <w:p w14:paraId="616B4192" w14:textId="77777777" w:rsidR="005A32EC"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GB-Cu Dd.3.18, f. 21v </w:t>
      </w:r>
      <w:r w:rsidRPr="00440DB4">
        <w:rPr>
          <w:i/>
          <w:color w:val="000000"/>
          <w:sz w:val="16"/>
          <w:szCs w:val="16"/>
        </w:rPr>
        <w:t>The flatt pauen</w:t>
      </w:r>
      <w:r w:rsidRPr="00440DB4">
        <w:rPr>
          <w:color w:val="000000"/>
          <w:sz w:val="16"/>
          <w:szCs w:val="16"/>
        </w:rPr>
        <w:t xml:space="preserve"> - treble - Lundgren 24a</w:t>
      </w:r>
    </w:p>
    <w:p w14:paraId="6ABF6956" w14:textId="77777777" w:rsidR="005A32EC"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T&amp;G</w:t>
      </w:r>
      <w:r>
        <w:rPr>
          <w:color w:val="000000"/>
          <w:sz w:val="16"/>
          <w:szCs w:val="16"/>
        </w:rPr>
        <w:t xml:space="preserve"> duet in G minor: (no ground)</w:t>
      </w:r>
    </w:p>
    <w:p w14:paraId="4C38E647"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GB-Cu Add.8844, ff. 17v-19r untitled - treble</w:t>
      </w:r>
    </w:p>
    <w:p w14:paraId="3DE70A0F"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GB-Cu Dd.3.18, ff. 60v-61r </w:t>
      </w:r>
      <w:r w:rsidRPr="00440DB4">
        <w:rPr>
          <w:i/>
          <w:color w:val="000000"/>
          <w:sz w:val="16"/>
          <w:szCs w:val="16"/>
        </w:rPr>
        <w:t>flatt Pauen</w:t>
      </w:r>
      <w:r w:rsidRPr="00440DB4">
        <w:rPr>
          <w:color w:val="000000"/>
          <w:sz w:val="16"/>
          <w:szCs w:val="16"/>
        </w:rPr>
        <w:t xml:space="preserve"> - </w:t>
      </w:r>
      <w:r>
        <w:rPr>
          <w:color w:val="000000"/>
          <w:sz w:val="16"/>
          <w:szCs w:val="16"/>
        </w:rPr>
        <w:t>treble</w:t>
      </w:r>
    </w:p>
    <w:p w14:paraId="6379BA3D" w14:textId="7E0D65E7"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M</w:t>
      </w:r>
      <w:r w:rsidR="005A32EC" w:rsidRPr="00440DB4">
        <w:rPr>
          <w:color w:val="000000"/>
          <w:sz w:val="16"/>
          <w:szCs w:val="16"/>
        </w:rPr>
        <w:t xml:space="preserve">ixed consort: </w:t>
      </w:r>
    </w:p>
    <w:p w14:paraId="4FEA995D" w14:textId="0AA89239"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GB-Cu Add.8844, f. 10r </w:t>
      </w:r>
      <w:r w:rsidRPr="00440DB4">
        <w:rPr>
          <w:i/>
          <w:color w:val="000000"/>
          <w:sz w:val="16"/>
          <w:szCs w:val="16"/>
        </w:rPr>
        <w:t>The flat pavan</w:t>
      </w:r>
      <w:r w:rsidRPr="00440DB4">
        <w:rPr>
          <w:color w:val="000000"/>
          <w:sz w:val="16"/>
          <w:szCs w:val="16"/>
        </w:rPr>
        <w:t xml:space="preserve"> - lute</w:t>
      </w:r>
      <w:r w:rsidR="004F21C5">
        <w:rPr>
          <w:color w:val="000000"/>
          <w:sz w:val="16"/>
          <w:szCs w:val="16"/>
        </w:rPr>
        <w:t xml:space="preserve"> part</w:t>
      </w:r>
    </w:p>
    <w:p w14:paraId="760A7181" w14:textId="51CAEA6F"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81455B">
        <w:rPr>
          <w:color w:val="000000"/>
          <w:sz w:val="16"/>
          <w:szCs w:val="16"/>
        </w:rPr>
        <w:t xml:space="preserve">GB-Cu Dd.3.18, ff. 60v-61r </w:t>
      </w:r>
      <w:r w:rsidRPr="0081455B">
        <w:rPr>
          <w:i/>
          <w:color w:val="000000"/>
          <w:sz w:val="16"/>
          <w:szCs w:val="16"/>
        </w:rPr>
        <w:t>flatt Pauen</w:t>
      </w:r>
      <w:r w:rsidRPr="0081455B">
        <w:rPr>
          <w:color w:val="000000"/>
          <w:sz w:val="16"/>
          <w:szCs w:val="16"/>
        </w:rPr>
        <w:t xml:space="preserve"> - </w:t>
      </w:r>
      <w:r>
        <w:rPr>
          <w:color w:val="000000"/>
          <w:sz w:val="16"/>
          <w:szCs w:val="16"/>
        </w:rPr>
        <w:t>lute</w:t>
      </w:r>
      <w:r w:rsidR="004F21C5">
        <w:rPr>
          <w:color w:val="000000"/>
          <w:sz w:val="16"/>
          <w:szCs w:val="16"/>
        </w:rPr>
        <w:t xml:space="preserve"> part</w:t>
      </w:r>
    </w:p>
    <w:p w14:paraId="09B15136" w14:textId="7090884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GB-Cu Dd.9.33, ff. 90v-91r </w:t>
      </w:r>
      <w:r w:rsidRPr="00440DB4">
        <w:rPr>
          <w:i/>
          <w:color w:val="000000"/>
          <w:sz w:val="16"/>
          <w:szCs w:val="16"/>
        </w:rPr>
        <w:t>flatt paven</w:t>
      </w:r>
      <w:r w:rsidRPr="00440DB4">
        <w:rPr>
          <w:color w:val="000000"/>
          <w:sz w:val="16"/>
          <w:szCs w:val="16"/>
        </w:rPr>
        <w:t xml:space="preserve"> - lute</w:t>
      </w:r>
      <w:r w:rsidR="004F21C5">
        <w:rPr>
          <w:color w:val="000000"/>
          <w:sz w:val="16"/>
          <w:szCs w:val="16"/>
        </w:rPr>
        <w:t xml:space="preserve"> part</w:t>
      </w:r>
    </w:p>
    <w:p w14:paraId="72853518" w14:textId="73C8F178"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US-Ws V.b.280, f. 10r </w:t>
      </w:r>
      <w:r w:rsidRPr="00440DB4">
        <w:rPr>
          <w:i/>
          <w:color w:val="000000"/>
          <w:sz w:val="16"/>
          <w:szCs w:val="16"/>
        </w:rPr>
        <w:t>the flatt pavin for consorte</w:t>
      </w:r>
      <w:r w:rsidRPr="00440DB4">
        <w:rPr>
          <w:color w:val="000000"/>
          <w:sz w:val="16"/>
          <w:szCs w:val="16"/>
        </w:rPr>
        <w:t xml:space="preserve"> - lute</w:t>
      </w:r>
      <w:r w:rsidR="004F21C5">
        <w:rPr>
          <w:color w:val="000000"/>
          <w:sz w:val="16"/>
          <w:szCs w:val="16"/>
        </w:rPr>
        <w:t xml:space="preserve"> part</w:t>
      </w:r>
    </w:p>
    <w:p w14:paraId="7B52C78F" w14:textId="7EE47529"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GB-Lam 600, f. 13v </w:t>
      </w:r>
      <w:r w:rsidRPr="00440DB4">
        <w:rPr>
          <w:i/>
          <w:color w:val="000000"/>
          <w:sz w:val="16"/>
          <w:szCs w:val="16"/>
        </w:rPr>
        <w:t>Flat Pauin</w:t>
      </w:r>
      <w:r w:rsidRPr="00440DB4">
        <w:rPr>
          <w:color w:val="000000"/>
          <w:sz w:val="16"/>
          <w:szCs w:val="16"/>
        </w:rPr>
        <w:t xml:space="preserve"> - bandora</w:t>
      </w:r>
      <w:r w:rsidR="004F21C5">
        <w:rPr>
          <w:color w:val="000000"/>
          <w:sz w:val="16"/>
          <w:szCs w:val="16"/>
        </w:rPr>
        <w:t xml:space="preserve"> part</w:t>
      </w:r>
    </w:p>
    <w:p w14:paraId="31BEC43E" w14:textId="60B8B271"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LT-Va 285-</w:t>
      </w:r>
      <w:r w:rsidRPr="00440DB4">
        <w:rPr>
          <w:color w:val="000000"/>
          <w:sz w:val="16"/>
          <w:szCs w:val="16"/>
          <w:lang w:val="en-US"/>
        </w:rPr>
        <w:t>MF-LXXIX</w:t>
      </w:r>
      <w:r w:rsidR="004F7563">
        <w:rPr>
          <w:color w:val="000000"/>
          <w:sz w:val="16"/>
          <w:szCs w:val="16"/>
          <w:lang w:val="en-US"/>
        </w:rPr>
        <w:t xml:space="preserve"> (Königsberg)</w:t>
      </w:r>
      <w:r w:rsidRPr="00440DB4">
        <w:rPr>
          <w:color w:val="000000"/>
          <w:sz w:val="16"/>
          <w:szCs w:val="16"/>
          <w:lang w:val="en-US"/>
        </w:rPr>
        <w:t>,</w:t>
      </w:r>
      <w:r w:rsidRPr="00440DB4">
        <w:rPr>
          <w:color w:val="000000"/>
          <w:sz w:val="16"/>
          <w:szCs w:val="16"/>
        </w:rPr>
        <w:t xml:space="preserve"> f. 39r </w:t>
      </w:r>
      <w:r w:rsidRPr="00440DB4">
        <w:rPr>
          <w:i/>
          <w:color w:val="000000"/>
          <w:sz w:val="16"/>
          <w:szCs w:val="16"/>
        </w:rPr>
        <w:t>Flatt pavin</w:t>
      </w:r>
      <w:r w:rsidR="00EA62A6" w:rsidRPr="00EA62A6">
        <w:rPr>
          <w:i/>
          <w:color w:val="000000"/>
          <w:sz w:val="16"/>
          <w:szCs w:val="16"/>
          <w:highlight w:val="yellow"/>
        </w:rPr>
        <w:t>e</w:t>
      </w:r>
      <w:r w:rsidRPr="00440DB4">
        <w:rPr>
          <w:color w:val="000000"/>
          <w:sz w:val="16"/>
          <w:szCs w:val="16"/>
        </w:rPr>
        <w:t xml:space="preserve"> - bandora</w:t>
      </w:r>
      <w:r w:rsidR="004F21C5">
        <w:rPr>
          <w:color w:val="000000"/>
          <w:sz w:val="16"/>
          <w:szCs w:val="16"/>
        </w:rPr>
        <w:t xml:space="preserve"> part</w:t>
      </w:r>
    </w:p>
    <w:p w14:paraId="7E7B4BC5" w14:textId="606911A3"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GB-Cu Dd.14.24, f. 3v </w:t>
      </w:r>
      <w:r w:rsidRPr="00440DB4">
        <w:rPr>
          <w:i/>
          <w:color w:val="000000"/>
          <w:sz w:val="16"/>
          <w:szCs w:val="16"/>
        </w:rPr>
        <w:t>The flatt paven</w:t>
      </w:r>
      <w:r w:rsidRPr="00440DB4">
        <w:rPr>
          <w:color w:val="000000"/>
          <w:sz w:val="16"/>
          <w:szCs w:val="16"/>
        </w:rPr>
        <w:t xml:space="preserve"> - cittern</w:t>
      </w:r>
      <w:r w:rsidR="004F21C5">
        <w:rPr>
          <w:color w:val="000000"/>
          <w:sz w:val="16"/>
          <w:szCs w:val="16"/>
        </w:rPr>
        <w:t xml:space="preserve"> part</w:t>
      </w:r>
    </w:p>
    <w:p w14:paraId="5B16CF2F" w14:textId="7CEC0708"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US-CA Mus.181</w:t>
      </w:r>
      <w:r w:rsidR="004F7563">
        <w:rPr>
          <w:color w:val="000000"/>
          <w:sz w:val="16"/>
          <w:szCs w:val="16"/>
        </w:rPr>
        <w:t xml:space="preserve"> (Otley)</w:t>
      </w:r>
      <w:r w:rsidRPr="00440DB4">
        <w:rPr>
          <w:color w:val="000000"/>
          <w:sz w:val="16"/>
          <w:szCs w:val="16"/>
        </w:rPr>
        <w:t xml:space="preserve">, f. 2v </w:t>
      </w:r>
      <w:r w:rsidRPr="00440DB4">
        <w:rPr>
          <w:i/>
          <w:color w:val="000000"/>
          <w:sz w:val="16"/>
          <w:szCs w:val="16"/>
        </w:rPr>
        <w:t>Jhonsones paven</w:t>
      </w:r>
      <w:r w:rsidRPr="00440DB4">
        <w:rPr>
          <w:color w:val="000000"/>
          <w:sz w:val="16"/>
          <w:szCs w:val="16"/>
        </w:rPr>
        <w:t xml:space="preserve"> - cittern part</w:t>
      </w:r>
    </w:p>
    <w:p w14:paraId="1517196A" w14:textId="05D6CBAD"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US-CA Mus.181, f. 37v </w:t>
      </w:r>
      <w:r w:rsidRPr="00440DB4">
        <w:rPr>
          <w:i/>
          <w:color w:val="000000"/>
          <w:sz w:val="16"/>
          <w:szCs w:val="16"/>
        </w:rPr>
        <w:t>Flat Pa / the flat pauine</w:t>
      </w:r>
      <w:r w:rsidRPr="00440DB4">
        <w:rPr>
          <w:color w:val="000000"/>
          <w:sz w:val="16"/>
          <w:szCs w:val="16"/>
        </w:rPr>
        <w:t xml:space="preserve"> - cittern part</w:t>
      </w:r>
    </w:p>
    <w:p w14:paraId="3236BB18" w14:textId="1C505270"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US-OAm Parton, p. 19 </w:t>
      </w:r>
      <w:r w:rsidRPr="00440DB4">
        <w:rPr>
          <w:i/>
          <w:color w:val="000000"/>
          <w:sz w:val="16"/>
          <w:szCs w:val="16"/>
        </w:rPr>
        <w:t>.24. The Flatt Pauen</w:t>
      </w:r>
      <w:r w:rsidRPr="00440DB4">
        <w:rPr>
          <w:color w:val="000000"/>
          <w:sz w:val="16"/>
          <w:szCs w:val="16"/>
        </w:rPr>
        <w:t xml:space="preserve"> - cittern part</w:t>
      </w:r>
    </w:p>
    <w:p w14:paraId="78B45B69" w14:textId="527A3503"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GB-Hu DD HO 20/2, no. 24 </w:t>
      </w:r>
      <w:r w:rsidR="005A32EC" w:rsidRPr="00440DB4">
        <w:rPr>
          <w:i/>
          <w:color w:val="000000"/>
          <w:sz w:val="16"/>
          <w:szCs w:val="16"/>
        </w:rPr>
        <w:t>The Flatt Pauen</w:t>
      </w:r>
      <w:r w:rsidR="005A32EC" w:rsidRPr="00440DB4">
        <w:rPr>
          <w:color w:val="000000"/>
          <w:sz w:val="16"/>
          <w:szCs w:val="16"/>
        </w:rPr>
        <w:t xml:space="preserve"> - flute</w:t>
      </w:r>
      <w:r w:rsidR="004F21C5">
        <w:rPr>
          <w:color w:val="000000"/>
          <w:sz w:val="16"/>
          <w:szCs w:val="16"/>
        </w:rPr>
        <w:t xml:space="preserve"> part</w:t>
      </w:r>
    </w:p>
    <w:p w14:paraId="3A23C73A" w14:textId="71C42EDA"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IRL-Dtc 410/I, p. 264 untitled - treble viol</w:t>
      </w:r>
      <w:r w:rsidR="004F21C5">
        <w:rPr>
          <w:color w:val="000000"/>
          <w:sz w:val="16"/>
          <w:szCs w:val="16"/>
        </w:rPr>
        <w:t xml:space="preserve"> part</w:t>
      </w:r>
    </w:p>
    <w:p w14:paraId="099ECE1F" w14:textId="0E4653EA"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GB-Cu Dd.5.20, f. 2r </w:t>
      </w:r>
      <w:r w:rsidR="005A32EC" w:rsidRPr="00440DB4">
        <w:rPr>
          <w:i/>
          <w:color w:val="000000"/>
          <w:sz w:val="16"/>
          <w:szCs w:val="16"/>
        </w:rPr>
        <w:t>The flatt pauen</w:t>
      </w:r>
      <w:r w:rsidR="005A32EC" w:rsidRPr="00440DB4">
        <w:rPr>
          <w:color w:val="000000"/>
          <w:sz w:val="16"/>
          <w:szCs w:val="16"/>
        </w:rPr>
        <w:t xml:space="preserve"> - bass viol</w:t>
      </w:r>
      <w:r w:rsidR="004F21C5">
        <w:rPr>
          <w:color w:val="000000"/>
          <w:sz w:val="16"/>
          <w:szCs w:val="16"/>
        </w:rPr>
        <w:t xml:space="preserve"> part</w:t>
      </w:r>
    </w:p>
    <w:p w14:paraId="00B38131" w14:textId="3B0DEF15"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005A32EC" w:rsidRPr="00440DB4">
        <w:rPr>
          <w:color w:val="000000"/>
          <w:sz w:val="16"/>
          <w:szCs w:val="16"/>
        </w:rPr>
        <w:t xml:space="preserve">GB-Hu DD HO 20/3, no. 24 </w:t>
      </w:r>
      <w:r w:rsidR="005A32EC" w:rsidRPr="00440DB4">
        <w:rPr>
          <w:i/>
          <w:color w:val="000000"/>
          <w:sz w:val="16"/>
          <w:szCs w:val="16"/>
        </w:rPr>
        <w:t>The Flatt Pauen</w:t>
      </w:r>
      <w:r w:rsidR="005A32EC" w:rsidRPr="00440DB4">
        <w:rPr>
          <w:color w:val="000000"/>
          <w:sz w:val="16"/>
          <w:szCs w:val="16"/>
        </w:rPr>
        <w:t xml:space="preserve"> - bass viol</w:t>
      </w:r>
      <w:r w:rsidR="004F21C5">
        <w:rPr>
          <w:color w:val="000000"/>
          <w:sz w:val="16"/>
          <w:szCs w:val="16"/>
        </w:rPr>
        <w:t xml:space="preserve"> part</w:t>
      </w:r>
    </w:p>
    <w:p w14:paraId="016FDC11" w14:textId="45121C8F" w:rsidR="005A32EC" w:rsidRPr="00440DB4" w:rsidRDefault="00464C0C" w:rsidP="005A32EC">
      <w:pPr>
        <w:tabs>
          <w:tab w:val="right" w:pos="4678"/>
        </w:tabs>
        <w:autoSpaceDE w:val="0"/>
        <w:autoSpaceDN w:val="0"/>
        <w:adjustRightInd w:val="0"/>
        <w:ind w:left="284" w:hanging="142"/>
        <w:jc w:val="left"/>
        <w:rPr>
          <w:color w:val="000000"/>
          <w:sz w:val="16"/>
          <w:szCs w:val="16"/>
        </w:rPr>
      </w:pPr>
      <w:r>
        <w:rPr>
          <w:color w:val="000000"/>
          <w:sz w:val="16"/>
          <w:szCs w:val="16"/>
        </w:rPr>
        <w:t>K</w:t>
      </w:r>
      <w:r w:rsidR="005A32EC" w:rsidRPr="00440DB4">
        <w:rPr>
          <w:color w:val="000000"/>
          <w:sz w:val="16"/>
          <w:szCs w:val="16"/>
        </w:rPr>
        <w:t xml:space="preserve">eyboard: </w:t>
      </w:r>
    </w:p>
    <w:p w14:paraId="3B5A328C" w14:textId="4236FDC0"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GB-Cfm Mus.168</w:t>
      </w:r>
      <w:r w:rsidR="004F7563">
        <w:rPr>
          <w:color w:val="000000"/>
          <w:sz w:val="16"/>
          <w:szCs w:val="16"/>
        </w:rPr>
        <w:t xml:space="preserve"> (FVB)</w:t>
      </w:r>
      <w:r w:rsidRPr="00440DB4">
        <w:rPr>
          <w:color w:val="000000"/>
          <w:sz w:val="16"/>
          <w:szCs w:val="16"/>
        </w:rPr>
        <w:t xml:space="preserve">, pp. 397-398 </w:t>
      </w:r>
      <w:r w:rsidRPr="00440DB4">
        <w:rPr>
          <w:i/>
          <w:color w:val="000000"/>
          <w:sz w:val="16"/>
          <w:szCs w:val="16"/>
        </w:rPr>
        <w:t>The Flatt Pavan Giles Farnaby</w:t>
      </w:r>
      <w:r w:rsidRPr="00440DB4">
        <w:rPr>
          <w:color w:val="000000"/>
          <w:sz w:val="16"/>
          <w:szCs w:val="16"/>
        </w:rPr>
        <w:t xml:space="preserve">; </w:t>
      </w:r>
    </w:p>
    <w:p w14:paraId="0E51F6F2"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GB-Lbl Add.30485, ff. 54v-55r </w:t>
      </w:r>
      <w:r w:rsidRPr="00440DB4">
        <w:rPr>
          <w:i/>
          <w:color w:val="000000"/>
          <w:sz w:val="16"/>
          <w:szCs w:val="16"/>
        </w:rPr>
        <w:t>flat pauen M</w:t>
      </w:r>
      <w:r w:rsidRPr="00440DB4">
        <w:rPr>
          <w:i/>
          <w:color w:val="000000"/>
          <w:sz w:val="16"/>
          <w:szCs w:val="16"/>
          <w:vertAlign w:val="superscript"/>
        </w:rPr>
        <w:t>r</w:t>
      </w:r>
      <w:r w:rsidRPr="00440DB4">
        <w:rPr>
          <w:i/>
          <w:color w:val="000000"/>
          <w:sz w:val="16"/>
          <w:szCs w:val="16"/>
        </w:rPr>
        <w:t xml:space="preserve"> Jonsons</w:t>
      </w:r>
      <w:r w:rsidRPr="00440DB4">
        <w:rPr>
          <w:color w:val="000000"/>
          <w:sz w:val="16"/>
          <w:szCs w:val="16"/>
        </w:rPr>
        <w:t xml:space="preserve">; </w:t>
      </w:r>
    </w:p>
    <w:p w14:paraId="797B511E"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GB-Lbl Add.36661, f. 56r </w:t>
      </w:r>
      <w:r w:rsidRPr="00440DB4">
        <w:rPr>
          <w:i/>
          <w:color w:val="000000"/>
          <w:sz w:val="16"/>
          <w:szCs w:val="16"/>
        </w:rPr>
        <w:t>M</w:t>
      </w:r>
      <w:r w:rsidRPr="00440DB4">
        <w:rPr>
          <w:i/>
          <w:color w:val="000000"/>
          <w:sz w:val="16"/>
          <w:szCs w:val="16"/>
          <w:vertAlign w:val="superscript"/>
        </w:rPr>
        <w:t>r</w:t>
      </w:r>
      <w:r w:rsidRPr="00440DB4">
        <w:rPr>
          <w:i/>
          <w:color w:val="000000"/>
          <w:sz w:val="16"/>
          <w:szCs w:val="16"/>
        </w:rPr>
        <w:t xml:space="preserve"> Johnson’s flatt Pauin A pauin</w:t>
      </w:r>
      <w:r w:rsidRPr="00440DB4">
        <w:rPr>
          <w:color w:val="000000"/>
          <w:sz w:val="16"/>
          <w:szCs w:val="16"/>
        </w:rPr>
        <w:t xml:space="preserve">; </w:t>
      </w:r>
    </w:p>
    <w:p w14:paraId="0AE3D660"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lang w:val="en-US"/>
        </w:rPr>
        <w:tab/>
      </w:r>
      <w:r w:rsidRPr="00440DB4">
        <w:rPr>
          <w:color w:val="000000"/>
          <w:sz w:val="16"/>
          <w:szCs w:val="16"/>
          <w:lang w:val="en-US"/>
        </w:rPr>
        <w:t xml:space="preserve">US-CLwr </w:t>
      </w:r>
      <w:r w:rsidRPr="00440DB4">
        <w:rPr>
          <w:color w:val="000000"/>
          <w:sz w:val="16"/>
          <w:szCs w:val="16"/>
        </w:rPr>
        <w:t xml:space="preserve">ML431/D24, p. 138a, fragment 35 </w:t>
      </w:r>
      <w:r w:rsidRPr="00440DB4">
        <w:rPr>
          <w:i/>
          <w:color w:val="000000"/>
          <w:sz w:val="16"/>
          <w:szCs w:val="16"/>
        </w:rPr>
        <w:t>Flat pauin</w:t>
      </w:r>
      <w:r w:rsidRPr="00440DB4">
        <w:rPr>
          <w:color w:val="000000"/>
          <w:sz w:val="16"/>
          <w:szCs w:val="16"/>
        </w:rPr>
        <w:t xml:space="preserve">; </w:t>
      </w:r>
    </w:p>
    <w:p w14:paraId="61A3D8B2"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US-NYp Drexel 5609, pp. 114-115 </w:t>
      </w:r>
      <w:r w:rsidRPr="00440DB4">
        <w:rPr>
          <w:i/>
          <w:color w:val="000000"/>
          <w:sz w:val="16"/>
          <w:szCs w:val="16"/>
        </w:rPr>
        <w:t>A Pavine</w:t>
      </w:r>
      <w:r w:rsidRPr="00440DB4">
        <w:rPr>
          <w:color w:val="000000"/>
          <w:sz w:val="16"/>
          <w:szCs w:val="16"/>
        </w:rPr>
        <w:t xml:space="preserve"> </w:t>
      </w:r>
    </w:p>
    <w:p w14:paraId="65BD0ADD"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 </w:t>
      </w:r>
      <w:r w:rsidRPr="00440DB4">
        <w:rPr>
          <w:color w:val="000000"/>
          <w:sz w:val="16"/>
          <w:szCs w:val="16"/>
          <w:lang w:val="en-US"/>
        </w:rPr>
        <w:t>F-Pn Rés.</w:t>
      </w:r>
      <w:r w:rsidRPr="00440DB4">
        <w:rPr>
          <w:color w:val="000000"/>
          <w:sz w:val="16"/>
          <w:szCs w:val="16"/>
        </w:rPr>
        <w:t xml:space="preserve">1186, ff. 27v-28r </w:t>
      </w:r>
      <w:r w:rsidRPr="00440DB4">
        <w:rPr>
          <w:i/>
          <w:color w:val="000000"/>
          <w:sz w:val="16"/>
          <w:szCs w:val="16"/>
        </w:rPr>
        <w:t>A pavine</w:t>
      </w:r>
    </w:p>
    <w:p w14:paraId="39BEDD1E" w14:textId="3C239D9C"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F228DD">
        <w:rPr>
          <w:color w:val="000000"/>
          <w:sz w:val="16"/>
          <w:szCs w:val="16"/>
        </w:rPr>
        <w:t>IRL-Dtc 410/I, p. 264 untitled</w:t>
      </w:r>
      <w:r w:rsidR="00F228DD">
        <w:rPr>
          <w:color w:val="000000"/>
          <w:sz w:val="16"/>
          <w:szCs w:val="16"/>
        </w:rPr>
        <w:t xml:space="preserve"> - mensural notation for </w:t>
      </w:r>
      <w:r w:rsidR="00F228DD" w:rsidRPr="00F228DD">
        <w:rPr>
          <w:color w:val="000000"/>
          <w:sz w:val="16"/>
          <w:szCs w:val="16"/>
        </w:rPr>
        <w:t>treble and alto</w:t>
      </w:r>
    </w:p>
    <w:p w14:paraId="5D3F0CD5" w14:textId="466D3849" w:rsidR="00927F50" w:rsidRDefault="0084609A" w:rsidP="00927F50">
      <w:pPr>
        <w:tabs>
          <w:tab w:val="right" w:pos="4678"/>
        </w:tabs>
        <w:autoSpaceDE w:val="0"/>
        <w:autoSpaceDN w:val="0"/>
        <w:adjustRightInd w:val="0"/>
        <w:spacing w:before="60"/>
        <w:rPr>
          <w:iCs/>
          <w:color w:val="000000"/>
          <w:szCs w:val="20"/>
        </w:rPr>
      </w:pPr>
      <w:r w:rsidRPr="0084609A">
        <w:rPr>
          <w:b/>
          <w:bCs/>
          <w:iCs/>
          <w:color w:val="000000"/>
          <w:szCs w:val="20"/>
          <w:lang w:val="en-US"/>
        </w:rPr>
        <w:t>JJ4</w:t>
      </w:r>
      <w:r w:rsidR="005A4CFD">
        <w:rPr>
          <w:b/>
          <w:bCs/>
          <w:iCs/>
          <w:color w:val="000000"/>
          <w:szCs w:val="20"/>
          <w:lang w:val="en-US"/>
        </w:rPr>
        <w:t>a</w:t>
      </w:r>
      <w:r>
        <w:rPr>
          <w:iCs/>
          <w:color w:val="000000"/>
          <w:szCs w:val="20"/>
          <w:lang w:val="en-US"/>
        </w:rPr>
        <w:t xml:space="preserve"> </w:t>
      </w:r>
      <w:r w:rsidR="00F33D60">
        <w:rPr>
          <w:iCs/>
          <w:color w:val="000000"/>
          <w:szCs w:val="20"/>
          <w:lang w:val="en-US"/>
        </w:rPr>
        <w:t xml:space="preserve">is titled </w:t>
      </w:r>
      <w:r w:rsidR="00F33D60" w:rsidRPr="00F33D60">
        <w:rPr>
          <w:i/>
          <w:color w:val="000000"/>
          <w:szCs w:val="20"/>
          <w:lang w:val="en-US"/>
        </w:rPr>
        <w:t>Gailliarde</w:t>
      </w:r>
      <w:r w:rsidR="00F33D60">
        <w:rPr>
          <w:iCs/>
          <w:color w:val="000000"/>
          <w:szCs w:val="20"/>
          <w:lang w:val="en-US"/>
        </w:rPr>
        <w:t xml:space="preserve"> </w:t>
      </w:r>
      <w:r w:rsidR="00F961A9">
        <w:rPr>
          <w:iCs/>
          <w:color w:val="000000"/>
          <w:szCs w:val="20"/>
          <w:lang w:val="en-US"/>
        </w:rPr>
        <w:t xml:space="preserve">and </w:t>
      </w:r>
      <w:r w:rsidR="00656C23">
        <w:rPr>
          <w:iCs/>
          <w:color w:val="000000"/>
          <w:szCs w:val="20"/>
          <w:lang w:val="en-US"/>
        </w:rPr>
        <w:t>found</w:t>
      </w:r>
      <w:r w:rsidR="00F961A9">
        <w:rPr>
          <w:iCs/>
          <w:color w:val="000000"/>
          <w:szCs w:val="20"/>
          <w:lang w:val="en-US"/>
        </w:rPr>
        <w:t xml:space="preserve"> without divisions near the beginning of the huge </w:t>
      </w:r>
      <w:r w:rsidR="00F33D60">
        <w:rPr>
          <w:iCs/>
          <w:color w:val="000000"/>
          <w:szCs w:val="20"/>
          <w:lang w:val="en-US"/>
        </w:rPr>
        <w:t>Thysius lute book, copied by Adria</w:t>
      </w:r>
      <w:r w:rsidR="002A1023">
        <w:rPr>
          <w:iCs/>
          <w:color w:val="000000"/>
          <w:szCs w:val="20"/>
          <w:lang w:val="en-US"/>
        </w:rPr>
        <w:t>a</w:t>
      </w:r>
      <w:r w:rsidR="00F33D60">
        <w:rPr>
          <w:iCs/>
          <w:color w:val="000000"/>
          <w:szCs w:val="20"/>
          <w:lang w:val="en-US"/>
        </w:rPr>
        <w:t xml:space="preserve">n Smout </w:t>
      </w:r>
      <w:r w:rsidR="00F961A9">
        <w:rPr>
          <w:iCs/>
          <w:color w:val="000000"/>
          <w:szCs w:val="20"/>
          <w:lang w:val="en-US"/>
        </w:rPr>
        <w:t>from about</w:t>
      </w:r>
      <w:r w:rsidR="006025D9">
        <w:rPr>
          <w:iCs/>
          <w:color w:val="000000"/>
          <w:szCs w:val="20"/>
          <w:lang w:val="en-US"/>
        </w:rPr>
        <w:t xml:space="preserve"> </w:t>
      </w:r>
      <w:r w:rsidR="006025D9" w:rsidRPr="00F961A9">
        <w:rPr>
          <w:i/>
          <w:color w:val="000000"/>
          <w:szCs w:val="20"/>
          <w:lang w:val="en-US"/>
        </w:rPr>
        <w:t>c.</w:t>
      </w:r>
      <w:r w:rsidR="006025D9">
        <w:rPr>
          <w:iCs/>
          <w:color w:val="000000"/>
          <w:szCs w:val="20"/>
          <w:lang w:val="en-US"/>
        </w:rPr>
        <w:t>1595</w:t>
      </w:r>
      <w:r w:rsidR="00F929A5">
        <w:rPr>
          <w:iCs/>
          <w:color w:val="000000"/>
          <w:szCs w:val="20"/>
          <w:lang w:val="en-US"/>
        </w:rPr>
        <w:t xml:space="preserve">. It </w:t>
      </w:r>
      <w:r w:rsidR="00F33D60">
        <w:rPr>
          <w:iCs/>
          <w:color w:val="000000"/>
          <w:szCs w:val="20"/>
          <w:lang w:val="en-US"/>
        </w:rPr>
        <w:t xml:space="preserve">is the only continental source of </w:t>
      </w:r>
      <w:r w:rsidR="00927F50">
        <w:rPr>
          <w:color w:val="000000"/>
          <w:szCs w:val="20"/>
        </w:rPr>
        <w:t xml:space="preserve">the </w:t>
      </w:r>
      <w:r w:rsidRPr="00E93EBF">
        <w:rPr>
          <w:color w:val="000000"/>
          <w:szCs w:val="20"/>
        </w:rPr>
        <w:t>galliard</w:t>
      </w:r>
      <w:r w:rsidR="00F33D60">
        <w:rPr>
          <w:color w:val="000000"/>
          <w:szCs w:val="20"/>
        </w:rPr>
        <w:t xml:space="preserve"> to </w:t>
      </w:r>
      <w:r w:rsidR="00927F50">
        <w:rPr>
          <w:iCs/>
          <w:color w:val="000000"/>
          <w:szCs w:val="20"/>
          <w:lang w:val="en-US"/>
        </w:rPr>
        <w:t>John Johnson's</w:t>
      </w:r>
      <w:r w:rsidR="00927F50">
        <w:rPr>
          <w:color w:val="000000"/>
          <w:szCs w:val="20"/>
        </w:rPr>
        <w:t xml:space="preserve"> </w:t>
      </w:r>
      <w:r w:rsidR="00F33D60">
        <w:rPr>
          <w:color w:val="000000"/>
          <w:szCs w:val="20"/>
        </w:rPr>
        <w:t xml:space="preserve">Flat pavan. </w:t>
      </w:r>
      <w:r w:rsidR="00C94063">
        <w:rPr>
          <w:iCs/>
          <w:color w:val="000000"/>
          <w:szCs w:val="20"/>
        </w:rPr>
        <w:t>As with</w:t>
      </w:r>
      <w:r w:rsidR="002A1023">
        <w:rPr>
          <w:iCs/>
          <w:color w:val="000000"/>
          <w:szCs w:val="20"/>
        </w:rPr>
        <w:t xml:space="preserve"> the pavan, sources of the galliard include settings for lute solo </w:t>
      </w:r>
      <w:r w:rsidR="00C94063">
        <w:rPr>
          <w:color w:val="000000"/>
          <w:szCs w:val="20"/>
        </w:rPr>
        <w:t xml:space="preserve">(see </w:t>
      </w:r>
      <w:r w:rsidR="00C94063" w:rsidRPr="0011174B">
        <w:rPr>
          <w:b/>
          <w:bCs/>
          <w:color w:val="000000"/>
          <w:szCs w:val="20"/>
        </w:rPr>
        <w:t>JJ</w:t>
      </w:r>
      <w:r w:rsidR="00C94063">
        <w:rPr>
          <w:b/>
          <w:bCs/>
          <w:color w:val="000000"/>
          <w:szCs w:val="20"/>
        </w:rPr>
        <w:t>4b</w:t>
      </w:r>
      <w:r w:rsidR="00C94063">
        <w:rPr>
          <w:color w:val="000000"/>
          <w:szCs w:val="20"/>
        </w:rPr>
        <w:t xml:space="preserve"> for an example) </w:t>
      </w:r>
      <w:r w:rsidR="00C94063">
        <w:rPr>
          <w:iCs/>
          <w:color w:val="000000"/>
          <w:szCs w:val="20"/>
        </w:rPr>
        <w:t xml:space="preserve">and </w:t>
      </w:r>
      <w:r w:rsidR="002A1023">
        <w:rPr>
          <w:iCs/>
          <w:color w:val="000000"/>
          <w:szCs w:val="20"/>
        </w:rPr>
        <w:t>equal duet</w:t>
      </w:r>
      <w:r w:rsidR="00C94063">
        <w:rPr>
          <w:iCs/>
          <w:color w:val="000000"/>
          <w:szCs w:val="20"/>
        </w:rPr>
        <w:t>,</w:t>
      </w:r>
      <w:r w:rsidR="002A1023">
        <w:rPr>
          <w:iCs/>
          <w:color w:val="000000"/>
          <w:szCs w:val="20"/>
        </w:rPr>
        <w:t xml:space="preserve"> </w:t>
      </w:r>
      <w:r w:rsidR="00C94063">
        <w:rPr>
          <w:iCs/>
          <w:color w:val="000000"/>
          <w:szCs w:val="20"/>
        </w:rPr>
        <w:t xml:space="preserve">as well as </w:t>
      </w:r>
      <w:r w:rsidR="002A1023">
        <w:rPr>
          <w:iCs/>
          <w:color w:val="000000"/>
          <w:szCs w:val="20"/>
        </w:rPr>
        <w:t>treble and ground duet (although the ground does not survive</w:t>
      </w:r>
      <w:r w:rsidR="00C94063">
        <w:rPr>
          <w:iCs/>
          <w:color w:val="000000"/>
          <w:szCs w:val="20"/>
        </w:rPr>
        <w:t xml:space="preserve"> but </w:t>
      </w:r>
      <w:r w:rsidR="00F929A5">
        <w:rPr>
          <w:iCs/>
          <w:color w:val="000000"/>
          <w:szCs w:val="20"/>
        </w:rPr>
        <w:t>has been</w:t>
      </w:r>
      <w:r w:rsidR="00C94063">
        <w:rPr>
          <w:iCs/>
          <w:color w:val="000000"/>
          <w:szCs w:val="20"/>
        </w:rPr>
        <w:t xml:space="preserve"> reconstruct</w:t>
      </w:r>
      <w:r w:rsidR="00F929A5">
        <w:rPr>
          <w:iCs/>
          <w:color w:val="000000"/>
          <w:szCs w:val="20"/>
        </w:rPr>
        <w:t>ed</w:t>
      </w:r>
      <w:r w:rsidR="002A1023">
        <w:rPr>
          <w:iCs/>
          <w:color w:val="000000"/>
          <w:szCs w:val="20"/>
        </w:rPr>
        <w:t>)</w:t>
      </w:r>
      <w:r w:rsidR="00447EE2">
        <w:rPr>
          <w:iCs/>
          <w:color w:val="000000"/>
          <w:szCs w:val="20"/>
        </w:rPr>
        <w:t>, and mixed consort but only parts for cittern</w:t>
      </w:r>
      <w:r w:rsidR="00E17827">
        <w:rPr>
          <w:iCs/>
          <w:color w:val="000000"/>
          <w:szCs w:val="20"/>
        </w:rPr>
        <w:t xml:space="preserve"> </w:t>
      </w:r>
      <w:r w:rsidR="00447EE2">
        <w:rPr>
          <w:iCs/>
          <w:color w:val="000000"/>
          <w:szCs w:val="20"/>
        </w:rPr>
        <w:t>and bass viol are known.</w:t>
      </w:r>
      <w:r w:rsidR="002A1023">
        <w:rPr>
          <w:iCs/>
          <w:color w:val="000000"/>
          <w:szCs w:val="20"/>
        </w:rPr>
        <w:t xml:space="preserve"> </w:t>
      </w:r>
      <w:r w:rsidR="00447EE2">
        <w:rPr>
          <w:iCs/>
          <w:color w:val="000000"/>
          <w:szCs w:val="20"/>
        </w:rPr>
        <w:t xml:space="preserve">The five solo lute settings, including the continental source, are all in C minor and closely concordant. </w:t>
      </w:r>
    </w:p>
    <w:p w14:paraId="2147C859" w14:textId="2B6936C1" w:rsidR="005A32EC" w:rsidRDefault="00927F50" w:rsidP="00927F50">
      <w:pPr>
        <w:tabs>
          <w:tab w:val="right" w:pos="4678"/>
        </w:tabs>
        <w:autoSpaceDE w:val="0"/>
        <w:autoSpaceDN w:val="0"/>
        <w:adjustRightInd w:val="0"/>
        <w:ind w:firstLine="284"/>
        <w:rPr>
          <w:iCs/>
          <w:color w:val="000000"/>
          <w:szCs w:val="20"/>
        </w:rPr>
      </w:pPr>
      <w:r>
        <w:rPr>
          <w:iCs/>
          <w:color w:val="000000"/>
          <w:szCs w:val="20"/>
        </w:rPr>
        <w:t xml:space="preserve">The Flat pavan and paired galliard are </w:t>
      </w:r>
      <w:r w:rsidR="00447EE2">
        <w:rPr>
          <w:iCs/>
          <w:color w:val="000000"/>
          <w:szCs w:val="20"/>
        </w:rPr>
        <w:t xml:space="preserve">found together in the Mynshall and Dublin (408/II) manuscripts, and </w:t>
      </w:r>
      <w:r>
        <w:rPr>
          <w:iCs/>
          <w:color w:val="000000"/>
          <w:szCs w:val="20"/>
        </w:rPr>
        <w:t xml:space="preserve">both </w:t>
      </w:r>
      <w:r w:rsidR="00447EE2">
        <w:rPr>
          <w:iCs/>
          <w:color w:val="000000"/>
          <w:szCs w:val="20"/>
        </w:rPr>
        <w:t xml:space="preserve">are </w:t>
      </w:r>
      <w:r>
        <w:rPr>
          <w:iCs/>
          <w:color w:val="000000"/>
          <w:szCs w:val="20"/>
        </w:rPr>
        <w:t xml:space="preserve">in </w:t>
      </w:r>
      <w:r>
        <w:rPr>
          <w:color w:val="000000"/>
          <w:szCs w:val="20"/>
        </w:rPr>
        <w:t xml:space="preserve">Mathew </w:t>
      </w:r>
      <w:r>
        <w:rPr>
          <w:iCs/>
          <w:color w:val="000000"/>
          <w:szCs w:val="20"/>
        </w:rPr>
        <w:t xml:space="preserve">Holmes first lute book, Dd.2.11 copied over the long the period </w:t>
      </w:r>
      <w:r w:rsidRPr="001D7C70">
        <w:rPr>
          <w:i/>
          <w:color w:val="000000"/>
          <w:szCs w:val="20"/>
        </w:rPr>
        <w:t>c.</w:t>
      </w:r>
      <w:r>
        <w:rPr>
          <w:iCs/>
          <w:color w:val="000000"/>
          <w:szCs w:val="20"/>
        </w:rPr>
        <w:t xml:space="preserve">1588-1600, but the pavan is on </w:t>
      </w:r>
      <w:r w:rsidR="005876C6">
        <w:rPr>
          <w:iCs/>
          <w:color w:val="000000"/>
          <w:szCs w:val="20"/>
        </w:rPr>
        <w:t xml:space="preserve">near the end on </w:t>
      </w:r>
      <w:r>
        <w:rPr>
          <w:iCs/>
          <w:color w:val="000000"/>
          <w:szCs w:val="20"/>
        </w:rPr>
        <w:t xml:space="preserve">f. 87r of 102 folios whereas the galliard is </w:t>
      </w:r>
      <w:r w:rsidR="005876C6">
        <w:rPr>
          <w:iCs/>
          <w:color w:val="000000"/>
          <w:szCs w:val="20"/>
        </w:rPr>
        <w:t xml:space="preserve">right at the beginning </w:t>
      </w:r>
      <w:r>
        <w:rPr>
          <w:iCs/>
          <w:color w:val="000000"/>
          <w:szCs w:val="20"/>
        </w:rPr>
        <w:t>on f. 1v. He may have collected and copied them on separate occasions widely spaced in time, or else he might have entered them together but after copying the pavan</w:t>
      </w:r>
      <w:r w:rsidRPr="00927F50">
        <w:rPr>
          <w:iCs/>
          <w:color w:val="000000"/>
          <w:szCs w:val="20"/>
        </w:rPr>
        <w:t xml:space="preserve"> </w:t>
      </w:r>
      <w:r>
        <w:rPr>
          <w:iCs/>
          <w:color w:val="000000"/>
          <w:szCs w:val="20"/>
        </w:rPr>
        <w:t>on a page towards the end he looked back for a space for the galliard on empty staves which he found in the first few pages.</w:t>
      </w:r>
    </w:p>
    <w:p w14:paraId="57FEB0F7" w14:textId="25B6E360" w:rsidR="005A32EC" w:rsidRPr="00DA37FB" w:rsidRDefault="00DA37FB" w:rsidP="00DA37FB">
      <w:pPr>
        <w:tabs>
          <w:tab w:val="right" w:pos="4678"/>
        </w:tabs>
        <w:autoSpaceDE w:val="0"/>
        <w:autoSpaceDN w:val="0"/>
        <w:adjustRightInd w:val="0"/>
        <w:spacing w:before="60"/>
        <w:ind w:left="284" w:hanging="142"/>
        <w:jc w:val="left"/>
        <w:rPr>
          <w:b/>
          <w:color w:val="000000"/>
          <w:sz w:val="18"/>
        </w:rPr>
      </w:pPr>
      <w:r>
        <w:rPr>
          <w:b/>
          <w:color w:val="000000"/>
          <w:sz w:val="18"/>
        </w:rPr>
        <w:t>JJ4</w:t>
      </w:r>
      <w:r w:rsidR="005A32EC" w:rsidRPr="00065CC6">
        <w:rPr>
          <w:b/>
          <w:bCs/>
          <w:color w:val="000000"/>
          <w:sz w:val="18"/>
        </w:rPr>
        <w:t>a.</w:t>
      </w:r>
      <w:r w:rsidR="005A32EC" w:rsidRPr="00FE7828">
        <w:rPr>
          <w:color w:val="000000"/>
          <w:sz w:val="18"/>
        </w:rPr>
        <w:t xml:space="preserve"> NL-Lu 1666</w:t>
      </w:r>
      <w:r w:rsidR="004F7563">
        <w:rPr>
          <w:color w:val="000000"/>
          <w:sz w:val="18"/>
        </w:rPr>
        <w:t xml:space="preserve"> (Thysius)</w:t>
      </w:r>
      <w:r w:rsidR="005A32EC" w:rsidRPr="00FE7828">
        <w:rPr>
          <w:color w:val="000000"/>
          <w:sz w:val="18"/>
        </w:rPr>
        <w:t xml:space="preserve">, f. 28r </w:t>
      </w:r>
      <w:r w:rsidR="005A32EC" w:rsidRPr="00FE7828">
        <w:rPr>
          <w:i/>
          <w:color w:val="000000"/>
          <w:sz w:val="18"/>
        </w:rPr>
        <w:t>Gailliarde</w:t>
      </w:r>
      <w:r w:rsidR="005A32EC">
        <w:rPr>
          <w:iCs/>
          <w:color w:val="000000"/>
          <w:sz w:val="18"/>
        </w:rPr>
        <w:tab/>
      </w:r>
      <w:r w:rsidR="004F7563">
        <w:rPr>
          <w:iCs/>
          <w:color w:val="000000"/>
          <w:sz w:val="18"/>
        </w:rPr>
        <w:t xml:space="preserve">p. </w:t>
      </w:r>
      <w:r w:rsidR="005A32EC">
        <w:rPr>
          <w:iCs/>
          <w:color w:val="000000"/>
          <w:sz w:val="18"/>
        </w:rPr>
        <w:t>12</w:t>
      </w:r>
    </w:p>
    <w:p w14:paraId="60D7E1CC" w14:textId="237C1016" w:rsidR="005A32EC" w:rsidRPr="002A04D3" w:rsidRDefault="00DA37FB" w:rsidP="005A32EC">
      <w:pPr>
        <w:tabs>
          <w:tab w:val="right" w:pos="4678"/>
        </w:tabs>
        <w:autoSpaceDE w:val="0"/>
        <w:autoSpaceDN w:val="0"/>
        <w:adjustRightInd w:val="0"/>
        <w:ind w:left="284" w:hanging="142"/>
        <w:jc w:val="left"/>
        <w:rPr>
          <w:iCs/>
          <w:color w:val="000000"/>
          <w:sz w:val="18"/>
        </w:rPr>
      </w:pPr>
      <w:r>
        <w:rPr>
          <w:b/>
          <w:color w:val="000000"/>
          <w:sz w:val="18"/>
        </w:rPr>
        <w:t>JJ4</w:t>
      </w:r>
      <w:r w:rsidR="005A32EC" w:rsidRPr="00065CC6">
        <w:rPr>
          <w:b/>
          <w:bCs/>
          <w:color w:val="000000"/>
          <w:sz w:val="18"/>
        </w:rPr>
        <w:t xml:space="preserve">b. </w:t>
      </w:r>
      <w:r w:rsidR="005A32EC" w:rsidRPr="00FE7828">
        <w:rPr>
          <w:color w:val="000000"/>
          <w:sz w:val="18"/>
        </w:rPr>
        <w:t>GB-Cu Dd.2.11, f. 1v</w:t>
      </w:r>
      <w:r w:rsidR="005A32EC" w:rsidRPr="00FE7828">
        <w:rPr>
          <w:i/>
          <w:color w:val="000000"/>
          <w:sz w:val="18"/>
        </w:rPr>
        <w:t xml:space="preserve"> Galliard to the / flatt pauen</w:t>
      </w:r>
      <w:r w:rsidR="005A32EC" w:rsidRPr="00FE7828">
        <w:rPr>
          <w:iCs/>
          <w:color w:val="000000"/>
          <w:sz w:val="18"/>
        </w:rPr>
        <w:tab/>
      </w:r>
      <w:r w:rsidR="005A32EC">
        <w:rPr>
          <w:iCs/>
          <w:color w:val="000000"/>
          <w:sz w:val="18"/>
        </w:rPr>
        <w:t>12-13</w:t>
      </w:r>
    </w:p>
    <w:p w14:paraId="54FE48CB"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GB-Cu Dd.9.33, f. 92v untitled</w:t>
      </w:r>
      <w:r>
        <w:rPr>
          <w:color w:val="000000"/>
          <w:sz w:val="16"/>
          <w:szCs w:val="16"/>
        </w:rPr>
        <w:t xml:space="preserve"> -</w:t>
      </w:r>
      <w:r w:rsidRPr="00440DB4">
        <w:rPr>
          <w:color w:val="000000"/>
          <w:sz w:val="16"/>
          <w:szCs w:val="16"/>
        </w:rPr>
        <w:t xml:space="preserve"> first strain only</w:t>
      </w:r>
    </w:p>
    <w:p w14:paraId="3A3B6CFD"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GB-Lam 601, f. 5r </w:t>
      </w:r>
      <w:r w:rsidRPr="00440DB4">
        <w:rPr>
          <w:i/>
          <w:color w:val="000000"/>
          <w:sz w:val="16"/>
          <w:szCs w:val="16"/>
        </w:rPr>
        <w:t>the galliard to the flat paui</w:t>
      </w:r>
      <w:r w:rsidRPr="00440DB4">
        <w:rPr>
          <w:color w:val="000000"/>
          <w:sz w:val="16"/>
          <w:szCs w:val="16"/>
        </w:rPr>
        <w:t xml:space="preserve"> [index: </w:t>
      </w:r>
      <w:r w:rsidRPr="00440DB4">
        <w:rPr>
          <w:i/>
          <w:color w:val="000000"/>
          <w:sz w:val="16"/>
          <w:szCs w:val="16"/>
        </w:rPr>
        <w:t>the galliard to the same</w:t>
      </w:r>
      <w:r w:rsidRPr="00440DB4">
        <w:rPr>
          <w:color w:val="000000"/>
          <w:sz w:val="16"/>
          <w:szCs w:val="16"/>
        </w:rPr>
        <w:t>]</w:t>
      </w:r>
    </w:p>
    <w:p w14:paraId="14D0E634" w14:textId="00BCA125"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IRL-Dtc 408/I, p. 19 </w:t>
      </w:r>
      <w:r w:rsidRPr="00440DB4">
        <w:rPr>
          <w:i/>
          <w:color w:val="000000"/>
          <w:sz w:val="16"/>
          <w:szCs w:val="16"/>
        </w:rPr>
        <w:t>The flat Paven Galliard The flat Pauen</w:t>
      </w:r>
      <w:r w:rsidRPr="00440DB4">
        <w:rPr>
          <w:color w:val="000000"/>
          <w:sz w:val="16"/>
          <w:szCs w:val="16"/>
        </w:rPr>
        <w:t xml:space="preserve"> - JohnsonB 14</w:t>
      </w:r>
    </w:p>
    <w:p w14:paraId="2D1C0686" w14:textId="0E6D30CA" w:rsidR="005A32EC" w:rsidRPr="00440DB4" w:rsidRDefault="005A32EC" w:rsidP="005A32EC">
      <w:pPr>
        <w:tabs>
          <w:tab w:val="right" w:pos="4678"/>
        </w:tabs>
        <w:autoSpaceDE w:val="0"/>
        <w:autoSpaceDN w:val="0"/>
        <w:adjustRightInd w:val="0"/>
        <w:ind w:left="284" w:hanging="142"/>
        <w:jc w:val="left"/>
        <w:rPr>
          <w:color w:val="000000"/>
          <w:sz w:val="16"/>
          <w:szCs w:val="16"/>
        </w:rPr>
      </w:pPr>
      <w:r>
        <w:rPr>
          <w:color w:val="000000"/>
          <w:sz w:val="16"/>
          <w:szCs w:val="16"/>
        </w:rPr>
        <w:t xml:space="preserve">Equal </w:t>
      </w:r>
      <w:r w:rsidR="00D46EAF">
        <w:rPr>
          <w:color w:val="000000"/>
          <w:sz w:val="16"/>
          <w:szCs w:val="16"/>
        </w:rPr>
        <w:t>l</w:t>
      </w:r>
      <w:r w:rsidRPr="00440DB4">
        <w:rPr>
          <w:color w:val="000000"/>
          <w:sz w:val="16"/>
          <w:szCs w:val="16"/>
        </w:rPr>
        <w:t>ute duet</w:t>
      </w:r>
      <w:r>
        <w:rPr>
          <w:color w:val="000000"/>
          <w:sz w:val="16"/>
          <w:szCs w:val="16"/>
        </w:rPr>
        <w:t xml:space="preserve">: </w:t>
      </w:r>
      <w:r w:rsidRPr="00440DB4">
        <w:rPr>
          <w:color w:val="000000"/>
          <w:sz w:val="16"/>
          <w:szCs w:val="16"/>
        </w:rPr>
        <w:t>JohnsonB 54</w:t>
      </w:r>
    </w:p>
    <w:p w14:paraId="27330DE9" w14:textId="00F2D075"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GB-Lbl Eg.2046, f. 5v </w:t>
      </w:r>
      <w:r w:rsidRPr="00440DB4">
        <w:rPr>
          <w:i/>
          <w:color w:val="000000"/>
          <w:sz w:val="16"/>
          <w:szCs w:val="16"/>
        </w:rPr>
        <w:t>the galyerd to the flatt pauion for ij luttes by Johnson</w:t>
      </w:r>
      <w:r w:rsidRPr="00440DB4">
        <w:rPr>
          <w:color w:val="000000"/>
          <w:sz w:val="16"/>
          <w:szCs w:val="16"/>
        </w:rPr>
        <w:t xml:space="preserve"> </w:t>
      </w:r>
      <w:r>
        <w:rPr>
          <w:color w:val="000000"/>
          <w:sz w:val="16"/>
          <w:szCs w:val="16"/>
        </w:rPr>
        <w:t xml:space="preserve">- </w:t>
      </w:r>
      <w:r w:rsidRPr="00440DB4">
        <w:rPr>
          <w:color w:val="000000"/>
          <w:sz w:val="16"/>
          <w:szCs w:val="16"/>
        </w:rPr>
        <w:t>I</w:t>
      </w:r>
    </w:p>
    <w:p w14:paraId="39829466" w14:textId="77777777" w:rsidR="005876C6" w:rsidRDefault="005A32EC" w:rsidP="005A32EC">
      <w:pPr>
        <w:tabs>
          <w:tab w:val="right" w:pos="4678"/>
        </w:tabs>
        <w:autoSpaceDE w:val="0"/>
        <w:autoSpaceDN w:val="0"/>
        <w:adjustRightInd w:val="0"/>
        <w:ind w:left="284" w:hanging="142"/>
        <w:jc w:val="left"/>
        <w:rPr>
          <w:i/>
          <w:color w:val="000000"/>
          <w:sz w:val="16"/>
          <w:szCs w:val="16"/>
        </w:rPr>
      </w:pPr>
      <w:r w:rsidRPr="00440DB4">
        <w:rPr>
          <w:color w:val="000000"/>
          <w:sz w:val="16"/>
          <w:szCs w:val="16"/>
        </w:rPr>
        <w:tab/>
        <w:t xml:space="preserve">GB-Lbl Eg.2046, ff. 5v-6r </w:t>
      </w:r>
      <w:r w:rsidRPr="00440DB4">
        <w:rPr>
          <w:i/>
          <w:color w:val="000000"/>
          <w:sz w:val="16"/>
          <w:szCs w:val="16"/>
        </w:rPr>
        <w:t xml:space="preserve">the galyerd to the flatt pauion for ij luttes </w:t>
      </w:r>
    </w:p>
    <w:p w14:paraId="6CA96534" w14:textId="6183E34C" w:rsidR="005A32EC" w:rsidRPr="00440DB4" w:rsidRDefault="005876C6" w:rsidP="005A32EC">
      <w:pPr>
        <w:tabs>
          <w:tab w:val="right" w:pos="4678"/>
        </w:tabs>
        <w:autoSpaceDE w:val="0"/>
        <w:autoSpaceDN w:val="0"/>
        <w:adjustRightInd w:val="0"/>
        <w:ind w:left="284" w:hanging="142"/>
        <w:jc w:val="left"/>
        <w:rPr>
          <w:color w:val="000000"/>
          <w:sz w:val="16"/>
          <w:szCs w:val="16"/>
        </w:rPr>
      </w:pPr>
      <w:r>
        <w:rPr>
          <w:i/>
          <w:color w:val="000000"/>
          <w:sz w:val="16"/>
          <w:szCs w:val="16"/>
        </w:rPr>
        <w:tab/>
      </w:r>
      <w:r w:rsidR="005A32EC" w:rsidRPr="00440DB4">
        <w:rPr>
          <w:i/>
          <w:color w:val="000000"/>
          <w:sz w:val="16"/>
          <w:szCs w:val="16"/>
        </w:rPr>
        <w:t>by Johnsone</w:t>
      </w:r>
      <w:r w:rsidR="005A32EC" w:rsidRPr="00440DB4">
        <w:rPr>
          <w:color w:val="000000"/>
          <w:sz w:val="16"/>
          <w:szCs w:val="16"/>
        </w:rPr>
        <w:t xml:space="preserve"> </w:t>
      </w:r>
      <w:r w:rsidR="005A32EC">
        <w:rPr>
          <w:color w:val="000000"/>
          <w:sz w:val="16"/>
          <w:szCs w:val="16"/>
        </w:rPr>
        <w:t xml:space="preserve">- </w:t>
      </w:r>
      <w:r w:rsidR="005A32EC" w:rsidRPr="00440DB4">
        <w:rPr>
          <w:color w:val="000000"/>
          <w:sz w:val="16"/>
          <w:szCs w:val="16"/>
        </w:rPr>
        <w:t>lute II</w:t>
      </w:r>
    </w:p>
    <w:p w14:paraId="399C799F" w14:textId="711B5525"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Duet treble</w:t>
      </w:r>
      <w:r>
        <w:rPr>
          <w:color w:val="000000"/>
          <w:sz w:val="16"/>
          <w:szCs w:val="16"/>
        </w:rPr>
        <w:t xml:space="preserve">: </w:t>
      </w:r>
      <w:r w:rsidRPr="00440DB4">
        <w:rPr>
          <w:color w:val="000000"/>
          <w:sz w:val="16"/>
          <w:szCs w:val="16"/>
        </w:rPr>
        <w:t xml:space="preserve">JohnsonB 56 </w:t>
      </w:r>
    </w:p>
    <w:p w14:paraId="7029CD10" w14:textId="58B78DC5"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GB-Cu Dd.3.18, f. 22r </w:t>
      </w:r>
      <w:r w:rsidRPr="00440DB4">
        <w:rPr>
          <w:i/>
          <w:color w:val="000000"/>
          <w:sz w:val="16"/>
          <w:szCs w:val="16"/>
        </w:rPr>
        <w:t>Galliard to the flatt pauen</w:t>
      </w:r>
      <w:r w:rsidRPr="00440DB4">
        <w:rPr>
          <w:color w:val="000000"/>
          <w:sz w:val="16"/>
          <w:szCs w:val="16"/>
        </w:rPr>
        <w:t xml:space="preserve"> </w:t>
      </w:r>
      <w:r>
        <w:rPr>
          <w:color w:val="000000"/>
          <w:sz w:val="16"/>
          <w:szCs w:val="16"/>
        </w:rPr>
        <w:t xml:space="preserve">- </w:t>
      </w:r>
      <w:r w:rsidRPr="00440DB4">
        <w:rPr>
          <w:color w:val="000000"/>
          <w:sz w:val="16"/>
          <w:szCs w:val="16"/>
        </w:rPr>
        <w:t>treble</w:t>
      </w:r>
      <w:r w:rsidR="004F7563">
        <w:rPr>
          <w:color w:val="000000"/>
          <w:sz w:val="16"/>
          <w:szCs w:val="16"/>
        </w:rPr>
        <w:t xml:space="preserve"> - </w:t>
      </w:r>
      <w:r>
        <w:rPr>
          <w:color w:val="000000"/>
          <w:sz w:val="16"/>
          <w:szCs w:val="16"/>
        </w:rPr>
        <w:t>no ground</w:t>
      </w:r>
    </w:p>
    <w:p w14:paraId="0EACE52A" w14:textId="0847113A"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 xml:space="preserve">Mixed consort: </w:t>
      </w:r>
    </w:p>
    <w:p w14:paraId="19E02399" w14:textId="758B1235"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US-CA Mus.181, f. 2v </w:t>
      </w:r>
      <w:r w:rsidRPr="00440DB4">
        <w:rPr>
          <w:i/>
          <w:color w:val="000000"/>
          <w:sz w:val="16"/>
          <w:szCs w:val="16"/>
        </w:rPr>
        <w:t>The galliard</w:t>
      </w:r>
      <w:r w:rsidRPr="00440DB4">
        <w:rPr>
          <w:color w:val="000000"/>
          <w:sz w:val="16"/>
          <w:szCs w:val="16"/>
        </w:rPr>
        <w:t xml:space="preserve"> </w:t>
      </w:r>
      <w:r>
        <w:rPr>
          <w:color w:val="000000"/>
          <w:sz w:val="16"/>
          <w:szCs w:val="16"/>
        </w:rPr>
        <w:t xml:space="preserve">- </w:t>
      </w:r>
      <w:r w:rsidRPr="00440DB4">
        <w:rPr>
          <w:color w:val="000000"/>
          <w:sz w:val="16"/>
          <w:szCs w:val="16"/>
        </w:rPr>
        <w:t>cittern</w:t>
      </w:r>
      <w:r w:rsidR="005876C6">
        <w:rPr>
          <w:color w:val="000000"/>
          <w:sz w:val="16"/>
          <w:szCs w:val="16"/>
        </w:rPr>
        <w:t xml:space="preserve"> part</w:t>
      </w:r>
    </w:p>
    <w:p w14:paraId="2C6FDCF7" w14:textId="51B37030" w:rsidR="005A32EC" w:rsidRPr="005A32EC"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GB-Cu Dd.5.20, f. 2r </w:t>
      </w:r>
      <w:r w:rsidRPr="00440DB4">
        <w:rPr>
          <w:i/>
          <w:color w:val="000000"/>
          <w:sz w:val="16"/>
          <w:szCs w:val="16"/>
        </w:rPr>
        <w:t>Galliard to the flatt pauen</w:t>
      </w:r>
      <w:r w:rsidRPr="00440DB4">
        <w:rPr>
          <w:color w:val="000000"/>
          <w:sz w:val="16"/>
          <w:szCs w:val="16"/>
        </w:rPr>
        <w:t xml:space="preserve"> </w:t>
      </w:r>
      <w:r>
        <w:rPr>
          <w:color w:val="000000"/>
          <w:sz w:val="16"/>
          <w:szCs w:val="16"/>
        </w:rPr>
        <w:t xml:space="preserve">- </w:t>
      </w:r>
      <w:r w:rsidRPr="00440DB4">
        <w:rPr>
          <w:color w:val="000000"/>
          <w:sz w:val="16"/>
          <w:szCs w:val="16"/>
        </w:rPr>
        <w:t>bass viol</w:t>
      </w:r>
      <w:r w:rsidR="005876C6">
        <w:rPr>
          <w:color w:val="000000"/>
          <w:sz w:val="16"/>
          <w:szCs w:val="16"/>
        </w:rPr>
        <w:t xml:space="preserve"> part</w:t>
      </w:r>
    </w:p>
    <w:p w14:paraId="56008462" w14:textId="7329E533" w:rsidR="005A32EC" w:rsidRDefault="00A40DAC" w:rsidP="00927F50">
      <w:pPr>
        <w:tabs>
          <w:tab w:val="right" w:pos="4678"/>
        </w:tabs>
        <w:autoSpaceDE w:val="0"/>
        <w:autoSpaceDN w:val="0"/>
        <w:adjustRightInd w:val="0"/>
        <w:spacing w:before="60"/>
        <w:rPr>
          <w:color w:val="000000"/>
          <w:szCs w:val="20"/>
        </w:rPr>
      </w:pPr>
      <w:r>
        <w:rPr>
          <w:color w:val="000000"/>
          <w:szCs w:val="20"/>
        </w:rPr>
        <w:br w:type="column"/>
      </w:r>
      <w:r w:rsidR="005933BE">
        <w:rPr>
          <w:color w:val="000000"/>
          <w:szCs w:val="20"/>
        </w:rPr>
        <w:lastRenderedPageBreak/>
        <w:t>A</w:t>
      </w:r>
      <w:r w:rsidR="005108A8">
        <w:rPr>
          <w:color w:val="000000"/>
          <w:szCs w:val="20"/>
        </w:rPr>
        <w:t xml:space="preserve"> </w:t>
      </w:r>
      <w:r w:rsidR="00E93EBF">
        <w:rPr>
          <w:color w:val="000000"/>
          <w:szCs w:val="20"/>
        </w:rPr>
        <w:t>galliard</w:t>
      </w:r>
      <w:r w:rsidR="005108A8">
        <w:rPr>
          <w:color w:val="000000"/>
          <w:szCs w:val="20"/>
        </w:rPr>
        <w:t xml:space="preserve"> in </w:t>
      </w:r>
      <w:r w:rsidR="005933BE">
        <w:rPr>
          <w:color w:val="000000"/>
          <w:szCs w:val="20"/>
        </w:rPr>
        <w:t>Besard's</w:t>
      </w:r>
      <w:r w:rsidR="005108A8">
        <w:rPr>
          <w:color w:val="000000"/>
          <w:szCs w:val="20"/>
        </w:rPr>
        <w:t xml:space="preserve"> </w:t>
      </w:r>
      <w:r w:rsidR="005108A8" w:rsidRPr="005108A8">
        <w:rPr>
          <w:i/>
          <w:iCs/>
          <w:color w:val="000000"/>
          <w:szCs w:val="20"/>
        </w:rPr>
        <w:t>Thesaurus Harmonicus</w:t>
      </w:r>
      <w:r w:rsidR="005108A8">
        <w:rPr>
          <w:color w:val="000000"/>
          <w:szCs w:val="20"/>
        </w:rPr>
        <w:t xml:space="preserve"> published in Köln in 1603</w:t>
      </w:r>
      <w:r w:rsidR="005933BE">
        <w:rPr>
          <w:color w:val="000000"/>
          <w:szCs w:val="20"/>
        </w:rPr>
        <w:t xml:space="preserve"> (</w:t>
      </w:r>
      <w:r w:rsidR="005933BE" w:rsidRPr="005933BE">
        <w:rPr>
          <w:b/>
          <w:bCs/>
          <w:color w:val="000000"/>
          <w:szCs w:val="20"/>
        </w:rPr>
        <w:t>JJ</w:t>
      </w:r>
      <w:r w:rsidR="0046423B">
        <w:rPr>
          <w:b/>
          <w:bCs/>
          <w:color w:val="000000"/>
          <w:szCs w:val="20"/>
        </w:rPr>
        <w:t>5</w:t>
      </w:r>
      <w:r w:rsidR="005933BE">
        <w:rPr>
          <w:b/>
          <w:bCs/>
          <w:color w:val="000000"/>
          <w:szCs w:val="20"/>
        </w:rPr>
        <w:t>a</w:t>
      </w:r>
      <w:r w:rsidR="005933BE">
        <w:rPr>
          <w:color w:val="000000"/>
          <w:szCs w:val="20"/>
        </w:rPr>
        <w:t>)</w:t>
      </w:r>
      <w:r w:rsidR="005108A8">
        <w:rPr>
          <w:color w:val="000000"/>
          <w:szCs w:val="20"/>
        </w:rPr>
        <w:t xml:space="preserve"> is concordan</w:t>
      </w:r>
      <w:r w:rsidR="005933BE">
        <w:rPr>
          <w:color w:val="000000"/>
          <w:szCs w:val="20"/>
        </w:rPr>
        <w:t>t</w:t>
      </w:r>
      <w:r w:rsidR="005108A8">
        <w:rPr>
          <w:color w:val="000000"/>
          <w:szCs w:val="20"/>
        </w:rPr>
        <w:t xml:space="preserve"> </w:t>
      </w:r>
      <w:r w:rsidR="008620A1">
        <w:rPr>
          <w:color w:val="000000"/>
          <w:szCs w:val="20"/>
        </w:rPr>
        <w:t>with</w:t>
      </w:r>
      <w:r w:rsidR="005108A8">
        <w:rPr>
          <w:color w:val="000000"/>
          <w:szCs w:val="20"/>
        </w:rPr>
        <w:t xml:space="preserve"> </w:t>
      </w:r>
      <w:r w:rsidR="00927F50" w:rsidRPr="005108A8">
        <w:rPr>
          <w:i/>
          <w:iCs/>
          <w:color w:val="000000"/>
          <w:szCs w:val="20"/>
        </w:rPr>
        <w:t>Jonsones gallyard</w:t>
      </w:r>
      <w:r w:rsidR="005108A8">
        <w:rPr>
          <w:color w:val="000000"/>
          <w:szCs w:val="20"/>
        </w:rPr>
        <w:t xml:space="preserve"> in the Willoughby lute book also </w:t>
      </w:r>
      <w:r w:rsidR="008620A1">
        <w:rPr>
          <w:color w:val="000000"/>
          <w:szCs w:val="20"/>
        </w:rPr>
        <w:t>found in</w:t>
      </w:r>
      <w:r w:rsidR="005108A8">
        <w:rPr>
          <w:color w:val="000000"/>
          <w:szCs w:val="20"/>
        </w:rPr>
        <w:t xml:space="preserve"> three</w:t>
      </w:r>
      <w:r w:rsidR="00001015" w:rsidRPr="00001015">
        <w:rPr>
          <w:color w:val="000000"/>
          <w:szCs w:val="20"/>
        </w:rPr>
        <w:t xml:space="preserve"> </w:t>
      </w:r>
      <w:r w:rsidR="00001015">
        <w:rPr>
          <w:color w:val="000000"/>
          <w:szCs w:val="20"/>
        </w:rPr>
        <w:t>concordant</w:t>
      </w:r>
      <w:r w:rsidR="005108A8">
        <w:rPr>
          <w:color w:val="000000"/>
          <w:szCs w:val="20"/>
        </w:rPr>
        <w:t xml:space="preserve"> </w:t>
      </w:r>
      <w:r w:rsidR="00001015">
        <w:rPr>
          <w:color w:val="000000"/>
          <w:szCs w:val="20"/>
        </w:rPr>
        <w:t xml:space="preserve">and </w:t>
      </w:r>
      <w:r w:rsidR="008620A1">
        <w:rPr>
          <w:color w:val="000000"/>
          <w:szCs w:val="20"/>
        </w:rPr>
        <w:t xml:space="preserve">untitled </w:t>
      </w:r>
      <w:r w:rsidR="00001015">
        <w:rPr>
          <w:color w:val="000000"/>
          <w:szCs w:val="20"/>
        </w:rPr>
        <w:t xml:space="preserve">settings without </w:t>
      </w:r>
      <w:r w:rsidR="008620A1">
        <w:rPr>
          <w:color w:val="000000"/>
          <w:szCs w:val="20"/>
        </w:rPr>
        <w:t>ascri</w:t>
      </w:r>
      <w:r w:rsidR="00001015">
        <w:rPr>
          <w:color w:val="000000"/>
          <w:szCs w:val="20"/>
        </w:rPr>
        <w:t xml:space="preserve">ption </w:t>
      </w:r>
      <w:r w:rsidR="008620A1">
        <w:rPr>
          <w:color w:val="000000"/>
          <w:szCs w:val="20"/>
        </w:rPr>
        <w:t>in the Marsh lute book</w:t>
      </w:r>
      <w:r w:rsidR="0046423B" w:rsidRPr="0046423B">
        <w:rPr>
          <w:color w:val="000000"/>
          <w:szCs w:val="20"/>
        </w:rPr>
        <w:t xml:space="preserve"> (</w:t>
      </w:r>
      <w:r w:rsidR="0046423B" w:rsidRPr="0046423B">
        <w:rPr>
          <w:b/>
          <w:bCs/>
          <w:color w:val="000000"/>
          <w:szCs w:val="20"/>
        </w:rPr>
        <w:t>JJ5</w:t>
      </w:r>
      <w:r w:rsidR="0046423B">
        <w:rPr>
          <w:b/>
          <w:bCs/>
          <w:color w:val="000000"/>
          <w:szCs w:val="20"/>
        </w:rPr>
        <w:t>b</w:t>
      </w:r>
      <w:r w:rsidR="0046423B" w:rsidRPr="0046423B">
        <w:rPr>
          <w:color w:val="000000"/>
          <w:szCs w:val="20"/>
        </w:rPr>
        <w:t>)</w:t>
      </w:r>
      <w:r w:rsidR="008620A1">
        <w:rPr>
          <w:color w:val="000000"/>
          <w:szCs w:val="20"/>
        </w:rPr>
        <w:t>. F</w:t>
      </w:r>
      <w:r w:rsidR="005108A8">
        <w:rPr>
          <w:color w:val="000000"/>
          <w:szCs w:val="20"/>
        </w:rPr>
        <w:t>rom the dat</w:t>
      </w:r>
      <w:r w:rsidR="005C3466">
        <w:rPr>
          <w:color w:val="000000"/>
          <w:szCs w:val="20"/>
        </w:rPr>
        <w:t>ing</w:t>
      </w:r>
      <w:r w:rsidR="005108A8">
        <w:rPr>
          <w:color w:val="000000"/>
          <w:szCs w:val="20"/>
        </w:rPr>
        <w:t xml:space="preserve"> of the source</w:t>
      </w:r>
      <w:r w:rsidR="008620A1">
        <w:rPr>
          <w:color w:val="000000"/>
          <w:szCs w:val="20"/>
        </w:rPr>
        <w:t>s</w:t>
      </w:r>
      <w:r w:rsidR="005108A8">
        <w:rPr>
          <w:color w:val="000000"/>
          <w:szCs w:val="20"/>
        </w:rPr>
        <w:t xml:space="preserve"> </w:t>
      </w:r>
      <w:r w:rsidR="005C3466">
        <w:rPr>
          <w:color w:val="000000"/>
          <w:szCs w:val="20"/>
        </w:rPr>
        <w:t xml:space="preserve">to the 1580s </w:t>
      </w:r>
      <w:r w:rsidR="005108A8">
        <w:rPr>
          <w:color w:val="000000"/>
          <w:szCs w:val="20"/>
        </w:rPr>
        <w:t xml:space="preserve">and style </w:t>
      </w:r>
      <w:r w:rsidR="008620A1">
        <w:rPr>
          <w:color w:val="000000"/>
          <w:szCs w:val="20"/>
        </w:rPr>
        <w:t xml:space="preserve">it is </w:t>
      </w:r>
      <w:r w:rsidR="005108A8">
        <w:rPr>
          <w:color w:val="000000"/>
          <w:szCs w:val="20"/>
        </w:rPr>
        <w:t xml:space="preserve">assumed to be by John Johnson. </w:t>
      </w:r>
      <w:r w:rsidR="008620A1">
        <w:rPr>
          <w:color w:val="000000"/>
          <w:szCs w:val="20"/>
        </w:rPr>
        <w:t xml:space="preserve">It is unusual in being mainly confined to the </w:t>
      </w:r>
      <w:r w:rsidR="00927F50">
        <w:rPr>
          <w:color w:val="000000"/>
          <w:szCs w:val="20"/>
        </w:rPr>
        <w:t>upper four</w:t>
      </w:r>
      <w:r w:rsidR="008620A1">
        <w:rPr>
          <w:color w:val="000000"/>
          <w:szCs w:val="20"/>
        </w:rPr>
        <w:t xml:space="preserve"> courses of the lute. Besard included divisions to </w:t>
      </w:r>
      <w:r w:rsidR="00D46EAF">
        <w:rPr>
          <w:color w:val="000000"/>
          <w:szCs w:val="20"/>
        </w:rPr>
        <w:t xml:space="preserve">the </w:t>
      </w:r>
      <w:r w:rsidR="008620A1">
        <w:rPr>
          <w:color w:val="000000"/>
          <w:szCs w:val="20"/>
        </w:rPr>
        <w:t>first two strains only with quite different figuration in places adding bass notes to the division to the second strain. He may have been following his ex</w:t>
      </w:r>
      <w:r w:rsidR="00E94539">
        <w:rPr>
          <w:color w:val="000000"/>
          <w:szCs w:val="20"/>
        </w:rPr>
        <w:t>e</w:t>
      </w:r>
      <w:r w:rsidR="008620A1">
        <w:rPr>
          <w:color w:val="000000"/>
          <w:szCs w:val="20"/>
        </w:rPr>
        <w:t xml:space="preserve">mplar or could have rewritten it himself. </w:t>
      </w:r>
      <w:r w:rsidR="005108A8">
        <w:rPr>
          <w:color w:val="000000"/>
          <w:szCs w:val="20"/>
        </w:rPr>
        <w:t xml:space="preserve">The </w:t>
      </w:r>
      <w:r w:rsidR="00DF6550">
        <w:rPr>
          <w:color w:val="000000"/>
          <w:szCs w:val="20"/>
        </w:rPr>
        <w:t>first four bars are</w:t>
      </w:r>
      <w:r w:rsidR="008620A1">
        <w:rPr>
          <w:color w:val="000000"/>
          <w:szCs w:val="20"/>
        </w:rPr>
        <w:t xml:space="preserve"> </w:t>
      </w:r>
      <w:r w:rsidR="005108A8">
        <w:rPr>
          <w:color w:val="000000"/>
          <w:szCs w:val="20"/>
        </w:rPr>
        <w:t xml:space="preserve">similar to </w:t>
      </w:r>
      <w:r w:rsidR="00D46EAF">
        <w:rPr>
          <w:color w:val="000000"/>
          <w:szCs w:val="20"/>
        </w:rPr>
        <w:t xml:space="preserve">the </w:t>
      </w:r>
      <w:r w:rsidR="00DF6550">
        <w:rPr>
          <w:color w:val="000000"/>
          <w:szCs w:val="20"/>
        </w:rPr>
        <w:t xml:space="preserve">beginning of </w:t>
      </w:r>
      <w:r w:rsidR="005108A8">
        <w:rPr>
          <w:color w:val="000000"/>
          <w:szCs w:val="20"/>
        </w:rPr>
        <w:t xml:space="preserve">the third strain of a galliard ascribed </w:t>
      </w:r>
      <w:r w:rsidR="005108A8" w:rsidRPr="005108A8">
        <w:rPr>
          <w:i/>
          <w:iCs/>
          <w:color w:val="000000"/>
          <w:szCs w:val="20"/>
        </w:rPr>
        <w:t>J.D.</w:t>
      </w:r>
      <w:r w:rsidR="005108A8">
        <w:rPr>
          <w:color w:val="000000"/>
          <w:szCs w:val="20"/>
        </w:rPr>
        <w:t xml:space="preserve"> in GB-Cu Dd.5.78.3, f. 49v and assumed to be by John Dowland</w:t>
      </w:r>
      <w:r w:rsidR="005108A8" w:rsidRPr="005108A8">
        <w:rPr>
          <w:i/>
          <w:iCs/>
          <w:color w:val="000000"/>
          <w:szCs w:val="20"/>
        </w:rPr>
        <w:t xml:space="preserve"> </w:t>
      </w:r>
      <w:r w:rsidR="005108A8">
        <w:rPr>
          <w:color w:val="000000"/>
          <w:szCs w:val="20"/>
        </w:rPr>
        <w:t>(DowlandCLM 27) so it is possible Dowland was quoting John Johnson unless it is just coincidence.</w:t>
      </w:r>
    </w:p>
    <w:p w14:paraId="1F04AF43" w14:textId="1245478A" w:rsidR="00DA37FB" w:rsidRDefault="00DA37FB" w:rsidP="005C0ADF">
      <w:pPr>
        <w:tabs>
          <w:tab w:val="right" w:pos="4678"/>
        </w:tabs>
        <w:autoSpaceDE w:val="0"/>
        <w:autoSpaceDN w:val="0"/>
        <w:adjustRightInd w:val="0"/>
        <w:spacing w:before="60"/>
        <w:ind w:left="284" w:hanging="142"/>
        <w:jc w:val="left"/>
        <w:rPr>
          <w:color w:val="000000"/>
          <w:sz w:val="18"/>
        </w:rPr>
      </w:pPr>
      <w:r>
        <w:rPr>
          <w:b/>
          <w:color w:val="000000"/>
          <w:sz w:val="18"/>
        </w:rPr>
        <w:t>JJ</w:t>
      </w:r>
      <w:r>
        <w:rPr>
          <w:b/>
          <w:bCs/>
          <w:color w:val="000000"/>
          <w:sz w:val="18"/>
        </w:rPr>
        <w:t>5</w:t>
      </w:r>
      <w:r w:rsidR="005A32EC" w:rsidRPr="00F30117">
        <w:rPr>
          <w:b/>
          <w:bCs/>
          <w:color w:val="000000"/>
          <w:sz w:val="18"/>
        </w:rPr>
        <w:t xml:space="preserve">a. </w:t>
      </w:r>
      <w:r w:rsidR="005A32EC" w:rsidRPr="00FE7828">
        <w:rPr>
          <w:color w:val="000000"/>
          <w:sz w:val="18"/>
        </w:rPr>
        <w:t xml:space="preserve">Besard 1603, ff. 109v-110r </w:t>
      </w:r>
      <w:r w:rsidR="005A32EC" w:rsidRPr="00FE7828">
        <w:rPr>
          <w:i/>
          <w:color w:val="000000"/>
          <w:sz w:val="18"/>
        </w:rPr>
        <w:t>Galliarda</w:t>
      </w:r>
      <w:r w:rsidR="005A32EC" w:rsidRPr="00FE7828">
        <w:rPr>
          <w:iCs/>
          <w:color w:val="000000"/>
          <w:sz w:val="18"/>
        </w:rPr>
        <w:tab/>
      </w:r>
      <w:r w:rsidR="004F7563">
        <w:rPr>
          <w:iCs/>
          <w:color w:val="000000"/>
          <w:sz w:val="18"/>
        </w:rPr>
        <w:t xml:space="preserve">p. </w:t>
      </w:r>
      <w:r w:rsidR="005A32EC">
        <w:rPr>
          <w:iCs/>
          <w:color w:val="000000"/>
          <w:sz w:val="18"/>
        </w:rPr>
        <w:t>14</w:t>
      </w:r>
    </w:p>
    <w:p w14:paraId="1394F371" w14:textId="4107445B" w:rsidR="005A32EC" w:rsidRPr="00FE7828" w:rsidRDefault="00DA37FB" w:rsidP="005A32EC">
      <w:pPr>
        <w:tabs>
          <w:tab w:val="right" w:pos="4678"/>
        </w:tabs>
        <w:autoSpaceDE w:val="0"/>
        <w:autoSpaceDN w:val="0"/>
        <w:adjustRightInd w:val="0"/>
        <w:ind w:left="284" w:hanging="142"/>
        <w:jc w:val="left"/>
        <w:rPr>
          <w:color w:val="000000"/>
          <w:sz w:val="18"/>
        </w:rPr>
      </w:pPr>
      <w:r>
        <w:rPr>
          <w:b/>
          <w:color w:val="000000"/>
          <w:sz w:val="18"/>
        </w:rPr>
        <w:t>JJ</w:t>
      </w:r>
      <w:r>
        <w:rPr>
          <w:b/>
          <w:bCs/>
          <w:color w:val="000000"/>
          <w:sz w:val="18"/>
        </w:rPr>
        <w:t>5</w:t>
      </w:r>
      <w:r w:rsidR="005A32EC" w:rsidRPr="00F30117">
        <w:rPr>
          <w:b/>
          <w:bCs/>
          <w:color w:val="000000"/>
          <w:sz w:val="18"/>
        </w:rPr>
        <w:t xml:space="preserve">b. </w:t>
      </w:r>
      <w:r w:rsidR="005A32EC" w:rsidRPr="00FE7828">
        <w:rPr>
          <w:color w:val="000000"/>
          <w:sz w:val="18"/>
          <w:lang w:val="en-US"/>
        </w:rPr>
        <w:t>IRL-Dm Z.3.2.13</w:t>
      </w:r>
      <w:r w:rsidR="004F7563">
        <w:rPr>
          <w:color w:val="000000"/>
          <w:sz w:val="18"/>
          <w:lang w:val="en-US"/>
        </w:rPr>
        <w:t xml:space="preserve"> (Marsh)</w:t>
      </w:r>
      <w:r w:rsidR="005A32EC" w:rsidRPr="00FE7828">
        <w:rPr>
          <w:color w:val="000000"/>
          <w:sz w:val="18"/>
        </w:rPr>
        <w:t xml:space="preserve">, p. 365 untitled </w:t>
      </w:r>
      <w:r w:rsidR="005A32EC" w:rsidRPr="00FE7828">
        <w:rPr>
          <w:color w:val="000000"/>
          <w:sz w:val="18"/>
        </w:rPr>
        <w:tab/>
      </w:r>
      <w:r w:rsidR="005A32EC">
        <w:rPr>
          <w:color w:val="000000"/>
          <w:sz w:val="18"/>
        </w:rPr>
        <w:t>15</w:t>
      </w:r>
    </w:p>
    <w:p w14:paraId="544BF224" w14:textId="799625DF"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GB-NO Mi LM 16</w:t>
      </w:r>
      <w:r w:rsidR="004F7563">
        <w:rPr>
          <w:color w:val="000000"/>
          <w:sz w:val="16"/>
          <w:szCs w:val="16"/>
        </w:rPr>
        <w:t xml:space="preserve"> (Willoughby)</w:t>
      </w:r>
      <w:r w:rsidRPr="00440DB4">
        <w:rPr>
          <w:color w:val="000000"/>
          <w:sz w:val="16"/>
          <w:szCs w:val="16"/>
        </w:rPr>
        <w:t xml:space="preserve">, ff. 31r-31v </w:t>
      </w:r>
      <w:r w:rsidRPr="00440DB4">
        <w:rPr>
          <w:i/>
          <w:iCs/>
          <w:color w:val="000000"/>
          <w:sz w:val="16"/>
          <w:szCs w:val="16"/>
        </w:rPr>
        <w:t>Jonsones gallyard</w:t>
      </w:r>
      <w:r w:rsidRPr="00440DB4">
        <w:rPr>
          <w:color w:val="000000"/>
          <w:sz w:val="16"/>
          <w:szCs w:val="16"/>
        </w:rPr>
        <w:t xml:space="preserve"> </w:t>
      </w:r>
    </w:p>
    <w:p w14:paraId="009542D9" w14:textId="77777777" w:rsidR="005A32EC" w:rsidRPr="00440DB4"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t>I</w:t>
      </w:r>
      <w:r w:rsidRPr="00440DB4">
        <w:rPr>
          <w:color w:val="000000"/>
          <w:sz w:val="16"/>
          <w:szCs w:val="16"/>
          <w:lang w:val="en-US"/>
        </w:rPr>
        <w:t>RL-Dm Z.3.2.13</w:t>
      </w:r>
      <w:r w:rsidRPr="00440DB4">
        <w:rPr>
          <w:color w:val="000000"/>
          <w:sz w:val="16"/>
          <w:szCs w:val="16"/>
        </w:rPr>
        <w:t>, p. 90 untitled - JohnsonB 22</w:t>
      </w:r>
    </w:p>
    <w:p w14:paraId="1AAA3FAA" w14:textId="13A74A8F" w:rsidR="00521A5C" w:rsidRPr="005A32EC" w:rsidRDefault="005A32EC" w:rsidP="005A32EC">
      <w:pPr>
        <w:tabs>
          <w:tab w:val="right" w:pos="4678"/>
        </w:tabs>
        <w:autoSpaceDE w:val="0"/>
        <w:autoSpaceDN w:val="0"/>
        <w:adjustRightInd w:val="0"/>
        <w:ind w:left="284" w:hanging="142"/>
        <w:jc w:val="left"/>
        <w:rPr>
          <w:color w:val="000000"/>
          <w:sz w:val="16"/>
          <w:szCs w:val="16"/>
        </w:rPr>
      </w:pPr>
      <w:r w:rsidRPr="00440DB4">
        <w:rPr>
          <w:color w:val="000000"/>
          <w:sz w:val="16"/>
          <w:szCs w:val="16"/>
        </w:rPr>
        <w:tab/>
      </w:r>
      <w:r w:rsidRPr="00440DB4">
        <w:rPr>
          <w:color w:val="000000"/>
          <w:sz w:val="16"/>
          <w:szCs w:val="16"/>
          <w:lang w:val="en-US"/>
        </w:rPr>
        <w:t>IRL-Dm Z.3.2.13</w:t>
      </w:r>
      <w:r w:rsidRPr="00440DB4">
        <w:rPr>
          <w:color w:val="000000"/>
          <w:sz w:val="16"/>
          <w:szCs w:val="16"/>
        </w:rPr>
        <w:t>, p. 91 untitled</w:t>
      </w:r>
      <w:r>
        <w:rPr>
          <w:color w:val="000000"/>
          <w:sz w:val="16"/>
          <w:szCs w:val="16"/>
        </w:rPr>
        <w:t xml:space="preserve"> </w:t>
      </w:r>
      <w:r w:rsidR="00963DB6" w:rsidRPr="00963DB6">
        <w:rPr>
          <w:iCs/>
          <w:color w:val="000000"/>
          <w:szCs w:val="20"/>
        </w:rPr>
        <w:tab/>
      </w:r>
    </w:p>
    <w:p w14:paraId="7265F61B" w14:textId="221E7911" w:rsidR="0046423B" w:rsidRDefault="0046423B" w:rsidP="005A32EC">
      <w:pPr>
        <w:tabs>
          <w:tab w:val="right" w:pos="4678"/>
        </w:tabs>
        <w:autoSpaceDE w:val="0"/>
        <w:autoSpaceDN w:val="0"/>
        <w:adjustRightInd w:val="0"/>
        <w:spacing w:before="60"/>
        <w:rPr>
          <w:szCs w:val="20"/>
          <w:lang w:val="en-US"/>
        </w:rPr>
      </w:pPr>
      <w:r>
        <w:rPr>
          <w:szCs w:val="20"/>
          <w:lang w:val="en-US"/>
        </w:rPr>
        <w:t xml:space="preserve">The country dance </w:t>
      </w:r>
      <w:r w:rsidRPr="0046423B">
        <w:rPr>
          <w:i/>
          <w:iCs/>
          <w:szCs w:val="20"/>
          <w:lang w:val="en-US"/>
        </w:rPr>
        <w:t xml:space="preserve">Gathering peascods </w:t>
      </w:r>
      <w:r>
        <w:rPr>
          <w:szCs w:val="20"/>
          <w:lang w:val="en-US"/>
        </w:rPr>
        <w:t>set for violin</w:t>
      </w:r>
      <w:r w:rsidR="00927F50">
        <w:rPr>
          <w:szCs w:val="20"/>
          <w:lang w:val="en-US"/>
        </w:rPr>
        <w:t xml:space="preserve"> is</w:t>
      </w:r>
      <w:r>
        <w:rPr>
          <w:szCs w:val="20"/>
          <w:lang w:val="en-US"/>
        </w:rPr>
        <w:t xml:space="preserve"> in John Playford's </w:t>
      </w:r>
      <w:r w:rsidRPr="005F1F35">
        <w:rPr>
          <w:i/>
          <w:iCs/>
          <w:szCs w:val="20"/>
          <w:lang w:val="en-US"/>
        </w:rPr>
        <w:t>The Dancing Master</w:t>
      </w:r>
      <w:r>
        <w:rPr>
          <w:szCs w:val="20"/>
          <w:lang w:val="en-US"/>
        </w:rPr>
        <w:t xml:space="preserve"> of 1651 and all subsequent editions.</w:t>
      </w:r>
      <w:r>
        <w:rPr>
          <w:rStyle w:val="FootnoteReference"/>
          <w:szCs w:val="20"/>
          <w:lang w:val="en-US"/>
        </w:rPr>
        <w:footnoteReference w:id="12"/>
      </w:r>
      <w:r>
        <w:rPr>
          <w:szCs w:val="20"/>
          <w:lang w:val="en-US"/>
        </w:rPr>
        <w:t xml:space="preserve"> No text or reference to a ballad called </w:t>
      </w:r>
      <w:r w:rsidRPr="00F00536">
        <w:rPr>
          <w:i/>
          <w:iCs/>
          <w:szCs w:val="20"/>
          <w:lang w:val="en-US"/>
        </w:rPr>
        <w:t>Gathering peascods</w:t>
      </w:r>
      <w:r>
        <w:rPr>
          <w:szCs w:val="20"/>
          <w:lang w:val="en-US"/>
        </w:rPr>
        <w:t xml:space="preserve"> is known but the music is found in </w:t>
      </w:r>
      <w:r w:rsidR="00564176">
        <w:rPr>
          <w:szCs w:val="20"/>
          <w:lang w:val="en-US"/>
        </w:rPr>
        <w:t xml:space="preserve">instrumental </w:t>
      </w:r>
      <w:r>
        <w:rPr>
          <w:szCs w:val="20"/>
          <w:lang w:val="en-US"/>
        </w:rPr>
        <w:t xml:space="preserve">settings for lute, bandora and keyboard from the 1590s and later under several alternative titles. </w:t>
      </w:r>
      <w:r w:rsidR="00001015">
        <w:rPr>
          <w:szCs w:val="20"/>
          <w:lang w:val="en-US"/>
        </w:rPr>
        <w:t>Quite similar s</w:t>
      </w:r>
      <w:r>
        <w:rPr>
          <w:szCs w:val="20"/>
          <w:lang w:val="en-US"/>
        </w:rPr>
        <w:t>ettings are titled</w:t>
      </w:r>
      <w:r w:rsidRPr="00C0453C">
        <w:rPr>
          <w:i/>
          <w:szCs w:val="20"/>
          <w:lang w:val="en-US"/>
        </w:rPr>
        <w:t xml:space="preserve"> The Gathering of pescodes</w:t>
      </w:r>
      <w:r>
        <w:rPr>
          <w:szCs w:val="20"/>
          <w:lang w:val="en-US"/>
        </w:rPr>
        <w:t xml:space="preserve"> in the Board lute book </w:t>
      </w:r>
      <w:r>
        <w:rPr>
          <w:iCs/>
          <w:szCs w:val="20"/>
          <w:lang w:val="en-US"/>
        </w:rPr>
        <w:t>(</w:t>
      </w:r>
      <w:r w:rsidRPr="0011174B">
        <w:rPr>
          <w:b/>
          <w:bCs/>
          <w:color w:val="000000"/>
          <w:szCs w:val="20"/>
        </w:rPr>
        <w:t>JJ6</w:t>
      </w:r>
      <w:r>
        <w:rPr>
          <w:b/>
          <w:bCs/>
          <w:color w:val="000000"/>
          <w:szCs w:val="20"/>
        </w:rPr>
        <w:t>b</w:t>
      </w:r>
      <w:r w:rsidRPr="0046423B">
        <w:rPr>
          <w:color w:val="000000"/>
          <w:szCs w:val="20"/>
        </w:rPr>
        <w:t xml:space="preserve">) </w:t>
      </w:r>
      <w:r>
        <w:rPr>
          <w:szCs w:val="20"/>
          <w:lang w:val="en-US"/>
        </w:rPr>
        <w:t xml:space="preserve">and </w:t>
      </w:r>
      <w:r w:rsidRPr="00265651">
        <w:rPr>
          <w:i/>
          <w:szCs w:val="20"/>
          <w:lang w:val="en-US"/>
        </w:rPr>
        <w:t>Brande Piscet</w:t>
      </w:r>
      <w:r>
        <w:rPr>
          <w:iCs/>
          <w:szCs w:val="20"/>
          <w:lang w:val="en-US"/>
        </w:rPr>
        <w:t xml:space="preserve"> (</w:t>
      </w:r>
      <w:r w:rsidRPr="0011174B">
        <w:rPr>
          <w:b/>
          <w:bCs/>
          <w:color w:val="000000"/>
          <w:szCs w:val="20"/>
        </w:rPr>
        <w:t>JJ6</w:t>
      </w:r>
      <w:r>
        <w:rPr>
          <w:b/>
          <w:bCs/>
          <w:color w:val="000000"/>
          <w:szCs w:val="20"/>
        </w:rPr>
        <w:t>a</w:t>
      </w:r>
      <w:r w:rsidRPr="0046423B">
        <w:rPr>
          <w:color w:val="000000"/>
          <w:szCs w:val="20"/>
        </w:rPr>
        <w:t xml:space="preserve">) </w:t>
      </w:r>
      <w:r>
        <w:rPr>
          <w:iCs/>
          <w:szCs w:val="20"/>
          <w:lang w:val="en-US"/>
        </w:rPr>
        <w:t>(</w:t>
      </w:r>
      <w:r>
        <w:rPr>
          <w:szCs w:val="20"/>
        </w:rPr>
        <w:t>probably a corruption of the English title)</w:t>
      </w:r>
      <w:r>
        <w:rPr>
          <w:i/>
          <w:szCs w:val="20"/>
          <w:lang w:val="en-US"/>
        </w:rPr>
        <w:t>/</w:t>
      </w:r>
      <w:r w:rsidRPr="00265651">
        <w:rPr>
          <w:i/>
          <w:szCs w:val="20"/>
          <w:lang w:val="en-US"/>
        </w:rPr>
        <w:t xml:space="preserve"> Chanson Angloise</w:t>
      </w:r>
      <w:r>
        <w:rPr>
          <w:iCs/>
          <w:szCs w:val="20"/>
          <w:lang w:val="en-US"/>
        </w:rPr>
        <w:t xml:space="preserve"> in Valerius' </w:t>
      </w:r>
      <w:r w:rsidRPr="00C0453C">
        <w:rPr>
          <w:i/>
          <w:iCs/>
          <w:szCs w:val="20"/>
        </w:rPr>
        <w:t>Nederlandtsche Ghedenck-Clanck</w:t>
      </w:r>
      <w:r>
        <w:rPr>
          <w:szCs w:val="20"/>
        </w:rPr>
        <w:t xml:space="preserve"> published in Haarlem in 1626. It is also called </w:t>
      </w:r>
      <w:r w:rsidRPr="00C0453C">
        <w:rPr>
          <w:i/>
          <w:szCs w:val="20"/>
          <w:lang w:val="en-US"/>
        </w:rPr>
        <w:t>Johnsons Toy</w:t>
      </w:r>
      <w:r>
        <w:rPr>
          <w:iCs/>
          <w:szCs w:val="20"/>
          <w:lang w:val="en-US"/>
        </w:rPr>
        <w:t xml:space="preserve"> and </w:t>
      </w:r>
      <w:r w:rsidRPr="00C0453C">
        <w:rPr>
          <w:i/>
          <w:iCs/>
          <w:szCs w:val="20"/>
          <w:lang w:val="en-US"/>
        </w:rPr>
        <w:t>Jo Johnsons Allmaine</w:t>
      </w:r>
      <w:r>
        <w:rPr>
          <w:szCs w:val="20"/>
          <w:lang w:val="en-US"/>
        </w:rPr>
        <w:t xml:space="preserve"> in three settings for lute or bandora </w:t>
      </w:r>
      <w:r>
        <w:rPr>
          <w:iCs/>
          <w:szCs w:val="20"/>
          <w:lang w:val="en-US"/>
        </w:rPr>
        <w:t>(</w:t>
      </w:r>
      <w:r w:rsidR="00564176">
        <w:rPr>
          <w:iCs/>
          <w:szCs w:val="20"/>
          <w:lang w:val="en-US"/>
        </w:rPr>
        <w:t xml:space="preserve">see </w:t>
      </w:r>
      <w:r w:rsidRPr="0011174B">
        <w:rPr>
          <w:b/>
          <w:bCs/>
          <w:color w:val="000000"/>
          <w:szCs w:val="20"/>
        </w:rPr>
        <w:t>JJ6</w:t>
      </w:r>
      <w:r>
        <w:rPr>
          <w:b/>
          <w:bCs/>
          <w:color w:val="000000"/>
          <w:szCs w:val="20"/>
        </w:rPr>
        <w:t>c</w:t>
      </w:r>
      <w:r w:rsidR="002F0947">
        <w:rPr>
          <w:b/>
          <w:bCs/>
          <w:color w:val="000000"/>
          <w:szCs w:val="20"/>
        </w:rPr>
        <w:t>/</w:t>
      </w:r>
      <w:r>
        <w:rPr>
          <w:b/>
          <w:bCs/>
          <w:color w:val="000000"/>
          <w:szCs w:val="20"/>
        </w:rPr>
        <w:t>d</w:t>
      </w:r>
      <w:r w:rsidRPr="0046423B">
        <w:rPr>
          <w:color w:val="000000"/>
          <w:szCs w:val="20"/>
        </w:rPr>
        <w:t>)</w:t>
      </w:r>
      <w:r>
        <w:rPr>
          <w:szCs w:val="20"/>
          <w:lang w:val="en-US"/>
        </w:rPr>
        <w:t xml:space="preserve">, so either John Johnson composed the </w:t>
      </w:r>
      <w:r w:rsidR="00564176">
        <w:rPr>
          <w:szCs w:val="20"/>
          <w:lang w:val="en-US"/>
        </w:rPr>
        <w:t>tune</w:t>
      </w:r>
      <w:r>
        <w:rPr>
          <w:szCs w:val="20"/>
          <w:lang w:val="en-US"/>
        </w:rPr>
        <w:t xml:space="preserve"> that became a popular country dance </w:t>
      </w:r>
      <w:r w:rsidR="00564176">
        <w:rPr>
          <w:szCs w:val="20"/>
          <w:lang w:val="en-US"/>
        </w:rPr>
        <w:t>with</w:t>
      </w:r>
      <w:r>
        <w:rPr>
          <w:szCs w:val="20"/>
          <w:lang w:val="en-US"/>
        </w:rPr>
        <w:t xml:space="preserve"> the title </w:t>
      </w:r>
      <w:r w:rsidRPr="0046423B">
        <w:rPr>
          <w:i/>
          <w:iCs/>
          <w:szCs w:val="20"/>
          <w:lang w:val="en-US"/>
        </w:rPr>
        <w:t>Gathering peascods</w:t>
      </w:r>
      <w:r>
        <w:rPr>
          <w:szCs w:val="20"/>
          <w:lang w:val="en-US"/>
        </w:rPr>
        <w:t xml:space="preserve">, or he arranged music that was already popular. Either way he presumably intended it for lute and someone else then arranged it for bandora retaining the ascription to him. </w:t>
      </w:r>
      <w:r w:rsidR="00C30DB9">
        <w:rPr>
          <w:szCs w:val="20"/>
          <w:lang w:val="en-US"/>
        </w:rPr>
        <w:t xml:space="preserve">Regardless of who set it, the bandora arrangement, transcribed for lute here, is the best version. </w:t>
      </w:r>
      <w:r>
        <w:rPr>
          <w:szCs w:val="20"/>
          <w:lang w:val="en-US"/>
        </w:rPr>
        <w:t xml:space="preserve">It is also known by yet another title, </w:t>
      </w:r>
      <w:r w:rsidRPr="00F50A9D">
        <w:rPr>
          <w:i/>
          <w:iCs/>
          <w:szCs w:val="20"/>
          <w:lang w:val="en-US"/>
        </w:rPr>
        <w:t xml:space="preserve">Allins Jig </w:t>
      </w:r>
      <w:r>
        <w:rPr>
          <w:szCs w:val="20"/>
          <w:lang w:val="en-US"/>
        </w:rPr>
        <w:t xml:space="preserve">and although it is not </w:t>
      </w:r>
      <w:r w:rsidR="007E3002">
        <w:rPr>
          <w:szCs w:val="20"/>
          <w:lang w:val="en-US"/>
        </w:rPr>
        <w:t>in the style of</w:t>
      </w:r>
      <w:r w:rsidR="00901EF0">
        <w:rPr>
          <w:szCs w:val="20"/>
          <w:lang w:val="en-US"/>
        </w:rPr>
        <w:t xml:space="preserve"> the leaping dance of the</w:t>
      </w:r>
      <w:r>
        <w:rPr>
          <w:szCs w:val="20"/>
          <w:lang w:val="en-US"/>
        </w:rPr>
        <w:t xml:space="preserve"> jig it is assumed to refer to the famous actor Edward Alleyn (1566-1620,</w:t>
      </w:r>
      <w:r>
        <w:rPr>
          <w:rStyle w:val="FootnoteReference"/>
          <w:szCs w:val="20"/>
          <w:lang w:val="en-US"/>
        </w:rPr>
        <w:footnoteReference w:id="13"/>
      </w:r>
      <w:r>
        <w:rPr>
          <w:szCs w:val="20"/>
          <w:lang w:val="en-US"/>
        </w:rPr>
        <w:t xml:space="preserve"> and so may have been adopted as his signature tune when he appeared on stage</w:t>
      </w:r>
      <w:r w:rsidR="00564176">
        <w:rPr>
          <w:szCs w:val="20"/>
          <w:lang w:val="en-US"/>
        </w:rPr>
        <w:t>, and he might even have danced to it</w:t>
      </w:r>
      <w:r>
        <w:rPr>
          <w:szCs w:val="20"/>
          <w:lang w:val="en-US"/>
        </w:rPr>
        <w:t xml:space="preserve">. </w:t>
      </w:r>
      <w:r w:rsidR="00564176">
        <w:rPr>
          <w:szCs w:val="20"/>
          <w:lang w:val="en-US"/>
        </w:rPr>
        <w:t>An</w:t>
      </w:r>
      <w:r>
        <w:rPr>
          <w:szCs w:val="20"/>
          <w:lang w:val="en-US"/>
        </w:rPr>
        <w:t xml:space="preserve"> </w:t>
      </w:r>
      <w:r w:rsidR="00564176">
        <w:rPr>
          <w:szCs w:val="20"/>
          <w:lang w:val="en-US"/>
        </w:rPr>
        <w:t xml:space="preserve">association with the </w:t>
      </w:r>
      <w:r>
        <w:rPr>
          <w:szCs w:val="20"/>
          <w:lang w:val="en-US"/>
        </w:rPr>
        <w:t xml:space="preserve">stage is suggested by the appearance of an untitled lute setting in D-B </w:t>
      </w:r>
      <w:r w:rsidR="00564176">
        <w:rPr>
          <w:szCs w:val="20"/>
          <w:lang w:val="en-US"/>
        </w:rPr>
        <w:t xml:space="preserve">Danzig </w:t>
      </w:r>
      <w:r>
        <w:rPr>
          <w:szCs w:val="20"/>
          <w:lang w:val="en-US"/>
        </w:rPr>
        <w:t>4022, a manuscript of Gdansk provenance that probably includes English music brought by troup</w:t>
      </w:r>
      <w:r w:rsidR="009A74AE">
        <w:rPr>
          <w:szCs w:val="20"/>
          <w:lang w:val="en-US"/>
        </w:rPr>
        <w:t>e</w:t>
      </w:r>
      <w:r>
        <w:rPr>
          <w:szCs w:val="20"/>
          <w:lang w:val="en-US"/>
        </w:rPr>
        <w:t>s of English actors who are recorded as visiting Gdansk between 1600 and 1619.</w:t>
      </w:r>
      <w:r>
        <w:rPr>
          <w:rStyle w:val="FootnoteReference"/>
          <w:szCs w:val="20"/>
          <w:lang w:val="en-US"/>
        </w:rPr>
        <w:footnoteReference w:id="14"/>
      </w:r>
      <w:r w:rsidR="009556CC">
        <w:rPr>
          <w:szCs w:val="20"/>
          <w:lang w:val="en-US"/>
        </w:rPr>
        <w:t xml:space="preserve"> </w:t>
      </w:r>
      <w:r w:rsidR="00C30DB9">
        <w:rPr>
          <w:szCs w:val="20"/>
          <w:lang w:val="en-US"/>
        </w:rPr>
        <w:t>All t</w:t>
      </w:r>
      <w:r w:rsidR="00DC26CA">
        <w:rPr>
          <w:szCs w:val="20"/>
          <w:lang w:val="en-US"/>
        </w:rPr>
        <w:t xml:space="preserve">he versions for plucked instruments are edited in the </w:t>
      </w:r>
      <w:r w:rsidR="00DC26CA" w:rsidRPr="00DC26CA">
        <w:rPr>
          <w:i/>
          <w:iCs/>
          <w:szCs w:val="20"/>
          <w:lang w:val="en-US"/>
        </w:rPr>
        <w:t>Lutezine</w:t>
      </w:r>
      <w:r w:rsidR="00DC26CA">
        <w:rPr>
          <w:szCs w:val="20"/>
          <w:lang w:val="en-US"/>
        </w:rPr>
        <w:t xml:space="preserve"> where it is treated as ballad/country dance tune. </w:t>
      </w:r>
    </w:p>
    <w:p w14:paraId="01528A7E" w14:textId="72482A49" w:rsidR="005A32EC" w:rsidRPr="00FE7828" w:rsidRDefault="00DA37FB" w:rsidP="00DA37FB">
      <w:pPr>
        <w:tabs>
          <w:tab w:val="right" w:pos="4678"/>
        </w:tabs>
        <w:autoSpaceDE w:val="0"/>
        <w:autoSpaceDN w:val="0"/>
        <w:adjustRightInd w:val="0"/>
        <w:spacing w:before="60"/>
        <w:ind w:left="284" w:hanging="142"/>
        <w:jc w:val="left"/>
        <w:rPr>
          <w:color w:val="000000"/>
          <w:sz w:val="18"/>
        </w:rPr>
      </w:pPr>
      <w:r>
        <w:rPr>
          <w:b/>
          <w:color w:val="000000"/>
          <w:sz w:val="18"/>
        </w:rPr>
        <w:t>JJ6</w:t>
      </w:r>
      <w:r w:rsidR="005A32EC" w:rsidRPr="009439F6">
        <w:rPr>
          <w:b/>
          <w:bCs/>
          <w:color w:val="000000"/>
          <w:sz w:val="18"/>
        </w:rPr>
        <w:t>a.</w:t>
      </w:r>
      <w:r w:rsidR="005A32EC" w:rsidRPr="00FE7828">
        <w:rPr>
          <w:color w:val="000000"/>
          <w:sz w:val="18"/>
        </w:rPr>
        <w:t xml:space="preserve"> NL-Lu 1666, f. 456v </w:t>
      </w:r>
      <w:r w:rsidR="005A32EC" w:rsidRPr="00FE7828">
        <w:rPr>
          <w:i/>
          <w:color w:val="000000"/>
          <w:sz w:val="18"/>
        </w:rPr>
        <w:t>Brande Piscet. Chanson Angloise</w:t>
      </w:r>
      <w:r w:rsidR="005A32EC">
        <w:rPr>
          <w:iCs/>
          <w:color w:val="000000"/>
          <w:sz w:val="18"/>
        </w:rPr>
        <w:tab/>
        <w:t>16</w:t>
      </w:r>
    </w:p>
    <w:p w14:paraId="5697B5E6" w14:textId="70583A04" w:rsidR="005A32EC" w:rsidRPr="00FE7828" w:rsidRDefault="00DA37FB" w:rsidP="005A32EC">
      <w:pPr>
        <w:tabs>
          <w:tab w:val="right" w:pos="4678"/>
        </w:tabs>
        <w:autoSpaceDE w:val="0"/>
        <w:autoSpaceDN w:val="0"/>
        <w:adjustRightInd w:val="0"/>
        <w:ind w:left="284" w:hanging="142"/>
        <w:jc w:val="left"/>
        <w:rPr>
          <w:color w:val="000000"/>
          <w:sz w:val="18"/>
          <w:lang w:val="en-US"/>
        </w:rPr>
      </w:pPr>
      <w:r>
        <w:rPr>
          <w:b/>
          <w:color w:val="000000"/>
          <w:sz w:val="18"/>
        </w:rPr>
        <w:t>JJ6</w:t>
      </w:r>
      <w:r w:rsidR="005A32EC" w:rsidRPr="009439F6">
        <w:rPr>
          <w:b/>
          <w:bCs/>
          <w:color w:val="000000"/>
          <w:sz w:val="18"/>
          <w:lang w:val="en-US"/>
        </w:rPr>
        <w:t>b.</w:t>
      </w:r>
      <w:r w:rsidR="005A32EC" w:rsidRPr="00FE7828">
        <w:rPr>
          <w:color w:val="000000"/>
          <w:sz w:val="18"/>
          <w:lang w:val="en-US"/>
        </w:rPr>
        <w:t xml:space="preserve"> D-B </w:t>
      </w:r>
      <w:r w:rsidR="004F7563">
        <w:rPr>
          <w:color w:val="000000"/>
          <w:sz w:val="18"/>
          <w:lang w:val="en-US"/>
        </w:rPr>
        <w:t xml:space="preserve">Danzig </w:t>
      </w:r>
      <w:r w:rsidR="005A32EC" w:rsidRPr="00FE7828">
        <w:rPr>
          <w:color w:val="000000"/>
          <w:sz w:val="18"/>
          <w:lang w:val="en-US"/>
        </w:rPr>
        <w:t>4022, f. 43v untitled</w:t>
      </w:r>
      <w:r w:rsidR="005A32EC">
        <w:rPr>
          <w:color w:val="000000"/>
          <w:sz w:val="18"/>
          <w:lang w:val="en-US"/>
        </w:rPr>
        <w:t xml:space="preserve"> - not in JohnsonB</w:t>
      </w:r>
      <w:r w:rsidR="005A32EC" w:rsidRPr="00FE7828">
        <w:rPr>
          <w:color w:val="000000"/>
          <w:sz w:val="18"/>
          <w:lang w:val="en-US"/>
        </w:rPr>
        <w:tab/>
      </w:r>
      <w:r w:rsidR="005A32EC">
        <w:rPr>
          <w:color w:val="000000"/>
          <w:sz w:val="18"/>
          <w:lang w:val="en-US"/>
        </w:rPr>
        <w:t>16</w:t>
      </w:r>
    </w:p>
    <w:p w14:paraId="152A2641" w14:textId="55A791AA" w:rsidR="005A32EC" w:rsidRPr="00FE7828" w:rsidRDefault="00DA37FB" w:rsidP="005A32EC">
      <w:pPr>
        <w:tabs>
          <w:tab w:val="right" w:pos="4678"/>
        </w:tabs>
        <w:autoSpaceDE w:val="0"/>
        <w:autoSpaceDN w:val="0"/>
        <w:adjustRightInd w:val="0"/>
        <w:ind w:left="284" w:hanging="142"/>
        <w:jc w:val="left"/>
        <w:rPr>
          <w:color w:val="000000"/>
          <w:sz w:val="18"/>
          <w:lang w:val="en-US"/>
        </w:rPr>
      </w:pPr>
      <w:r>
        <w:rPr>
          <w:b/>
          <w:color w:val="000000"/>
          <w:sz w:val="18"/>
        </w:rPr>
        <w:t>JJ6</w:t>
      </w:r>
      <w:r w:rsidR="005A32EC" w:rsidRPr="009439F6">
        <w:rPr>
          <w:b/>
          <w:bCs/>
          <w:color w:val="000000"/>
          <w:sz w:val="18"/>
          <w:lang w:val="en-US"/>
        </w:rPr>
        <w:t xml:space="preserve">c. </w:t>
      </w:r>
      <w:r w:rsidR="005A32EC" w:rsidRPr="00FE7828">
        <w:rPr>
          <w:color w:val="000000"/>
          <w:sz w:val="18"/>
          <w:lang w:val="en-US"/>
        </w:rPr>
        <w:t xml:space="preserve">GB-Cu Dd.2.11, f. 20v </w:t>
      </w:r>
      <w:r w:rsidR="005A32EC" w:rsidRPr="00FE7828">
        <w:rPr>
          <w:i/>
          <w:color w:val="000000"/>
          <w:sz w:val="18"/>
          <w:lang w:val="en-US"/>
        </w:rPr>
        <w:t>Johnsons Toy</w:t>
      </w:r>
      <w:r w:rsidR="005A32EC" w:rsidRPr="00FE7828">
        <w:rPr>
          <w:color w:val="000000"/>
          <w:sz w:val="18"/>
          <w:lang w:val="en-US"/>
        </w:rPr>
        <w:t xml:space="preserve"> </w:t>
      </w:r>
      <w:r w:rsidR="005A32EC" w:rsidRPr="00FE7828">
        <w:rPr>
          <w:color w:val="000000"/>
          <w:sz w:val="18"/>
          <w:lang w:val="en-US"/>
        </w:rPr>
        <w:tab/>
      </w:r>
      <w:r w:rsidR="005A32EC">
        <w:rPr>
          <w:color w:val="000000"/>
          <w:sz w:val="18"/>
          <w:lang w:val="en-US"/>
        </w:rPr>
        <w:t>17</w:t>
      </w:r>
    </w:p>
    <w:p w14:paraId="0D0A478F" w14:textId="188C0146" w:rsidR="005A32EC" w:rsidRDefault="00DA37FB" w:rsidP="005A32EC">
      <w:pPr>
        <w:tabs>
          <w:tab w:val="right" w:pos="4678"/>
        </w:tabs>
        <w:autoSpaceDE w:val="0"/>
        <w:autoSpaceDN w:val="0"/>
        <w:adjustRightInd w:val="0"/>
        <w:ind w:left="284" w:hanging="142"/>
        <w:jc w:val="left"/>
        <w:rPr>
          <w:color w:val="000000"/>
          <w:sz w:val="18"/>
          <w:lang w:val="en-US"/>
        </w:rPr>
      </w:pPr>
      <w:r>
        <w:rPr>
          <w:b/>
          <w:color w:val="000000"/>
          <w:sz w:val="18"/>
        </w:rPr>
        <w:t>JJ6</w:t>
      </w:r>
      <w:r w:rsidR="005A32EC" w:rsidRPr="009439F6">
        <w:rPr>
          <w:b/>
          <w:bCs/>
          <w:color w:val="000000"/>
          <w:sz w:val="18"/>
          <w:lang w:val="en-US"/>
        </w:rPr>
        <w:t xml:space="preserve">d. </w:t>
      </w:r>
      <w:r w:rsidR="005A32EC" w:rsidRPr="00FE7828">
        <w:rPr>
          <w:color w:val="000000"/>
          <w:sz w:val="18"/>
          <w:lang w:val="en-US"/>
        </w:rPr>
        <w:t xml:space="preserve">GB-Cu Dd.9.33, f. 82r </w:t>
      </w:r>
      <w:r w:rsidR="005A32EC" w:rsidRPr="00FE7828">
        <w:rPr>
          <w:i/>
          <w:color w:val="000000"/>
          <w:sz w:val="18"/>
          <w:lang w:val="en-US"/>
        </w:rPr>
        <w:t>Jo Johnsons Allmaine</w:t>
      </w:r>
      <w:r w:rsidR="005A32EC">
        <w:rPr>
          <w:color w:val="000000"/>
          <w:sz w:val="18"/>
          <w:lang w:val="en-US"/>
        </w:rPr>
        <w:tab/>
        <w:t>17</w:t>
      </w:r>
    </w:p>
    <w:p w14:paraId="5E67F869" w14:textId="77777777" w:rsidR="005A32EC" w:rsidRPr="00FE7828" w:rsidRDefault="005A32EC" w:rsidP="005A32EC">
      <w:pPr>
        <w:tabs>
          <w:tab w:val="right" w:pos="4678"/>
        </w:tabs>
        <w:autoSpaceDE w:val="0"/>
        <w:autoSpaceDN w:val="0"/>
        <w:adjustRightInd w:val="0"/>
        <w:ind w:left="284" w:hanging="142"/>
        <w:jc w:val="left"/>
        <w:rPr>
          <w:color w:val="000000"/>
          <w:sz w:val="18"/>
          <w:lang w:val="en-US"/>
        </w:rPr>
      </w:pPr>
      <w:r w:rsidRPr="00897F49">
        <w:rPr>
          <w:color w:val="000000"/>
          <w:sz w:val="18"/>
          <w:szCs w:val="18"/>
          <w:lang w:val="en-US"/>
        </w:rPr>
        <w:tab/>
        <w:t>- transcribed from bandora - N</w:t>
      </w:r>
      <w:r>
        <w:rPr>
          <w:color w:val="000000"/>
          <w:sz w:val="18"/>
          <w:lang w:val="en-US"/>
        </w:rPr>
        <w:t>ordstrom</w:t>
      </w:r>
      <w:r>
        <w:rPr>
          <w:rStyle w:val="FootnoteReference"/>
          <w:color w:val="000000"/>
          <w:sz w:val="18"/>
          <w:lang w:val="en-US"/>
        </w:rPr>
        <w:footnoteReference w:id="15"/>
      </w:r>
      <w:r>
        <w:rPr>
          <w:color w:val="000000"/>
          <w:sz w:val="18"/>
          <w:lang w:val="en-US"/>
        </w:rPr>
        <w:t xml:space="preserve"> </w:t>
      </w:r>
      <w:r w:rsidRPr="00FE7828">
        <w:rPr>
          <w:color w:val="000000"/>
          <w:sz w:val="18"/>
          <w:lang w:val="en-US"/>
        </w:rPr>
        <w:t xml:space="preserve">15 </w:t>
      </w:r>
    </w:p>
    <w:p w14:paraId="55B1CE94" w14:textId="5309495F" w:rsidR="005A32EC" w:rsidRPr="00440DB4" w:rsidRDefault="005A32EC" w:rsidP="005A32EC">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lang w:val="en-US"/>
        </w:rPr>
        <w:tab/>
        <w:t xml:space="preserve">GB-Lam 603, f. 26r </w:t>
      </w:r>
      <w:r w:rsidRPr="00440DB4">
        <w:rPr>
          <w:i/>
          <w:color w:val="000000"/>
          <w:sz w:val="16"/>
          <w:szCs w:val="16"/>
          <w:lang w:val="en-US"/>
        </w:rPr>
        <w:t>The Gathering of pescodes</w:t>
      </w:r>
      <w:r w:rsidRPr="00440DB4">
        <w:rPr>
          <w:color w:val="000000"/>
          <w:sz w:val="16"/>
          <w:szCs w:val="16"/>
          <w:lang w:val="en-US"/>
        </w:rPr>
        <w:t xml:space="preserve"> </w:t>
      </w:r>
    </w:p>
    <w:p w14:paraId="214ED5F7" w14:textId="7EE00C4B" w:rsidR="005A32EC" w:rsidRPr="00440DB4" w:rsidRDefault="005A32EC" w:rsidP="005A32EC">
      <w:pPr>
        <w:tabs>
          <w:tab w:val="right" w:pos="4678"/>
        </w:tabs>
        <w:autoSpaceDE w:val="0"/>
        <w:autoSpaceDN w:val="0"/>
        <w:adjustRightInd w:val="0"/>
        <w:ind w:left="284" w:hanging="142"/>
        <w:jc w:val="left"/>
        <w:rPr>
          <w:i/>
          <w:color w:val="000000"/>
          <w:sz w:val="16"/>
          <w:szCs w:val="16"/>
          <w:lang w:val="en-US"/>
        </w:rPr>
      </w:pPr>
      <w:r w:rsidRPr="00440DB4">
        <w:rPr>
          <w:color w:val="000000"/>
          <w:sz w:val="16"/>
          <w:szCs w:val="16"/>
          <w:lang w:val="en-US"/>
        </w:rPr>
        <w:tab/>
        <w:t xml:space="preserve">GB-Cu Dd.9.33, f. 28r </w:t>
      </w:r>
      <w:r w:rsidRPr="00440DB4">
        <w:rPr>
          <w:i/>
          <w:color w:val="000000"/>
          <w:sz w:val="16"/>
          <w:szCs w:val="16"/>
          <w:lang w:val="en-US"/>
        </w:rPr>
        <w:t>Allins Jigg</w:t>
      </w:r>
      <w:r>
        <w:rPr>
          <w:rStyle w:val="FootnoteReference"/>
          <w:i/>
          <w:color w:val="000000"/>
          <w:sz w:val="16"/>
          <w:szCs w:val="16"/>
          <w:lang w:val="en-US"/>
        </w:rPr>
        <w:footnoteReference w:id="16"/>
      </w:r>
    </w:p>
    <w:p w14:paraId="6873222B" w14:textId="49D645D4" w:rsidR="005A32EC" w:rsidRPr="00440DB4" w:rsidRDefault="005A32EC" w:rsidP="005A32EC">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lang w:val="en-US"/>
        </w:rPr>
        <w:tab/>
        <w:t>GB-Cu Dd.2.11, f. 56r</w:t>
      </w:r>
      <w:r w:rsidRPr="00440DB4">
        <w:rPr>
          <w:i/>
          <w:color w:val="000000"/>
          <w:sz w:val="16"/>
          <w:szCs w:val="16"/>
          <w:lang w:val="en-US"/>
        </w:rPr>
        <w:t xml:space="preserve"> Allmaine Jo Johnson</w:t>
      </w:r>
      <w:r w:rsidRPr="00440DB4">
        <w:rPr>
          <w:color w:val="000000"/>
          <w:sz w:val="16"/>
          <w:szCs w:val="16"/>
          <w:lang w:val="en-US"/>
        </w:rPr>
        <w:t xml:space="preserve"> - JohnsonB 31</w:t>
      </w:r>
    </w:p>
    <w:p w14:paraId="23F2C9BA" w14:textId="33800336" w:rsidR="005A32EC" w:rsidRPr="00440DB4" w:rsidRDefault="005A32EC" w:rsidP="00F84CFB">
      <w:pPr>
        <w:tabs>
          <w:tab w:val="right" w:pos="4678"/>
        </w:tabs>
        <w:autoSpaceDE w:val="0"/>
        <w:autoSpaceDN w:val="0"/>
        <w:adjustRightInd w:val="0"/>
        <w:ind w:left="518" w:hanging="235"/>
        <w:jc w:val="left"/>
        <w:rPr>
          <w:color w:val="000000"/>
          <w:sz w:val="16"/>
          <w:szCs w:val="16"/>
          <w:lang w:val="en-US"/>
        </w:rPr>
      </w:pPr>
      <w:r>
        <w:rPr>
          <w:color w:val="000000"/>
          <w:sz w:val="16"/>
          <w:szCs w:val="16"/>
          <w:lang w:val="en-US"/>
        </w:rPr>
        <w:t xml:space="preserve">cf. </w:t>
      </w:r>
      <w:r w:rsidR="00F84CFB">
        <w:rPr>
          <w:color w:val="000000"/>
          <w:sz w:val="16"/>
          <w:szCs w:val="16"/>
          <w:lang w:val="en-US"/>
        </w:rPr>
        <w:tab/>
      </w:r>
      <w:r w:rsidRPr="00440DB4">
        <w:rPr>
          <w:color w:val="000000"/>
          <w:sz w:val="16"/>
          <w:szCs w:val="16"/>
          <w:lang w:val="en-US"/>
        </w:rPr>
        <w:t xml:space="preserve">Playford </w:t>
      </w:r>
      <w:r w:rsidRPr="004F7563">
        <w:rPr>
          <w:i/>
          <w:iCs/>
          <w:color w:val="000000"/>
          <w:sz w:val="16"/>
          <w:szCs w:val="16"/>
          <w:lang w:val="en-US"/>
        </w:rPr>
        <w:t xml:space="preserve">DM </w:t>
      </w:r>
      <w:r w:rsidRPr="00440DB4">
        <w:rPr>
          <w:color w:val="000000"/>
          <w:sz w:val="16"/>
          <w:szCs w:val="16"/>
          <w:lang w:val="en-US"/>
        </w:rPr>
        <w:t xml:space="preserve">1651, p. 96 </w:t>
      </w:r>
      <w:r w:rsidRPr="00440DB4">
        <w:rPr>
          <w:i/>
          <w:color w:val="000000"/>
          <w:sz w:val="16"/>
          <w:szCs w:val="16"/>
          <w:lang w:val="en-US"/>
        </w:rPr>
        <w:t>Gathering Peascods</w:t>
      </w:r>
      <w:r w:rsidRPr="00440DB4">
        <w:rPr>
          <w:color w:val="000000"/>
          <w:sz w:val="16"/>
          <w:szCs w:val="16"/>
          <w:lang w:val="en-US"/>
        </w:rPr>
        <w:t xml:space="preserve"> - violin</w:t>
      </w:r>
    </w:p>
    <w:p w14:paraId="2FEC9217" w14:textId="5357A01E" w:rsidR="0046423B" w:rsidRPr="00F84CFB" w:rsidRDefault="005A32EC" w:rsidP="00F84CFB">
      <w:pPr>
        <w:tabs>
          <w:tab w:val="right" w:pos="4678"/>
        </w:tabs>
        <w:autoSpaceDE w:val="0"/>
        <w:autoSpaceDN w:val="0"/>
        <w:adjustRightInd w:val="0"/>
        <w:ind w:left="518" w:hanging="235"/>
        <w:jc w:val="left"/>
        <w:rPr>
          <w:color w:val="000000"/>
          <w:sz w:val="16"/>
          <w:szCs w:val="16"/>
          <w:lang w:val="en-US"/>
        </w:rPr>
      </w:pPr>
      <w:r w:rsidRPr="00440DB4">
        <w:rPr>
          <w:color w:val="000000"/>
          <w:sz w:val="16"/>
          <w:szCs w:val="16"/>
        </w:rPr>
        <w:tab/>
        <w:t xml:space="preserve">A-Lla </w:t>
      </w:r>
      <w:r w:rsidR="002F0947">
        <w:rPr>
          <w:color w:val="000000"/>
          <w:sz w:val="16"/>
          <w:szCs w:val="16"/>
        </w:rPr>
        <w:t>Mus.Hs.</w:t>
      </w:r>
      <w:r w:rsidRPr="00440DB4">
        <w:rPr>
          <w:color w:val="000000"/>
          <w:sz w:val="16"/>
          <w:szCs w:val="16"/>
        </w:rPr>
        <w:t>512</w:t>
      </w:r>
      <w:r>
        <w:rPr>
          <w:color w:val="000000"/>
          <w:sz w:val="16"/>
          <w:szCs w:val="16"/>
        </w:rPr>
        <w:t xml:space="preserve"> </w:t>
      </w:r>
      <w:r w:rsidR="002F0947" w:rsidRPr="002F0947">
        <w:rPr>
          <w:color w:val="000000"/>
          <w:sz w:val="16"/>
          <w:szCs w:val="16"/>
          <w:lang w:val="en-US"/>
        </w:rPr>
        <w:t>inv.</w:t>
      </w:r>
      <w:r w:rsidRPr="002F0947">
        <w:rPr>
          <w:color w:val="000000"/>
          <w:sz w:val="16"/>
          <w:szCs w:val="16"/>
          <w:lang w:val="en-US"/>
        </w:rPr>
        <w:t>9647,</w:t>
      </w:r>
      <w:r w:rsidRPr="00440DB4">
        <w:rPr>
          <w:color w:val="000000"/>
          <w:sz w:val="16"/>
          <w:szCs w:val="16"/>
          <w:lang w:val="en-US"/>
        </w:rPr>
        <w:t xml:space="preserve"> f. 10r </w:t>
      </w:r>
      <w:r w:rsidRPr="00440DB4">
        <w:rPr>
          <w:i/>
          <w:color w:val="000000"/>
          <w:sz w:val="16"/>
          <w:szCs w:val="16"/>
          <w:lang w:val="en-US"/>
        </w:rPr>
        <w:t>11 Engl</w:t>
      </w:r>
      <w:r w:rsidR="0021262C">
        <w:rPr>
          <w:i/>
          <w:color w:val="000000"/>
          <w:sz w:val="16"/>
          <w:szCs w:val="16"/>
          <w:lang w:val="en-US"/>
        </w:rPr>
        <w:t>o</w:t>
      </w:r>
      <w:r w:rsidRPr="00440DB4">
        <w:rPr>
          <w:i/>
          <w:color w:val="000000"/>
          <w:sz w:val="16"/>
          <w:szCs w:val="16"/>
          <w:lang w:val="en-US"/>
        </w:rPr>
        <w:t>sa</w:t>
      </w:r>
      <w:r w:rsidRPr="00440DB4">
        <w:rPr>
          <w:color w:val="000000"/>
          <w:sz w:val="16"/>
          <w:szCs w:val="16"/>
          <w:lang w:val="en-US"/>
        </w:rPr>
        <w:t xml:space="preserve"> - keyboard</w:t>
      </w:r>
    </w:p>
    <w:p w14:paraId="23720088" w14:textId="0F0634A1" w:rsidR="00FC7921" w:rsidRDefault="00785D35" w:rsidP="00E1654D">
      <w:pPr>
        <w:tabs>
          <w:tab w:val="right" w:pos="4678"/>
        </w:tabs>
        <w:autoSpaceDE w:val="0"/>
        <w:autoSpaceDN w:val="0"/>
        <w:adjustRightInd w:val="0"/>
        <w:rPr>
          <w:color w:val="000000"/>
          <w:szCs w:val="20"/>
        </w:rPr>
      </w:pPr>
      <w:r>
        <w:rPr>
          <w:color w:val="000000"/>
          <w:szCs w:val="20"/>
        </w:rPr>
        <w:t>Medleys were</w:t>
      </w:r>
      <w:r w:rsidR="0050456A">
        <w:rPr>
          <w:color w:val="000000"/>
          <w:szCs w:val="20"/>
        </w:rPr>
        <w:t xml:space="preserve"> </w:t>
      </w:r>
      <w:r>
        <w:rPr>
          <w:color w:val="000000"/>
          <w:szCs w:val="20"/>
        </w:rPr>
        <w:t xml:space="preserve">a </w:t>
      </w:r>
      <w:r w:rsidR="00BA52E7">
        <w:rPr>
          <w:color w:val="000000"/>
          <w:szCs w:val="20"/>
        </w:rPr>
        <w:t>popular genre of instrumental</w:t>
      </w:r>
      <w:r>
        <w:rPr>
          <w:color w:val="000000"/>
          <w:szCs w:val="20"/>
        </w:rPr>
        <w:t xml:space="preserve"> and vocal</w:t>
      </w:r>
      <w:r w:rsidR="00BA52E7">
        <w:rPr>
          <w:color w:val="000000"/>
          <w:szCs w:val="20"/>
        </w:rPr>
        <w:t xml:space="preserve"> music </w:t>
      </w:r>
      <w:r w:rsidR="0050456A">
        <w:rPr>
          <w:color w:val="000000"/>
          <w:szCs w:val="20"/>
        </w:rPr>
        <w:t>in the Tudor period</w:t>
      </w:r>
      <w:r w:rsidR="00344044">
        <w:rPr>
          <w:color w:val="000000"/>
          <w:szCs w:val="20"/>
        </w:rPr>
        <w:t>,</w:t>
      </w:r>
      <w:r w:rsidR="00344044">
        <w:rPr>
          <w:rStyle w:val="FootnoteReference"/>
          <w:color w:val="000000"/>
          <w:szCs w:val="20"/>
        </w:rPr>
        <w:footnoteReference w:id="17"/>
      </w:r>
      <w:r w:rsidR="00344044">
        <w:rPr>
          <w:color w:val="000000"/>
          <w:szCs w:val="20"/>
        </w:rPr>
        <w:t xml:space="preserve"> although few </w:t>
      </w:r>
      <w:r w:rsidR="00C7098C">
        <w:rPr>
          <w:color w:val="000000"/>
          <w:szCs w:val="20"/>
        </w:rPr>
        <w:t>with</w:t>
      </w:r>
      <w:r w:rsidR="00C7098C" w:rsidRPr="00C7098C">
        <w:rPr>
          <w:color w:val="000000"/>
          <w:szCs w:val="20"/>
        </w:rPr>
        <w:t xml:space="preserve"> </w:t>
      </w:r>
      <w:r w:rsidR="00C7098C">
        <w:rPr>
          <w:color w:val="000000"/>
          <w:szCs w:val="20"/>
        </w:rPr>
        <w:t>medley</w:t>
      </w:r>
      <w:r w:rsidR="00344044">
        <w:rPr>
          <w:color w:val="000000"/>
          <w:szCs w:val="20"/>
        </w:rPr>
        <w:t xml:space="preserve"> </w:t>
      </w:r>
      <w:r w:rsidR="00C7098C">
        <w:rPr>
          <w:color w:val="000000"/>
          <w:szCs w:val="20"/>
        </w:rPr>
        <w:t xml:space="preserve">in </w:t>
      </w:r>
      <w:r w:rsidR="00344044">
        <w:rPr>
          <w:color w:val="000000"/>
          <w:szCs w:val="20"/>
        </w:rPr>
        <w:t>the title</w:t>
      </w:r>
      <w:r w:rsidR="00C7098C">
        <w:rPr>
          <w:color w:val="000000"/>
          <w:szCs w:val="20"/>
        </w:rPr>
        <w:t>.</w:t>
      </w:r>
      <w:r w:rsidR="00344044">
        <w:rPr>
          <w:color w:val="000000"/>
          <w:szCs w:val="20"/>
        </w:rPr>
        <w:t xml:space="preserve"> </w:t>
      </w:r>
      <w:r w:rsidR="00C7098C">
        <w:rPr>
          <w:color w:val="000000"/>
          <w:szCs w:val="20"/>
        </w:rPr>
        <w:t>Medleys comprise</w:t>
      </w:r>
      <w:r w:rsidR="00BA52E7">
        <w:rPr>
          <w:color w:val="000000"/>
          <w:szCs w:val="20"/>
        </w:rPr>
        <w:t xml:space="preserve"> </w:t>
      </w:r>
      <w:r w:rsidR="0050456A">
        <w:rPr>
          <w:color w:val="000000"/>
          <w:szCs w:val="20"/>
        </w:rPr>
        <w:t xml:space="preserve">a </w:t>
      </w:r>
      <w:r w:rsidR="002347BD">
        <w:rPr>
          <w:color w:val="000000"/>
          <w:szCs w:val="20"/>
        </w:rPr>
        <w:t>series</w:t>
      </w:r>
      <w:r>
        <w:rPr>
          <w:color w:val="000000"/>
          <w:szCs w:val="20"/>
        </w:rPr>
        <w:t xml:space="preserve"> of unrelated </w:t>
      </w:r>
      <w:r w:rsidR="00BA52E7">
        <w:rPr>
          <w:color w:val="000000"/>
          <w:szCs w:val="20"/>
        </w:rPr>
        <w:t xml:space="preserve">dance-like movements </w:t>
      </w:r>
      <w:r w:rsidR="001236A2">
        <w:rPr>
          <w:color w:val="000000"/>
          <w:szCs w:val="20"/>
        </w:rPr>
        <w:t xml:space="preserve">or ballad tunes </w:t>
      </w:r>
      <w:r w:rsidR="006C0E0E">
        <w:rPr>
          <w:color w:val="000000"/>
          <w:szCs w:val="20"/>
        </w:rPr>
        <w:t>of different lengths</w:t>
      </w:r>
      <w:r w:rsidR="001236A2">
        <w:rPr>
          <w:color w:val="000000"/>
          <w:szCs w:val="20"/>
        </w:rPr>
        <w:t xml:space="preserve"> and meter</w:t>
      </w:r>
      <w:r>
        <w:rPr>
          <w:color w:val="000000"/>
          <w:szCs w:val="20"/>
        </w:rPr>
        <w:t xml:space="preserve">, the first few </w:t>
      </w:r>
      <w:r w:rsidR="00BA52E7">
        <w:rPr>
          <w:color w:val="000000"/>
          <w:szCs w:val="20"/>
        </w:rPr>
        <w:t xml:space="preserve">in common </w:t>
      </w:r>
      <w:r>
        <w:rPr>
          <w:color w:val="000000"/>
          <w:szCs w:val="20"/>
        </w:rPr>
        <w:t>time followed by others in triple time (</w:t>
      </w:r>
      <w:r w:rsidR="00C7098C">
        <w:rPr>
          <w:color w:val="000000"/>
          <w:szCs w:val="20"/>
        </w:rPr>
        <w:t xml:space="preserve">a structural form shared with </w:t>
      </w:r>
      <w:r w:rsidR="00344044">
        <w:rPr>
          <w:color w:val="000000"/>
          <w:szCs w:val="20"/>
        </w:rPr>
        <w:t xml:space="preserve">typical </w:t>
      </w:r>
      <w:r>
        <w:rPr>
          <w:color w:val="000000"/>
          <w:szCs w:val="20"/>
        </w:rPr>
        <w:t>masque dances</w:t>
      </w:r>
      <w:r w:rsidR="00344044">
        <w:rPr>
          <w:color w:val="000000"/>
          <w:szCs w:val="20"/>
        </w:rPr>
        <w:t>!</w:t>
      </w:r>
      <w:r w:rsidR="00154B0C">
        <w:rPr>
          <w:color w:val="000000"/>
          <w:szCs w:val="20"/>
        </w:rPr>
        <w:t>)</w:t>
      </w:r>
      <w:r>
        <w:rPr>
          <w:color w:val="000000"/>
          <w:szCs w:val="20"/>
        </w:rPr>
        <w:t xml:space="preserve">. Two </w:t>
      </w:r>
      <w:r w:rsidR="00663E2B">
        <w:rPr>
          <w:color w:val="000000"/>
          <w:szCs w:val="20"/>
        </w:rPr>
        <w:t xml:space="preserve">sets </w:t>
      </w:r>
      <w:r>
        <w:rPr>
          <w:color w:val="000000"/>
          <w:szCs w:val="20"/>
        </w:rPr>
        <w:t xml:space="preserve">for lute are </w:t>
      </w:r>
      <w:r w:rsidR="00663E2B">
        <w:rPr>
          <w:color w:val="000000"/>
          <w:szCs w:val="20"/>
        </w:rPr>
        <w:t>titled</w:t>
      </w:r>
      <w:r>
        <w:rPr>
          <w:color w:val="000000"/>
          <w:szCs w:val="20"/>
        </w:rPr>
        <w:t xml:space="preserve"> medley, </w:t>
      </w:r>
      <w:r w:rsidR="00344044">
        <w:rPr>
          <w:color w:val="000000"/>
          <w:szCs w:val="20"/>
        </w:rPr>
        <w:t>in some sources called</w:t>
      </w:r>
      <w:r w:rsidR="00663E2B">
        <w:rPr>
          <w:color w:val="000000"/>
          <w:szCs w:val="20"/>
        </w:rPr>
        <w:t xml:space="preserve"> old and new medley, </w:t>
      </w:r>
      <w:r>
        <w:rPr>
          <w:color w:val="000000"/>
          <w:szCs w:val="20"/>
        </w:rPr>
        <w:t>o</w:t>
      </w:r>
      <w:r w:rsidR="0050456A">
        <w:rPr>
          <w:color w:val="000000"/>
          <w:szCs w:val="20"/>
        </w:rPr>
        <w:t xml:space="preserve">ne </w:t>
      </w:r>
      <w:r w:rsidR="00BA52E7">
        <w:rPr>
          <w:color w:val="000000"/>
          <w:szCs w:val="20"/>
        </w:rPr>
        <w:t xml:space="preserve">by John Johnson and </w:t>
      </w:r>
      <w:r w:rsidR="00154B0C">
        <w:rPr>
          <w:color w:val="000000"/>
          <w:szCs w:val="20"/>
        </w:rPr>
        <w:t xml:space="preserve">the </w:t>
      </w:r>
      <w:r w:rsidR="00BA52E7">
        <w:rPr>
          <w:color w:val="000000"/>
          <w:szCs w:val="20"/>
        </w:rPr>
        <w:t xml:space="preserve">other </w:t>
      </w:r>
      <w:r w:rsidR="00154B0C">
        <w:rPr>
          <w:color w:val="000000"/>
          <w:szCs w:val="20"/>
        </w:rPr>
        <w:t xml:space="preserve">anonymous but </w:t>
      </w:r>
      <w:r w:rsidR="00BA52E7">
        <w:rPr>
          <w:color w:val="000000"/>
          <w:szCs w:val="20"/>
        </w:rPr>
        <w:t xml:space="preserve">similar </w:t>
      </w:r>
      <w:r w:rsidR="00344044">
        <w:rPr>
          <w:color w:val="000000"/>
          <w:szCs w:val="20"/>
        </w:rPr>
        <w:t xml:space="preserve">to the first </w:t>
      </w:r>
      <w:r>
        <w:rPr>
          <w:color w:val="000000"/>
          <w:szCs w:val="20"/>
        </w:rPr>
        <w:t xml:space="preserve">and </w:t>
      </w:r>
      <w:r w:rsidR="00154B0C">
        <w:rPr>
          <w:color w:val="000000"/>
          <w:szCs w:val="20"/>
        </w:rPr>
        <w:t xml:space="preserve">characteristic of </w:t>
      </w:r>
      <w:r w:rsidR="00344044">
        <w:rPr>
          <w:color w:val="000000"/>
          <w:szCs w:val="20"/>
        </w:rPr>
        <w:t>Johnson's</w:t>
      </w:r>
      <w:r w:rsidR="00154B0C">
        <w:rPr>
          <w:color w:val="000000"/>
          <w:szCs w:val="20"/>
        </w:rPr>
        <w:t xml:space="preserve"> style and so </w:t>
      </w:r>
      <w:r w:rsidR="00C7098C">
        <w:rPr>
          <w:color w:val="000000"/>
          <w:szCs w:val="20"/>
        </w:rPr>
        <w:t>probably</w:t>
      </w:r>
      <w:r w:rsidR="00344044">
        <w:rPr>
          <w:color w:val="000000"/>
          <w:szCs w:val="20"/>
        </w:rPr>
        <w:t xml:space="preserve"> also</w:t>
      </w:r>
      <w:r w:rsidR="0050456A">
        <w:rPr>
          <w:color w:val="000000"/>
          <w:szCs w:val="20"/>
        </w:rPr>
        <w:t xml:space="preserve"> by </w:t>
      </w:r>
      <w:r w:rsidR="002347BD">
        <w:rPr>
          <w:color w:val="000000"/>
          <w:szCs w:val="20"/>
        </w:rPr>
        <w:t>hi</w:t>
      </w:r>
      <w:r w:rsidR="00663E2B">
        <w:rPr>
          <w:color w:val="000000"/>
          <w:szCs w:val="20"/>
        </w:rPr>
        <w:t>m</w:t>
      </w:r>
      <w:r>
        <w:rPr>
          <w:color w:val="000000"/>
          <w:szCs w:val="20"/>
        </w:rPr>
        <w:t>.</w:t>
      </w:r>
      <w:r>
        <w:rPr>
          <w:rStyle w:val="FootnoteReference"/>
          <w:color w:val="000000"/>
          <w:szCs w:val="20"/>
        </w:rPr>
        <w:footnoteReference w:id="18"/>
      </w:r>
      <w:r>
        <w:rPr>
          <w:color w:val="000000"/>
          <w:szCs w:val="20"/>
        </w:rPr>
        <w:t xml:space="preserve"> </w:t>
      </w:r>
      <w:r w:rsidR="00663E2B">
        <w:rPr>
          <w:color w:val="000000"/>
          <w:szCs w:val="20"/>
        </w:rPr>
        <w:t>These</w:t>
      </w:r>
      <w:r w:rsidR="00154B0C">
        <w:rPr>
          <w:color w:val="000000"/>
          <w:szCs w:val="20"/>
        </w:rPr>
        <w:t xml:space="preserve"> two</w:t>
      </w:r>
      <w:r w:rsidR="00663E2B">
        <w:rPr>
          <w:color w:val="000000"/>
          <w:szCs w:val="20"/>
        </w:rPr>
        <w:t xml:space="preserve"> comprise sections in common and triple time, none us</w:t>
      </w:r>
      <w:r w:rsidR="00830DD0">
        <w:rPr>
          <w:color w:val="000000"/>
          <w:szCs w:val="20"/>
        </w:rPr>
        <w:t>ing</w:t>
      </w:r>
      <w:r w:rsidR="00663E2B">
        <w:rPr>
          <w:color w:val="000000"/>
          <w:szCs w:val="20"/>
        </w:rPr>
        <w:t xml:space="preserve"> recognisable ballad </w:t>
      </w:r>
      <w:r w:rsidR="00154B0C">
        <w:rPr>
          <w:color w:val="000000"/>
          <w:szCs w:val="20"/>
        </w:rPr>
        <w:t xml:space="preserve">tunes </w:t>
      </w:r>
      <w:r w:rsidR="00663E2B">
        <w:rPr>
          <w:color w:val="000000"/>
          <w:szCs w:val="20"/>
        </w:rPr>
        <w:t>or country dances.</w:t>
      </w:r>
      <w:r w:rsidR="00154B0C">
        <w:rPr>
          <w:color w:val="000000"/>
          <w:szCs w:val="20"/>
        </w:rPr>
        <w:t xml:space="preserve"> </w:t>
      </w:r>
      <w:r w:rsidR="00E1654D">
        <w:rPr>
          <w:color w:val="000000"/>
          <w:szCs w:val="20"/>
        </w:rPr>
        <w:t xml:space="preserve">It is </w:t>
      </w:r>
      <w:r w:rsidR="00C7098C">
        <w:rPr>
          <w:color w:val="000000"/>
          <w:szCs w:val="20"/>
        </w:rPr>
        <w:t>a challenge</w:t>
      </w:r>
      <w:r w:rsidR="00E1654D">
        <w:rPr>
          <w:color w:val="000000"/>
          <w:szCs w:val="20"/>
        </w:rPr>
        <w:t xml:space="preserve"> to get the pace right to play these medleys</w:t>
      </w:r>
      <w:r w:rsidR="00C7098C">
        <w:rPr>
          <w:color w:val="000000"/>
          <w:szCs w:val="20"/>
        </w:rPr>
        <w:t xml:space="preserve"> and a slow</w:t>
      </w:r>
      <w:r w:rsidR="00E1654D">
        <w:rPr>
          <w:color w:val="000000"/>
          <w:szCs w:val="20"/>
        </w:rPr>
        <w:t xml:space="preserve"> begin</w:t>
      </w:r>
      <w:r w:rsidR="00C7098C">
        <w:rPr>
          <w:color w:val="000000"/>
          <w:szCs w:val="20"/>
        </w:rPr>
        <w:t xml:space="preserve">ning is necessary </w:t>
      </w:r>
      <w:r w:rsidR="00E1654D">
        <w:rPr>
          <w:color w:val="000000"/>
          <w:szCs w:val="20"/>
        </w:rPr>
        <w:t>to accommodate the changes in meter, and Thomas Robinson's advice for playing lessons springs to mind:</w:t>
      </w:r>
    </w:p>
    <w:p w14:paraId="67533A0F" w14:textId="41993F51" w:rsidR="00E1654D" w:rsidRPr="00E1654D" w:rsidRDefault="00E1654D" w:rsidP="00E1654D">
      <w:pPr>
        <w:autoSpaceDE w:val="0"/>
        <w:autoSpaceDN w:val="0"/>
        <w:adjustRightInd w:val="0"/>
        <w:spacing w:before="60"/>
        <w:ind w:left="284" w:right="227"/>
        <w:rPr>
          <w:color w:val="000000"/>
          <w:sz w:val="18"/>
          <w:szCs w:val="18"/>
          <w:lang w:val="en-US"/>
        </w:rPr>
      </w:pPr>
      <w:r>
        <w:rPr>
          <w:color w:val="000000"/>
          <w:sz w:val="18"/>
          <w:szCs w:val="18"/>
          <w:lang w:val="en-US"/>
        </w:rPr>
        <w:t>'</w:t>
      </w:r>
      <w:r w:rsidRPr="00E1654D">
        <w:rPr>
          <w:color w:val="000000"/>
          <w:sz w:val="18"/>
          <w:szCs w:val="18"/>
          <w:lang w:val="en-US"/>
        </w:rPr>
        <w:t xml:space="preserve">Therefore whensoeuer there is a lesson giuen you to play at the first sight. First looke it ouer before you offer to play it, for these reasons following. First see what manner of lesson it is, whether it bee a </w:t>
      </w:r>
      <w:r w:rsidRPr="00E1654D">
        <w:rPr>
          <w:i/>
          <w:color w:val="000000"/>
          <w:sz w:val="18"/>
          <w:szCs w:val="18"/>
          <w:lang w:val="en-US"/>
        </w:rPr>
        <w:t>set Song</w:t>
      </w:r>
      <w:r w:rsidRPr="00E1654D">
        <w:rPr>
          <w:color w:val="000000"/>
          <w:sz w:val="18"/>
          <w:szCs w:val="18"/>
          <w:lang w:val="en-US"/>
        </w:rPr>
        <w:t xml:space="preserve">, </w:t>
      </w:r>
      <w:r w:rsidRPr="00E1654D">
        <w:rPr>
          <w:i/>
          <w:color w:val="000000"/>
          <w:sz w:val="18"/>
          <w:szCs w:val="18"/>
          <w:lang w:val="en-US"/>
        </w:rPr>
        <w:t>Innomine</w:t>
      </w:r>
      <w:r w:rsidRPr="00E1654D">
        <w:rPr>
          <w:color w:val="000000"/>
          <w:sz w:val="18"/>
          <w:szCs w:val="18"/>
          <w:lang w:val="en-US"/>
        </w:rPr>
        <w:t xml:space="preserve">, </w:t>
      </w:r>
      <w:r w:rsidRPr="00E1654D">
        <w:rPr>
          <w:i/>
          <w:color w:val="000000"/>
          <w:sz w:val="18"/>
          <w:szCs w:val="18"/>
          <w:lang w:val="en-US"/>
        </w:rPr>
        <w:t>Pauen</w:t>
      </w:r>
      <w:r w:rsidRPr="00E1654D">
        <w:rPr>
          <w:color w:val="000000"/>
          <w:sz w:val="18"/>
          <w:szCs w:val="18"/>
          <w:lang w:val="en-US"/>
        </w:rPr>
        <w:t xml:space="preserve">, </w:t>
      </w:r>
      <w:r w:rsidRPr="00E1654D">
        <w:rPr>
          <w:i/>
          <w:color w:val="000000"/>
          <w:sz w:val="18"/>
          <w:szCs w:val="18"/>
          <w:lang w:val="en-US"/>
        </w:rPr>
        <w:t>Galiard</w:t>
      </w:r>
      <w:r w:rsidRPr="00E1654D">
        <w:rPr>
          <w:color w:val="000000"/>
          <w:sz w:val="18"/>
          <w:szCs w:val="18"/>
          <w:lang w:val="en-US"/>
        </w:rPr>
        <w:t xml:space="preserve">, </w:t>
      </w:r>
      <w:r w:rsidRPr="00E1654D">
        <w:rPr>
          <w:i/>
          <w:color w:val="000000"/>
          <w:sz w:val="18"/>
          <w:szCs w:val="18"/>
          <w:lang w:val="en-US"/>
        </w:rPr>
        <w:t>Almaine</w:t>
      </w:r>
      <w:r w:rsidRPr="00E1654D">
        <w:rPr>
          <w:color w:val="000000"/>
          <w:sz w:val="18"/>
          <w:szCs w:val="18"/>
          <w:lang w:val="en-US"/>
        </w:rPr>
        <w:t xml:space="preserve">, </w:t>
      </w:r>
      <w:r w:rsidRPr="00E1654D">
        <w:rPr>
          <w:i/>
          <w:color w:val="000000"/>
          <w:sz w:val="18"/>
          <w:szCs w:val="18"/>
          <w:lang w:val="en-US"/>
        </w:rPr>
        <w:t>Iigue</w:t>
      </w:r>
      <w:r w:rsidRPr="00E1654D">
        <w:rPr>
          <w:color w:val="000000"/>
          <w:sz w:val="18"/>
          <w:szCs w:val="18"/>
          <w:lang w:val="en-US"/>
        </w:rPr>
        <w:t xml:space="preserve">, </w:t>
      </w:r>
      <w:r w:rsidRPr="00E1654D">
        <w:rPr>
          <w:i/>
          <w:color w:val="000000"/>
          <w:sz w:val="18"/>
          <w:szCs w:val="18"/>
          <w:lang w:val="en-US"/>
        </w:rPr>
        <w:t>Lauolta</w:t>
      </w:r>
      <w:r w:rsidRPr="00E1654D">
        <w:rPr>
          <w:color w:val="000000"/>
          <w:sz w:val="18"/>
          <w:szCs w:val="18"/>
          <w:lang w:val="en-US"/>
        </w:rPr>
        <w:t xml:space="preserve">, </w:t>
      </w:r>
      <w:r w:rsidRPr="00E1654D">
        <w:rPr>
          <w:i/>
          <w:color w:val="000000"/>
          <w:sz w:val="18"/>
          <w:szCs w:val="18"/>
          <w:lang w:val="en-US"/>
        </w:rPr>
        <w:t>Coranta</w:t>
      </w:r>
      <w:r w:rsidRPr="00E1654D">
        <w:rPr>
          <w:color w:val="000000"/>
          <w:sz w:val="18"/>
          <w:szCs w:val="18"/>
          <w:lang w:val="en-US"/>
        </w:rPr>
        <w:t xml:space="preserve">, </w:t>
      </w:r>
      <w:r w:rsidRPr="00E1654D">
        <w:rPr>
          <w:i/>
          <w:color w:val="000000"/>
          <w:sz w:val="18"/>
          <w:szCs w:val="18"/>
          <w:lang w:val="en-US"/>
        </w:rPr>
        <w:t>Country dance</w:t>
      </w:r>
      <w:r w:rsidRPr="00E1654D">
        <w:rPr>
          <w:color w:val="000000"/>
          <w:sz w:val="18"/>
          <w:szCs w:val="18"/>
          <w:lang w:val="en-US"/>
        </w:rPr>
        <w:t xml:space="preserve">, or </w:t>
      </w:r>
      <w:r w:rsidRPr="00E1654D">
        <w:rPr>
          <w:i/>
          <w:color w:val="000000"/>
          <w:sz w:val="18"/>
          <w:szCs w:val="18"/>
          <w:lang w:val="en-US"/>
        </w:rPr>
        <w:t>Toy</w:t>
      </w:r>
      <w:r w:rsidRPr="00E1654D">
        <w:rPr>
          <w:color w:val="000000"/>
          <w:sz w:val="18"/>
          <w:szCs w:val="18"/>
          <w:lang w:val="en-US"/>
        </w:rPr>
        <w:t>, whatsoever, according to the nature of the lesson, to giue it his grace with grauitie or quicknes. Secondly by looking it ouer, you shall see the fastest time in all the lesson contained, that accordingly you may so begin as you may goe through without check.</w:t>
      </w:r>
      <w:r>
        <w:rPr>
          <w:color w:val="000000"/>
          <w:sz w:val="18"/>
          <w:szCs w:val="18"/>
          <w:lang w:val="en-US"/>
        </w:rPr>
        <w:t>'</w:t>
      </w:r>
      <w:r w:rsidRPr="00E1654D">
        <w:rPr>
          <w:color w:val="000000"/>
          <w:sz w:val="18"/>
          <w:szCs w:val="18"/>
          <w:vertAlign w:val="superscript"/>
          <w:lang w:val="en-US"/>
        </w:rPr>
        <w:footnoteReference w:id="19"/>
      </w:r>
    </w:p>
    <w:p w14:paraId="38D59733" w14:textId="77777777" w:rsidR="00156DD6" w:rsidRDefault="00785D35" w:rsidP="00156DD6">
      <w:pPr>
        <w:tabs>
          <w:tab w:val="right" w:pos="4678"/>
        </w:tabs>
        <w:autoSpaceDE w:val="0"/>
        <w:autoSpaceDN w:val="0"/>
        <w:adjustRightInd w:val="0"/>
        <w:spacing w:before="60"/>
        <w:rPr>
          <w:color w:val="000000"/>
          <w:szCs w:val="20"/>
        </w:rPr>
      </w:pPr>
      <w:r>
        <w:rPr>
          <w:color w:val="000000"/>
          <w:szCs w:val="20"/>
        </w:rPr>
        <w:t>Johnson</w:t>
      </w:r>
      <w:r w:rsidR="00E4562C">
        <w:rPr>
          <w:color w:val="000000"/>
          <w:szCs w:val="20"/>
        </w:rPr>
        <w:t>'</w:t>
      </w:r>
      <w:r>
        <w:rPr>
          <w:color w:val="000000"/>
          <w:szCs w:val="20"/>
        </w:rPr>
        <w:t xml:space="preserve">s </w:t>
      </w:r>
      <w:r w:rsidR="00663E2B">
        <w:rPr>
          <w:color w:val="000000"/>
          <w:szCs w:val="20"/>
        </w:rPr>
        <w:t>o</w:t>
      </w:r>
      <w:r>
        <w:rPr>
          <w:color w:val="000000"/>
          <w:szCs w:val="20"/>
        </w:rPr>
        <w:t xml:space="preserve">ld medley is </w:t>
      </w:r>
      <w:r w:rsidR="00775140">
        <w:rPr>
          <w:color w:val="000000"/>
          <w:szCs w:val="20"/>
        </w:rPr>
        <w:t>found</w:t>
      </w:r>
      <w:r>
        <w:rPr>
          <w:color w:val="000000"/>
          <w:szCs w:val="20"/>
        </w:rPr>
        <w:t xml:space="preserve"> </w:t>
      </w:r>
      <w:r w:rsidR="00775140">
        <w:rPr>
          <w:color w:val="000000"/>
          <w:szCs w:val="20"/>
        </w:rPr>
        <w:t>in</w:t>
      </w:r>
      <w:r>
        <w:rPr>
          <w:color w:val="000000"/>
          <w:szCs w:val="20"/>
        </w:rPr>
        <w:t xml:space="preserve"> over twenty sources, </w:t>
      </w:r>
      <w:r w:rsidR="00154B0C">
        <w:rPr>
          <w:color w:val="000000"/>
          <w:szCs w:val="20"/>
        </w:rPr>
        <w:t xml:space="preserve">in </w:t>
      </w:r>
      <w:r w:rsidR="00775140">
        <w:rPr>
          <w:color w:val="000000"/>
          <w:szCs w:val="20"/>
        </w:rPr>
        <w:t>set</w:t>
      </w:r>
      <w:r w:rsidR="00154B0C">
        <w:rPr>
          <w:color w:val="000000"/>
          <w:szCs w:val="20"/>
        </w:rPr>
        <w:t>tings</w:t>
      </w:r>
      <w:r w:rsidR="00775140">
        <w:rPr>
          <w:color w:val="000000"/>
          <w:szCs w:val="20"/>
        </w:rPr>
        <w:t xml:space="preserve"> for lute, cittern, keyboard</w:t>
      </w:r>
      <w:r w:rsidR="00154B0C">
        <w:rPr>
          <w:color w:val="000000"/>
          <w:szCs w:val="20"/>
        </w:rPr>
        <w:t xml:space="preserve">, voice </w:t>
      </w:r>
      <w:r w:rsidR="00775140">
        <w:rPr>
          <w:color w:val="000000"/>
          <w:szCs w:val="20"/>
        </w:rPr>
        <w:t>and mixed consort</w:t>
      </w:r>
      <w:r w:rsidR="00FC7921">
        <w:rPr>
          <w:color w:val="000000"/>
          <w:szCs w:val="20"/>
        </w:rPr>
        <w:t xml:space="preserve">, and is </w:t>
      </w:r>
      <w:r w:rsidR="001236A2">
        <w:rPr>
          <w:color w:val="000000"/>
          <w:szCs w:val="20"/>
        </w:rPr>
        <w:t>the</w:t>
      </w:r>
      <w:r w:rsidR="00FC7921">
        <w:rPr>
          <w:color w:val="000000"/>
          <w:szCs w:val="20"/>
        </w:rPr>
        <w:t xml:space="preserve"> third composition </w:t>
      </w:r>
      <w:r w:rsidR="00426683">
        <w:rPr>
          <w:color w:val="000000"/>
          <w:szCs w:val="20"/>
        </w:rPr>
        <w:t xml:space="preserve">by Johnson </w:t>
      </w:r>
      <w:r w:rsidR="00FC7921">
        <w:rPr>
          <w:color w:val="000000"/>
          <w:szCs w:val="20"/>
        </w:rPr>
        <w:t xml:space="preserve">here that was called for </w:t>
      </w:r>
      <w:r w:rsidR="00426683">
        <w:rPr>
          <w:color w:val="000000"/>
          <w:szCs w:val="20"/>
        </w:rPr>
        <w:t xml:space="preserve">to accompany text </w:t>
      </w:r>
      <w:r w:rsidR="00FC7921">
        <w:rPr>
          <w:color w:val="000000"/>
          <w:szCs w:val="20"/>
        </w:rPr>
        <w:t xml:space="preserve">in Munday </w:t>
      </w:r>
      <w:r w:rsidR="00FC7921" w:rsidRPr="00636F42">
        <w:rPr>
          <w:color w:val="000000"/>
          <w:szCs w:val="20"/>
          <w:lang w:val="en-US"/>
        </w:rPr>
        <w:t>1588</w:t>
      </w:r>
      <w:r w:rsidR="00FC7921">
        <w:rPr>
          <w:color w:val="000000"/>
          <w:szCs w:val="20"/>
          <w:lang w:val="en-US"/>
        </w:rPr>
        <w:t>.</w:t>
      </w:r>
      <w:r w:rsidR="00FC7921">
        <w:rPr>
          <w:rStyle w:val="FootnoteReference"/>
          <w:color w:val="000000"/>
          <w:szCs w:val="20"/>
          <w:lang w:val="en-US"/>
        </w:rPr>
        <w:footnoteReference w:id="20"/>
      </w:r>
      <w:r w:rsidR="00775140">
        <w:rPr>
          <w:color w:val="000000"/>
          <w:szCs w:val="20"/>
        </w:rPr>
        <w:t xml:space="preserve"> The </w:t>
      </w:r>
      <w:r w:rsidR="00E4562C">
        <w:rPr>
          <w:color w:val="000000"/>
          <w:szCs w:val="20"/>
        </w:rPr>
        <w:t xml:space="preserve">sixteen </w:t>
      </w:r>
      <w:r w:rsidR="001236A2">
        <w:rPr>
          <w:color w:val="000000"/>
          <w:szCs w:val="20"/>
        </w:rPr>
        <w:t xml:space="preserve">sources </w:t>
      </w:r>
      <w:r w:rsidR="00E4562C">
        <w:rPr>
          <w:color w:val="000000"/>
          <w:szCs w:val="20"/>
        </w:rPr>
        <w:t>for lute</w:t>
      </w:r>
      <w:r w:rsidR="00F353EC">
        <w:rPr>
          <w:color w:val="000000"/>
          <w:szCs w:val="20"/>
        </w:rPr>
        <w:t xml:space="preserve"> </w:t>
      </w:r>
      <w:r w:rsidR="00154B0C">
        <w:rPr>
          <w:color w:val="000000"/>
          <w:szCs w:val="20"/>
        </w:rPr>
        <w:t xml:space="preserve">include settings </w:t>
      </w:r>
      <w:r w:rsidR="00775140">
        <w:rPr>
          <w:color w:val="000000"/>
          <w:szCs w:val="20"/>
        </w:rPr>
        <w:t xml:space="preserve">in </w:t>
      </w:r>
      <w:r w:rsidR="007C6C67">
        <w:rPr>
          <w:color w:val="000000"/>
          <w:szCs w:val="20"/>
        </w:rPr>
        <w:t>four</w:t>
      </w:r>
      <w:r w:rsidR="00775140">
        <w:rPr>
          <w:color w:val="000000"/>
          <w:szCs w:val="20"/>
        </w:rPr>
        <w:t xml:space="preserve"> different keys/tonalities, most in C minor with a few a tone </w:t>
      </w:r>
      <w:r w:rsidR="00663E2B">
        <w:rPr>
          <w:color w:val="000000"/>
          <w:szCs w:val="20"/>
        </w:rPr>
        <w:t>higher</w:t>
      </w:r>
      <w:r w:rsidR="00775140">
        <w:rPr>
          <w:color w:val="000000"/>
          <w:szCs w:val="20"/>
        </w:rPr>
        <w:t xml:space="preserve"> in D minor or a fourth lower in G minor</w:t>
      </w:r>
      <w:r w:rsidR="00154B0C">
        <w:rPr>
          <w:color w:val="000000"/>
          <w:szCs w:val="20"/>
        </w:rPr>
        <w:t xml:space="preserve"> and one in F minor</w:t>
      </w:r>
      <w:r w:rsidR="00775140">
        <w:rPr>
          <w:color w:val="000000"/>
          <w:szCs w:val="20"/>
        </w:rPr>
        <w:t xml:space="preserve">. </w:t>
      </w:r>
      <w:r w:rsidR="00426683">
        <w:rPr>
          <w:color w:val="000000"/>
          <w:szCs w:val="20"/>
        </w:rPr>
        <w:t>The sources are all</w:t>
      </w:r>
      <w:r w:rsidR="00830DD0">
        <w:rPr>
          <w:color w:val="000000"/>
          <w:szCs w:val="20"/>
        </w:rPr>
        <w:t xml:space="preserve"> </w:t>
      </w:r>
      <w:r w:rsidR="00426683">
        <w:rPr>
          <w:color w:val="000000"/>
          <w:szCs w:val="20"/>
        </w:rPr>
        <w:t xml:space="preserve">quite similar </w:t>
      </w:r>
      <w:r w:rsidR="00830DD0">
        <w:rPr>
          <w:color w:val="000000"/>
          <w:szCs w:val="20"/>
        </w:rPr>
        <w:t xml:space="preserve">(except </w:t>
      </w:r>
      <w:r w:rsidR="00830DD0" w:rsidRPr="0011174B">
        <w:rPr>
          <w:b/>
          <w:bCs/>
          <w:color w:val="000000"/>
          <w:szCs w:val="20"/>
        </w:rPr>
        <w:t>JJ7</w:t>
      </w:r>
      <w:r w:rsidR="00830DD0">
        <w:rPr>
          <w:b/>
          <w:bCs/>
          <w:color w:val="000000"/>
          <w:szCs w:val="20"/>
        </w:rPr>
        <w:t>h</w:t>
      </w:r>
      <w:r w:rsidR="00830DD0">
        <w:rPr>
          <w:color w:val="000000"/>
          <w:szCs w:val="20"/>
        </w:rPr>
        <w:t xml:space="preserve">) </w:t>
      </w:r>
      <w:r w:rsidR="00426683">
        <w:rPr>
          <w:color w:val="000000"/>
          <w:szCs w:val="20"/>
        </w:rPr>
        <w:t>and share the same seven sections, three in duple and four in triple time.</w:t>
      </w:r>
      <w:r w:rsidR="00344044">
        <w:rPr>
          <w:color w:val="000000"/>
          <w:szCs w:val="20"/>
        </w:rPr>
        <w:t xml:space="preserve"> </w:t>
      </w:r>
      <w:r w:rsidR="001236A2">
        <w:rPr>
          <w:color w:val="000000"/>
          <w:szCs w:val="20"/>
        </w:rPr>
        <w:t>The Old Medley</w:t>
      </w:r>
      <w:r w:rsidR="00154B0C">
        <w:rPr>
          <w:color w:val="000000"/>
          <w:szCs w:val="20"/>
        </w:rPr>
        <w:t xml:space="preserve"> </w:t>
      </w:r>
      <w:r w:rsidR="00FC7921">
        <w:rPr>
          <w:color w:val="000000"/>
          <w:szCs w:val="20"/>
        </w:rPr>
        <w:t xml:space="preserve">also </w:t>
      </w:r>
      <w:r w:rsidR="00154B0C">
        <w:rPr>
          <w:color w:val="000000"/>
          <w:szCs w:val="20"/>
        </w:rPr>
        <w:t xml:space="preserve">seems to have been Johnson's most popular work on the continent </w:t>
      </w:r>
      <w:r w:rsidR="00426683">
        <w:rPr>
          <w:color w:val="000000"/>
          <w:szCs w:val="20"/>
        </w:rPr>
        <w:t xml:space="preserve">represented by </w:t>
      </w:r>
      <w:r w:rsidR="00154B0C">
        <w:rPr>
          <w:color w:val="000000"/>
          <w:szCs w:val="20"/>
        </w:rPr>
        <w:t xml:space="preserve">six sources, including settings in C, D and </w:t>
      </w:r>
      <w:r w:rsidR="00830DD0">
        <w:rPr>
          <w:color w:val="000000"/>
          <w:szCs w:val="20"/>
        </w:rPr>
        <w:t>the</w:t>
      </w:r>
      <w:r w:rsidR="001236A2">
        <w:rPr>
          <w:color w:val="000000"/>
          <w:szCs w:val="20"/>
        </w:rPr>
        <w:t xml:space="preserve"> </w:t>
      </w:r>
      <w:r w:rsidR="00830DD0">
        <w:rPr>
          <w:color w:val="000000"/>
          <w:szCs w:val="20"/>
        </w:rPr>
        <w:t>only</w:t>
      </w:r>
      <w:r w:rsidR="001236A2">
        <w:rPr>
          <w:color w:val="000000"/>
          <w:szCs w:val="20"/>
        </w:rPr>
        <w:t xml:space="preserve"> </w:t>
      </w:r>
      <w:r w:rsidR="00426683">
        <w:rPr>
          <w:color w:val="000000"/>
          <w:szCs w:val="20"/>
        </w:rPr>
        <w:t xml:space="preserve">one </w:t>
      </w:r>
      <w:r w:rsidR="00C7098C">
        <w:rPr>
          <w:color w:val="000000"/>
          <w:szCs w:val="20"/>
        </w:rPr>
        <w:t xml:space="preserve">known </w:t>
      </w:r>
      <w:r w:rsidR="00426683">
        <w:rPr>
          <w:color w:val="000000"/>
          <w:szCs w:val="20"/>
        </w:rPr>
        <w:t xml:space="preserve">in </w:t>
      </w:r>
      <w:r w:rsidR="00154B0C">
        <w:rPr>
          <w:color w:val="000000"/>
          <w:szCs w:val="20"/>
        </w:rPr>
        <w:t>F minor</w:t>
      </w:r>
      <w:r w:rsidR="00426683">
        <w:rPr>
          <w:color w:val="000000"/>
          <w:szCs w:val="20"/>
        </w:rPr>
        <w:t>. The</w:t>
      </w:r>
      <w:r w:rsidR="008A61F2">
        <w:rPr>
          <w:color w:val="000000"/>
          <w:szCs w:val="20"/>
        </w:rPr>
        <w:t xml:space="preserve">se </w:t>
      </w:r>
      <w:r w:rsidR="00426683">
        <w:rPr>
          <w:color w:val="000000"/>
          <w:szCs w:val="20"/>
        </w:rPr>
        <w:t>follow the English setting</w:t>
      </w:r>
      <w:r w:rsidR="008A61F2">
        <w:rPr>
          <w:color w:val="000000"/>
          <w:szCs w:val="20"/>
        </w:rPr>
        <w:t>s</w:t>
      </w:r>
      <w:r w:rsidR="00426683">
        <w:rPr>
          <w:color w:val="000000"/>
          <w:szCs w:val="20"/>
        </w:rPr>
        <w:t xml:space="preserve"> quite closely but </w:t>
      </w:r>
      <w:r w:rsidR="008A61F2">
        <w:rPr>
          <w:color w:val="000000"/>
          <w:szCs w:val="20"/>
        </w:rPr>
        <w:t xml:space="preserve">mainly lack divisions and </w:t>
      </w:r>
      <w:r w:rsidR="00A43D39">
        <w:rPr>
          <w:color w:val="000000"/>
          <w:szCs w:val="20"/>
        </w:rPr>
        <w:t xml:space="preserve">exhibit </w:t>
      </w:r>
      <w:r w:rsidR="00426683">
        <w:rPr>
          <w:color w:val="000000"/>
          <w:szCs w:val="20"/>
        </w:rPr>
        <w:t xml:space="preserve">variable </w:t>
      </w:r>
      <w:r w:rsidR="00C7098C">
        <w:rPr>
          <w:color w:val="000000"/>
          <w:szCs w:val="20"/>
        </w:rPr>
        <w:t xml:space="preserve">degrees of </w:t>
      </w:r>
      <w:r w:rsidR="00426683">
        <w:rPr>
          <w:color w:val="000000"/>
          <w:szCs w:val="20"/>
        </w:rPr>
        <w:t xml:space="preserve">success in barring the </w:t>
      </w:r>
      <w:r w:rsidR="00A43D39">
        <w:rPr>
          <w:color w:val="000000"/>
          <w:szCs w:val="20"/>
        </w:rPr>
        <w:t xml:space="preserve">second and third </w:t>
      </w:r>
      <w:r w:rsidR="00426683">
        <w:rPr>
          <w:color w:val="000000"/>
          <w:szCs w:val="20"/>
        </w:rPr>
        <w:t>sections</w:t>
      </w:r>
      <w:r w:rsidR="00A43D39">
        <w:rPr>
          <w:color w:val="000000"/>
          <w:szCs w:val="20"/>
        </w:rPr>
        <w:t xml:space="preserve"> </w:t>
      </w:r>
      <w:r w:rsidR="00C7098C">
        <w:rPr>
          <w:color w:val="000000"/>
          <w:szCs w:val="20"/>
        </w:rPr>
        <w:t xml:space="preserve">with their </w:t>
      </w:r>
      <w:r w:rsidR="00426683">
        <w:rPr>
          <w:color w:val="000000"/>
          <w:szCs w:val="20"/>
        </w:rPr>
        <w:t>irregular rhythms punctuated with rests (</w:t>
      </w:r>
      <w:r w:rsidR="00C7098C">
        <w:rPr>
          <w:color w:val="000000"/>
          <w:szCs w:val="20"/>
        </w:rPr>
        <w:t>as</w:t>
      </w:r>
      <w:r w:rsidR="00A43D39">
        <w:rPr>
          <w:color w:val="000000"/>
          <w:szCs w:val="20"/>
        </w:rPr>
        <w:t xml:space="preserve"> does the English source JJ7f),</w:t>
      </w:r>
      <w:r w:rsidR="00426683">
        <w:rPr>
          <w:color w:val="000000"/>
          <w:szCs w:val="20"/>
        </w:rPr>
        <w:t xml:space="preserve"> but </w:t>
      </w:r>
      <w:r w:rsidR="00A43D39">
        <w:rPr>
          <w:color w:val="000000"/>
          <w:szCs w:val="20"/>
        </w:rPr>
        <w:t>all</w:t>
      </w:r>
      <w:r w:rsidR="00426683">
        <w:rPr>
          <w:color w:val="000000"/>
          <w:szCs w:val="20"/>
        </w:rPr>
        <w:t xml:space="preserve"> versions here have been edited to match each other</w:t>
      </w:r>
      <w:r w:rsidR="00154B0C">
        <w:rPr>
          <w:color w:val="000000"/>
          <w:szCs w:val="20"/>
        </w:rPr>
        <w:t>.</w:t>
      </w:r>
      <w:r w:rsidR="00FC7921">
        <w:rPr>
          <w:color w:val="000000"/>
          <w:szCs w:val="20"/>
        </w:rPr>
        <w:t xml:space="preserve"> </w:t>
      </w:r>
      <w:r w:rsidR="00901EFE">
        <w:rPr>
          <w:color w:val="000000"/>
          <w:szCs w:val="20"/>
        </w:rPr>
        <w:t xml:space="preserve">Eight sources in four keys, five continental and three English, are </w:t>
      </w:r>
      <w:r w:rsidR="00C7098C">
        <w:rPr>
          <w:color w:val="000000"/>
          <w:szCs w:val="20"/>
        </w:rPr>
        <w:t xml:space="preserve">all </w:t>
      </w:r>
      <w:r w:rsidR="00901EFE">
        <w:rPr>
          <w:color w:val="000000"/>
          <w:szCs w:val="20"/>
        </w:rPr>
        <w:t xml:space="preserve">edited here to </w:t>
      </w:r>
      <w:r w:rsidR="00C7098C">
        <w:rPr>
          <w:color w:val="000000"/>
          <w:szCs w:val="20"/>
        </w:rPr>
        <w:t xml:space="preserve">permit </w:t>
      </w:r>
      <w:r w:rsidR="00901EFE">
        <w:rPr>
          <w:color w:val="000000"/>
          <w:szCs w:val="20"/>
        </w:rPr>
        <w:t>compar</w:t>
      </w:r>
      <w:r w:rsidR="00C7098C">
        <w:rPr>
          <w:color w:val="000000"/>
          <w:szCs w:val="20"/>
        </w:rPr>
        <w:t>ison of</w:t>
      </w:r>
      <w:r w:rsidR="00901EFE">
        <w:rPr>
          <w:color w:val="000000"/>
          <w:szCs w:val="20"/>
        </w:rPr>
        <w:t xml:space="preserve"> the </w:t>
      </w:r>
      <w:r w:rsidR="00156DD6">
        <w:rPr>
          <w:color w:val="000000"/>
          <w:szCs w:val="20"/>
        </w:rPr>
        <w:t>surprising range</w:t>
      </w:r>
      <w:r w:rsidR="00901EFE">
        <w:rPr>
          <w:color w:val="000000"/>
          <w:szCs w:val="20"/>
        </w:rPr>
        <w:t xml:space="preserve"> of settings</w:t>
      </w:r>
      <w:r w:rsidR="00156DD6">
        <w:rPr>
          <w:color w:val="000000"/>
          <w:szCs w:val="20"/>
        </w:rPr>
        <w:t xml:space="preserve"> of Johnson's popular medley</w:t>
      </w:r>
      <w:r w:rsidR="001D241F">
        <w:rPr>
          <w:color w:val="000000"/>
          <w:szCs w:val="20"/>
        </w:rPr>
        <w:t>.</w:t>
      </w:r>
      <w:r w:rsidR="00156DD6">
        <w:rPr>
          <w:color w:val="000000"/>
          <w:szCs w:val="20"/>
        </w:rPr>
        <w:t xml:space="preserve"> </w:t>
      </w:r>
    </w:p>
    <w:p w14:paraId="5BDCD447" w14:textId="53532C41" w:rsidR="00637331" w:rsidRDefault="00FC7921" w:rsidP="00156DD6">
      <w:pPr>
        <w:tabs>
          <w:tab w:val="right" w:pos="4678"/>
        </w:tabs>
        <w:autoSpaceDE w:val="0"/>
        <w:autoSpaceDN w:val="0"/>
        <w:adjustRightInd w:val="0"/>
        <w:ind w:firstLine="284"/>
        <w:rPr>
          <w:color w:val="000000"/>
          <w:szCs w:val="20"/>
        </w:rPr>
      </w:pPr>
      <w:r>
        <w:rPr>
          <w:color w:val="000000"/>
          <w:szCs w:val="20"/>
        </w:rPr>
        <w:t xml:space="preserve">The two </w:t>
      </w:r>
      <w:r w:rsidR="00A43D39">
        <w:rPr>
          <w:color w:val="000000"/>
          <w:szCs w:val="20"/>
        </w:rPr>
        <w:t xml:space="preserve">closely related </w:t>
      </w:r>
      <w:r>
        <w:rPr>
          <w:color w:val="000000"/>
          <w:szCs w:val="20"/>
        </w:rPr>
        <w:t>continental sources in D minor (</w:t>
      </w:r>
      <w:r w:rsidRPr="0011174B">
        <w:rPr>
          <w:b/>
          <w:bCs/>
          <w:color w:val="000000"/>
          <w:szCs w:val="20"/>
        </w:rPr>
        <w:t>JJ7</w:t>
      </w:r>
      <w:r>
        <w:rPr>
          <w:b/>
          <w:bCs/>
          <w:color w:val="000000"/>
          <w:szCs w:val="20"/>
        </w:rPr>
        <w:t>a/b</w:t>
      </w:r>
      <w:r w:rsidRPr="00477E8A">
        <w:rPr>
          <w:color w:val="000000"/>
          <w:szCs w:val="20"/>
        </w:rPr>
        <w:t>)</w:t>
      </w:r>
      <w:r>
        <w:rPr>
          <w:color w:val="000000"/>
          <w:szCs w:val="20"/>
        </w:rPr>
        <w:t xml:space="preserve"> are simplified and lack divisions compared to the </w:t>
      </w:r>
      <w:r w:rsidR="008A61F2">
        <w:rPr>
          <w:color w:val="000000"/>
          <w:szCs w:val="20"/>
        </w:rPr>
        <w:t xml:space="preserve">two </w:t>
      </w:r>
      <w:r>
        <w:rPr>
          <w:color w:val="000000"/>
          <w:szCs w:val="20"/>
        </w:rPr>
        <w:t>English sources in the same key (</w:t>
      </w:r>
      <w:r w:rsidR="001236A2">
        <w:rPr>
          <w:color w:val="000000"/>
          <w:szCs w:val="20"/>
        </w:rPr>
        <w:t xml:space="preserve">e.g. </w:t>
      </w:r>
      <w:r w:rsidRPr="0011174B">
        <w:rPr>
          <w:b/>
          <w:bCs/>
          <w:color w:val="000000"/>
          <w:szCs w:val="20"/>
        </w:rPr>
        <w:t>JJ7</w:t>
      </w:r>
      <w:r>
        <w:rPr>
          <w:b/>
          <w:bCs/>
          <w:color w:val="000000"/>
          <w:szCs w:val="20"/>
        </w:rPr>
        <w:t>c</w:t>
      </w:r>
      <w:r w:rsidRPr="00477E8A">
        <w:rPr>
          <w:color w:val="000000"/>
          <w:szCs w:val="20"/>
        </w:rPr>
        <w:t>)</w:t>
      </w:r>
      <w:r w:rsidR="001236A2">
        <w:rPr>
          <w:color w:val="000000"/>
          <w:szCs w:val="20"/>
        </w:rPr>
        <w:t>.</w:t>
      </w:r>
      <w:r w:rsidR="008D00F7">
        <w:rPr>
          <w:color w:val="000000"/>
          <w:szCs w:val="20"/>
        </w:rPr>
        <w:t xml:space="preserve"> </w:t>
      </w:r>
    </w:p>
    <w:p w14:paraId="1F11C737" w14:textId="77777777" w:rsidR="00637331" w:rsidRPr="00DA37FB" w:rsidRDefault="00637331" w:rsidP="00637331">
      <w:pPr>
        <w:tabs>
          <w:tab w:val="right" w:pos="4678"/>
        </w:tabs>
        <w:autoSpaceDE w:val="0"/>
        <w:autoSpaceDN w:val="0"/>
        <w:adjustRightInd w:val="0"/>
        <w:spacing w:before="60"/>
        <w:ind w:left="284" w:hanging="142"/>
        <w:jc w:val="left"/>
        <w:rPr>
          <w:bCs/>
          <w:color w:val="000000"/>
          <w:sz w:val="18"/>
        </w:rPr>
      </w:pPr>
      <w:r>
        <w:rPr>
          <w:b/>
          <w:color w:val="000000"/>
          <w:sz w:val="18"/>
        </w:rPr>
        <w:t>JJ7</w:t>
      </w:r>
      <w:r>
        <w:rPr>
          <w:b/>
          <w:bCs/>
          <w:color w:val="000000"/>
          <w:sz w:val="18"/>
        </w:rPr>
        <w:t>a</w:t>
      </w:r>
      <w:r w:rsidRPr="006C5502">
        <w:rPr>
          <w:b/>
          <w:bCs/>
          <w:color w:val="000000"/>
          <w:sz w:val="18"/>
        </w:rPr>
        <w:t xml:space="preserve">. </w:t>
      </w:r>
      <w:r w:rsidRPr="00FE7828">
        <w:rPr>
          <w:color w:val="000000"/>
          <w:sz w:val="18"/>
        </w:rPr>
        <w:t xml:space="preserve">DK-Kk Thott.841.4o, f. 115r </w:t>
      </w:r>
      <w:r w:rsidRPr="00FE7828">
        <w:rPr>
          <w:i/>
          <w:color w:val="000000"/>
          <w:sz w:val="18"/>
        </w:rPr>
        <w:t>Padoana Anglica NB</w:t>
      </w:r>
      <w:r>
        <w:rPr>
          <w:iCs/>
          <w:color w:val="000000"/>
          <w:sz w:val="18"/>
        </w:rPr>
        <w:tab/>
        <w:t>p. 18</w:t>
      </w:r>
    </w:p>
    <w:p w14:paraId="08145C74" w14:textId="77777777" w:rsidR="00637331" w:rsidRPr="00FE7828" w:rsidRDefault="00637331" w:rsidP="00637331">
      <w:pPr>
        <w:tabs>
          <w:tab w:val="right" w:pos="4678"/>
        </w:tabs>
        <w:autoSpaceDE w:val="0"/>
        <w:autoSpaceDN w:val="0"/>
        <w:adjustRightInd w:val="0"/>
        <w:ind w:left="284" w:hanging="142"/>
        <w:jc w:val="left"/>
        <w:rPr>
          <w:color w:val="000000"/>
          <w:sz w:val="18"/>
        </w:rPr>
      </w:pPr>
      <w:r>
        <w:rPr>
          <w:b/>
          <w:color w:val="000000"/>
          <w:sz w:val="18"/>
        </w:rPr>
        <w:t>JJ7</w:t>
      </w:r>
      <w:r>
        <w:rPr>
          <w:b/>
          <w:bCs/>
          <w:color w:val="000000"/>
          <w:sz w:val="18"/>
        </w:rPr>
        <w:t>b</w:t>
      </w:r>
      <w:r w:rsidRPr="006C5502">
        <w:rPr>
          <w:b/>
          <w:bCs/>
          <w:color w:val="000000"/>
          <w:sz w:val="18"/>
        </w:rPr>
        <w:t xml:space="preserve">. </w:t>
      </w:r>
      <w:r w:rsidRPr="00FE7828">
        <w:rPr>
          <w:color w:val="000000"/>
          <w:sz w:val="18"/>
        </w:rPr>
        <w:t xml:space="preserve">Waissel </w:t>
      </w:r>
      <w:r w:rsidRPr="00941186">
        <w:rPr>
          <w:i/>
          <w:iCs/>
          <w:color w:val="000000"/>
          <w:sz w:val="18"/>
        </w:rPr>
        <w:t>Tabulatura</w:t>
      </w:r>
      <w:r>
        <w:rPr>
          <w:color w:val="000000"/>
          <w:sz w:val="18"/>
        </w:rPr>
        <w:t xml:space="preserve"> </w:t>
      </w:r>
      <w:r w:rsidRPr="00FE7828">
        <w:rPr>
          <w:color w:val="000000"/>
          <w:sz w:val="18"/>
        </w:rPr>
        <w:t>1591</w:t>
      </w:r>
      <w:r>
        <w:rPr>
          <w:color w:val="000000"/>
          <w:sz w:val="18"/>
        </w:rPr>
        <w:t>,</w:t>
      </w:r>
      <w:r w:rsidRPr="00FE7828">
        <w:rPr>
          <w:color w:val="000000"/>
          <w:sz w:val="18"/>
        </w:rPr>
        <w:t xml:space="preserve"> sig. L2v </w:t>
      </w:r>
      <w:r w:rsidRPr="00FE7828">
        <w:rPr>
          <w:i/>
          <w:color w:val="000000"/>
          <w:sz w:val="18"/>
        </w:rPr>
        <w:t>2. Padoana</w:t>
      </w:r>
      <w:r>
        <w:rPr>
          <w:iCs/>
          <w:color w:val="000000"/>
          <w:sz w:val="18"/>
        </w:rPr>
        <w:tab/>
        <w:t>19</w:t>
      </w:r>
    </w:p>
    <w:p w14:paraId="102B8EF5" w14:textId="77777777" w:rsidR="00637331" w:rsidRDefault="00637331" w:rsidP="00637331">
      <w:pPr>
        <w:tabs>
          <w:tab w:val="right" w:pos="4678"/>
        </w:tabs>
        <w:autoSpaceDE w:val="0"/>
        <w:autoSpaceDN w:val="0"/>
        <w:adjustRightInd w:val="0"/>
        <w:ind w:left="284" w:hanging="142"/>
        <w:jc w:val="left"/>
        <w:rPr>
          <w:iCs/>
          <w:color w:val="000000"/>
          <w:sz w:val="18"/>
        </w:rPr>
      </w:pPr>
      <w:r>
        <w:rPr>
          <w:color w:val="000000"/>
          <w:sz w:val="18"/>
        </w:rPr>
        <w:tab/>
        <w:t xml:space="preserve">= </w:t>
      </w:r>
      <w:r w:rsidRPr="00FE7828">
        <w:rPr>
          <w:color w:val="000000"/>
          <w:sz w:val="18"/>
        </w:rPr>
        <w:t xml:space="preserve">Waissel </w:t>
      </w:r>
      <w:r w:rsidRPr="00941186">
        <w:rPr>
          <w:i/>
          <w:iCs/>
          <w:color w:val="000000"/>
          <w:sz w:val="18"/>
        </w:rPr>
        <w:t>Tabulatura</w:t>
      </w:r>
      <w:r>
        <w:rPr>
          <w:color w:val="000000"/>
          <w:sz w:val="18"/>
        </w:rPr>
        <w:t xml:space="preserve"> </w:t>
      </w:r>
      <w:r w:rsidRPr="00FE7828">
        <w:rPr>
          <w:color w:val="000000"/>
          <w:sz w:val="18"/>
        </w:rPr>
        <w:t xml:space="preserve">1592, sig. L2v </w:t>
      </w:r>
      <w:r w:rsidRPr="00FE7828">
        <w:rPr>
          <w:i/>
          <w:color w:val="000000"/>
          <w:sz w:val="18"/>
        </w:rPr>
        <w:t>2. Padoana</w:t>
      </w:r>
    </w:p>
    <w:p w14:paraId="7218050C" w14:textId="33536952" w:rsidR="00637331" w:rsidRPr="00E426B2" w:rsidRDefault="00637331" w:rsidP="00637331">
      <w:pPr>
        <w:tabs>
          <w:tab w:val="right" w:pos="4678"/>
        </w:tabs>
        <w:autoSpaceDE w:val="0"/>
        <w:autoSpaceDN w:val="0"/>
        <w:adjustRightInd w:val="0"/>
        <w:ind w:left="284" w:hanging="142"/>
        <w:jc w:val="left"/>
        <w:rPr>
          <w:color w:val="000000"/>
          <w:sz w:val="18"/>
          <w:lang w:val="en-US"/>
        </w:rPr>
      </w:pPr>
      <w:r>
        <w:rPr>
          <w:b/>
          <w:color w:val="000000"/>
          <w:sz w:val="18"/>
        </w:rPr>
        <w:lastRenderedPageBreak/>
        <w:t>JJ7c</w:t>
      </w:r>
      <w:r>
        <w:rPr>
          <w:b/>
          <w:bCs/>
          <w:color w:val="000000"/>
          <w:sz w:val="18"/>
        </w:rPr>
        <w:t>.</w:t>
      </w:r>
      <w:r w:rsidRPr="00FE7828">
        <w:rPr>
          <w:color w:val="000000"/>
          <w:sz w:val="18"/>
        </w:rPr>
        <w:t xml:space="preserve"> </w:t>
      </w:r>
      <w:r w:rsidRPr="00FE7828">
        <w:rPr>
          <w:color w:val="000000"/>
          <w:sz w:val="18"/>
          <w:lang w:val="en-US"/>
        </w:rPr>
        <w:t xml:space="preserve">GB-Lbl Add.31392, ff. 18v-19v </w:t>
      </w:r>
      <w:r w:rsidRPr="00FE7828">
        <w:rPr>
          <w:i/>
          <w:color w:val="000000"/>
          <w:sz w:val="18"/>
          <w:lang w:val="en-US"/>
        </w:rPr>
        <w:t>medley</w:t>
      </w:r>
      <w:r>
        <w:rPr>
          <w:color w:val="000000"/>
          <w:sz w:val="18"/>
          <w:lang w:val="en-US"/>
        </w:rPr>
        <w:t xml:space="preserve"> </w:t>
      </w:r>
      <w:r>
        <w:rPr>
          <w:color w:val="000000"/>
          <w:sz w:val="18"/>
          <w:lang w:val="en-US"/>
        </w:rPr>
        <w:tab/>
      </w:r>
      <w:r w:rsidR="00AA62A1">
        <w:rPr>
          <w:color w:val="000000"/>
          <w:sz w:val="18"/>
          <w:lang w:val="en-US"/>
        </w:rPr>
        <w:t xml:space="preserve">pp. </w:t>
      </w:r>
      <w:r>
        <w:rPr>
          <w:color w:val="000000"/>
          <w:sz w:val="18"/>
          <w:lang w:val="en-US"/>
        </w:rPr>
        <w:t>20-21</w:t>
      </w:r>
    </w:p>
    <w:p w14:paraId="437B4AA9" w14:textId="6F08A50C" w:rsidR="00637331" w:rsidRPr="00637331" w:rsidRDefault="00637331" w:rsidP="00637331">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lang w:val="en-US"/>
        </w:rPr>
        <w:tab/>
      </w:r>
      <w:r>
        <w:rPr>
          <w:color w:val="000000"/>
          <w:sz w:val="16"/>
          <w:szCs w:val="16"/>
        </w:rPr>
        <w:t>I</w:t>
      </w:r>
      <w:r w:rsidRPr="00440DB4">
        <w:rPr>
          <w:color w:val="000000"/>
          <w:sz w:val="16"/>
          <w:szCs w:val="16"/>
          <w:lang w:val="en-US"/>
        </w:rPr>
        <w:t>RL-Dm Z.3.2.13, p. 272 untitled</w:t>
      </w:r>
    </w:p>
    <w:p w14:paraId="5BA9701A" w14:textId="30783FC7" w:rsidR="00637331" w:rsidRDefault="008A61F2" w:rsidP="005F630A">
      <w:pPr>
        <w:tabs>
          <w:tab w:val="right" w:pos="4678"/>
        </w:tabs>
        <w:autoSpaceDE w:val="0"/>
        <w:autoSpaceDN w:val="0"/>
        <w:adjustRightInd w:val="0"/>
        <w:spacing w:before="60"/>
        <w:rPr>
          <w:color w:val="000000"/>
          <w:szCs w:val="20"/>
        </w:rPr>
      </w:pPr>
      <w:r>
        <w:rPr>
          <w:color w:val="000000"/>
          <w:szCs w:val="20"/>
        </w:rPr>
        <w:t xml:space="preserve">Another </w:t>
      </w:r>
      <w:r w:rsidR="00D43500">
        <w:rPr>
          <w:color w:val="000000"/>
          <w:szCs w:val="20"/>
        </w:rPr>
        <w:t>four</w:t>
      </w:r>
      <w:r>
        <w:rPr>
          <w:color w:val="000000"/>
          <w:szCs w:val="20"/>
        </w:rPr>
        <w:t xml:space="preserve"> continental sources are in </w:t>
      </w:r>
      <w:r w:rsidR="001236A2">
        <w:rPr>
          <w:color w:val="000000"/>
          <w:szCs w:val="20"/>
        </w:rPr>
        <w:t>C minor</w:t>
      </w:r>
      <w:r>
        <w:rPr>
          <w:color w:val="000000"/>
          <w:szCs w:val="20"/>
        </w:rPr>
        <w:t xml:space="preserve"> (</w:t>
      </w:r>
      <w:r w:rsidR="00D43500">
        <w:rPr>
          <w:color w:val="000000"/>
          <w:szCs w:val="20"/>
        </w:rPr>
        <w:t xml:space="preserve">two edited here </w:t>
      </w:r>
      <w:r w:rsidRPr="00156DD6">
        <w:rPr>
          <w:color w:val="000000"/>
          <w:szCs w:val="20"/>
        </w:rPr>
        <w:t>JJ7d</w:t>
      </w:r>
      <w:r w:rsidR="002F0947" w:rsidRPr="00156DD6">
        <w:rPr>
          <w:color w:val="000000"/>
          <w:szCs w:val="20"/>
        </w:rPr>
        <w:t>/</w:t>
      </w:r>
      <w:r w:rsidRPr="00156DD6">
        <w:rPr>
          <w:color w:val="000000"/>
          <w:szCs w:val="20"/>
        </w:rPr>
        <w:t>e</w:t>
      </w:r>
      <w:r w:rsidR="00D43500">
        <w:rPr>
          <w:color w:val="000000"/>
          <w:szCs w:val="20"/>
        </w:rPr>
        <w:t xml:space="preserve"> and </w:t>
      </w:r>
      <w:r w:rsidR="00CF0336">
        <w:rPr>
          <w:color w:val="000000"/>
          <w:szCs w:val="20"/>
        </w:rPr>
        <w:t xml:space="preserve">two more </w:t>
      </w:r>
      <w:r w:rsidR="00D43500">
        <w:rPr>
          <w:color w:val="000000"/>
          <w:szCs w:val="20"/>
        </w:rPr>
        <w:t>settings in Valerius</w:t>
      </w:r>
      <w:r w:rsidR="00D43500" w:rsidRPr="00D43500">
        <w:rPr>
          <w:color w:val="000000"/>
          <w:szCs w:val="20"/>
        </w:rPr>
        <w:t xml:space="preserve"> </w:t>
      </w:r>
      <w:r w:rsidR="00D43500">
        <w:rPr>
          <w:color w:val="000000"/>
          <w:szCs w:val="20"/>
        </w:rPr>
        <w:t xml:space="preserve">and the Thysius lute book are almost identical to </w:t>
      </w:r>
      <w:r w:rsidR="00260849">
        <w:rPr>
          <w:color w:val="000000"/>
          <w:szCs w:val="20"/>
        </w:rPr>
        <w:t xml:space="preserve">the ones in </w:t>
      </w:r>
      <w:r w:rsidR="00D43500">
        <w:rPr>
          <w:color w:val="000000"/>
          <w:szCs w:val="20"/>
        </w:rPr>
        <w:t>Adriaenssen and the Marsh lute book, respectively</w:t>
      </w:r>
      <w:r w:rsidR="00FE4826">
        <w:rPr>
          <w:color w:val="000000"/>
          <w:szCs w:val="20"/>
        </w:rPr>
        <w:t>. The setting in the Fabritius lute book (</w:t>
      </w:r>
      <w:r w:rsidR="00FE4826" w:rsidRPr="00156DD6">
        <w:rPr>
          <w:b/>
          <w:bCs/>
          <w:color w:val="000000"/>
          <w:szCs w:val="20"/>
        </w:rPr>
        <w:t>JJ7d</w:t>
      </w:r>
      <w:r w:rsidR="00FE4826">
        <w:rPr>
          <w:color w:val="000000"/>
          <w:szCs w:val="20"/>
        </w:rPr>
        <w:t>) is</w:t>
      </w:r>
      <w:r w:rsidR="00D43500">
        <w:rPr>
          <w:color w:val="000000"/>
          <w:szCs w:val="20"/>
        </w:rPr>
        <w:t xml:space="preserve"> quite close </w:t>
      </w:r>
      <w:r w:rsidR="00E72506">
        <w:rPr>
          <w:color w:val="000000"/>
          <w:szCs w:val="20"/>
        </w:rPr>
        <w:t>but simplified</w:t>
      </w:r>
      <w:r w:rsidR="00260849">
        <w:rPr>
          <w:color w:val="000000"/>
          <w:szCs w:val="20"/>
        </w:rPr>
        <w:t xml:space="preserve"> </w:t>
      </w:r>
      <w:r w:rsidR="006F5819">
        <w:rPr>
          <w:color w:val="000000"/>
          <w:szCs w:val="20"/>
        </w:rPr>
        <w:t xml:space="preserve">compared </w:t>
      </w:r>
      <w:r w:rsidR="00D43500">
        <w:rPr>
          <w:color w:val="000000"/>
          <w:szCs w:val="20"/>
        </w:rPr>
        <w:t xml:space="preserve">to the five English sources (e.g. </w:t>
      </w:r>
      <w:r w:rsidR="00D43500" w:rsidRPr="0011174B">
        <w:rPr>
          <w:b/>
          <w:bCs/>
          <w:color w:val="000000"/>
          <w:szCs w:val="20"/>
        </w:rPr>
        <w:t>JJ7</w:t>
      </w:r>
      <w:r w:rsidR="00637331">
        <w:rPr>
          <w:b/>
          <w:bCs/>
          <w:color w:val="000000"/>
          <w:szCs w:val="20"/>
        </w:rPr>
        <w:t>f</w:t>
      </w:r>
      <w:r w:rsidR="00D43500" w:rsidRPr="00477E8A">
        <w:rPr>
          <w:color w:val="000000"/>
          <w:szCs w:val="20"/>
        </w:rPr>
        <w:t>)</w:t>
      </w:r>
      <w:r w:rsidR="006F5819">
        <w:rPr>
          <w:color w:val="000000"/>
          <w:szCs w:val="20"/>
        </w:rPr>
        <w:t xml:space="preserve">. However, the version in </w:t>
      </w:r>
      <w:r w:rsidR="00FE4826" w:rsidRPr="006F5819">
        <w:rPr>
          <w:color w:val="000000"/>
          <w:szCs w:val="20"/>
        </w:rPr>
        <w:t>Adriaenssen</w:t>
      </w:r>
      <w:r w:rsidR="00156DD6">
        <w:rPr>
          <w:color w:val="000000"/>
          <w:szCs w:val="20"/>
        </w:rPr>
        <w:t>'s (</w:t>
      </w:r>
      <w:r w:rsidR="00156DD6" w:rsidRPr="00156DD6">
        <w:rPr>
          <w:b/>
          <w:bCs/>
          <w:color w:val="000000"/>
          <w:szCs w:val="20"/>
        </w:rPr>
        <w:t>JJ7</w:t>
      </w:r>
      <w:r w:rsidR="00156DD6">
        <w:rPr>
          <w:b/>
          <w:bCs/>
          <w:color w:val="000000"/>
          <w:szCs w:val="20"/>
        </w:rPr>
        <w:t>e</w:t>
      </w:r>
      <w:r w:rsidR="00156DD6">
        <w:rPr>
          <w:color w:val="000000"/>
          <w:szCs w:val="20"/>
        </w:rPr>
        <w:t xml:space="preserve">) </w:t>
      </w:r>
      <w:r w:rsidR="006F5819">
        <w:rPr>
          <w:color w:val="000000"/>
          <w:szCs w:val="20"/>
        </w:rPr>
        <w:t xml:space="preserve">is an unsatisfactory rendering that is quite different to the original. </w:t>
      </w:r>
      <w:r w:rsidR="005F630A">
        <w:rPr>
          <w:color w:val="000000"/>
          <w:szCs w:val="20"/>
        </w:rPr>
        <w:t xml:space="preserve">The </w:t>
      </w:r>
      <w:r w:rsidR="006F5819" w:rsidRPr="006F5819">
        <w:rPr>
          <w:color w:val="000000"/>
          <w:szCs w:val="20"/>
        </w:rPr>
        <w:t xml:space="preserve">B and C sections halve rhythm sign duration </w:t>
      </w:r>
      <w:r w:rsidR="00B64DEB">
        <w:rPr>
          <w:color w:val="000000"/>
          <w:szCs w:val="20"/>
        </w:rPr>
        <w:t>with</w:t>
      </w:r>
      <w:r w:rsidR="00B64DEB" w:rsidRPr="006F5819">
        <w:rPr>
          <w:color w:val="000000"/>
          <w:szCs w:val="20"/>
        </w:rPr>
        <w:t xml:space="preserve"> two not four minims </w:t>
      </w:r>
      <w:r w:rsidR="00850E71">
        <w:rPr>
          <w:color w:val="000000"/>
          <w:szCs w:val="20"/>
        </w:rPr>
        <w:t xml:space="preserve">in a bar </w:t>
      </w:r>
      <w:r w:rsidR="006F5819" w:rsidRPr="006F5819">
        <w:rPr>
          <w:color w:val="000000"/>
          <w:szCs w:val="20"/>
        </w:rPr>
        <w:t xml:space="preserve">and </w:t>
      </w:r>
      <w:r w:rsidR="005F630A">
        <w:rPr>
          <w:color w:val="000000"/>
          <w:szCs w:val="20"/>
        </w:rPr>
        <w:t xml:space="preserve">the </w:t>
      </w:r>
      <w:r w:rsidR="006F5819" w:rsidRPr="006F5819">
        <w:rPr>
          <w:color w:val="000000"/>
          <w:szCs w:val="20"/>
        </w:rPr>
        <w:t>E and F section</w:t>
      </w:r>
      <w:r w:rsidR="005F630A">
        <w:rPr>
          <w:color w:val="000000"/>
          <w:szCs w:val="20"/>
        </w:rPr>
        <w:t>s are</w:t>
      </w:r>
      <w:r w:rsidR="006F5819" w:rsidRPr="006F5819">
        <w:rPr>
          <w:color w:val="000000"/>
          <w:szCs w:val="20"/>
        </w:rPr>
        <w:t xml:space="preserve"> </w:t>
      </w:r>
      <w:r w:rsidR="00156DD6">
        <w:rPr>
          <w:color w:val="000000"/>
          <w:szCs w:val="20"/>
        </w:rPr>
        <w:t xml:space="preserve">rather awkward </w:t>
      </w:r>
      <w:r w:rsidR="006F5819" w:rsidRPr="006F5819">
        <w:rPr>
          <w:color w:val="000000"/>
          <w:szCs w:val="20"/>
        </w:rPr>
        <w:t>in duple rather than triple time compared with the other sources</w:t>
      </w:r>
      <w:r w:rsidR="005F630A">
        <w:rPr>
          <w:color w:val="000000"/>
          <w:szCs w:val="20"/>
        </w:rPr>
        <w:t xml:space="preserve">. </w:t>
      </w:r>
      <w:r w:rsidR="006F5819" w:rsidRPr="006F5819">
        <w:rPr>
          <w:color w:val="000000"/>
          <w:szCs w:val="20"/>
        </w:rPr>
        <w:t>Valerius is barred more accurately than Adriaenssen omitting the plain statement of the first section and beginning with the</w:t>
      </w:r>
      <w:r w:rsidR="00156DD6" w:rsidRPr="00156DD6">
        <w:rPr>
          <w:color w:val="000000"/>
          <w:szCs w:val="20"/>
        </w:rPr>
        <w:t xml:space="preserve"> </w:t>
      </w:r>
      <w:r w:rsidR="00156DD6" w:rsidRPr="006F5819">
        <w:rPr>
          <w:color w:val="000000"/>
          <w:szCs w:val="20"/>
        </w:rPr>
        <w:t>division</w:t>
      </w:r>
      <w:r w:rsidR="006F5819" w:rsidRPr="006F5819">
        <w:rPr>
          <w:color w:val="000000"/>
          <w:szCs w:val="20"/>
        </w:rPr>
        <w:t xml:space="preserve"> </w:t>
      </w:r>
      <w:r w:rsidR="00156DD6">
        <w:rPr>
          <w:color w:val="000000"/>
          <w:szCs w:val="20"/>
        </w:rPr>
        <w:t xml:space="preserve">of the </w:t>
      </w:r>
      <w:r w:rsidR="006F5819" w:rsidRPr="006F5819">
        <w:rPr>
          <w:color w:val="000000"/>
          <w:szCs w:val="20"/>
        </w:rPr>
        <w:t xml:space="preserve">first section </w:t>
      </w:r>
      <w:r w:rsidR="00156DD6">
        <w:rPr>
          <w:color w:val="000000"/>
          <w:szCs w:val="20"/>
        </w:rPr>
        <w:t>from</w:t>
      </w:r>
      <w:r w:rsidR="006F5819" w:rsidRPr="006F5819">
        <w:rPr>
          <w:color w:val="000000"/>
          <w:szCs w:val="20"/>
        </w:rPr>
        <w:t xml:space="preserve"> Adriaenssen.</w:t>
      </w:r>
    </w:p>
    <w:p w14:paraId="5283ACFF" w14:textId="77777777" w:rsidR="00637331" w:rsidRDefault="00637331" w:rsidP="00637331">
      <w:pPr>
        <w:tabs>
          <w:tab w:val="right" w:pos="4678"/>
        </w:tabs>
        <w:autoSpaceDE w:val="0"/>
        <w:autoSpaceDN w:val="0"/>
        <w:adjustRightInd w:val="0"/>
        <w:spacing w:before="60"/>
        <w:ind w:left="284" w:hanging="142"/>
        <w:jc w:val="left"/>
        <w:rPr>
          <w:i/>
          <w:color w:val="000000"/>
          <w:sz w:val="18"/>
          <w:lang w:val="en-US"/>
        </w:rPr>
      </w:pPr>
      <w:r>
        <w:rPr>
          <w:b/>
          <w:color w:val="000000"/>
          <w:sz w:val="18"/>
        </w:rPr>
        <w:t>JJ7d</w:t>
      </w:r>
      <w:r w:rsidRPr="009439F6">
        <w:rPr>
          <w:b/>
          <w:bCs/>
          <w:color w:val="000000"/>
          <w:sz w:val="18"/>
        </w:rPr>
        <w:t>.</w:t>
      </w:r>
      <w:r w:rsidRPr="00FE7828">
        <w:rPr>
          <w:color w:val="000000"/>
          <w:sz w:val="18"/>
        </w:rPr>
        <w:t xml:space="preserve"> DK-Kk Thott.841.4o</w:t>
      </w:r>
      <w:r>
        <w:rPr>
          <w:color w:val="000000"/>
          <w:sz w:val="18"/>
        </w:rPr>
        <w:t xml:space="preserve"> (Fabritius)</w:t>
      </w:r>
      <w:r w:rsidRPr="00FE7828">
        <w:rPr>
          <w:color w:val="000000"/>
          <w:sz w:val="18"/>
        </w:rPr>
        <w:t xml:space="preserve">, </w:t>
      </w:r>
      <w:r w:rsidRPr="00FE7828">
        <w:rPr>
          <w:color w:val="000000"/>
          <w:sz w:val="18"/>
          <w:lang w:val="en-US"/>
        </w:rPr>
        <w:t xml:space="preserve">ff. 115r-115v </w:t>
      </w:r>
      <w:r w:rsidRPr="00FE7828">
        <w:rPr>
          <w:i/>
          <w:color w:val="000000"/>
          <w:sz w:val="18"/>
          <w:lang w:val="en-US"/>
        </w:rPr>
        <w:t>Alio modo</w:t>
      </w:r>
    </w:p>
    <w:p w14:paraId="2090935F" w14:textId="77777777" w:rsidR="00637331" w:rsidRPr="004B3BBA" w:rsidRDefault="00637331" w:rsidP="00637331">
      <w:pPr>
        <w:tabs>
          <w:tab w:val="right" w:pos="4678"/>
        </w:tabs>
        <w:autoSpaceDE w:val="0"/>
        <w:autoSpaceDN w:val="0"/>
        <w:adjustRightInd w:val="0"/>
        <w:ind w:left="284" w:hanging="142"/>
        <w:jc w:val="left"/>
        <w:rPr>
          <w:i/>
          <w:color w:val="000000"/>
          <w:sz w:val="18"/>
          <w:lang w:val="en-US"/>
        </w:rPr>
      </w:pPr>
      <w:r>
        <w:rPr>
          <w:i/>
          <w:color w:val="000000"/>
          <w:sz w:val="18"/>
          <w:lang w:val="en-US"/>
        </w:rPr>
        <w:tab/>
      </w:r>
      <w:r w:rsidRPr="00FE7828">
        <w:rPr>
          <w:i/>
          <w:color w:val="000000"/>
          <w:sz w:val="18"/>
          <w:lang w:val="en-US"/>
        </w:rPr>
        <w:t xml:space="preserve"> / Mag</w:t>
      </w:r>
      <w:r>
        <w:rPr>
          <w:i/>
          <w:color w:val="000000"/>
          <w:sz w:val="18"/>
          <w:lang w:val="en-US"/>
        </w:rPr>
        <w:t>d</w:t>
      </w:r>
      <w:r w:rsidRPr="00FE7828">
        <w:rPr>
          <w:i/>
          <w:color w:val="000000"/>
          <w:sz w:val="18"/>
          <w:lang w:val="en-US"/>
        </w:rPr>
        <w:t>tln</w:t>
      </w:r>
      <w:r>
        <w:rPr>
          <w:i/>
          <w:color w:val="000000"/>
          <w:sz w:val="18"/>
          <w:lang w:val="en-US"/>
        </w:rPr>
        <w:t>i</w:t>
      </w:r>
      <w:r w:rsidRPr="00FE7828">
        <w:rPr>
          <w:i/>
          <w:color w:val="000000"/>
          <w:sz w:val="18"/>
          <w:lang w:val="en-US"/>
        </w:rPr>
        <w:t xml:space="preserve"> / transponiert</w:t>
      </w:r>
      <w:r>
        <w:rPr>
          <w:color w:val="000000"/>
          <w:sz w:val="18"/>
          <w:lang w:val="en-US"/>
        </w:rPr>
        <w:tab/>
        <w:t>22</w:t>
      </w:r>
    </w:p>
    <w:p w14:paraId="65726A18" w14:textId="74A796C3" w:rsidR="00637331" w:rsidRDefault="00637331" w:rsidP="00637331">
      <w:pPr>
        <w:tabs>
          <w:tab w:val="right" w:pos="4678"/>
        </w:tabs>
        <w:autoSpaceDE w:val="0"/>
        <w:autoSpaceDN w:val="0"/>
        <w:adjustRightInd w:val="0"/>
        <w:ind w:left="284" w:hanging="142"/>
        <w:jc w:val="left"/>
        <w:rPr>
          <w:i/>
          <w:color w:val="000000"/>
          <w:sz w:val="18"/>
        </w:rPr>
      </w:pPr>
      <w:r>
        <w:rPr>
          <w:b/>
          <w:color w:val="000000"/>
          <w:sz w:val="18"/>
        </w:rPr>
        <w:t>JJ7e</w:t>
      </w:r>
      <w:r w:rsidRPr="009439F6">
        <w:rPr>
          <w:b/>
          <w:bCs/>
          <w:color w:val="000000"/>
          <w:sz w:val="18"/>
        </w:rPr>
        <w:t xml:space="preserve">. </w:t>
      </w:r>
      <w:r w:rsidRPr="00FE7828">
        <w:rPr>
          <w:color w:val="000000"/>
          <w:sz w:val="18"/>
        </w:rPr>
        <w:t xml:space="preserve">Adriaenssen 1584, f. 92r </w:t>
      </w:r>
      <w:r w:rsidRPr="00FE7828">
        <w:rPr>
          <w:i/>
          <w:color w:val="000000"/>
          <w:sz w:val="18"/>
        </w:rPr>
        <w:t xml:space="preserve">Pauane </w:t>
      </w:r>
      <w:r w:rsidR="00F135FC" w:rsidRPr="00A40DAC">
        <w:rPr>
          <w:i/>
          <w:color w:val="000000"/>
          <w:sz w:val="18"/>
        </w:rPr>
        <w:t>à</w:t>
      </w:r>
      <w:r w:rsidRPr="00FE7828">
        <w:rPr>
          <w:i/>
          <w:color w:val="000000"/>
          <w:sz w:val="18"/>
        </w:rPr>
        <w:t xml:space="preserve"> l'Englesa</w:t>
      </w:r>
      <w:r>
        <w:rPr>
          <w:i/>
          <w:color w:val="000000"/>
          <w:sz w:val="18"/>
        </w:rPr>
        <w:t xml:space="preserve"> </w:t>
      </w:r>
      <w:r>
        <w:rPr>
          <w:iCs/>
          <w:color w:val="000000"/>
          <w:sz w:val="18"/>
        </w:rPr>
        <w:tab/>
        <w:t>23</w:t>
      </w:r>
    </w:p>
    <w:p w14:paraId="715CF89A" w14:textId="6DD93ECE" w:rsidR="00637331" w:rsidRDefault="00637331" w:rsidP="00637331">
      <w:pPr>
        <w:tabs>
          <w:tab w:val="right" w:pos="4678"/>
        </w:tabs>
        <w:autoSpaceDE w:val="0"/>
        <w:autoSpaceDN w:val="0"/>
        <w:adjustRightInd w:val="0"/>
        <w:ind w:left="284" w:hanging="142"/>
        <w:jc w:val="left"/>
        <w:rPr>
          <w:iCs/>
          <w:color w:val="000000"/>
          <w:sz w:val="18"/>
        </w:rPr>
      </w:pPr>
      <w:r>
        <w:rPr>
          <w:i/>
          <w:color w:val="000000"/>
          <w:sz w:val="18"/>
        </w:rPr>
        <w:tab/>
      </w:r>
      <w:r w:rsidRPr="00C72097">
        <w:rPr>
          <w:iCs/>
          <w:color w:val="000000"/>
          <w:sz w:val="18"/>
        </w:rPr>
        <w:t xml:space="preserve">[index: </w:t>
      </w:r>
      <w:r>
        <w:rPr>
          <w:i/>
          <w:color w:val="000000"/>
          <w:sz w:val="18"/>
        </w:rPr>
        <w:t>Padoanes à l'Englesa</w:t>
      </w:r>
      <w:r>
        <w:rPr>
          <w:iCs/>
          <w:color w:val="000000"/>
          <w:sz w:val="18"/>
        </w:rPr>
        <w:t>] not in in the revised edition of 1600</w:t>
      </w:r>
    </w:p>
    <w:p w14:paraId="424B4BDD" w14:textId="78821E6E" w:rsidR="00F135FC" w:rsidRPr="00A40DAC" w:rsidRDefault="00F135FC" w:rsidP="00637331">
      <w:pPr>
        <w:tabs>
          <w:tab w:val="right" w:pos="4678"/>
        </w:tabs>
        <w:autoSpaceDE w:val="0"/>
        <w:autoSpaceDN w:val="0"/>
        <w:adjustRightInd w:val="0"/>
        <w:ind w:left="284" w:hanging="142"/>
        <w:jc w:val="left"/>
        <w:rPr>
          <w:iCs/>
          <w:color w:val="000000"/>
          <w:sz w:val="16"/>
          <w:szCs w:val="16"/>
        </w:rPr>
      </w:pPr>
      <w:r>
        <w:rPr>
          <w:iCs/>
          <w:color w:val="000000"/>
          <w:sz w:val="18"/>
        </w:rPr>
        <w:tab/>
      </w:r>
      <w:r w:rsidRPr="00A40DAC">
        <w:rPr>
          <w:iCs/>
          <w:color w:val="000000"/>
          <w:sz w:val="16"/>
          <w:szCs w:val="16"/>
        </w:rPr>
        <w:t xml:space="preserve">= D-Dl 1.V.8, f. 70r </w:t>
      </w:r>
      <w:r w:rsidRPr="00A40DAC">
        <w:rPr>
          <w:i/>
          <w:color w:val="000000"/>
          <w:sz w:val="16"/>
          <w:szCs w:val="16"/>
        </w:rPr>
        <w:t>Pauane a l'Englesa</w:t>
      </w:r>
    </w:p>
    <w:p w14:paraId="16BA1CA4" w14:textId="77777777" w:rsidR="00637331" w:rsidRPr="002925DE" w:rsidRDefault="00637331" w:rsidP="00637331">
      <w:pPr>
        <w:tabs>
          <w:tab w:val="right" w:pos="4678"/>
        </w:tabs>
        <w:autoSpaceDE w:val="0"/>
        <w:autoSpaceDN w:val="0"/>
        <w:adjustRightInd w:val="0"/>
        <w:ind w:left="284" w:hanging="142"/>
        <w:jc w:val="left"/>
        <w:rPr>
          <w:i/>
          <w:color w:val="000000"/>
          <w:sz w:val="16"/>
          <w:szCs w:val="16"/>
        </w:rPr>
      </w:pPr>
      <w:r w:rsidRPr="00A41A2A">
        <w:rPr>
          <w:color w:val="000000"/>
          <w:sz w:val="16"/>
          <w:szCs w:val="16"/>
        </w:rPr>
        <w:tab/>
      </w:r>
      <w:r>
        <w:rPr>
          <w:color w:val="000000"/>
          <w:sz w:val="16"/>
          <w:szCs w:val="16"/>
        </w:rPr>
        <w:t xml:space="preserve">= </w:t>
      </w:r>
      <w:r w:rsidRPr="00A41A2A">
        <w:rPr>
          <w:color w:val="000000"/>
          <w:sz w:val="16"/>
          <w:szCs w:val="16"/>
        </w:rPr>
        <w:t xml:space="preserve">Valerius 1626, pp. 99-100r </w:t>
      </w:r>
      <w:r w:rsidRPr="00A41A2A">
        <w:rPr>
          <w:i/>
          <w:color w:val="000000"/>
          <w:sz w:val="16"/>
          <w:szCs w:val="16"/>
        </w:rPr>
        <w:t>Pavane Medelyn</w:t>
      </w:r>
      <w:r>
        <w:rPr>
          <w:rStyle w:val="FootnoteReference"/>
          <w:i/>
          <w:color w:val="000000"/>
          <w:sz w:val="16"/>
          <w:szCs w:val="16"/>
        </w:rPr>
        <w:footnoteReference w:id="21"/>
      </w:r>
    </w:p>
    <w:p w14:paraId="7CE97A3E" w14:textId="77777777" w:rsidR="00637331" w:rsidRPr="00FE7828" w:rsidRDefault="00637331" w:rsidP="00637331">
      <w:pPr>
        <w:tabs>
          <w:tab w:val="right" w:pos="4678"/>
        </w:tabs>
        <w:autoSpaceDE w:val="0"/>
        <w:autoSpaceDN w:val="0"/>
        <w:adjustRightInd w:val="0"/>
        <w:ind w:left="284" w:hanging="142"/>
        <w:jc w:val="left"/>
        <w:rPr>
          <w:color w:val="000000"/>
          <w:sz w:val="18"/>
          <w:lang w:val="en-US"/>
        </w:rPr>
      </w:pPr>
      <w:r>
        <w:rPr>
          <w:b/>
          <w:color w:val="000000"/>
          <w:sz w:val="18"/>
        </w:rPr>
        <w:t>JJ7f</w:t>
      </w:r>
      <w:r w:rsidRPr="006C5502">
        <w:rPr>
          <w:b/>
          <w:bCs/>
          <w:color w:val="000000"/>
          <w:sz w:val="18"/>
        </w:rPr>
        <w:t xml:space="preserve">. </w:t>
      </w:r>
      <w:r w:rsidRPr="00FE7828">
        <w:rPr>
          <w:color w:val="000000"/>
          <w:sz w:val="18"/>
          <w:lang w:val="en-US"/>
        </w:rPr>
        <w:t>IRL-Dm Z.3.2.13, pp. 270-271 untitled</w:t>
      </w:r>
      <w:r>
        <w:rPr>
          <w:color w:val="000000"/>
          <w:sz w:val="18"/>
          <w:lang w:val="en-US"/>
        </w:rPr>
        <w:tab/>
        <w:t>24-25</w:t>
      </w:r>
    </w:p>
    <w:p w14:paraId="2403A558" w14:textId="37E1B833" w:rsidR="00637331" w:rsidRPr="00A41A2A" w:rsidRDefault="00637331" w:rsidP="00637331">
      <w:pPr>
        <w:tabs>
          <w:tab w:val="right" w:pos="4678"/>
        </w:tabs>
        <w:autoSpaceDE w:val="0"/>
        <w:autoSpaceDN w:val="0"/>
        <w:adjustRightInd w:val="0"/>
        <w:ind w:left="284" w:hanging="142"/>
        <w:jc w:val="left"/>
        <w:rPr>
          <w:i/>
          <w:color w:val="000000"/>
          <w:sz w:val="16"/>
          <w:szCs w:val="16"/>
        </w:rPr>
      </w:pPr>
      <w:r w:rsidRPr="00A41A2A">
        <w:rPr>
          <w:color w:val="000000"/>
          <w:sz w:val="16"/>
          <w:szCs w:val="16"/>
        </w:rPr>
        <w:tab/>
      </w:r>
      <w:r>
        <w:rPr>
          <w:color w:val="000000"/>
          <w:sz w:val="16"/>
          <w:szCs w:val="16"/>
        </w:rPr>
        <w:t xml:space="preserve">= </w:t>
      </w:r>
      <w:r w:rsidRPr="00A41A2A">
        <w:rPr>
          <w:color w:val="000000"/>
          <w:sz w:val="16"/>
          <w:szCs w:val="16"/>
        </w:rPr>
        <w:t xml:space="preserve">NL-Lu 1666, ff. 192r-193r </w:t>
      </w:r>
      <w:r w:rsidRPr="00A41A2A">
        <w:rPr>
          <w:i/>
          <w:color w:val="000000"/>
          <w:sz w:val="16"/>
          <w:szCs w:val="16"/>
        </w:rPr>
        <w:t>Le Medly</w:t>
      </w:r>
    </w:p>
    <w:p w14:paraId="3AEAEE85" w14:textId="77777777" w:rsidR="00637331" w:rsidRPr="00440DB4" w:rsidRDefault="00637331" w:rsidP="00637331">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lang w:val="en-US"/>
        </w:rPr>
        <w:tab/>
        <w:t xml:space="preserve">GB-Cu Add.2764(2), ff. 3v-5r </w:t>
      </w:r>
      <w:r w:rsidRPr="00440DB4">
        <w:rPr>
          <w:i/>
          <w:color w:val="000000"/>
          <w:sz w:val="16"/>
          <w:szCs w:val="16"/>
          <w:lang w:val="en-US"/>
        </w:rPr>
        <w:t>the olde Medley</w:t>
      </w:r>
    </w:p>
    <w:p w14:paraId="61CD3E14" w14:textId="77777777" w:rsidR="00637331" w:rsidRPr="00440DB4" w:rsidRDefault="00637331" w:rsidP="00637331">
      <w:pPr>
        <w:tabs>
          <w:tab w:val="right" w:pos="4678"/>
        </w:tabs>
        <w:autoSpaceDE w:val="0"/>
        <w:autoSpaceDN w:val="0"/>
        <w:adjustRightInd w:val="0"/>
        <w:ind w:left="284" w:hanging="142"/>
        <w:jc w:val="left"/>
        <w:rPr>
          <w:i/>
          <w:color w:val="000000"/>
          <w:sz w:val="16"/>
          <w:szCs w:val="16"/>
          <w:lang w:val="en-US"/>
        </w:rPr>
      </w:pPr>
      <w:r w:rsidRPr="00440DB4">
        <w:rPr>
          <w:color w:val="000000"/>
          <w:sz w:val="16"/>
          <w:szCs w:val="16"/>
          <w:lang w:val="en-US"/>
        </w:rPr>
        <w:tab/>
        <w:t xml:space="preserve">GB-Cu Dd.2.11, ff. 88v-89r </w:t>
      </w:r>
      <w:r w:rsidRPr="00440DB4">
        <w:rPr>
          <w:i/>
          <w:color w:val="000000"/>
          <w:sz w:val="16"/>
          <w:szCs w:val="16"/>
          <w:lang w:val="en-US"/>
        </w:rPr>
        <w:t>Olde Meddley Jo Johnson</w:t>
      </w:r>
      <w:r w:rsidRPr="00440DB4">
        <w:rPr>
          <w:color w:val="000000"/>
          <w:sz w:val="16"/>
          <w:szCs w:val="16"/>
          <w:lang w:val="en-US"/>
        </w:rPr>
        <w:t xml:space="preserve"> - JohnsonB 36a</w:t>
      </w:r>
    </w:p>
    <w:p w14:paraId="1078E491" w14:textId="66E4F1C3" w:rsidR="00637331" w:rsidRPr="00637331" w:rsidRDefault="00637331" w:rsidP="00637331">
      <w:pPr>
        <w:tabs>
          <w:tab w:val="right" w:pos="4678"/>
        </w:tabs>
        <w:autoSpaceDE w:val="0"/>
        <w:autoSpaceDN w:val="0"/>
        <w:adjustRightInd w:val="0"/>
        <w:ind w:left="284" w:hanging="142"/>
        <w:jc w:val="left"/>
        <w:rPr>
          <w:i/>
          <w:color w:val="000000"/>
          <w:sz w:val="16"/>
          <w:szCs w:val="16"/>
          <w:lang w:val="en-US"/>
        </w:rPr>
      </w:pPr>
      <w:r w:rsidRPr="00440DB4">
        <w:rPr>
          <w:color w:val="000000"/>
          <w:sz w:val="16"/>
          <w:szCs w:val="16"/>
          <w:lang w:val="en-US"/>
        </w:rPr>
        <w:tab/>
      </w:r>
      <w:r w:rsidRPr="00440DB4">
        <w:rPr>
          <w:color w:val="000000"/>
          <w:sz w:val="16"/>
          <w:szCs w:val="16"/>
        </w:rPr>
        <w:t>GB-Lcm loan 2019-1</w:t>
      </w:r>
      <w:r>
        <w:rPr>
          <w:color w:val="000000"/>
          <w:sz w:val="16"/>
          <w:szCs w:val="16"/>
        </w:rPr>
        <w:t xml:space="preserve"> (Weld)</w:t>
      </w:r>
      <w:r w:rsidRPr="00440DB4">
        <w:rPr>
          <w:color w:val="000000"/>
          <w:sz w:val="16"/>
          <w:szCs w:val="16"/>
        </w:rPr>
        <w:t xml:space="preserve">, </w:t>
      </w:r>
      <w:r w:rsidRPr="00440DB4">
        <w:rPr>
          <w:color w:val="000000"/>
          <w:sz w:val="16"/>
          <w:szCs w:val="16"/>
          <w:lang w:val="en-US"/>
        </w:rPr>
        <w:t xml:space="preserve">ff. 8v-9r </w:t>
      </w:r>
      <w:r w:rsidRPr="00440DB4">
        <w:rPr>
          <w:i/>
          <w:color w:val="000000"/>
          <w:sz w:val="16"/>
          <w:szCs w:val="16"/>
          <w:lang w:val="en-US"/>
        </w:rPr>
        <w:t>The Medley M</w:t>
      </w:r>
      <w:r w:rsidRPr="00440DB4">
        <w:rPr>
          <w:i/>
          <w:color w:val="000000"/>
          <w:sz w:val="16"/>
          <w:szCs w:val="16"/>
          <w:vertAlign w:val="superscript"/>
          <w:lang w:val="en-US"/>
        </w:rPr>
        <w:t>r</w:t>
      </w:r>
      <w:r w:rsidRPr="00440DB4">
        <w:rPr>
          <w:i/>
          <w:color w:val="000000"/>
          <w:sz w:val="16"/>
          <w:szCs w:val="16"/>
          <w:lang w:val="en-US"/>
        </w:rPr>
        <w:t xml:space="preserve"> Johnson</w:t>
      </w:r>
      <w:r w:rsidRPr="00440DB4">
        <w:rPr>
          <w:color w:val="000000"/>
          <w:sz w:val="16"/>
          <w:szCs w:val="16"/>
          <w:lang w:val="en-US"/>
        </w:rPr>
        <w:t xml:space="preserve"> - </w:t>
      </w:r>
      <w:r w:rsidRPr="002925DE">
        <w:rPr>
          <w:i/>
          <w:iCs/>
          <w:color w:val="000000"/>
          <w:sz w:val="16"/>
          <w:szCs w:val="16"/>
          <w:lang w:val="en-US"/>
        </w:rPr>
        <w:t>ditto</w:t>
      </w:r>
      <w:r>
        <w:rPr>
          <w:color w:val="000000"/>
          <w:sz w:val="16"/>
          <w:szCs w:val="16"/>
          <w:lang w:val="en-US"/>
        </w:rPr>
        <w:t xml:space="preserve"> </w:t>
      </w:r>
      <w:r w:rsidRPr="00440DB4">
        <w:rPr>
          <w:color w:val="000000"/>
          <w:sz w:val="16"/>
          <w:szCs w:val="16"/>
          <w:lang w:val="en-US"/>
        </w:rPr>
        <w:t>B</w:t>
      </w:r>
      <w:r>
        <w:rPr>
          <w:color w:val="000000"/>
          <w:sz w:val="16"/>
          <w:szCs w:val="16"/>
          <w:lang w:val="en-US"/>
        </w:rPr>
        <w:t xml:space="preserve"> </w:t>
      </w:r>
      <w:r w:rsidRPr="00440DB4">
        <w:rPr>
          <w:color w:val="000000"/>
          <w:sz w:val="16"/>
          <w:szCs w:val="16"/>
          <w:lang w:val="en-US"/>
        </w:rPr>
        <w:t>36b</w:t>
      </w:r>
    </w:p>
    <w:p w14:paraId="56D0A5EC" w14:textId="09026049" w:rsidR="00521A5C" w:rsidRDefault="00D43500" w:rsidP="00637331">
      <w:pPr>
        <w:tabs>
          <w:tab w:val="right" w:pos="4678"/>
        </w:tabs>
        <w:autoSpaceDE w:val="0"/>
        <w:autoSpaceDN w:val="0"/>
        <w:adjustRightInd w:val="0"/>
        <w:spacing w:before="60"/>
        <w:rPr>
          <w:color w:val="000000"/>
          <w:szCs w:val="20"/>
        </w:rPr>
      </w:pPr>
      <w:r>
        <w:rPr>
          <w:color w:val="000000"/>
          <w:szCs w:val="20"/>
        </w:rPr>
        <w:t>Two English</w:t>
      </w:r>
      <w:r w:rsidR="008D00F7">
        <w:rPr>
          <w:color w:val="000000"/>
          <w:szCs w:val="20"/>
        </w:rPr>
        <w:t xml:space="preserve"> </w:t>
      </w:r>
      <w:r w:rsidR="00260849">
        <w:rPr>
          <w:color w:val="000000"/>
          <w:szCs w:val="20"/>
        </w:rPr>
        <w:t xml:space="preserve">versions </w:t>
      </w:r>
      <w:r>
        <w:rPr>
          <w:color w:val="000000"/>
          <w:szCs w:val="20"/>
        </w:rPr>
        <w:t xml:space="preserve">are in </w:t>
      </w:r>
      <w:r w:rsidR="001236A2">
        <w:rPr>
          <w:color w:val="000000"/>
          <w:szCs w:val="20"/>
        </w:rPr>
        <w:t>G minor</w:t>
      </w:r>
      <w:r w:rsidR="00260849">
        <w:rPr>
          <w:color w:val="000000"/>
          <w:szCs w:val="20"/>
        </w:rPr>
        <w:t>, a key</w:t>
      </w:r>
      <w:r w:rsidR="00260849" w:rsidRPr="00260849">
        <w:rPr>
          <w:color w:val="000000"/>
          <w:szCs w:val="20"/>
        </w:rPr>
        <w:t xml:space="preserve"> </w:t>
      </w:r>
      <w:r w:rsidR="00260849">
        <w:rPr>
          <w:color w:val="000000"/>
          <w:szCs w:val="20"/>
        </w:rPr>
        <w:t>not represented in continental</w:t>
      </w:r>
      <w:r w:rsidR="00260849" w:rsidRPr="00260849">
        <w:rPr>
          <w:color w:val="000000"/>
          <w:szCs w:val="20"/>
        </w:rPr>
        <w:t xml:space="preserve"> </w:t>
      </w:r>
      <w:r w:rsidR="00260849">
        <w:rPr>
          <w:color w:val="000000"/>
          <w:szCs w:val="20"/>
        </w:rPr>
        <w:t>sources. T</w:t>
      </w:r>
      <w:r w:rsidR="008D00F7">
        <w:rPr>
          <w:color w:val="000000"/>
          <w:szCs w:val="20"/>
        </w:rPr>
        <w:t xml:space="preserve">he lower register </w:t>
      </w:r>
      <w:r w:rsidR="00260849">
        <w:rPr>
          <w:color w:val="000000"/>
          <w:szCs w:val="20"/>
        </w:rPr>
        <w:t xml:space="preserve">of those in G </w:t>
      </w:r>
      <w:r w:rsidR="008D00F7">
        <w:rPr>
          <w:color w:val="000000"/>
          <w:szCs w:val="20"/>
        </w:rPr>
        <w:t>has led some modern editors to assume the</w:t>
      </w:r>
      <w:r w:rsidR="00883A06">
        <w:rPr>
          <w:color w:val="000000"/>
          <w:szCs w:val="20"/>
        </w:rPr>
        <w:t>y</w:t>
      </w:r>
      <w:r w:rsidR="008D00F7">
        <w:rPr>
          <w:color w:val="000000"/>
          <w:szCs w:val="20"/>
        </w:rPr>
        <w:t xml:space="preserve"> are accompaniments or second parts of lute duets. But in my opinion the setting in the Brogyntyn lute book (</w:t>
      </w:r>
      <w:r w:rsidR="008D00F7" w:rsidRPr="0011174B">
        <w:rPr>
          <w:b/>
          <w:bCs/>
          <w:color w:val="000000"/>
          <w:szCs w:val="20"/>
        </w:rPr>
        <w:t>JJ7</w:t>
      </w:r>
      <w:r w:rsidR="008D00F7">
        <w:rPr>
          <w:b/>
          <w:bCs/>
          <w:color w:val="000000"/>
          <w:szCs w:val="20"/>
        </w:rPr>
        <w:t>g</w:t>
      </w:r>
      <w:r w:rsidR="008D00F7" w:rsidRPr="00477E8A">
        <w:rPr>
          <w:color w:val="000000"/>
          <w:szCs w:val="20"/>
        </w:rPr>
        <w:t>)</w:t>
      </w:r>
      <w:r w:rsidR="008D00F7">
        <w:rPr>
          <w:color w:val="000000"/>
          <w:szCs w:val="20"/>
        </w:rPr>
        <w:t xml:space="preserve"> at least maintains just as much melodic and rhythmic interest as the solo settings in other keys that they are probably also solos</w:t>
      </w:r>
      <w:r w:rsidR="00260849">
        <w:rPr>
          <w:color w:val="000000"/>
          <w:szCs w:val="20"/>
        </w:rPr>
        <w:t>.</w:t>
      </w:r>
      <w:r w:rsidR="008D00F7">
        <w:rPr>
          <w:color w:val="000000"/>
          <w:szCs w:val="20"/>
        </w:rPr>
        <w:t xml:space="preserve"> A comparison of settings in different keys reveals the same melodic phrases appearing in different voices </w:t>
      </w:r>
      <w:r w:rsidR="00260849">
        <w:rPr>
          <w:color w:val="000000"/>
          <w:szCs w:val="20"/>
        </w:rPr>
        <w:t>so they are not direct transpositions</w:t>
      </w:r>
      <w:r w:rsidR="008D00F7">
        <w:rPr>
          <w:color w:val="000000"/>
          <w:szCs w:val="20"/>
        </w:rPr>
        <w:t xml:space="preserve">. </w:t>
      </w:r>
      <w:r w:rsidR="00E72506">
        <w:rPr>
          <w:color w:val="000000"/>
          <w:szCs w:val="20"/>
        </w:rPr>
        <w:t>Finally, o</w:t>
      </w:r>
      <w:r>
        <w:rPr>
          <w:color w:val="000000"/>
          <w:szCs w:val="20"/>
        </w:rPr>
        <w:t xml:space="preserve">ne </w:t>
      </w:r>
      <w:r w:rsidR="00E72506">
        <w:rPr>
          <w:color w:val="000000"/>
          <w:szCs w:val="20"/>
        </w:rPr>
        <w:t>setting in F minor is unique to the Thysius lute book</w:t>
      </w:r>
      <w:r w:rsidR="008D00F7">
        <w:rPr>
          <w:color w:val="000000"/>
          <w:szCs w:val="20"/>
        </w:rPr>
        <w:t>,</w:t>
      </w:r>
      <w:r>
        <w:rPr>
          <w:color w:val="000000"/>
          <w:szCs w:val="20"/>
        </w:rPr>
        <w:t xml:space="preserve"> </w:t>
      </w:r>
      <w:r w:rsidR="00883A06">
        <w:rPr>
          <w:color w:val="000000"/>
          <w:szCs w:val="20"/>
        </w:rPr>
        <w:t>with quite different figuration and</w:t>
      </w:r>
      <w:r>
        <w:rPr>
          <w:color w:val="000000"/>
          <w:szCs w:val="20"/>
        </w:rPr>
        <w:t xml:space="preserve"> only </w:t>
      </w:r>
      <w:r w:rsidR="00E72506">
        <w:rPr>
          <w:color w:val="000000"/>
          <w:szCs w:val="20"/>
        </w:rPr>
        <w:t xml:space="preserve">the first </w:t>
      </w:r>
      <w:r>
        <w:rPr>
          <w:color w:val="000000"/>
          <w:szCs w:val="20"/>
        </w:rPr>
        <w:t xml:space="preserve">three sections in duple time </w:t>
      </w:r>
      <w:r w:rsidR="00E72506">
        <w:rPr>
          <w:color w:val="000000"/>
          <w:szCs w:val="20"/>
        </w:rPr>
        <w:t>(</w:t>
      </w:r>
      <w:r w:rsidR="00E72506" w:rsidRPr="0011174B">
        <w:rPr>
          <w:b/>
          <w:bCs/>
          <w:color w:val="000000"/>
          <w:szCs w:val="20"/>
        </w:rPr>
        <w:t>JJ7</w:t>
      </w:r>
      <w:r w:rsidR="00E72506">
        <w:rPr>
          <w:b/>
          <w:bCs/>
          <w:color w:val="000000"/>
          <w:szCs w:val="20"/>
        </w:rPr>
        <w:t>h</w:t>
      </w:r>
      <w:r w:rsidR="00E72506" w:rsidRPr="00477E8A">
        <w:rPr>
          <w:color w:val="000000"/>
          <w:szCs w:val="20"/>
        </w:rPr>
        <w:t>)</w:t>
      </w:r>
      <w:r w:rsidR="00260849">
        <w:rPr>
          <w:color w:val="000000"/>
          <w:szCs w:val="20"/>
        </w:rPr>
        <w:t xml:space="preserve">, </w:t>
      </w:r>
      <w:r w:rsidR="008D00F7">
        <w:rPr>
          <w:color w:val="000000"/>
          <w:szCs w:val="20"/>
        </w:rPr>
        <w:t>the melodi</w:t>
      </w:r>
      <w:r w:rsidR="005F0A57">
        <w:rPr>
          <w:color w:val="000000"/>
          <w:szCs w:val="20"/>
        </w:rPr>
        <w:t xml:space="preserve">es often at the same pitch as the settings in D minor. </w:t>
      </w:r>
    </w:p>
    <w:p w14:paraId="693CE4E2" w14:textId="4791DDC5" w:rsidR="005A32EC" w:rsidRDefault="00DA37FB" w:rsidP="00637331">
      <w:pPr>
        <w:tabs>
          <w:tab w:val="right" w:pos="4678"/>
        </w:tabs>
        <w:autoSpaceDE w:val="0"/>
        <w:autoSpaceDN w:val="0"/>
        <w:adjustRightInd w:val="0"/>
        <w:spacing w:before="60"/>
        <w:ind w:left="284" w:hanging="142"/>
        <w:jc w:val="left"/>
        <w:rPr>
          <w:color w:val="000000"/>
          <w:sz w:val="18"/>
          <w:szCs w:val="18"/>
          <w:lang w:val="en-US"/>
        </w:rPr>
      </w:pPr>
      <w:r>
        <w:rPr>
          <w:b/>
          <w:color w:val="000000"/>
          <w:sz w:val="18"/>
        </w:rPr>
        <w:t>JJ7</w:t>
      </w:r>
      <w:r w:rsidR="005F5CF5">
        <w:rPr>
          <w:b/>
          <w:color w:val="000000"/>
          <w:sz w:val="18"/>
        </w:rPr>
        <w:t>g</w:t>
      </w:r>
      <w:r w:rsidR="005A32EC">
        <w:rPr>
          <w:b/>
          <w:bCs/>
          <w:color w:val="000000"/>
          <w:sz w:val="18"/>
          <w:szCs w:val="18"/>
          <w:lang w:val="en-US"/>
        </w:rPr>
        <w:t>.</w:t>
      </w:r>
      <w:r w:rsidR="005A32EC" w:rsidRPr="001111BC">
        <w:rPr>
          <w:b/>
          <w:bCs/>
          <w:color w:val="000000"/>
          <w:sz w:val="18"/>
          <w:szCs w:val="18"/>
          <w:lang w:val="en-US"/>
        </w:rPr>
        <w:t xml:space="preserve"> </w:t>
      </w:r>
      <w:r w:rsidR="005A32EC" w:rsidRPr="006D01E8">
        <w:rPr>
          <w:color w:val="000000"/>
          <w:sz w:val="18"/>
          <w:szCs w:val="18"/>
          <w:lang w:val="en-US"/>
        </w:rPr>
        <w:t xml:space="preserve">GB-AB 27, pp. 16-17 </w:t>
      </w:r>
      <w:r w:rsidR="005A32EC" w:rsidRPr="006D01E8">
        <w:rPr>
          <w:i/>
          <w:color w:val="000000"/>
          <w:sz w:val="18"/>
          <w:szCs w:val="18"/>
          <w:lang w:val="en-US"/>
        </w:rPr>
        <w:t>Medley: J: J.</w:t>
      </w:r>
      <w:r w:rsidR="005A32EC">
        <w:rPr>
          <w:color w:val="000000"/>
          <w:sz w:val="18"/>
          <w:szCs w:val="18"/>
          <w:lang w:val="en-US"/>
        </w:rPr>
        <w:tab/>
      </w:r>
      <w:r w:rsidR="00490CE9">
        <w:rPr>
          <w:color w:val="000000"/>
          <w:sz w:val="18"/>
          <w:szCs w:val="18"/>
          <w:lang w:val="en-US"/>
        </w:rPr>
        <w:t>26-27</w:t>
      </w:r>
    </w:p>
    <w:p w14:paraId="1849407D" w14:textId="1614B20B" w:rsidR="00791F3E" w:rsidRPr="00440DB4" w:rsidRDefault="00791F3E" w:rsidP="00791F3E">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lang w:val="en-US"/>
        </w:rPr>
        <w:tab/>
      </w:r>
      <w:r>
        <w:rPr>
          <w:color w:val="000000"/>
          <w:sz w:val="16"/>
          <w:szCs w:val="16"/>
          <w:lang w:val="en-US"/>
        </w:rPr>
        <w:t xml:space="preserve">cf. </w:t>
      </w:r>
      <w:r w:rsidRPr="00440DB4">
        <w:rPr>
          <w:color w:val="000000"/>
          <w:sz w:val="16"/>
          <w:szCs w:val="16"/>
          <w:lang w:val="en-US"/>
        </w:rPr>
        <w:t xml:space="preserve">IRL-Dtc 410/I, p. 53 </w:t>
      </w:r>
      <w:r w:rsidRPr="00440DB4">
        <w:rPr>
          <w:i/>
          <w:color w:val="000000"/>
          <w:sz w:val="16"/>
          <w:szCs w:val="16"/>
          <w:lang w:val="en-US"/>
        </w:rPr>
        <w:t>medlije</w:t>
      </w:r>
    </w:p>
    <w:p w14:paraId="5A7A6D35" w14:textId="0B147D0B" w:rsidR="00DD71EE" w:rsidRPr="00E426B2" w:rsidRDefault="00DD71EE" w:rsidP="00DD71EE">
      <w:pPr>
        <w:tabs>
          <w:tab w:val="right" w:pos="4678"/>
        </w:tabs>
        <w:autoSpaceDE w:val="0"/>
        <w:autoSpaceDN w:val="0"/>
        <w:adjustRightInd w:val="0"/>
        <w:ind w:left="142" w:hanging="142"/>
        <w:jc w:val="left"/>
        <w:rPr>
          <w:bCs/>
          <w:color w:val="000000"/>
          <w:sz w:val="18"/>
        </w:rPr>
      </w:pPr>
      <w:r w:rsidRPr="001236A2">
        <w:rPr>
          <w:b/>
          <w:color w:val="000000"/>
          <w:sz w:val="18"/>
        </w:rPr>
        <w:t>In F minor:</w:t>
      </w:r>
      <w:r>
        <w:rPr>
          <w:bCs/>
          <w:color w:val="000000"/>
          <w:sz w:val="18"/>
        </w:rPr>
        <w:t xml:space="preserve"> </w:t>
      </w:r>
    </w:p>
    <w:p w14:paraId="3DF6DC96" w14:textId="77777777" w:rsidR="001236A2" w:rsidRDefault="00DD71EE" w:rsidP="00031AD4">
      <w:pPr>
        <w:tabs>
          <w:tab w:val="right" w:pos="4678"/>
        </w:tabs>
        <w:autoSpaceDE w:val="0"/>
        <w:autoSpaceDN w:val="0"/>
        <w:adjustRightInd w:val="0"/>
        <w:ind w:left="284" w:hanging="142"/>
        <w:jc w:val="left"/>
        <w:rPr>
          <w:b/>
          <w:bCs/>
          <w:color w:val="000000"/>
          <w:sz w:val="18"/>
          <w:szCs w:val="18"/>
        </w:rPr>
      </w:pPr>
      <w:r w:rsidRPr="00223437">
        <w:rPr>
          <w:b/>
          <w:bCs/>
          <w:color w:val="000000"/>
          <w:sz w:val="18"/>
          <w:szCs w:val="18"/>
        </w:rPr>
        <w:t>JJ7</w:t>
      </w:r>
      <w:r w:rsidR="005F5CF5">
        <w:rPr>
          <w:b/>
          <w:bCs/>
          <w:color w:val="000000"/>
          <w:sz w:val="18"/>
          <w:szCs w:val="18"/>
        </w:rPr>
        <w:t>h</w:t>
      </w:r>
      <w:r w:rsidRPr="00223437">
        <w:rPr>
          <w:b/>
          <w:bCs/>
          <w:color w:val="000000"/>
          <w:sz w:val="18"/>
          <w:szCs w:val="18"/>
        </w:rPr>
        <w:t xml:space="preserve">. </w:t>
      </w:r>
      <w:r w:rsidRPr="00223437">
        <w:rPr>
          <w:color w:val="000000"/>
          <w:sz w:val="18"/>
          <w:szCs w:val="18"/>
        </w:rPr>
        <w:t xml:space="preserve">NL-Lu 1666, f. 142v </w:t>
      </w:r>
      <w:r w:rsidRPr="00223437">
        <w:rPr>
          <w:i/>
          <w:color w:val="000000"/>
          <w:sz w:val="18"/>
          <w:szCs w:val="18"/>
        </w:rPr>
        <w:t>Pavane Maechdelijn</w:t>
      </w:r>
      <w:r>
        <w:rPr>
          <w:iCs/>
          <w:color w:val="000000"/>
          <w:sz w:val="18"/>
          <w:szCs w:val="18"/>
        </w:rPr>
        <w:tab/>
        <w:t>2</w:t>
      </w:r>
      <w:r w:rsidR="005F5CF5">
        <w:rPr>
          <w:iCs/>
          <w:color w:val="000000"/>
          <w:sz w:val="18"/>
          <w:szCs w:val="18"/>
        </w:rPr>
        <w:t>8</w:t>
      </w:r>
    </w:p>
    <w:p w14:paraId="457CC536" w14:textId="003D0929" w:rsidR="00DD71EE" w:rsidRPr="007F2BF8" w:rsidRDefault="00F81823" w:rsidP="007F2BF8">
      <w:pPr>
        <w:tabs>
          <w:tab w:val="right" w:pos="4678"/>
        </w:tabs>
        <w:autoSpaceDE w:val="0"/>
        <w:autoSpaceDN w:val="0"/>
        <w:adjustRightInd w:val="0"/>
        <w:ind w:left="284" w:hanging="284"/>
        <w:jc w:val="left"/>
        <w:rPr>
          <w:color w:val="000000"/>
          <w:sz w:val="18"/>
          <w:szCs w:val="18"/>
        </w:rPr>
      </w:pPr>
      <w:r>
        <w:rPr>
          <w:b/>
          <w:bCs/>
          <w:color w:val="000000"/>
          <w:sz w:val="18"/>
          <w:szCs w:val="18"/>
        </w:rPr>
        <w:tab/>
      </w:r>
      <w:r w:rsidR="007715B5" w:rsidRPr="007F2BF8">
        <w:rPr>
          <w:color w:val="000000"/>
          <w:sz w:val="18"/>
          <w:szCs w:val="18"/>
        </w:rPr>
        <w:t>c</w:t>
      </w:r>
      <w:r w:rsidR="00DD71EE" w:rsidRPr="007F2BF8">
        <w:rPr>
          <w:color w:val="000000"/>
          <w:sz w:val="18"/>
          <w:szCs w:val="18"/>
        </w:rPr>
        <w:t>ogn</w:t>
      </w:r>
      <w:r w:rsidR="008F3161" w:rsidRPr="007F2BF8">
        <w:rPr>
          <w:color w:val="000000"/>
          <w:sz w:val="18"/>
          <w:szCs w:val="18"/>
        </w:rPr>
        <w:t>a</w:t>
      </w:r>
      <w:r w:rsidR="00DD71EE" w:rsidRPr="007F2BF8">
        <w:rPr>
          <w:color w:val="000000"/>
          <w:sz w:val="18"/>
          <w:szCs w:val="18"/>
        </w:rPr>
        <w:t>tes for other instruments</w:t>
      </w:r>
      <w:r w:rsidR="001236A2" w:rsidRPr="007F2BF8">
        <w:rPr>
          <w:color w:val="000000"/>
          <w:sz w:val="18"/>
          <w:szCs w:val="18"/>
        </w:rPr>
        <w:t>:</w:t>
      </w:r>
    </w:p>
    <w:p w14:paraId="066AB4ED" w14:textId="77777777" w:rsidR="008F3161" w:rsidRPr="00440DB4" w:rsidRDefault="008F3161" w:rsidP="008F3161">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GB-Cfm 168, pp. 355-356 </w:t>
      </w:r>
      <w:r w:rsidRPr="00440DB4">
        <w:rPr>
          <w:i/>
          <w:iCs/>
          <w:color w:val="000000"/>
          <w:sz w:val="16"/>
          <w:szCs w:val="16"/>
        </w:rPr>
        <w:t>Jhonsons Medley Edward Johnson</w:t>
      </w:r>
      <w:r w:rsidRPr="00440DB4">
        <w:rPr>
          <w:color w:val="000000"/>
          <w:sz w:val="16"/>
          <w:szCs w:val="16"/>
        </w:rPr>
        <w:t xml:space="preserve"> - keyboard</w:t>
      </w:r>
    </w:p>
    <w:p w14:paraId="11CA69B9" w14:textId="77777777" w:rsidR="008F3161" w:rsidRDefault="008F3161" w:rsidP="008F3161">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GB-Cfm 782, ff. 74v-76r </w:t>
      </w:r>
      <w:r w:rsidRPr="00440DB4">
        <w:rPr>
          <w:i/>
          <w:iCs/>
          <w:color w:val="000000"/>
          <w:sz w:val="16"/>
          <w:szCs w:val="16"/>
        </w:rPr>
        <w:t>Johnsons Medley by Mr Randall</w:t>
      </w:r>
      <w:r w:rsidRPr="00440DB4">
        <w:rPr>
          <w:color w:val="000000"/>
          <w:sz w:val="16"/>
          <w:szCs w:val="16"/>
        </w:rPr>
        <w:t xml:space="preserve"> - keyboard</w:t>
      </w:r>
    </w:p>
    <w:p w14:paraId="77B5BECC" w14:textId="4EDABA2A" w:rsidR="00031AD4" w:rsidRPr="00440DB4" w:rsidRDefault="00DD71EE" w:rsidP="00031AD4">
      <w:pPr>
        <w:tabs>
          <w:tab w:val="right" w:pos="4678"/>
        </w:tabs>
        <w:autoSpaceDE w:val="0"/>
        <w:autoSpaceDN w:val="0"/>
        <w:adjustRightInd w:val="0"/>
        <w:ind w:left="284" w:hanging="142"/>
        <w:jc w:val="left"/>
        <w:rPr>
          <w:color w:val="000000"/>
          <w:sz w:val="16"/>
          <w:szCs w:val="16"/>
        </w:rPr>
      </w:pPr>
      <w:r>
        <w:rPr>
          <w:color w:val="000000"/>
          <w:sz w:val="16"/>
          <w:szCs w:val="16"/>
        </w:rPr>
        <w:tab/>
      </w:r>
      <w:r w:rsidR="00031AD4" w:rsidRPr="00440DB4">
        <w:rPr>
          <w:color w:val="000000"/>
          <w:sz w:val="16"/>
          <w:szCs w:val="16"/>
        </w:rPr>
        <w:t xml:space="preserve">GB-Cu Dd.4.23, f. 7v </w:t>
      </w:r>
      <w:r w:rsidR="00031AD4" w:rsidRPr="00440DB4">
        <w:rPr>
          <w:i/>
          <w:iCs/>
          <w:color w:val="000000"/>
          <w:sz w:val="16"/>
          <w:szCs w:val="16"/>
        </w:rPr>
        <w:t>The Olde Meddly</w:t>
      </w:r>
      <w:r w:rsidR="00031AD4" w:rsidRPr="00440DB4">
        <w:rPr>
          <w:color w:val="000000"/>
          <w:sz w:val="16"/>
          <w:szCs w:val="16"/>
        </w:rPr>
        <w:t xml:space="preserve"> - cittern</w:t>
      </w:r>
    </w:p>
    <w:p w14:paraId="1265800A" w14:textId="77777777" w:rsidR="00031AD4" w:rsidRPr="00440DB4" w:rsidRDefault="00031AD4" w:rsidP="00031AD4">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GB-Cu Dd.4.23, f. 21r </w:t>
      </w:r>
      <w:r w:rsidRPr="00440DB4">
        <w:rPr>
          <w:i/>
          <w:iCs/>
          <w:color w:val="000000"/>
          <w:sz w:val="16"/>
          <w:szCs w:val="16"/>
        </w:rPr>
        <w:t xml:space="preserve">The Medley Jn J </w:t>
      </w:r>
      <w:r w:rsidRPr="00440DB4">
        <w:rPr>
          <w:color w:val="000000"/>
          <w:sz w:val="16"/>
          <w:szCs w:val="16"/>
        </w:rPr>
        <w:t>- cittern</w:t>
      </w:r>
    </w:p>
    <w:p w14:paraId="6F55F80B" w14:textId="77777777" w:rsidR="008F3161" w:rsidRPr="00440DB4" w:rsidRDefault="008F3161" w:rsidP="008F3161">
      <w:pPr>
        <w:tabs>
          <w:tab w:val="right" w:pos="4678"/>
        </w:tabs>
        <w:autoSpaceDE w:val="0"/>
        <w:autoSpaceDN w:val="0"/>
        <w:adjustRightInd w:val="0"/>
        <w:ind w:left="284" w:hanging="142"/>
        <w:jc w:val="left"/>
        <w:rPr>
          <w:color w:val="000000"/>
          <w:sz w:val="16"/>
          <w:szCs w:val="16"/>
        </w:rPr>
      </w:pPr>
      <w:r>
        <w:rPr>
          <w:color w:val="000000"/>
          <w:sz w:val="16"/>
          <w:szCs w:val="16"/>
        </w:rPr>
        <w:tab/>
      </w:r>
      <w:r w:rsidRPr="00440DB4">
        <w:rPr>
          <w:color w:val="000000"/>
          <w:sz w:val="16"/>
          <w:szCs w:val="16"/>
        </w:rPr>
        <w:t xml:space="preserve">GB-En </w:t>
      </w:r>
      <w:r>
        <w:rPr>
          <w:color w:val="000000"/>
          <w:sz w:val="16"/>
          <w:szCs w:val="16"/>
        </w:rPr>
        <w:t>9450</w:t>
      </w:r>
      <w:r w:rsidRPr="00440DB4">
        <w:rPr>
          <w:color w:val="000000"/>
          <w:sz w:val="16"/>
          <w:szCs w:val="16"/>
        </w:rPr>
        <w:t xml:space="preserve"> </w:t>
      </w:r>
      <w:r>
        <w:rPr>
          <w:color w:val="000000"/>
          <w:sz w:val="16"/>
          <w:szCs w:val="16"/>
        </w:rPr>
        <w:t>(</w:t>
      </w:r>
      <w:r w:rsidRPr="00440DB4">
        <w:rPr>
          <w:color w:val="000000"/>
          <w:sz w:val="16"/>
          <w:szCs w:val="16"/>
        </w:rPr>
        <w:t>Edwards</w:t>
      </w:r>
      <w:r>
        <w:rPr>
          <w:color w:val="000000"/>
          <w:sz w:val="16"/>
          <w:szCs w:val="16"/>
        </w:rPr>
        <w:t>)</w:t>
      </w:r>
      <w:r w:rsidRPr="00440DB4">
        <w:rPr>
          <w:color w:val="000000"/>
          <w:sz w:val="16"/>
          <w:szCs w:val="16"/>
        </w:rPr>
        <w:t xml:space="preserve">, f. 8r </w:t>
      </w:r>
      <w:r w:rsidRPr="00440DB4">
        <w:rPr>
          <w:i/>
          <w:iCs/>
          <w:color w:val="000000"/>
          <w:sz w:val="16"/>
          <w:szCs w:val="16"/>
        </w:rPr>
        <w:t>the flaming fyre</w:t>
      </w:r>
      <w:r w:rsidRPr="00440DB4">
        <w:rPr>
          <w:color w:val="000000"/>
          <w:sz w:val="16"/>
          <w:szCs w:val="16"/>
        </w:rPr>
        <w:t xml:space="preserve"> - untexted song</w:t>
      </w:r>
    </w:p>
    <w:p w14:paraId="5019A0C1" w14:textId="77777777" w:rsidR="008F3161" w:rsidRPr="00440DB4" w:rsidRDefault="008F3161" w:rsidP="008F3161">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GB-En </w:t>
      </w:r>
      <w:r>
        <w:rPr>
          <w:color w:val="000000"/>
          <w:sz w:val="16"/>
          <w:szCs w:val="16"/>
        </w:rPr>
        <w:t>9450</w:t>
      </w:r>
      <w:r w:rsidRPr="00440DB4">
        <w:rPr>
          <w:color w:val="000000"/>
          <w:sz w:val="16"/>
          <w:szCs w:val="16"/>
        </w:rPr>
        <w:t xml:space="preserve">, ff. 30r-31r </w:t>
      </w:r>
      <w:r w:rsidRPr="00440DB4">
        <w:rPr>
          <w:i/>
          <w:iCs/>
          <w:color w:val="000000"/>
          <w:sz w:val="16"/>
          <w:szCs w:val="16"/>
        </w:rPr>
        <w:t xml:space="preserve">The flamming fire in fornice closse yt fryes </w:t>
      </w:r>
      <w:r w:rsidRPr="00440DB4">
        <w:rPr>
          <w:color w:val="000000"/>
          <w:sz w:val="16"/>
          <w:szCs w:val="16"/>
        </w:rPr>
        <w:t>- song</w:t>
      </w:r>
    </w:p>
    <w:p w14:paraId="0238E61B" w14:textId="77777777" w:rsidR="008F3161" w:rsidRPr="00440DB4" w:rsidRDefault="008F3161" w:rsidP="008F3161">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GB-Eu La.III.488, p. 25 </w:t>
      </w:r>
      <w:r w:rsidRPr="00440DB4">
        <w:rPr>
          <w:i/>
          <w:iCs/>
          <w:color w:val="000000"/>
          <w:sz w:val="16"/>
          <w:szCs w:val="16"/>
        </w:rPr>
        <w:t xml:space="preserve">The flamming fire 4 Vocum </w:t>
      </w:r>
      <w:r w:rsidRPr="00440DB4">
        <w:rPr>
          <w:color w:val="000000"/>
          <w:sz w:val="16"/>
          <w:szCs w:val="16"/>
        </w:rPr>
        <w:t>- untexted song</w:t>
      </w:r>
    </w:p>
    <w:p w14:paraId="574994BB" w14:textId="77777777" w:rsidR="00031AD4" w:rsidRDefault="00031AD4" w:rsidP="00031AD4">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GB-Lbl RM24.d.3, ff. 95v-86r untitled [index: </w:t>
      </w:r>
      <w:r w:rsidRPr="00440DB4">
        <w:rPr>
          <w:i/>
          <w:iCs/>
          <w:color w:val="000000"/>
          <w:sz w:val="16"/>
          <w:szCs w:val="16"/>
        </w:rPr>
        <w:t>Byrd</w:t>
      </w:r>
      <w:r w:rsidRPr="00440DB4">
        <w:rPr>
          <w:color w:val="000000"/>
          <w:sz w:val="16"/>
          <w:szCs w:val="16"/>
        </w:rPr>
        <w:t>] - keyboard</w:t>
      </w:r>
    </w:p>
    <w:p w14:paraId="144172A6" w14:textId="77777777" w:rsidR="008F3161" w:rsidRPr="00440DB4" w:rsidRDefault="008F3161" w:rsidP="008F3161">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US-CA Mus.181, ff. 1v-2r </w:t>
      </w:r>
      <w:r w:rsidRPr="00440DB4">
        <w:rPr>
          <w:i/>
          <w:iCs/>
          <w:color w:val="000000"/>
          <w:sz w:val="16"/>
          <w:szCs w:val="16"/>
        </w:rPr>
        <w:t xml:space="preserve">the medley </w:t>
      </w:r>
      <w:r w:rsidRPr="00440DB4">
        <w:rPr>
          <w:color w:val="000000"/>
          <w:sz w:val="16"/>
          <w:szCs w:val="16"/>
        </w:rPr>
        <w:t>- cittern part</w:t>
      </w:r>
    </w:p>
    <w:p w14:paraId="26A0165A" w14:textId="66864CE4" w:rsidR="00114AD9" w:rsidRPr="00114AD9" w:rsidRDefault="008F3161" w:rsidP="00114AD9">
      <w:pPr>
        <w:tabs>
          <w:tab w:val="right" w:pos="4678"/>
        </w:tabs>
        <w:autoSpaceDE w:val="0"/>
        <w:autoSpaceDN w:val="0"/>
        <w:adjustRightInd w:val="0"/>
        <w:ind w:left="284" w:hanging="142"/>
        <w:jc w:val="left"/>
        <w:rPr>
          <w:i/>
          <w:color w:val="000000"/>
          <w:sz w:val="16"/>
          <w:szCs w:val="16"/>
        </w:rPr>
      </w:pPr>
      <w:r w:rsidRPr="00440DB4">
        <w:rPr>
          <w:color w:val="000000"/>
          <w:sz w:val="16"/>
          <w:szCs w:val="16"/>
        </w:rPr>
        <w:tab/>
        <w:t xml:space="preserve">Valerius 1626, pp. 99-100r </w:t>
      </w:r>
      <w:r w:rsidRPr="00440DB4">
        <w:rPr>
          <w:i/>
          <w:color w:val="000000"/>
          <w:sz w:val="16"/>
          <w:szCs w:val="16"/>
        </w:rPr>
        <w:t>Pavane Medelyn</w:t>
      </w:r>
      <w:r w:rsidRPr="00440DB4">
        <w:rPr>
          <w:iCs/>
          <w:color w:val="000000"/>
          <w:sz w:val="16"/>
          <w:szCs w:val="16"/>
        </w:rPr>
        <w:t xml:space="preserve"> - cittern</w:t>
      </w:r>
    </w:p>
    <w:p w14:paraId="291E415E" w14:textId="7FF7269E" w:rsidR="00E93EBF" w:rsidRPr="004E735A" w:rsidRDefault="00A51459" w:rsidP="004E735A">
      <w:pPr>
        <w:tabs>
          <w:tab w:val="right" w:pos="4678"/>
        </w:tabs>
        <w:autoSpaceDE w:val="0"/>
        <w:autoSpaceDN w:val="0"/>
        <w:adjustRightInd w:val="0"/>
        <w:spacing w:before="60"/>
        <w:rPr>
          <w:color w:val="000000"/>
          <w:szCs w:val="20"/>
        </w:rPr>
      </w:pPr>
      <w:r>
        <w:rPr>
          <w:iCs/>
          <w:color w:val="000000"/>
          <w:szCs w:val="20"/>
        </w:rPr>
        <w:t xml:space="preserve">The anonymous new medley is similar to Johnson's old medley but with all different melodies, </w:t>
      </w:r>
      <w:r w:rsidR="00443D50">
        <w:rPr>
          <w:iCs/>
          <w:color w:val="000000"/>
          <w:szCs w:val="20"/>
        </w:rPr>
        <w:t xml:space="preserve">again </w:t>
      </w:r>
      <w:r>
        <w:rPr>
          <w:iCs/>
          <w:color w:val="000000"/>
          <w:szCs w:val="20"/>
        </w:rPr>
        <w:t xml:space="preserve">none recognisable, and </w:t>
      </w:r>
      <w:r w:rsidR="00443D50">
        <w:rPr>
          <w:iCs/>
          <w:color w:val="000000"/>
          <w:szCs w:val="20"/>
        </w:rPr>
        <w:t xml:space="preserve">with </w:t>
      </w:r>
      <w:r w:rsidR="00830DD0">
        <w:rPr>
          <w:iCs/>
          <w:color w:val="000000"/>
          <w:szCs w:val="20"/>
        </w:rPr>
        <w:t>ten</w:t>
      </w:r>
      <w:r w:rsidR="005C6042">
        <w:rPr>
          <w:iCs/>
          <w:color w:val="000000"/>
          <w:szCs w:val="20"/>
        </w:rPr>
        <w:t xml:space="preserve"> </w:t>
      </w:r>
      <w:r w:rsidR="00D8494D">
        <w:rPr>
          <w:iCs/>
          <w:color w:val="000000"/>
          <w:szCs w:val="20"/>
        </w:rPr>
        <w:t>rather than seven</w:t>
      </w:r>
      <w:r>
        <w:rPr>
          <w:iCs/>
          <w:color w:val="000000"/>
          <w:szCs w:val="20"/>
        </w:rPr>
        <w:t xml:space="preserve"> sections, </w:t>
      </w:r>
      <w:r w:rsidR="00D8494D">
        <w:rPr>
          <w:iCs/>
          <w:color w:val="000000"/>
          <w:szCs w:val="20"/>
        </w:rPr>
        <w:t xml:space="preserve">the first </w:t>
      </w:r>
      <w:r w:rsidR="005C6042">
        <w:rPr>
          <w:iCs/>
          <w:color w:val="000000"/>
          <w:szCs w:val="20"/>
        </w:rPr>
        <w:t>s</w:t>
      </w:r>
      <w:r>
        <w:rPr>
          <w:iCs/>
          <w:color w:val="000000"/>
          <w:szCs w:val="20"/>
        </w:rPr>
        <w:t xml:space="preserve">even in duple time followed by three in triple time. </w:t>
      </w:r>
      <w:r w:rsidR="00443D50">
        <w:rPr>
          <w:iCs/>
          <w:color w:val="000000"/>
          <w:szCs w:val="20"/>
        </w:rPr>
        <w:t xml:space="preserve">It is </w:t>
      </w:r>
      <w:r w:rsidR="00D8494D">
        <w:rPr>
          <w:iCs/>
          <w:color w:val="000000"/>
          <w:szCs w:val="20"/>
        </w:rPr>
        <w:t>found in</w:t>
      </w:r>
      <w:r w:rsidR="00443D50">
        <w:rPr>
          <w:iCs/>
          <w:color w:val="000000"/>
          <w:szCs w:val="20"/>
        </w:rPr>
        <w:t xml:space="preserve"> only </w:t>
      </w:r>
      <w:r w:rsidR="00604899">
        <w:rPr>
          <w:iCs/>
          <w:color w:val="000000"/>
          <w:szCs w:val="20"/>
        </w:rPr>
        <w:t xml:space="preserve">three </w:t>
      </w:r>
      <w:r w:rsidR="00443D50">
        <w:rPr>
          <w:iCs/>
          <w:color w:val="000000"/>
          <w:szCs w:val="20"/>
        </w:rPr>
        <w:t>sources</w:t>
      </w:r>
      <w:r w:rsidR="00604899">
        <w:rPr>
          <w:iCs/>
          <w:color w:val="000000"/>
          <w:szCs w:val="20"/>
        </w:rPr>
        <w:t xml:space="preserve"> </w:t>
      </w:r>
      <w:r w:rsidR="00443D50">
        <w:rPr>
          <w:iCs/>
          <w:color w:val="000000"/>
          <w:szCs w:val="20"/>
        </w:rPr>
        <w:t>for lute</w:t>
      </w:r>
      <w:r w:rsidR="00604899">
        <w:rPr>
          <w:iCs/>
          <w:color w:val="000000"/>
          <w:szCs w:val="20"/>
        </w:rPr>
        <w:t xml:space="preserve"> all in C major,</w:t>
      </w:r>
      <w:r w:rsidR="00443D50">
        <w:rPr>
          <w:iCs/>
          <w:color w:val="000000"/>
          <w:szCs w:val="20"/>
        </w:rPr>
        <w:t xml:space="preserve"> </w:t>
      </w:r>
      <w:r w:rsidR="005C6042">
        <w:rPr>
          <w:iCs/>
          <w:color w:val="000000"/>
          <w:szCs w:val="20"/>
        </w:rPr>
        <w:t xml:space="preserve">two English and the other in </w:t>
      </w:r>
      <w:r w:rsidR="00443D50">
        <w:rPr>
          <w:iCs/>
          <w:color w:val="000000"/>
          <w:szCs w:val="20"/>
        </w:rPr>
        <w:t>one of the prints</w:t>
      </w:r>
      <w:r w:rsidR="00443D50" w:rsidRPr="00443D50">
        <w:rPr>
          <w:iCs/>
          <w:color w:val="000000"/>
          <w:szCs w:val="20"/>
        </w:rPr>
        <w:t xml:space="preserve"> </w:t>
      </w:r>
      <w:r w:rsidR="00443D50">
        <w:rPr>
          <w:iCs/>
          <w:color w:val="000000"/>
          <w:szCs w:val="20"/>
        </w:rPr>
        <w:t>of Mat</w:t>
      </w:r>
      <w:r w:rsidR="00D8494D">
        <w:rPr>
          <w:iCs/>
          <w:color w:val="000000"/>
          <w:szCs w:val="20"/>
        </w:rPr>
        <w:t>t</w:t>
      </w:r>
      <w:r w:rsidR="00443D50">
        <w:rPr>
          <w:iCs/>
          <w:color w:val="000000"/>
          <w:szCs w:val="20"/>
        </w:rPr>
        <w:t>h</w:t>
      </w:r>
      <w:r w:rsidR="00941186">
        <w:rPr>
          <w:iCs/>
          <w:color w:val="000000"/>
          <w:szCs w:val="20"/>
        </w:rPr>
        <w:t>äus</w:t>
      </w:r>
      <w:r w:rsidR="00443D50">
        <w:rPr>
          <w:iCs/>
          <w:color w:val="000000"/>
          <w:szCs w:val="20"/>
        </w:rPr>
        <w:t xml:space="preserve"> Waissel, his second lute book published in </w:t>
      </w:r>
      <w:r w:rsidR="00DF5748">
        <w:rPr>
          <w:iCs/>
          <w:color w:val="000000"/>
          <w:szCs w:val="20"/>
        </w:rPr>
        <w:t>Frankfurt</w:t>
      </w:r>
      <w:r w:rsidR="00443D50">
        <w:rPr>
          <w:iCs/>
          <w:color w:val="000000"/>
          <w:szCs w:val="20"/>
        </w:rPr>
        <w:t xml:space="preserve"> in 1591 and in a</w:t>
      </w:r>
      <w:r w:rsidR="00351F16">
        <w:rPr>
          <w:iCs/>
          <w:color w:val="000000"/>
          <w:szCs w:val="20"/>
        </w:rPr>
        <w:t xml:space="preserve"> </w:t>
      </w:r>
      <w:r w:rsidR="00443D50">
        <w:rPr>
          <w:iCs/>
          <w:color w:val="000000"/>
          <w:szCs w:val="20"/>
        </w:rPr>
        <w:t xml:space="preserve">second edition the following year, as well as </w:t>
      </w:r>
      <w:r w:rsidR="00604899">
        <w:rPr>
          <w:iCs/>
          <w:color w:val="000000"/>
          <w:szCs w:val="20"/>
        </w:rPr>
        <w:t xml:space="preserve">one </w:t>
      </w:r>
      <w:r w:rsidR="00443D50">
        <w:rPr>
          <w:iCs/>
          <w:color w:val="000000"/>
          <w:szCs w:val="20"/>
        </w:rPr>
        <w:t xml:space="preserve">for keyboard and </w:t>
      </w:r>
      <w:r w:rsidR="00604899">
        <w:rPr>
          <w:iCs/>
          <w:color w:val="000000"/>
          <w:szCs w:val="20"/>
        </w:rPr>
        <w:t xml:space="preserve">an orphan cittern part of a </w:t>
      </w:r>
      <w:r w:rsidR="00443D50">
        <w:rPr>
          <w:iCs/>
          <w:color w:val="000000"/>
          <w:szCs w:val="20"/>
        </w:rPr>
        <w:t xml:space="preserve">mixed consort </w:t>
      </w:r>
      <w:r w:rsidR="00604899">
        <w:rPr>
          <w:iCs/>
          <w:color w:val="000000"/>
          <w:szCs w:val="20"/>
        </w:rPr>
        <w:t>setting</w:t>
      </w:r>
      <w:r w:rsidR="00443D50">
        <w:rPr>
          <w:iCs/>
          <w:color w:val="000000"/>
          <w:szCs w:val="20"/>
        </w:rPr>
        <w:t xml:space="preserve">. </w:t>
      </w:r>
      <w:r w:rsidR="00351F16">
        <w:rPr>
          <w:iCs/>
          <w:color w:val="000000"/>
          <w:szCs w:val="20"/>
        </w:rPr>
        <w:t xml:space="preserve">Three of the </w:t>
      </w:r>
      <w:r w:rsidR="00ED4288">
        <w:rPr>
          <w:iCs/>
          <w:color w:val="000000"/>
          <w:szCs w:val="20"/>
        </w:rPr>
        <w:t xml:space="preserve">six </w:t>
      </w:r>
      <w:r w:rsidR="00351F16">
        <w:rPr>
          <w:iCs/>
          <w:color w:val="000000"/>
          <w:szCs w:val="20"/>
        </w:rPr>
        <w:t xml:space="preserve">sources call it new medley and one just </w:t>
      </w:r>
      <w:r w:rsidR="00ED4288">
        <w:rPr>
          <w:iCs/>
          <w:color w:val="000000"/>
          <w:szCs w:val="20"/>
        </w:rPr>
        <w:t xml:space="preserve">the </w:t>
      </w:r>
      <w:r w:rsidR="00351F16">
        <w:rPr>
          <w:iCs/>
          <w:color w:val="000000"/>
          <w:szCs w:val="20"/>
        </w:rPr>
        <w:t xml:space="preserve">medley. </w:t>
      </w:r>
      <w:r w:rsidR="00C00E5F">
        <w:rPr>
          <w:iCs/>
          <w:color w:val="000000"/>
          <w:szCs w:val="20"/>
        </w:rPr>
        <w:t xml:space="preserve">The lute sources </w:t>
      </w:r>
      <w:r w:rsidR="001A45FD">
        <w:rPr>
          <w:iCs/>
          <w:color w:val="000000"/>
          <w:szCs w:val="20"/>
        </w:rPr>
        <w:t xml:space="preserve">are concordant throughout, two English </w:t>
      </w:r>
      <w:r w:rsidR="00C00E5F">
        <w:rPr>
          <w:iCs/>
          <w:color w:val="000000"/>
          <w:szCs w:val="20"/>
        </w:rPr>
        <w:t xml:space="preserve">with divisions </w:t>
      </w:r>
      <w:r w:rsidR="001A45FD">
        <w:rPr>
          <w:iCs/>
          <w:color w:val="000000"/>
          <w:szCs w:val="20"/>
        </w:rPr>
        <w:t>to all ten parts and nearly identical</w:t>
      </w:r>
      <w:r w:rsidR="004E735A">
        <w:rPr>
          <w:szCs w:val="20"/>
          <w:lang w:val="en-US"/>
        </w:rPr>
        <w:t xml:space="preserve"> </w:t>
      </w:r>
      <w:r w:rsidR="004E735A">
        <w:rPr>
          <w:iCs/>
          <w:szCs w:val="20"/>
          <w:lang w:val="en-US"/>
        </w:rPr>
        <w:t xml:space="preserve">(see </w:t>
      </w:r>
      <w:r w:rsidR="004E735A" w:rsidRPr="0011174B">
        <w:rPr>
          <w:b/>
          <w:bCs/>
          <w:color w:val="000000"/>
          <w:szCs w:val="20"/>
        </w:rPr>
        <w:t>JJ</w:t>
      </w:r>
      <w:r w:rsidR="004E735A">
        <w:rPr>
          <w:b/>
          <w:bCs/>
          <w:color w:val="000000"/>
          <w:szCs w:val="20"/>
        </w:rPr>
        <w:t>8b</w:t>
      </w:r>
      <w:r w:rsidR="004E735A" w:rsidRPr="0046423B">
        <w:rPr>
          <w:color w:val="000000"/>
          <w:szCs w:val="20"/>
        </w:rPr>
        <w:t>)</w:t>
      </w:r>
      <w:r w:rsidR="00ED4288">
        <w:rPr>
          <w:iCs/>
          <w:color w:val="000000"/>
          <w:szCs w:val="20"/>
        </w:rPr>
        <w:t>. T</w:t>
      </w:r>
      <w:r w:rsidR="001A45FD">
        <w:rPr>
          <w:iCs/>
          <w:color w:val="000000"/>
          <w:szCs w:val="20"/>
        </w:rPr>
        <w:t xml:space="preserve">he continental setting </w:t>
      </w:r>
      <w:r w:rsidR="008A4502">
        <w:rPr>
          <w:iCs/>
          <w:color w:val="000000"/>
          <w:szCs w:val="20"/>
        </w:rPr>
        <w:t xml:space="preserve">is simpler, </w:t>
      </w:r>
      <w:r w:rsidR="003808E2">
        <w:rPr>
          <w:iCs/>
          <w:color w:val="000000"/>
          <w:szCs w:val="20"/>
        </w:rPr>
        <w:t>with</w:t>
      </w:r>
      <w:r w:rsidR="00B66CA1">
        <w:rPr>
          <w:iCs/>
          <w:color w:val="000000"/>
          <w:szCs w:val="20"/>
        </w:rPr>
        <w:t xml:space="preserve"> divisions to </w:t>
      </w:r>
      <w:r w:rsidR="00ED4288">
        <w:rPr>
          <w:iCs/>
          <w:color w:val="000000"/>
          <w:szCs w:val="20"/>
        </w:rPr>
        <w:t xml:space="preserve">only </w:t>
      </w:r>
      <w:r w:rsidR="003808E2">
        <w:rPr>
          <w:iCs/>
          <w:color w:val="000000"/>
          <w:szCs w:val="20"/>
        </w:rPr>
        <w:t xml:space="preserve">the fifth to seventh and tenth sections </w:t>
      </w:r>
      <w:r w:rsidR="00B66CA1">
        <w:rPr>
          <w:iCs/>
          <w:color w:val="000000"/>
          <w:szCs w:val="20"/>
        </w:rPr>
        <w:t xml:space="preserve">and </w:t>
      </w:r>
      <w:r w:rsidR="00ED4288">
        <w:rPr>
          <w:iCs/>
          <w:color w:val="000000"/>
          <w:szCs w:val="20"/>
        </w:rPr>
        <w:t xml:space="preserve">different </w:t>
      </w:r>
      <w:r w:rsidR="00B66CA1">
        <w:rPr>
          <w:iCs/>
          <w:color w:val="000000"/>
          <w:szCs w:val="20"/>
        </w:rPr>
        <w:t xml:space="preserve">figuration </w:t>
      </w:r>
      <w:r w:rsidR="008A4502">
        <w:rPr>
          <w:iCs/>
          <w:color w:val="000000"/>
          <w:szCs w:val="20"/>
        </w:rPr>
        <w:t xml:space="preserve">and sometimes harmony </w:t>
      </w:r>
      <w:r w:rsidR="00B66CA1">
        <w:rPr>
          <w:iCs/>
          <w:color w:val="000000"/>
          <w:szCs w:val="20"/>
        </w:rPr>
        <w:t xml:space="preserve">in </w:t>
      </w:r>
      <w:r w:rsidR="00ED4288">
        <w:rPr>
          <w:iCs/>
          <w:color w:val="000000"/>
          <w:szCs w:val="20"/>
        </w:rPr>
        <w:t>many places</w:t>
      </w:r>
      <w:r w:rsidR="004E735A">
        <w:rPr>
          <w:szCs w:val="20"/>
          <w:lang w:val="en-US"/>
        </w:rPr>
        <w:t xml:space="preserve"> </w:t>
      </w:r>
      <w:r w:rsidR="004E735A">
        <w:rPr>
          <w:iCs/>
          <w:szCs w:val="20"/>
          <w:lang w:val="en-US"/>
        </w:rPr>
        <w:t xml:space="preserve">(see </w:t>
      </w:r>
      <w:r w:rsidR="004E735A" w:rsidRPr="0011174B">
        <w:rPr>
          <w:b/>
          <w:bCs/>
          <w:color w:val="000000"/>
          <w:szCs w:val="20"/>
        </w:rPr>
        <w:t>JJ</w:t>
      </w:r>
      <w:r w:rsidR="004E735A">
        <w:rPr>
          <w:b/>
          <w:bCs/>
          <w:color w:val="000000"/>
          <w:szCs w:val="20"/>
        </w:rPr>
        <w:t>8a</w:t>
      </w:r>
      <w:r w:rsidR="004E735A" w:rsidRPr="0046423B">
        <w:rPr>
          <w:color w:val="000000"/>
          <w:szCs w:val="20"/>
        </w:rPr>
        <w:t>)</w:t>
      </w:r>
      <w:r w:rsidR="002E6D9A">
        <w:rPr>
          <w:iCs/>
          <w:color w:val="000000"/>
          <w:szCs w:val="20"/>
        </w:rPr>
        <w:t xml:space="preserve">, </w:t>
      </w:r>
      <w:r w:rsidR="00B66CA1">
        <w:rPr>
          <w:iCs/>
          <w:color w:val="000000"/>
          <w:szCs w:val="20"/>
        </w:rPr>
        <w:t xml:space="preserve">so either Waissel's exemplar was a different version or else he </w:t>
      </w:r>
      <w:r w:rsidR="00D7710E">
        <w:rPr>
          <w:iCs/>
          <w:color w:val="000000"/>
          <w:szCs w:val="20"/>
        </w:rPr>
        <w:t xml:space="preserve">or his editor </w:t>
      </w:r>
      <w:r w:rsidR="00B66CA1">
        <w:rPr>
          <w:iCs/>
          <w:color w:val="000000"/>
          <w:szCs w:val="20"/>
        </w:rPr>
        <w:t xml:space="preserve">adapted it </w:t>
      </w:r>
      <w:r w:rsidR="00D7710E">
        <w:rPr>
          <w:iCs/>
          <w:color w:val="000000"/>
          <w:szCs w:val="20"/>
        </w:rPr>
        <w:t>for inclusion in his print</w:t>
      </w:r>
      <w:r w:rsidR="00B66CA1">
        <w:rPr>
          <w:iCs/>
          <w:color w:val="000000"/>
          <w:szCs w:val="20"/>
        </w:rPr>
        <w:t>.</w:t>
      </w:r>
    </w:p>
    <w:p w14:paraId="1766B0C0" w14:textId="55F38DE2" w:rsidR="00FE7828" w:rsidRPr="00DA37FB" w:rsidRDefault="00DA37FB" w:rsidP="00DA37FB">
      <w:pPr>
        <w:tabs>
          <w:tab w:val="right" w:pos="4678"/>
        </w:tabs>
        <w:autoSpaceDE w:val="0"/>
        <w:autoSpaceDN w:val="0"/>
        <w:adjustRightInd w:val="0"/>
        <w:spacing w:before="60"/>
        <w:ind w:left="284" w:hanging="142"/>
        <w:jc w:val="left"/>
        <w:rPr>
          <w:b/>
          <w:color w:val="000000"/>
          <w:sz w:val="18"/>
        </w:rPr>
      </w:pPr>
      <w:r>
        <w:rPr>
          <w:b/>
          <w:color w:val="000000"/>
          <w:sz w:val="18"/>
        </w:rPr>
        <w:t>JJ8</w:t>
      </w:r>
      <w:r w:rsidR="00FE7828" w:rsidRPr="005C62DF">
        <w:rPr>
          <w:b/>
          <w:bCs/>
          <w:color w:val="000000"/>
          <w:sz w:val="18"/>
        </w:rPr>
        <w:t>a.</w:t>
      </w:r>
      <w:r w:rsidR="00FE7828" w:rsidRPr="00FE7828">
        <w:rPr>
          <w:color w:val="000000"/>
          <w:sz w:val="18"/>
        </w:rPr>
        <w:t xml:space="preserve"> Waissel </w:t>
      </w:r>
      <w:r w:rsidR="00941186" w:rsidRPr="00941186">
        <w:rPr>
          <w:i/>
          <w:iCs/>
          <w:color w:val="000000"/>
          <w:sz w:val="18"/>
        </w:rPr>
        <w:t>Tabulatura</w:t>
      </w:r>
      <w:r w:rsidR="00941186">
        <w:rPr>
          <w:color w:val="000000"/>
          <w:sz w:val="18"/>
        </w:rPr>
        <w:t xml:space="preserve"> </w:t>
      </w:r>
      <w:r w:rsidR="00FE7828" w:rsidRPr="00FE7828">
        <w:rPr>
          <w:color w:val="000000"/>
          <w:sz w:val="18"/>
        </w:rPr>
        <w:t xml:space="preserve">1591, sig. L3v </w:t>
      </w:r>
      <w:r w:rsidR="00FE7828" w:rsidRPr="00FE7828">
        <w:rPr>
          <w:i/>
          <w:color w:val="000000"/>
          <w:sz w:val="18"/>
        </w:rPr>
        <w:t>4. Padoana</w:t>
      </w:r>
      <w:r w:rsidR="00FE7828" w:rsidRPr="00FE7828">
        <w:rPr>
          <w:iCs/>
          <w:color w:val="000000"/>
          <w:sz w:val="18"/>
        </w:rPr>
        <w:tab/>
      </w:r>
      <w:r w:rsidR="004F7563">
        <w:rPr>
          <w:iCs/>
          <w:color w:val="000000"/>
          <w:sz w:val="18"/>
        </w:rPr>
        <w:t xml:space="preserve">pp. </w:t>
      </w:r>
      <w:r w:rsidR="005C62DF">
        <w:rPr>
          <w:iCs/>
          <w:color w:val="000000"/>
          <w:sz w:val="18"/>
        </w:rPr>
        <w:t>2</w:t>
      </w:r>
      <w:r w:rsidR="006D01E8">
        <w:rPr>
          <w:iCs/>
          <w:color w:val="000000"/>
          <w:sz w:val="18"/>
        </w:rPr>
        <w:t>8</w:t>
      </w:r>
      <w:r w:rsidR="005C62DF">
        <w:rPr>
          <w:iCs/>
          <w:color w:val="000000"/>
          <w:sz w:val="18"/>
        </w:rPr>
        <w:t>-2</w:t>
      </w:r>
      <w:r w:rsidR="006D01E8">
        <w:rPr>
          <w:iCs/>
          <w:color w:val="000000"/>
          <w:sz w:val="18"/>
        </w:rPr>
        <w:t>9</w:t>
      </w:r>
    </w:p>
    <w:p w14:paraId="7A10ECF8" w14:textId="72F84689" w:rsidR="00FD3E46" w:rsidRPr="00FD3E46" w:rsidRDefault="00FD3E46" w:rsidP="00440DB4">
      <w:pPr>
        <w:tabs>
          <w:tab w:val="right" w:pos="4678"/>
        </w:tabs>
        <w:autoSpaceDE w:val="0"/>
        <w:autoSpaceDN w:val="0"/>
        <w:adjustRightInd w:val="0"/>
        <w:ind w:left="284" w:hanging="142"/>
        <w:jc w:val="left"/>
        <w:rPr>
          <w:iCs/>
          <w:color w:val="000000"/>
          <w:sz w:val="18"/>
        </w:rPr>
      </w:pPr>
      <w:r>
        <w:rPr>
          <w:iCs/>
          <w:color w:val="000000"/>
          <w:sz w:val="18"/>
        </w:rPr>
        <w:tab/>
      </w:r>
      <w:r w:rsidR="006D5D6A">
        <w:rPr>
          <w:iCs/>
          <w:color w:val="000000"/>
          <w:sz w:val="18"/>
        </w:rPr>
        <w:t xml:space="preserve">= </w:t>
      </w:r>
      <w:r w:rsidRPr="00FE7828">
        <w:rPr>
          <w:color w:val="000000"/>
          <w:sz w:val="18"/>
        </w:rPr>
        <w:t xml:space="preserve">Waissel </w:t>
      </w:r>
      <w:r w:rsidR="00941186" w:rsidRPr="00941186">
        <w:rPr>
          <w:i/>
          <w:iCs/>
          <w:color w:val="000000"/>
          <w:sz w:val="18"/>
        </w:rPr>
        <w:t>Tabulatura</w:t>
      </w:r>
      <w:r w:rsidR="00941186">
        <w:rPr>
          <w:color w:val="000000"/>
          <w:sz w:val="18"/>
        </w:rPr>
        <w:t xml:space="preserve"> </w:t>
      </w:r>
      <w:r w:rsidRPr="00FE7828">
        <w:rPr>
          <w:color w:val="000000"/>
          <w:sz w:val="18"/>
        </w:rPr>
        <w:t xml:space="preserve">1592, sig. L3v </w:t>
      </w:r>
      <w:r w:rsidRPr="00FE7828">
        <w:rPr>
          <w:i/>
          <w:color w:val="000000"/>
          <w:sz w:val="18"/>
        </w:rPr>
        <w:t>4. Padoana</w:t>
      </w:r>
    </w:p>
    <w:p w14:paraId="24054134" w14:textId="14FF69A3" w:rsidR="00FE7828" w:rsidRPr="005C62DF" w:rsidRDefault="00DA37FB" w:rsidP="00440DB4">
      <w:pPr>
        <w:tabs>
          <w:tab w:val="right" w:pos="4678"/>
        </w:tabs>
        <w:autoSpaceDE w:val="0"/>
        <w:autoSpaceDN w:val="0"/>
        <w:adjustRightInd w:val="0"/>
        <w:ind w:left="284" w:hanging="142"/>
        <w:jc w:val="left"/>
        <w:rPr>
          <w:color w:val="000000"/>
          <w:sz w:val="18"/>
        </w:rPr>
      </w:pPr>
      <w:r>
        <w:rPr>
          <w:b/>
          <w:color w:val="000000"/>
          <w:sz w:val="18"/>
        </w:rPr>
        <w:t>JJ8</w:t>
      </w:r>
      <w:r w:rsidR="00FE7828" w:rsidRPr="005C62DF">
        <w:rPr>
          <w:b/>
          <w:bCs/>
          <w:color w:val="000000"/>
          <w:sz w:val="18"/>
        </w:rPr>
        <w:t xml:space="preserve">b. </w:t>
      </w:r>
      <w:r w:rsidR="00FE7828" w:rsidRPr="00FE7828">
        <w:rPr>
          <w:color w:val="000000"/>
          <w:sz w:val="18"/>
        </w:rPr>
        <w:t xml:space="preserve">GB-Cu 8844, ff. 6v-7r </w:t>
      </w:r>
      <w:r w:rsidR="00FE7828" w:rsidRPr="00FE7828">
        <w:rPr>
          <w:i/>
          <w:iCs/>
          <w:color w:val="000000"/>
          <w:sz w:val="18"/>
        </w:rPr>
        <w:t>the new Medly</w:t>
      </w:r>
      <w:r w:rsidR="005C62DF">
        <w:rPr>
          <w:color w:val="000000"/>
          <w:sz w:val="18"/>
        </w:rPr>
        <w:tab/>
      </w:r>
      <w:r w:rsidR="006D01E8">
        <w:rPr>
          <w:color w:val="000000"/>
          <w:sz w:val="18"/>
        </w:rPr>
        <w:t>30</w:t>
      </w:r>
      <w:r w:rsidR="005C62DF">
        <w:rPr>
          <w:color w:val="000000"/>
          <w:sz w:val="18"/>
        </w:rPr>
        <w:t>-3</w:t>
      </w:r>
      <w:r w:rsidR="006D01E8">
        <w:rPr>
          <w:color w:val="000000"/>
          <w:sz w:val="18"/>
        </w:rPr>
        <w:t>2</w:t>
      </w:r>
    </w:p>
    <w:p w14:paraId="78A340D4" w14:textId="6DDF712D" w:rsidR="00FE7828" w:rsidRDefault="00FE7828" w:rsidP="00440DB4">
      <w:pPr>
        <w:tabs>
          <w:tab w:val="right" w:pos="4678"/>
        </w:tabs>
        <w:autoSpaceDE w:val="0"/>
        <w:autoSpaceDN w:val="0"/>
        <w:adjustRightInd w:val="0"/>
        <w:ind w:left="284" w:hanging="142"/>
        <w:jc w:val="left"/>
        <w:rPr>
          <w:color w:val="000000"/>
          <w:sz w:val="16"/>
          <w:szCs w:val="16"/>
          <w:lang w:val="en-US"/>
        </w:rPr>
      </w:pPr>
      <w:r w:rsidRPr="00440DB4">
        <w:rPr>
          <w:color w:val="000000"/>
          <w:sz w:val="16"/>
          <w:szCs w:val="16"/>
        </w:rPr>
        <w:tab/>
        <w:t xml:space="preserve">GB-Lbl Eg.2046, ff. 34v-35r </w:t>
      </w:r>
      <w:r w:rsidRPr="00440DB4">
        <w:rPr>
          <w:i/>
          <w:iCs/>
          <w:color w:val="000000"/>
          <w:sz w:val="16"/>
          <w:szCs w:val="16"/>
        </w:rPr>
        <w:t>The Madlay</w:t>
      </w:r>
      <w:r w:rsidRPr="00440DB4">
        <w:rPr>
          <w:color w:val="000000"/>
          <w:sz w:val="16"/>
          <w:szCs w:val="16"/>
          <w:lang w:val="en-US"/>
        </w:rPr>
        <w:t xml:space="preserve"> - JohnsonB 47</w:t>
      </w:r>
    </w:p>
    <w:p w14:paraId="29FAF629" w14:textId="7129E388" w:rsidR="00FE7828" w:rsidRPr="00440DB4" w:rsidRDefault="00FE7828" w:rsidP="00440DB4">
      <w:pPr>
        <w:tabs>
          <w:tab w:val="right" w:pos="4678"/>
        </w:tabs>
        <w:autoSpaceDE w:val="0"/>
        <w:autoSpaceDN w:val="0"/>
        <w:adjustRightInd w:val="0"/>
        <w:ind w:left="284" w:hanging="142"/>
        <w:jc w:val="left"/>
        <w:rPr>
          <w:color w:val="000000"/>
          <w:sz w:val="16"/>
          <w:szCs w:val="16"/>
        </w:rPr>
      </w:pPr>
      <w:r w:rsidRPr="00440DB4">
        <w:rPr>
          <w:color w:val="000000"/>
          <w:sz w:val="16"/>
          <w:szCs w:val="16"/>
        </w:rPr>
        <w:tab/>
        <w:t xml:space="preserve">GB-Cu Dd.14.24, ff. 27v-28r </w:t>
      </w:r>
      <w:r w:rsidRPr="00440DB4">
        <w:rPr>
          <w:i/>
          <w:iCs/>
          <w:color w:val="000000"/>
          <w:sz w:val="16"/>
          <w:szCs w:val="16"/>
        </w:rPr>
        <w:t>The new Meddley</w:t>
      </w:r>
      <w:r w:rsidRPr="00440DB4">
        <w:rPr>
          <w:color w:val="000000"/>
          <w:sz w:val="16"/>
          <w:szCs w:val="16"/>
        </w:rPr>
        <w:t xml:space="preserve"> - cittern part</w:t>
      </w:r>
    </w:p>
    <w:p w14:paraId="7D60CEE8" w14:textId="22FD7979" w:rsidR="00065CC6" w:rsidRDefault="00FE7828" w:rsidP="00440DB4">
      <w:pPr>
        <w:tabs>
          <w:tab w:val="right" w:pos="4678"/>
        </w:tabs>
        <w:autoSpaceDE w:val="0"/>
        <w:autoSpaceDN w:val="0"/>
        <w:adjustRightInd w:val="0"/>
        <w:ind w:left="284" w:hanging="142"/>
        <w:jc w:val="left"/>
        <w:rPr>
          <w:color w:val="000000"/>
          <w:sz w:val="18"/>
        </w:rPr>
      </w:pPr>
      <w:r w:rsidRPr="00440DB4">
        <w:rPr>
          <w:color w:val="000000"/>
          <w:sz w:val="16"/>
          <w:szCs w:val="16"/>
        </w:rPr>
        <w:tab/>
        <w:t>GB-Lbl RM24.d.3</w:t>
      </w:r>
      <w:r w:rsidR="006452CF">
        <w:rPr>
          <w:color w:val="000000"/>
          <w:sz w:val="16"/>
          <w:szCs w:val="16"/>
        </w:rPr>
        <w:t xml:space="preserve"> (Forster)</w:t>
      </w:r>
      <w:r w:rsidRPr="00440DB4">
        <w:rPr>
          <w:color w:val="000000"/>
          <w:sz w:val="16"/>
          <w:szCs w:val="16"/>
        </w:rPr>
        <w:t xml:space="preserve">, </w:t>
      </w:r>
      <w:r w:rsidR="006452CF">
        <w:rPr>
          <w:color w:val="000000"/>
          <w:sz w:val="16"/>
          <w:szCs w:val="16"/>
        </w:rPr>
        <w:t>ff. 74r-77r</w:t>
      </w:r>
      <w:r w:rsidRPr="00440DB4">
        <w:rPr>
          <w:color w:val="000000"/>
          <w:sz w:val="16"/>
          <w:szCs w:val="16"/>
        </w:rPr>
        <w:t xml:space="preserve"> </w:t>
      </w:r>
      <w:r w:rsidRPr="00440DB4">
        <w:rPr>
          <w:i/>
          <w:iCs/>
          <w:color w:val="000000"/>
          <w:sz w:val="16"/>
          <w:szCs w:val="16"/>
        </w:rPr>
        <w:t>The new Medley</w:t>
      </w:r>
      <w:r w:rsidRPr="00440DB4">
        <w:rPr>
          <w:color w:val="000000"/>
          <w:sz w:val="16"/>
          <w:szCs w:val="16"/>
        </w:rPr>
        <w:t xml:space="preserve"> - keyboard</w:t>
      </w:r>
    </w:p>
    <w:p w14:paraId="4B6D383A" w14:textId="77777777" w:rsidR="001236A2" w:rsidRDefault="00040973" w:rsidP="001236A2">
      <w:pPr>
        <w:tabs>
          <w:tab w:val="right" w:pos="4678"/>
          <w:tab w:val="left" w:pos="6804"/>
        </w:tabs>
        <w:spacing w:before="60" w:after="60"/>
        <w:jc w:val="center"/>
        <w:rPr>
          <w:b/>
          <w:bCs/>
          <w:smallCaps/>
          <w:szCs w:val="20"/>
          <w:lang w:val="en-US"/>
        </w:rPr>
      </w:pPr>
      <w:r w:rsidRPr="0027372B">
        <w:rPr>
          <w:b/>
          <w:bCs/>
          <w:smallCaps/>
          <w:szCs w:val="20"/>
          <w:lang w:val="en-US"/>
        </w:rPr>
        <w:t>Appendix</w:t>
      </w:r>
    </w:p>
    <w:p w14:paraId="5F7EFCE8" w14:textId="7BD5E088" w:rsidR="001B1FC9" w:rsidRPr="004A7E81" w:rsidRDefault="00C90F70" w:rsidP="00040973">
      <w:pPr>
        <w:tabs>
          <w:tab w:val="right" w:pos="4678"/>
          <w:tab w:val="left" w:pos="6804"/>
        </w:tabs>
        <w:rPr>
          <w:szCs w:val="20"/>
          <w:lang w:val="en-US"/>
        </w:rPr>
      </w:pPr>
      <w:r>
        <w:rPr>
          <w:szCs w:val="20"/>
          <w:lang w:val="en-US"/>
        </w:rPr>
        <w:t xml:space="preserve">The </w:t>
      </w:r>
      <w:r w:rsidR="004A7E81">
        <w:rPr>
          <w:szCs w:val="20"/>
          <w:lang w:val="en-US"/>
        </w:rPr>
        <w:t xml:space="preserve">eleven </w:t>
      </w:r>
      <w:r>
        <w:rPr>
          <w:szCs w:val="20"/>
          <w:lang w:val="en-US"/>
        </w:rPr>
        <w:t>page fillers include f</w:t>
      </w:r>
      <w:r w:rsidR="004A7E81">
        <w:rPr>
          <w:szCs w:val="20"/>
          <w:lang w:val="en-US"/>
        </w:rPr>
        <w:t>ive</w:t>
      </w:r>
      <w:r>
        <w:rPr>
          <w:szCs w:val="20"/>
          <w:lang w:val="en-US"/>
        </w:rPr>
        <w:t xml:space="preserve"> </w:t>
      </w:r>
      <w:r w:rsidR="001536F8">
        <w:rPr>
          <w:szCs w:val="20"/>
          <w:lang w:val="en-US"/>
        </w:rPr>
        <w:t>additional</w:t>
      </w:r>
      <w:r w:rsidR="002F6034">
        <w:rPr>
          <w:szCs w:val="20"/>
          <w:lang w:val="en-US"/>
        </w:rPr>
        <w:t xml:space="preserve"> cognates for Monsieur's alma</w:t>
      </w:r>
      <w:r w:rsidR="0037733E">
        <w:rPr>
          <w:szCs w:val="20"/>
          <w:lang w:val="en-US"/>
        </w:rPr>
        <w:t>i</w:t>
      </w:r>
      <w:r w:rsidR="002F6034">
        <w:rPr>
          <w:szCs w:val="20"/>
          <w:lang w:val="en-US"/>
        </w:rPr>
        <w:t xml:space="preserve">ne </w:t>
      </w:r>
      <w:r>
        <w:rPr>
          <w:szCs w:val="20"/>
          <w:lang w:val="en-US"/>
        </w:rPr>
        <w:t>(</w:t>
      </w:r>
      <w:r w:rsidRPr="00C90F70">
        <w:rPr>
          <w:b/>
          <w:bCs/>
          <w:szCs w:val="20"/>
          <w:lang w:val="en-US"/>
        </w:rPr>
        <w:t>App 1, 2, 4</w:t>
      </w:r>
      <w:r w:rsidR="00580B19">
        <w:rPr>
          <w:b/>
          <w:bCs/>
          <w:szCs w:val="20"/>
          <w:lang w:val="en-US"/>
        </w:rPr>
        <w:t>,</w:t>
      </w:r>
      <w:r w:rsidRPr="00C90F70">
        <w:rPr>
          <w:b/>
          <w:bCs/>
          <w:szCs w:val="20"/>
          <w:lang w:val="en-US"/>
        </w:rPr>
        <w:t xml:space="preserve"> 6</w:t>
      </w:r>
      <w:r w:rsidR="00AE7B2A">
        <w:rPr>
          <w:b/>
          <w:bCs/>
          <w:szCs w:val="20"/>
          <w:lang w:val="en-US"/>
        </w:rPr>
        <w:t xml:space="preserve"> &amp;</w:t>
      </w:r>
      <w:r w:rsidR="00580B19">
        <w:rPr>
          <w:b/>
          <w:bCs/>
          <w:szCs w:val="20"/>
          <w:lang w:val="en-US"/>
        </w:rPr>
        <w:t xml:space="preserve"> 11</w:t>
      </w:r>
      <w:r>
        <w:rPr>
          <w:szCs w:val="20"/>
          <w:lang w:val="en-US"/>
        </w:rPr>
        <w:t xml:space="preserve">) </w:t>
      </w:r>
      <w:r w:rsidR="00E93EBF">
        <w:rPr>
          <w:szCs w:val="20"/>
          <w:lang w:val="en-US"/>
        </w:rPr>
        <w:t xml:space="preserve">that </w:t>
      </w:r>
      <w:r w:rsidR="004A7E81">
        <w:rPr>
          <w:szCs w:val="20"/>
          <w:lang w:val="en-US"/>
        </w:rPr>
        <w:t>I was unaware of when I</w:t>
      </w:r>
      <w:r w:rsidR="000D0443">
        <w:rPr>
          <w:szCs w:val="20"/>
          <w:lang w:val="en-US"/>
        </w:rPr>
        <w:t xml:space="preserve"> </w:t>
      </w:r>
      <w:r w:rsidR="00E93EBF">
        <w:rPr>
          <w:szCs w:val="20"/>
          <w:lang w:val="en-US"/>
        </w:rPr>
        <w:t>edit</w:t>
      </w:r>
      <w:r w:rsidR="000D0443">
        <w:rPr>
          <w:szCs w:val="20"/>
          <w:lang w:val="en-US"/>
        </w:rPr>
        <w:t>ed</w:t>
      </w:r>
      <w:r w:rsidR="00E93EBF">
        <w:rPr>
          <w:szCs w:val="20"/>
          <w:lang w:val="en-US"/>
        </w:rPr>
        <w:t xml:space="preserve"> all the versions I knew</w:t>
      </w:r>
      <w:r w:rsidR="001536F8">
        <w:rPr>
          <w:szCs w:val="20"/>
          <w:lang w:val="en-US"/>
        </w:rPr>
        <w:t xml:space="preserve"> at the time</w:t>
      </w:r>
      <w:r w:rsidR="00E93EBF">
        <w:rPr>
          <w:szCs w:val="20"/>
          <w:lang w:val="en-US"/>
        </w:rPr>
        <w:t xml:space="preserve"> for </w:t>
      </w:r>
      <w:r w:rsidR="00E93EBF" w:rsidRPr="00E93EBF">
        <w:rPr>
          <w:i/>
          <w:iCs/>
          <w:szCs w:val="20"/>
          <w:lang w:val="en-US"/>
        </w:rPr>
        <w:t>Lute News</w:t>
      </w:r>
      <w:r w:rsidR="00E93EBF">
        <w:rPr>
          <w:szCs w:val="20"/>
          <w:lang w:val="en-US"/>
        </w:rPr>
        <w:t xml:space="preserve"> 110 (July 2014)</w:t>
      </w:r>
      <w:r w:rsidR="000D0443">
        <w:rPr>
          <w:szCs w:val="20"/>
          <w:lang w:val="en-US"/>
        </w:rPr>
        <w:t>.</w:t>
      </w:r>
      <w:r w:rsidR="000A7233">
        <w:rPr>
          <w:rStyle w:val="FootnoteReference"/>
          <w:szCs w:val="20"/>
          <w:lang w:val="en-US"/>
        </w:rPr>
        <w:footnoteReference w:id="22"/>
      </w:r>
      <w:r w:rsidR="000D0443">
        <w:rPr>
          <w:szCs w:val="20"/>
          <w:lang w:val="en-US"/>
        </w:rPr>
        <w:t xml:space="preserve"> </w:t>
      </w:r>
      <w:r w:rsidR="004A7E81">
        <w:rPr>
          <w:szCs w:val="20"/>
          <w:lang w:val="en-US"/>
        </w:rPr>
        <w:t>Of the</w:t>
      </w:r>
      <w:r w:rsidR="00FC7B5E">
        <w:rPr>
          <w:szCs w:val="20"/>
          <w:lang w:val="en-US"/>
        </w:rPr>
        <w:t>se</w:t>
      </w:r>
      <w:r w:rsidR="004A7E81">
        <w:rPr>
          <w:szCs w:val="20"/>
          <w:lang w:val="en-US"/>
        </w:rPr>
        <w:t xml:space="preserve"> five</w:t>
      </w:r>
      <w:r w:rsidR="00FC7B5E">
        <w:rPr>
          <w:szCs w:val="20"/>
          <w:lang w:val="en-US"/>
        </w:rPr>
        <w:t>,</w:t>
      </w:r>
      <w:r w:rsidR="004A7E81">
        <w:rPr>
          <w:szCs w:val="20"/>
          <w:lang w:val="en-US"/>
        </w:rPr>
        <w:t xml:space="preserve"> </w:t>
      </w:r>
      <w:r w:rsidR="00B45B3F">
        <w:rPr>
          <w:szCs w:val="20"/>
          <w:lang w:val="en-US"/>
        </w:rPr>
        <w:t xml:space="preserve">the divisions of App 11 use virtuosic semiquavers figures that are nevertheless easy to play but </w:t>
      </w:r>
      <w:r w:rsidR="00DA4B36">
        <w:rPr>
          <w:szCs w:val="20"/>
          <w:lang w:val="en-US"/>
        </w:rPr>
        <w:t xml:space="preserve">App 6 is </w:t>
      </w:r>
      <w:r w:rsidR="004A7E81">
        <w:rPr>
          <w:szCs w:val="20"/>
          <w:lang w:val="en-US"/>
        </w:rPr>
        <w:t>the</w:t>
      </w:r>
      <w:r>
        <w:rPr>
          <w:szCs w:val="20"/>
          <w:lang w:val="en-US"/>
        </w:rPr>
        <w:t xml:space="preserve"> </w:t>
      </w:r>
      <w:r w:rsidR="00DA4B36">
        <w:rPr>
          <w:szCs w:val="20"/>
          <w:lang w:val="en-US"/>
        </w:rPr>
        <w:t>simple</w:t>
      </w:r>
      <w:r w:rsidR="004A7E81">
        <w:rPr>
          <w:szCs w:val="20"/>
          <w:lang w:val="en-US"/>
        </w:rPr>
        <w:t>st</w:t>
      </w:r>
      <w:r w:rsidR="00DA4B36">
        <w:rPr>
          <w:szCs w:val="20"/>
          <w:lang w:val="en-US"/>
        </w:rPr>
        <w:t xml:space="preserve"> </w:t>
      </w:r>
      <w:r w:rsidR="00FC7B5E">
        <w:rPr>
          <w:szCs w:val="20"/>
          <w:lang w:val="en-US"/>
        </w:rPr>
        <w:t xml:space="preserve">and most noteworthy </w:t>
      </w:r>
      <w:r w:rsidR="00B45B3F">
        <w:rPr>
          <w:szCs w:val="20"/>
          <w:lang w:val="en-US"/>
        </w:rPr>
        <w:t>-</w:t>
      </w:r>
      <w:r>
        <w:rPr>
          <w:szCs w:val="20"/>
          <w:lang w:val="en-US"/>
        </w:rPr>
        <w:t xml:space="preserve"> I</w:t>
      </w:r>
      <w:r w:rsidR="00DA4B36">
        <w:rPr>
          <w:szCs w:val="20"/>
          <w:lang w:val="en-US"/>
        </w:rPr>
        <w:t xml:space="preserve"> can imag</w:t>
      </w:r>
      <w:r w:rsidR="00B45B3F">
        <w:rPr>
          <w:szCs w:val="20"/>
          <w:lang w:val="en-US"/>
        </w:rPr>
        <w:t>in</w:t>
      </w:r>
      <w:r>
        <w:rPr>
          <w:szCs w:val="20"/>
          <w:lang w:val="en-US"/>
        </w:rPr>
        <w:t>e</w:t>
      </w:r>
      <w:r w:rsidR="00DA4B36">
        <w:rPr>
          <w:szCs w:val="20"/>
          <w:lang w:val="en-US"/>
        </w:rPr>
        <w:t xml:space="preserve"> hearing it ring out clearly from the stage </w:t>
      </w:r>
      <w:r w:rsidR="00FC7B5E">
        <w:rPr>
          <w:szCs w:val="20"/>
          <w:lang w:val="en-US"/>
        </w:rPr>
        <w:t>to highlight the antic</w:t>
      </w:r>
      <w:r w:rsidR="00FE6CDC">
        <w:rPr>
          <w:szCs w:val="20"/>
          <w:lang w:val="en-US"/>
        </w:rPr>
        <w:t>s</w:t>
      </w:r>
      <w:r w:rsidR="00FC7B5E">
        <w:rPr>
          <w:szCs w:val="20"/>
          <w:lang w:val="en-US"/>
        </w:rPr>
        <w:t xml:space="preserve"> of a comic actor during</w:t>
      </w:r>
      <w:r w:rsidR="00DA4B36">
        <w:rPr>
          <w:szCs w:val="20"/>
          <w:lang w:val="en-US"/>
        </w:rPr>
        <w:t xml:space="preserve"> a theatrical performance by </w:t>
      </w:r>
      <w:r w:rsidR="00FE6CDC">
        <w:rPr>
          <w:szCs w:val="20"/>
          <w:lang w:val="en-US"/>
        </w:rPr>
        <w:t xml:space="preserve">an </w:t>
      </w:r>
      <w:r w:rsidR="00DA4B36">
        <w:rPr>
          <w:szCs w:val="20"/>
          <w:lang w:val="en-US"/>
        </w:rPr>
        <w:t xml:space="preserve">English </w:t>
      </w:r>
      <w:r w:rsidR="00FE6CDC">
        <w:rPr>
          <w:szCs w:val="20"/>
          <w:lang w:val="en-US"/>
        </w:rPr>
        <w:t xml:space="preserve">Theatre </w:t>
      </w:r>
      <w:r w:rsidR="00FC7B5E">
        <w:rPr>
          <w:szCs w:val="20"/>
          <w:lang w:val="en-US"/>
        </w:rPr>
        <w:t>Com</w:t>
      </w:r>
      <w:r w:rsidR="00FE6CDC">
        <w:rPr>
          <w:szCs w:val="20"/>
          <w:lang w:val="en-US"/>
        </w:rPr>
        <w:t>pany</w:t>
      </w:r>
      <w:r w:rsidR="00DA4B36">
        <w:rPr>
          <w:szCs w:val="20"/>
          <w:lang w:val="en-US"/>
        </w:rPr>
        <w:t xml:space="preserve"> in </w:t>
      </w:r>
      <w:r w:rsidR="00C261FE">
        <w:rPr>
          <w:szCs w:val="20"/>
          <w:lang w:val="en-US"/>
        </w:rPr>
        <w:t>a</w:t>
      </w:r>
      <w:r w:rsidR="00DA4B36">
        <w:rPr>
          <w:szCs w:val="20"/>
          <w:lang w:val="en-US"/>
        </w:rPr>
        <w:t xml:space="preserve"> city </w:t>
      </w:r>
      <w:r w:rsidR="00B7568A">
        <w:rPr>
          <w:szCs w:val="20"/>
          <w:lang w:val="en-US"/>
        </w:rPr>
        <w:t xml:space="preserve">somewhere </w:t>
      </w:r>
      <w:r w:rsidR="00DA4B36">
        <w:rPr>
          <w:szCs w:val="20"/>
          <w:lang w:val="en-US"/>
        </w:rPr>
        <w:t>in Northern Europe!</w:t>
      </w:r>
      <w:r w:rsidR="00DA4B36" w:rsidRPr="00DA4B36">
        <w:rPr>
          <w:szCs w:val="20"/>
          <w:lang w:val="en-US"/>
        </w:rPr>
        <w:t xml:space="preserve"> </w:t>
      </w:r>
      <w:r w:rsidR="004A7E81" w:rsidRPr="004A7E81">
        <w:rPr>
          <w:b/>
          <w:bCs/>
          <w:szCs w:val="20"/>
          <w:lang w:val="en-US"/>
        </w:rPr>
        <w:t>App 3, 5, 9 &amp; 10</w:t>
      </w:r>
      <w:r w:rsidR="004A7E81">
        <w:rPr>
          <w:szCs w:val="20"/>
          <w:lang w:val="en-US"/>
        </w:rPr>
        <w:t xml:space="preserve"> are four </w:t>
      </w:r>
      <w:r w:rsidR="001536F8">
        <w:rPr>
          <w:szCs w:val="20"/>
          <w:lang w:val="en-US"/>
        </w:rPr>
        <w:t>one-stave</w:t>
      </w:r>
      <w:r w:rsidR="004A7E81">
        <w:rPr>
          <w:szCs w:val="20"/>
          <w:lang w:val="en-US"/>
        </w:rPr>
        <w:t xml:space="preserve"> page fillers </w:t>
      </w:r>
      <w:r w:rsidR="003008F0">
        <w:rPr>
          <w:szCs w:val="20"/>
          <w:lang w:val="en-US"/>
        </w:rPr>
        <w:t xml:space="preserve">that are unica </w:t>
      </w:r>
      <w:r w:rsidR="004A7E81">
        <w:rPr>
          <w:szCs w:val="20"/>
          <w:lang w:val="en-US"/>
        </w:rPr>
        <w:t>from the recently discovered manuscrip</w:t>
      </w:r>
      <w:r w:rsidR="00FC7B5E">
        <w:rPr>
          <w:szCs w:val="20"/>
          <w:lang w:val="en-US"/>
        </w:rPr>
        <w:t xml:space="preserve">t at the monastery of St Paul in Austria, three probably local tunes </w:t>
      </w:r>
      <w:r w:rsidR="003008F0">
        <w:rPr>
          <w:szCs w:val="20"/>
          <w:lang w:val="en-US"/>
        </w:rPr>
        <w:t>but</w:t>
      </w:r>
      <w:r w:rsidR="00FC7B5E">
        <w:rPr>
          <w:szCs w:val="20"/>
          <w:lang w:val="en-US"/>
        </w:rPr>
        <w:t xml:space="preserve"> one English</w:t>
      </w:r>
      <w:r w:rsidR="001536F8">
        <w:rPr>
          <w:szCs w:val="20"/>
          <w:lang w:val="en-US"/>
        </w:rPr>
        <w:t xml:space="preserve"> </w:t>
      </w:r>
      <w:r w:rsidR="00FC7B5E">
        <w:rPr>
          <w:szCs w:val="20"/>
          <w:lang w:val="en-US"/>
        </w:rPr>
        <w:t>as indicated by the title</w:t>
      </w:r>
      <w:r w:rsidR="001536F8" w:rsidRPr="001536F8">
        <w:rPr>
          <w:szCs w:val="20"/>
          <w:lang w:val="en-US"/>
        </w:rPr>
        <w:t xml:space="preserve"> </w:t>
      </w:r>
      <w:r w:rsidR="001536F8">
        <w:rPr>
          <w:szCs w:val="20"/>
          <w:lang w:val="en-US"/>
        </w:rPr>
        <w:t>but otherwise unknown</w:t>
      </w:r>
      <w:r w:rsidR="004A7E81">
        <w:rPr>
          <w:szCs w:val="20"/>
          <w:lang w:val="en-US"/>
        </w:rPr>
        <w:t>.</w:t>
      </w:r>
      <w:r w:rsidR="004A7E81">
        <w:rPr>
          <w:rStyle w:val="FootnoteReference"/>
          <w:szCs w:val="20"/>
          <w:lang w:val="en-US"/>
        </w:rPr>
        <w:footnoteReference w:id="23"/>
      </w:r>
      <w:r w:rsidR="004A7E81">
        <w:rPr>
          <w:szCs w:val="20"/>
          <w:lang w:val="en-US"/>
        </w:rPr>
        <w:t xml:space="preserve"> </w:t>
      </w:r>
      <w:r w:rsidR="002F6034" w:rsidRPr="004A7E81">
        <w:rPr>
          <w:b/>
          <w:bCs/>
          <w:szCs w:val="20"/>
          <w:lang w:val="en-US"/>
        </w:rPr>
        <w:t xml:space="preserve">App </w:t>
      </w:r>
      <w:r w:rsidR="00DA4B36" w:rsidRPr="004A7E81">
        <w:rPr>
          <w:b/>
          <w:bCs/>
          <w:szCs w:val="20"/>
          <w:lang w:val="en-US"/>
        </w:rPr>
        <w:t>7-8</w:t>
      </w:r>
      <w:r w:rsidR="002F6034">
        <w:rPr>
          <w:szCs w:val="20"/>
          <w:lang w:val="en-US"/>
        </w:rPr>
        <w:t xml:space="preserve"> are two short anonymous galliards </w:t>
      </w:r>
      <w:r w:rsidR="00457224">
        <w:rPr>
          <w:szCs w:val="20"/>
          <w:lang w:val="en-US"/>
        </w:rPr>
        <w:t>in continental sources</w:t>
      </w:r>
      <w:r w:rsidR="004A7E81">
        <w:rPr>
          <w:szCs w:val="20"/>
          <w:lang w:val="en-US"/>
        </w:rPr>
        <w:t>, the second</w:t>
      </w:r>
      <w:r w:rsidR="00615261" w:rsidRPr="00615261">
        <w:rPr>
          <w:szCs w:val="20"/>
          <w:lang w:val="en-US"/>
        </w:rPr>
        <w:t xml:space="preserve"> </w:t>
      </w:r>
      <w:r w:rsidR="00615261">
        <w:rPr>
          <w:szCs w:val="20"/>
          <w:lang w:val="en-US"/>
        </w:rPr>
        <w:t xml:space="preserve">an additional source </w:t>
      </w:r>
      <w:r w:rsidR="00062415">
        <w:rPr>
          <w:szCs w:val="20"/>
          <w:lang w:val="en-US"/>
        </w:rPr>
        <w:t xml:space="preserve">(plus an additional concordance) </w:t>
      </w:r>
      <w:r w:rsidR="00615261">
        <w:rPr>
          <w:szCs w:val="20"/>
          <w:lang w:val="en-US"/>
        </w:rPr>
        <w:t xml:space="preserve">of </w:t>
      </w:r>
      <w:r w:rsidR="004A7E81">
        <w:rPr>
          <w:szCs w:val="20"/>
          <w:lang w:val="en-US"/>
        </w:rPr>
        <w:t xml:space="preserve">the English galliard </w:t>
      </w:r>
      <w:r w:rsidR="00FD207B">
        <w:rPr>
          <w:szCs w:val="20"/>
          <w:lang w:val="en-US"/>
        </w:rPr>
        <w:t>G3</w:t>
      </w:r>
      <w:r w:rsidR="004A7E81" w:rsidRPr="004A7E81">
        <w:rPr>
          <w:szCs w:val="20"/>
          <w:lang w:val="en-US"/>
        </w:rPr>
        <w:t xml:space="preserve"> </w:t>
      </w:r>
      <w:r w:rsidR="004A7E81">
        <w:rPr>
          <w:szCs w:val="20"/>
          <w:lang w:val="en-US"/>
        </w:rPr>
        <w:t>edited</w:t>
      </w:r>
      <w:r w:rsidR="00FD207B">
        <w:rPr>
          <w:szCs w:val="20"/>
          <w:lang w:val="en-US"/>
        </w:rPr>
        <w:t xml:space="preserve"> </w:t>
      </w:r>
      <w:r w:rsidR="004A7E81">
        <w:rPr>
          <w:szCs w:val="20"/>
          <w:lang w:val="en-US"/>
        </w:rPr>
        <w:t>for the</w:t>
      </w:r>
      <w:r w:rsidR="00FD207B">
        <w:rPr>
          <w:szCs w:val="20"/>
          <w:lang w:val="en-US"/>
        </w:rPr>
        <w:t xml:space="preserve"> </w:t>
      </w:r>
      <w:r w:rsidR="00FD207B" w:rsidRPr="00D70BE6">
        <w:rPr>
          <w:i/>
          <w:iCs/>
          <w:szCs w:val="20"/>
          <w:lang w:val="en-US"/>
        </w:rPr>
        <w:t>L</w:t>
      </w:r>
      <w:r w:rsidR="004A7E81" w:rsidRPr="00D70BE6">
        <w:rPr>
          <w:i/>
          <w:iCs/>
          <w:szCs w:val="20"/>
          <w:lang w:val="en-US"/>
        </w:rPr>
        <w:t>utezine</w:t>
      </w:r>
      <w:r w:rsidR="004A7E81">
        <w:rPr>
          <w:szCs w:val="20"/>
          <w:lang w:val="en-US"/>
        </w:rPr>
        <w:t xml:space="preserve"> </w:t>
      </w:r>
      <w:r w:rsidR="00FD207B">
        <w:rPr>
          <w:szCs w:val="20"/>
          <w:lang w:val="en-US"/>
        </w:rPr>
        <w:t>to</w:t>
      </w:r>
      <w:r w:rsidR="004A7E81">
        <w:rPr>
          <w:szCs w:val="20"/>
          <w:lang w:val="en-US"/>
        </w:rPr>
        <w:t xml:space="preserve"> </w:t>
      </w:r>
      <w:r w:rsidR="00FD207B" w:rsidRPr="00D70BE6">
        <w:rPr>
          <w:i/>
          <w:iCs/>
          <w:szCs w:val="20"/>
          <w:lang w:val="en-US"/>
        </w:rPr>
        <w:t>L</w:t>
      </w:r>
      <w:r w:rsidR="004A7E81" w:rsidRPr="00D70BE6">
        <w:rPr>
          <w:i/>
          <w:iCs/>
          <w:szCs w:val="20"/>
          <w:lang w:val="en-US"/>
        </w:rPr>
        <w:t>ute News</w:t>
      </w:r>
      <w:r w:rsidR="004A7E81">
        <w:rPr>
          <w:szCs w:val="20"/>
          <w:lang w:val="en-US"/>
        </w:rPr>
        <w:t xml:space="preserve"> </w:t>
      </w:r>
      <w:r w:rsidR="00FD207B">
        <w:rPr>
          <w:szCs w:val="20"/>
          <w:lang w:val="en-US"/>
        </w:rPr>
        <w:t>132</w:t>
      </w:r>
      <w:r w:rsidR="003008F0">
        <w:rPr>
          <w:szCs w:val="20"/>
          <w:lang w:val="en-US"/>
        </w:rPr>
        <w:t xml:space="preserve"> </w:t>
      </w:r>
      <w:r w:rsidR="004A7E81">
        <w:rPr>
          <w:szCs w:val="20"/>
          <w:lang w:val="en-US"/>
        </w:rPr>
        <w:t>(</w:t>
      </w:r>
      <w:r w:rsidR="00615261">
        <w:rPr>
          <w:szCs w:val="20"/>
          <w:lang w:val="en-US"/>
        </w:rPr>
        <w:t>D</w:t>
      </w:r>
      <w:r w:rsidR="00D70BE6">
        <w:rPr>
          <w:szCs w:val="20"/>
          <w:lang w:val="en-US"/>
        </w:rPr>
        <w:t>ecember 2019</w:t>
      </w:r>
      <w:r w:rsidR="004A7E81">
        <w:rPr>
          <w:szCs w:val="20"/>
          <w:lang w:val="en-US"/>
        </w:rPr>
        <w:t>).</w:t>
      </w:r>
    </w:p>
    <w:p w14:paraId="50607C62" w14:textId="24A071AC" w:rsidR="00040973" w:rsidRPr="00580B19" w:rsidRDefault="002F6034" w:rsidP="00DF6C4A">
      <w:pPr>
        <w:tabs>
          <w:tab w:val="right" w:pos="4678"/>
          <w:tab w:val="left" w:pos="6804"/>
        </w:tabs>
        <w:spacing w:before="60"/>
        <w:ind w:left="284" w:hanging="142"/>
        <w:rPr>
          <w:sz w:val="16"/>
          <w:szCs w:val="16"/>
        </w:rPr>
      </w:pPr>
      <w:r w:rsidRPr="00580B19">
        <w:rPr>
          <w:b/>
          <w:bCs/>
          <w:sz w:val="16"/>
          <w:szCs w:val="16"/>
        </w:rPr>
        <w:t xml:space="preserve">App </w:t>
      </w:r>
      <w:r w:rsidR="00040973" w:rsidRPr="00580B19">
        <w:rPr>
          <w:b/>
          <w:bCs/>
          <w:sz w:val="16"/>
          <w:szCs w:val="16"/>
        </w:rPr>
        <w:t>1.</w:t>
      </w:r>
      <w:r w:rsidR="00040973" w:rsidRPr="00580B19">
        <w:rPr>
          <w:sz w:val="16"/>
          <w:szCs w:val="16"/>
        </w:rPr>
        <w:t xml:space="preserve"> D-Lr 2000</w:t>
      </w:r>
      <w:r w:rsidR="002E3B7B" w:rsidRPr="00580B19">
        <w:rPr>
          <w:sz w:val="16"/>
          <w:szCs w:val="16"/>
        </w:rPr>
        <w:t xml:space="preserve"> (Harling)</w:t>
      </w:r>
      <w:r w:rsidR="00040973" w:rsidRPr="00580B19">
        <w:rPr>
          <w:sz w:val="16"/>
          <w:szCs w:val="16"/>
        </w:rPr>
        <w:t xml:space="preserve">, p. 61 </w:t>
      </w:r>
      <w:r w:rsidR="00040973" w:rsidRPr="00580B19">
        <w:rPr>
          <w:i/>
          <w:sz w:val="16"/>
          <w:szCs w:val="16"/>
        </w:rPr>
        <w:t>Groß Ach und Wehe</w:t>
      </w:r>
      <w:r w:rsidR="00040973" w:rsidRPr="00580B19">
        <w:rPr>
          <w:sz w:val="16"/>
          <w:szCs w:val="16"/>
        </w:rPr>
        <w:tab/>
        <w:t>1</w:t>
      </w:r>
    </w:p>
    <w:p w14:paraId="0AEFAC72" w14:textId="1684EC8C" w:rsidR="00040973" w:rsidRPr="00580B19" w:rsidRDefault="00040973" w:rsidP="00F10DD2">
      <w:pPr>
        <w:tabs>
          <w:tab w:val="right" w:pos="4678"/>
          <w:tab w:val="left" w:pos="6804"/>
        </w:tabs>
        <w:ind w:left="284" w:hanging="142"/>
        <w:rPr>
          <w:sz w:val="16"/>
          <w:szCs w:val="16"/>
        </w:rPr>
      </w:pPr>
      <w:r w:rsidRPr="00580B19">
        <w:rPr>
          <w:sz w:val="16"/>
          <w:szCs w:val="16"/>
        </w:rPr>
        <w:tab/>
        <w:t>- Hausmann Lynn</w:t>
      </w:r>
      <w:r w:rsidR="003123B4" w:rsidRPr="00580B19">
        <w:rPr>
          <w:rStyle w:val="FootnoteReference"/>
          <w:sz w:val="16"/>
          <w:szCs w:val="16"/>
        </w:rPr>
        <w:footnoteReference w:id="24"/>
      </w:r>
      <w:r w:rsidRPr="00580B19">
        <w:rPr>
          <w:sz w:val="16"/>
          <w:szCs w:val="16"/>
        </w:rPr>
        <w:t xml:space="preserve"> 290</w:t>
      </w:r>
      <w:r w:rsidRPr="00580B19">
        <w:rPr>
          <w:sz w:val="16"/>
          <w:szCs w:val="16"/>
        </w:rPr>
        <w:tab/>
      </w:r>
    </w:p>
    <w:p w14:paraId="2705E74F" w14:textId="3A358696" w:rsidR="008606CE" w:rsidRPr="00580B19" w:rsidRDefault="002F6034" w:rsidP="008606CE">
      <w:pPr>
        <w:tabs>
          <w:tab w:val="right" w:pos="4678"/>
          <w:tab w:val="left" w:pos="6804"/>
        </w:tabs>
        <w:ind w:left="284" w:hanging="142"/>
        <w:rPr>
          <w:b/>
          <w:sz w:val="16"/>
          <w:szCs w:val="16"/>
        </w:rPr>
      </w:pPr>
      <w:r w:rsidRPr="00580B19">
        <w:rPr>
          <w:b/>
          <w:bCs/>
          <w:sz w:val="16"/>
          <w:szCs w:val="16"/>
        </w:rPr>
        <w:t xml:space="preserve">App </w:t>
      </w:r>
      <w:r w:rsidR="008606CE" w:rsidRPr="00580B19">
        <w:rPr>
          <w:b/>
          <w:bCs/>
          <w:sz w:val="16"/>
          <w:szCs w:val="16"/>
        </w:rPr>
        <w:t xml:space="preserve">2. </w:t>
      </w:r>
      <w:r w:rsidR="008606CE" w:rsidRPr="00580B19">
        <w:rPr>
          <w:sz w:val="16"/>
          <w:szCs w:val="16"/>
        </w:rPr>
        <w:t xml:space="preserve">LT-Va 285-MF-LXXIX, f. 68r </w:t>
      </w:r>
      <w:r w:rsidR="008606CE" w:rsidRPr="00580B19">
        <w:rPr>
          <w:i/>
          <w:sz w:val="16"/>
          <w:szCs w:val="16"/>
        </w:rPr>
        <w:t>Gross ach und wehe</w:t>
      </w:r>
      <w:r w:rsidR="008606CE" w:rsidRPr="00580B19">
        <w:rPr>
          <w:b/>
          <w:sz w:val="16"/>
          <w:szCs w:val="16"/>
        </w:rPr>
        <w:t xml:space="preserve"> </w:t>
      </w:r>
      <w:r w:rsidR="008606CE" w:rsidRPr="00580B19">
        <w:rPr>
          <w:bCs/>
          <w:sz w:val="16"/>
          <w:szCs w:val="16"/>
        </w:rPr>
        <w:tab/>
        <w:t>3</w:t>
      </w:r>
    </w:p>
    <w:p w14:paraId="4E10CF47" w14:textId="3278FDB0" w:rsidR="009138C7" w:rsidRPr="00580B19" w:rsidRDefault="009138C7" w:rsidP="009138C7">
      <w:pPr>
        <w:tabs>
          <w:tab w:val="right" w:pos="4678"/>
        </w:tabs>
        <w:autoSpaceDE w:val="0"/>
        <w:autoSpaceDN w:val="0"/>
        <w:adjustRightInd w:val="0"/>
        <w:ind w:left="284" w:hanging="142"/>
        <w:jc w:val="left"/>
        <w:rPr>
          <w:color w:val="000000"/>
          <w:sz w:val="16"/>
          <w:szCs w:val="16"/>
        </w:rPr>
      </w:pPr>
      <w:r w:rsidRPr="00580B19">
        <w:rPr>
          <w:b/>
          <w:bCs/>
          <w:color w:val="000000"/>
          <w:sz w:val="16"/>
          <w:szCs w:val="16"/>
        </w:rPr>
        <w:t>App 3.</w:t>
      </w:r>
      <w:r w:rsidRPr="00580B19">
        <w:rPr>
          <w:color w:val="000000"/>
          <w:sz w:val="16"/>
          <w:szCs w:val="16"/>
        </w:rPr>
        <w:t xml:space="preserve"> A-SPL KK 35, p. 49 </w:t>
      </w:r>
      <w:r w:rsidRPr="00580B19">
        <w:rPr>
          <w:i/>
          <w:iCs/>
          <w:color w:val="000000"/>
          <w:sz w:val="16"/>
          <w:szCs w:val="16"/>
        </w:rPr>
        <w:t>Angloise</w:t>
      </w:r>
      <w:r w:rsidRPr="00580B19">
        <w:rPr>
          <w:color w:val="000000"/>
          <w:sz w:val="16"/>
          <w:szCs w:val="16"/>
        </w:rPr>
        <w:t xml:space="preserve"> </w:t>
      </w:r>
      <w:r w:rsidRPr="00580B19">
        <w:rPr>
          <w:color w:val="000000"/>
          <w:sz w:val="16"/>
          <w:szCs w:val="16"/>
        </w:rPr>
        <w:tab/>
        <w:t>3</w:t>
      </w:r>
    </w:p>
    <w:p w14:paraId="1475607D" w14:textId="66A91091" w:rsidR="00040973" w:rsidRPr="00580B19" w:rsidRDefault="002F6034" w:rsidP="00040973">
      <w:pPr>
        <w:tabs>
          <w:tab w:val="right" w:pos="4678"/>
          <w:tab w:val="left" w:pos="6804"/>
        </w:tabs>
        <w:ind w:left="284" w:hanging="142"/>
        <w:rPr>
          <w:iCs/>
          <w:sz w:val="16"/>
          <w:szCs w:val="16"/>
        </w:rPr>
      </w:pPr>
      <w:r w:rsidRPr="00580B19">
        <w:rPr>
          <w:b/>
          <w:bCs/>
          <w:sz w:val="16"/>
          <w:szCs w:val="16"/>
        </w:rPr>
        <w:t xml:space="preserve">App </w:t>
      </w:r>
      <w:r w:rsidR="009138C7" w:rsidRPr="00580B19">
        <w:rPr>
          <w:b/>
          <w:bCs/>
          <w:sz w:val="16"/>
          <w:szCs w:val="16"/>
        </w:rPr>
        <w:t>4</w:t>
      </w:r>
      <w:r w:rsidR="00040973" w:rsidRPr="00580B19">
        <w:rPr>
          <w:b/>
          <w:bCs/>
          <w:sz w:val="16"/>
          <w:szCs w:val="16"/>
        </w:rPr>
        <w:t xml:space="preserve">. </w:t>
      </w:r>
      <w:r w:rsidR="00040973" w:rsidRPr="00580B19">
        <w:rPr>
          <w:sz w:val="16"/>
          <w:szCs w:val="16"/>
        </w:rPr>
        <w:t xml:space="preserve">GB-Lbl Sloane 1021, f. 72r </w:t>
      </w:r>
      <w:r w:rsidR="00040973" w:rsidRPr="00580B19">
        <w:rPr>
          <w:i/>
          <w:sz w:val="16"/>
          <w:szCs w:val="16"/>
        </w:rPr>
        <w:t>Chorea polonica</w:t>
      </w:r>
      <w:r w:rsidR="00040973" w:rsidRPr="00580B19">
        <w:rPr>
          <w:iCs/>
          <w:sz w:val="16"/>
          <w:szCs w:val="16"/>
        </w:rPr>
        <w:tab/>
      </w:r>
      <w:r w:rsidR="008606CE" w:rsidRPr="00580B19">
        <w:rPr>
          <w:iCs/>
          <w:sz w:val="16"/>
          <w:szCs w:val="16"/>
        </w:rPr>
        <w:t>5</w:t>
      </w:r>
    </w:p>
    <w:p w14:paraId="089817B3" w14:textId="7EED7D63" w:rsidR="009138C7" w:rsidRPr="00580B19" w:rsidRDefault="009138C7" w:rsidP="009138C7">
      <w:pPr>
        <w:tabs>
          <w:tab w:val="right" w:pos="4678"/>
        </w:tabs>
        <w:autoSpaceDE w:val="0"/>
        <w:autoSpaceDN w:val="0"/>
        <w:adjustRightInd w:val="0"/>
        <w:ind w:left="284" w:hanging="142"/>
        <w:jc w:val="left"/>
        <w:rPr>
          <w:color w:val="000000"/>
          <w:sz w:val="16"/>
          <w:szCs w:val="16"/>
        </w:rPr>
      </w:pPr>
      <w:r w:rsidRPr="00580B19">
        <w:rPr>
          <w:b/>
          <w:bCs/>
          <w:color w:val="000000"/>
          <w:sz w:val="16"/>
          <w:szCs w:val="16"/>
        </w:rPr>
        <w:t>App 5.</w:t>
      </w:r>
      <w:r w:rsidRPr="00580B19">
        <w:rPr>
          <w:color w:val="000000"/>
          <w:sz w:val="16"/>
          <w:szCs w:val="16"/>
        </w:rPr>
        <w:t xml:space="preserve"> A-SPL KK 35, p. 50 </w:t>
      </w:r>
      <w:r w:rsidRPr="00580B19">
        <w:rPr>
          <w:i/>
          <w:iCs/>
          <w:color w:val="000000"/>
          <w:sz w:val="16"/>
          <w:szCs w:val="16"/>
        </w:rPr>
        <w:t>Lerchen blatz</w:t>
      </w:r>
      <w:r w:rsidRPr="00580B19">
        <w:rPr>
          <w:color w:val="000000"/>
          <w:sz w:val="16"/>
          <w:szCs w:val="16"/>
        </w:rPr>
        <w:t xml:space="preserve"> [birdkeeper]</w:t>
      </w:r>
      <w:r w:rsidRPr="00580B19">
        <w:rPr>
          <w:color w:val="000000"/>
          <w:sz w:val="16"/>
          <w:szCs w:val="16"/>
        </w:rPr>
        <w:tab/>
        <w:t>5</w:t>
      </w:r>
    </w:p>
    <w:p w14:paraId="4DD1E65F" w14:textId="77777777" w:rsidR="009138C7" w:rsidRPr="00580B19" w:rsidRDefault="009138C7" w:rsidP="009138C7">
      <w:pPr>
        <w:tabs>
          <w:tab w:val="right" w:pos="4678"/>
        </w:tabs>
        <w:autoSpaceDE w:val="0"/>
        <w:autoSpaceDN w:val="0"/>
        <w:adjustRightInd w:val="0"/>
        <w:ind w:left="284" w:hanging="142"/>
        <w:jc w:val="left"/>
        <w:rPr>
          <w:b/>
          <w:bCs/>
          <w:color w:val="000000"/>
          <w:sz w:val="16"/>
          <w:szCs w:val="16"/>
        </w:rPr>
      </w:pPr>
      <w:r w:rsidRPr="00580B19">
        <w:rPr>
          <w:b/>
          <w:bCs/>
          <w:color w:val="000000"/>
          <w:sz w:val="16"/>
          <w:szCs w:val="16"/>
        </w:rPr>
        <w:tab/>
      </w:r>
      <w:r w:rsidRPr="00580B19">
        <w:rPr>
          <w:color w:val="000000"/>
          <w:sz w:val="16"/>
          <w:szCs w:val="16"/>
        </w:rPr>
        <w:t xml:space="preserve">cf. A-SPL KK 35, p. 56 </w:t>
      </w:r>
      <w:r w:rsidRPr="00580B19">
        <w:rPr>
          <w:i/>
          <w:iCs/>
          <w:color w:val="000000"/>
          <w:sz w:val="16"/>
          <w:szCs w:val="16"/>
        </w:rPr>
        <w:t>Lärchen blatz</w:t>
      </w:r>
    </w:p>
    <w:p w14:paraId="293657D9" w14:textId="77F042B0" w:rsidR="00040973" w:rsidRPr="00580B19" w:rsidRDefault="002F6034" w:rsidP="00040973">
      <w:pPr>
        <w:tabs>
          <w:tab w:val="right" w:pos="4678"/>
          <w:tab w:val="left" w:pos="6804"/>
        </w:tabs>
        <w:ind w:left="284" w:hanging="142"/>
        <w:rPr>
          <w:iCs/>
          <w:sz w:val="16"/>
          <w:szCs w:val="16"/>
        </w:rPr>
      </w:pPr>
      <w:r w:rsidRPr="00580B19">
        <w:rPr>
          <w:b/>
          <w:bCs/>
          <w:sz w:val="16"/>
          <w:szCs w:val="16"/>
        </w:rPr>
        <w:t xml:space="preserve">App </w:t>
      </w:r>
      <w:r w:rsidR="009138C7" w:rsidRPr="00580B19">
        <w:rPr>
          <w:b/>
          <w:bCs/>
          <w:sz w:val="16"/>
          <w:szCs w:val="16"/>
        </w:rPr>
        <w:t>6</w:t>
      </w:r>
      <w:r w:rsidR="00040973" w:rsidRPr="00580B19">
        <w:rPr>
          <w:b/>
          <w:bCs/>
          <w:sz w:val="16"/>
          <w:szCs w:val="16"/>
        </w:rPr>
        <w:t>.</w:t>
      </w:r>
      <w:r w:rsidR="00040973" w:rsidRPr="00580B19">
        <w:rPr>
          <w:sz w:val="16"/>
          <w:szCs w:val="16"/>
        </w:rPr>
        <w:t xml:space="preserve"> D-BAU 13.4°.85, p. 84 </w:t>
      </w:r>
      <w:r w:rsidR="00040973" w:rsidRPr="00580B19">
        <w:rPr>
          <w:i/>
          <w:sz w:val="16"/>
          <w:szCs w:val="16"/>
        </w:rPr>
        <w:t>Angloise</w:t>
      </w:r>
      <w:r w:rsidR="00040973" w:rsidRPr="00580B19">
        <w:rPr>
          <w:iCs/>
          <w:sz w:val="16"/>
          <w:szCs w:val="16"/>
        </w:rPr>
        <w:tab/>
        <w:t>7</w:t>
      </w:r>
    </w:p>
    <w:p w14:paraId="002497D1" w14:textId="3D205B00" w:rsidR="008606CE" w:rsidRPr="00580B19" w:rsidRDefault="00615261" w:rsidP="008606CE">
      <w:pPr>
        <w:tabs>
          <w:tab w:val="right" w:pos="4678"/>
        </w:tabs>
        <w:autoSpaceDE w:val="0"/>
        <w:autoSpaceDN w:val="0"/>
        <w:adjustRightInd w:val="0"/>
        <w:ind w:left="284" w:hanging="142"/>
        <w:jc w:val="left"/>
        <w:rPr>
          <w:color w:val="000000"/>
          <w:sz w:val="16"/>
          <w:szCs w:val="16"/>
        </w:rPr>
      </w:pPr>
      <w:r>
        <w:rPr>
          <w:b/>
          <w:bCs/>
          <w:color w:val="000000"/>
          <w:sz w:val="16"/>
          <w:szCs w:val="16"/>
        </w:rPr>
        <w:t>A</w:t>
      </w:r>
      <w:r w:rsidR="008606CE" w:rsidRPr="00580B19">
        <w:rPr>
          <w:b/>
          <w:bCs/>
          <w:color w:val="000000"/>
          <w:sz w:val="16"/>
          <w:szCs w:val="16"/>
        </w:rPr>
        <w:t xml:space="preserve">pp </w:t>
      </w:r>
      <w:r w:rsidR="009138C7" w:rsidRPr="00580B19">
        <w:rPr>
          <w:b/>
          <w:bCs/>
          <w:color w:val="000000"/>
          <w:sz w:val="16"/>
          <w:szCs w:val="16"/>
        </w:rPr>
        <w:t>7</w:t>
      </w:r>
      <w:r w:rsidR="008606CE" w:rsidRPr="00580B19">
        <w:rPr>
          <w:b/>
          <w:bCs/>
          <w:color w:val="000000"/>
          <w:sz w:val="16"/>
          <w:szCs w:val="16"/>
        </w:rPr>
        <w:t>.</w:t>
      </w:r>
      <w:r w:rsidR="008606CE" w:rsidRPr="00580B19">
        <w:rPr>
          <w:color w:val="000000"/>
          <w:sz w:val="16"/>
          <w:szCs w:val="16"/>
        </w:rPr>
        <w:t xml:space="preserve"> GB-HAdolmetsch II.B.1, f. 91r </w:t>
      </w:r>
      <w:r w:rsidR="008606CE" w:rsidRPr="00580B19">
        <w:rPr>
          <w:i/>
          <w:iCs/>
          <w:color w:val="000000"/>
          <w:sz w:val="16"/>
          <w:szCs w:val="16"/>
        </w:rPr>
        <w:t>Galliarde</w:t>
      </w:r>
      <w:r w:rsidR="008606CE" w:rsidRPr="00580B19">
        <w:rPr>
          <w:color w:val="000000"/>
          <w:sz w:val="16"/>
          <w:szCs w:val="16"/>
        </w:rPr>
        <w:t xml:space="preserve"> </w:t>
      </w:r>
      <w:r w:rsidR="008606CE" w:rsidRPr="00580B19">
        <w:rPr>
          <w:color w:val="000000"/>
          <w:sz w:val="16"/>
          <w:szCs w:val="16"/>
        </w:rPr>
        <w:tab/>
        <w:t>9</w:t>
      </w:r>
    </w:p>
    <w:p w14:paraId="2346731C" w14:textId="1E67DB96" w:rsidR="008606CE" w:rsidRDefault="008606CE" w:rsidP="00040973">
      <w:pPr>
        <w:tabs>
          <w:tab w:val="right" w:pos="4678"/>
        </w:tabs>
        <w:autoSpaceDE w:val="0"/>
        <w:autoSpaceDN w:val="0"/>
        <w:adjustRightInd w:val="0"/>
        <w:ind w:left="284" w:hanging="142"/>
        <w:jc w:val="left"/>
        <w:rPr>
          <w:color w:val="000000"/>
          <w:sz w:val="16"/>
          <w:szCs w:val="16"/>
        </w:rPr>
      </w:pPr>
      <w:r w:rsidRPr="00580B19">
        <w:rPr>
          <w:b/>
          <w:bCs/>
          <w:color w:val="000000"/>
          <w:sz w:val="16"/>
          <w:szCs w:val="16"/>
        </w:rPr>
        <w:t xml:space="preserve">App </w:t>
      </w:r>
      <w:r w:rsidR="009138C7" w:rsidRPr="00580B19">
        <w:rPr>
          <w:b/>
          <w:bCs/>
          <w:color w:val="000000"/>
          <w:sz w:val="16"/>
          <w:szCs w:val="16"/>
        </w:rPr>
        <w:t>8</w:t>
      </w:r>
      <w:r w:rsidRPr="00580B19">
        <w:rPr>
          <w:b/>
          <w:bCs/>
          <w:color w:val="000000"/>
          <w:sz w:val="16"/>
          <w:szCs w:val="16"/>
        </w:rPr>
        <w:t>.</w:t>
      </w:r>
      <w:r w:rsidRPr="00580B19">
        <w:rPr>
          <w:color w:val="000000"/>
          <w:sz w:val="16"/>
          <w:szCs w:val="16"/>
        </w:rPr>
        <w:t xml:space="preserve"> D-B 4022, f. 4</w:t>
      </w:r>
      <w:r w:rsidR="00DF6AD5" w:rsidRPr="00580B19">
        <w:rPr>
          <w:color w:val="000000"/>
          <w:sz w:val="16"/>
          <w:szCs w:val="16"/>
        </w:rPr>
        <w:t>5v</w:t>
      </w:r>
      <w:r w:rsidRPr="00580B19">
        <w:rPr>
          <w:color w:val="000000"/>
          <w:sz w:val="16"/>
          <w:szCs w:val="16"/>
        </w:rPr>
        <w:t xml:space="preserve"> </w:t>
      </w:r>
      <w:r w:rsidRPr="00580B19">
        <w:rPr>
          <w:i/>
          <w:iCs/>
          <w:color w:val="000000"/>
          <w:sz w:val="16"/>
          <w:szCs w:val="16"/>
        </w:rPr>
        <w:t>Gal</w:t>
      </w:r>
      <w:r w:rsidR="00DF6AD5" w:rsidRPr="00580B19">
        <w:rPr>
          <w:i/>
          <w:iCs/>
          <w:color w:val="000000"/>
          <w:sz w:val="16"/>
          <w:szCs w:val="16"/>
        </w:rPr>
        <w:t>i</w:t>
      </w:r>
      <w:r w:rsidRPr="00580B19">
        <w:rPr>
          <w:i/>
          <w:iCs/>
          <w:color w:val="000000"/>
          <w:sz w:val="16"/>
          <w:szCs w:val="16"/>
        </w:rPr>
        <w:t>arda</w:t>
      </w:r>
      <w:r w:rsidRPr="00580B19">
        <w:rPr>
          <w:color w:val="000000"/>
          <w:sz w:val="16"/>
          <w:szCs w:val="16"/>
        </w:rPr>
        <w:tab/>
        <w:t>9</w:t>
      </w:r>
    </w:p>
    <w:p w14:paraId="12FAFEDD" w14:textId="77777777" w:rsidR="002E6D9A" w:rsidRDefault="002E6D9A" w:rsidP="002E6D9A">
      <w:pPr>
        <w:tabs>
          <w:tab w:val="right" w:pos="4678"/>
        </w:tabs>
        <w:autoSpaceDE w:val="0"/>
        <w:autoSpaceDN w:val="0"/>
        <w:adjustRightInd w:val="0"/>
        <w:ind w:left="284" w:hanging="142"/>
        <w:jc w:val="left"/>
        <w:rPr>
          <w:color w:val="000000"/>
          <w:sz w:val="16"/>
          <w:szCs w:val="16"/>
        </w:rPr>
      </w:pPr>
      <w:r>
        <w:rPr>
          <w:color w:val="000000"/>
          <w:sz w:val="16"/>
          <w:szCs w:val="16"/>
        </w:rPr>
        <w:tab/>
      </w:r>
      <w:r w:rsidRPr="00615261">
        <w:rPr>
          <w:color w:val="000000"/>
          <w:sz w:val="16"/>
          <w:szCs w:val="16"/>
        </w:rPr>
        <w:t xml:space="preserve">Hove 1601, f. 101r </w:t>
      </w:r>
      <w:r w:rsidRPr="00615261">
        <w:rPr>
          <w:i/>
          <w:iCs/>
          <w:color w:val="000000"/>
          <w:sz w:val="16"/>
          <w:szCs w:val="16"/>
        </w:rPr>
        <w:t>Galliarde</w:t>
      </w:r>
      <w:r w:rsidRPr="002E6D9A">
        <w:rPr>
          <w:color w:val="000000"/>
          <w:sz w:val="16"/>
          <w:szCs w:val="16"/>
        </w:rPr>
        <w:t xml:space="preserve"> - HoveB 331</w:t>
      </w:r>
    </w:p>
    <w:p w14:paraId="5C4E12A1" w14:textId="17211551" w:rsidR="0041425A" w:rsidRPr="00580B19" w:rsidRDefault="0041425A" w:rsidP="00040973">
      <w:pPr>
        <w:tabs>
          <w:tab w:val="right" w:pos="4678"/>
        </w:tabs>
        <w:autoSpaceDE w:val="0"/>
        <w:autoSpaceDN w:val="0"/>
        <w:adjustRightInd w:val="0"/>
        <w:ind w:left="284" w:hanging="142"/>
        <w:jc w:val="left"/>
        <w:rPr>
          <w:color w:val="000000"/>
          <w:sz w:val="16"/>
          <w:szCs w:val="16"/>
        </w:rPr>
      </w:pPr>
      <w:r w:rsidRPr="00580B19">
        <w:rPr>
          <w:b/>
          <w:bCs/>
          <w:color w:val="000000"/>
          <w:sz w:val="16"/>
          <w:szCs w:val="16"/>
        </w:rPr>
        <w:t xml:space="preserve">App 9. </w:t>
      </w:r>
      <w:r w:rsidR="002935A8" w:rsidRPr="00580B19">
        <w:rPr>
          <w:color w:val="000000"/>
          <w:sz w:val="16"/>
          <w:szCs w:val="16"/>
        </w:rPr>
        <w:t xml:space="preserve">A-SPL KK 35, p. 52 </w:t>
      </w:r>
      <w:r w:rsidR="002935A8" w:rsidRPr="00580B19">
        <w:rPr>
          <w:i/>
          <w:iCs/>
          <w:color w:val="000000"/>
          <w:sz w:val="16"/>
          <w:szCs w:val="16"/>
        </w:rPr>
        <w:t>Calle</w:t>
      </w:r>
      <w:r w:rsidR="002935A8" w:rsidRPr="00580B19">
        <w:rPr>
          <w:color w:val="000000"/>
          <w:sz w:val="16"/>
          <w:szCs w:val="16"/>
        </w:rPr>
        <w:tab/>
        <w:t>13</w:t>
      </w:r>
    </w:p>
    <w:p w14:paraId="1E931299" w14:textId="6B3B7C9F" w:rsidR="0041425A" w:rsidRPr="00580B19" w:rsidRDefault="0041425A" w:rsidP="00040973">
      <w:pPr>
        <w:tabs>
          <w:tab w:val="right" w:pos="4678"/>
        </w:tabs>
        <w:autoSpaceDE w:val="0"/>
        <w:autoSpaceDN w:val="0"/>
        <w:adjustRightInd w:val="0"/>
        <w:ind w:left="284" w:hanging="142"/>
        <w:jc w:val="left"/>
        <w:rPr>
          <w:color w:val="000000"/>
          <w:sz w:val="16"/>
          <w:szCs w:val="16"/>
        </w:rPr>
      </w:pPr>
      <w:r w:rsidRPr="00580B19">
        <w:rPr>
          <w:b/>
          <w:bCs/>
          <w:color w:val="000000"/>
          <w:sz w:val="16"/>
          <w:szCs w:val="16"/>
        </w:rPr>
        <w:t>App 10.</w:t>
      </w:r>
      <w:r w:rsidRPr="00580B19">
        <w:rPr>
          <w:color w:val="000000"/>
          <w:sz w:val="16"/>
          <w:szCs w:val="16"/>
        </w:rPr>
        <w:t xml:space="preserve"> </w:t>
      </w:r>
      <w:r w:rsidR="002935A8" w:rsidRPr="00580B19">
        <w:rPr>
          <w:color w:val="000000"/>
          <w:sz w:val="16"/>
          <w:szCs w:val="16"/>
        </w:rPr>
        <w:t xml:space="preserve">A-SPL KK 35, p. 54 </w:t>
      </w:r>
      <w:r w:rsidR="002935A8" w:rsidRPr="00580B19">
        <w:rPr>
          <w:i/>
          <w:iCs/>
          <w:color w:val="000000"/>
          <w:sz w:val="16"/>
          <w:szCs w:val="16"/>
        </w:rPr>
        <w:t>Ade mein Schatz ich scheidt</w:t>
      </w:r>
      <w:r w:rsidR="002935A8" w:rsidRPr="00580B19">
        <w:rPr>
          <w:color w:val="000000"/>
          <w:sz w:val="16"/>
          <w:szCs w:val="16"/>
        </w:rPr>
        <w:tab/>
        <w:t>30</w:t>
      </w:r>
    </w:p>
    <w:p w14:paraId="668E3200" w14:textId="77777777" w:rsidR="00580B19" w:rsidRPr="00580B19" w:rsidRDefault="001D27B9" w:rsidP="00580B19">
      <w:pPr>
        <w:tabs>
          <w:tab w:val="right" w:pos="4678"/>
        </w:tabs>
        <w:autoSpaceDE w:val="0"/>
        <w:autoSpaceDN w:val="0"/>
        <w:adjustRightInd w:val="0"/>
        <w:ind w:left="284" w:hanging="142"/>
        <w:jc w:val="left"/>
        <w:rPr>
          <w:color w:val="000000"/>
          <w:sz w:val="16"/>
          <w:szCs w:val="16"/>
        </w:rPr>
      </w:pPr>
      <w:r w:rsidRPr="00580B19">
        <w:rPr>
          <w:color w:val="000000"/>
          <w:sz w:val="16"/>
          <w:szCs w:val="16"/>
        </w:rPr>
        <w:tab/>
        <w:t>[Goodbye darling I am leaving]</w:t>
      </w:r>
    </w:p>
    <w:p w14:paraId="3A2BE97E" w14:textId="524FDF35" w:rsidR="00580B19" w:rsidRDefault="00580B19" w:rsidP="00580B19">
      <w:pPr>
        <w:tabs>
          <w:tab w:val="right" w:pos="4678"/>
        </w:tabs>
        <w:autoSpaceDE w:val="0"/>
        <w:autoSpaceDN w:val="0"/>
        <w:adjustRightInd w:val="0"/>
        <w:ind w:left="284" w:hanging="142"/>
        <w:jc w:val="left"/>
        <w:rPr>
          <w:sz w:val="16"/>
          <w:szCs w:val="16"/>
          <w:lang w:val="en-US"/>
        </w:rPr>
      </w:pPr>
      <w:r w:rsidRPr="00580B19">
        <w:rPr>
          <w:b/>
          <w:bCs/>
          <w:color w:val="000000"/>
          <w:sz w:val="16"/>
          <w:szCs w:val="16"/>
        </w:rPr>
        <w:t xml:space="preserve">App 11. </w:t>
      </w:r>
      <w:r w:rsidRPr="00580B19">
        <w:rPr>
          <w:sz w:val="16"/>
          <w:szCs w:val="16"/>
          <w:lang w:val="en-US"/>
        </w:rPr>
        <w:t xml:space="preserve">CH-SO DO 111, f. 44r-42v </w:t>
      </w:r>
      <w:r w:rsidRPr="00580B19">
        <w:rPr>
          <w:i/>
          <w:iCs/>
          <w:sz w:val="16"/>
          <w:szCs w:val="16"/>
          <w:lang w:val="en-US"/>
        </w:rPr>
        <w:t>Cupido</w:t>
      </w:r>
      <w:r w:rsidR="00DC26CA">
        <w:rPr>
          <w:i/>
          <w:iCs/>
          <w:sz w:val="16"/>
          <w:szCs w:val="16"/>
          <w:lang w:val="en-US"/>
        </w:rPr>
        <w:t xml:space="preserve"> </w:t>
      </w:r>
      <w:r w:rsidRPr="00DC26CA">
        <w:rPr>
          <w:rStyle w:val="FootnoteReference"/>
          <w:sz w:val="16"/>
          <w:szCs w:val="16"/>
          <w:lang w:val="en-US"/>
        </w:rPr>
        <w:footnoteReference w:id="25"/>
      </w:r>
      <w:r w:rsidR="007F2BF8">
        <w:rPr>
          <w:sz w:val="16"/>
          <w:szCs w:val="16"/>
          <w:lang w:val="en-US"/>
        </w:rPr>
        <w:tab/>
        <w:t>33</w:t>
      </w:r>
    </w:p>
    <w:p w14:paraId="5D32D37C" w14:textId="5F94C655" w:rsidR="00184D0B" w:rsidRPr="00184D0B" w:rsidRDefault="00184D0B" w:rsidP="00184D0B">
      <w:pPr>
        <w:tabs>
          <w:tab w:val="right" w:pos="4678"/>
        </w:tabs>
        <w:autoSpaceDE w:val="0"/>
        <w:autoSpaceDN w:val="0"/>
        <w:adjustRightInd w:val="0"/>
        <w:spacing w:before="60"/>
        <w:rPr>
          <w:color w:val="000000"/>
          <w:szCs w:val="20"/>
        </w:rPr>
      </w:pPr>
      <w:r>
        <w:rPr>
          <w:szCs w:val="20"/>
          <w:lang w:val="en-US"/>
        </w:rPr>
        <w:t xml:space="preserve">A critical commentary of editorial changes to the music in this supplement (except the appendix) is at the end of the Lutezine. </w:t>
      </w:r>
    </w:p>
    <w:p w14:paraId="1B9E7D7E" w14:textId="32F3DE80" w:rsidR="002856D7" w:rsidRPr="002856D7" w:rsidRDefault="00285195" w:rsidP="004300E5">
      <w:pPr>
        <w:tabs>
          <w:tab w:val="right" w:pos="4678"/>
          <w:tab w:val="right" w:pos="9923"/>
        </w:tabs>
        <w:spacing w:before="60"/>
        <w:ind w:left="426" w:hanging="284"/>
        <w:rPr>
          <w:iCs/>
          <w:color w:val="000000"/>
        </w:rPr>
        <w:sectPr w:rsidR="002856D7" w:rsidRPr="002856D7" w:rsidSect="00C42571">
          <w:footnotePr>
            <w:pos w:val="beneathText"/>
          </w:footnotePr>
          <w:endnotePr>
            <w:numFmt w:val="decimal"/>
          </w:endnotePr>
          <w:type w:val="continuous"/>
          <w:pgSz w:w="11905" w:h="16837"/>
          <w:pgMar w:top="992" w:right="992" w:bottom="851" w:left="992" w:header="709" w:footer="709" w:gutter="0"/>
          <w:pgNumType w:fmt="lowerRoman"/>
          <w:cols w:num="2" w:space="397"/>
        </w:sectPr>
      </w:pPr>
      <w:r w:rsidRPr="0049569C">
        <w:rPr>
          <w:color w:val="000000"/>
        </w:rPr>
        <w:tab/>
      </w:r>
      <w:r w:rsidR="00E30FB0">
        <w:rPr>
          <w:color w:val="000000"/>
        </w:rPr>
        <w:tab/>
      </w:r>
      <w:r w:rsidR="005878D6" w:rsidRPr="0049569C">
        <w:rPr>
          <w:i/>
          <w:color w:val="000000"/>
        </w:rPr>
        <w:t>John H. Robinson -</w:t>
      </w:r>
      <w:r w:rsidRPr="0049569C">
        <w:rPr>
          <w:i/>
          <w:color w:val="000000"/>
        </w:rPr>
        <w:t xml:space="preserve"> </w:t>
      </w:r>
      <w:r w:rsidR="005A4CFD">
        <w:rPr>
          <w:i/>
          <w:color w:val="000000"/>
        </w:rPr>
        <w:t>September</w:t>
      </w:r>
      <w:r w:rsidR="00A43C6D" w:rsidRPr="0049569C">
        <w:rPr>
          <w:i/>
          <w:color w:val="000000"/>
        </w:rPr>
        <w:t xml:space="preserve"> 20</w:t>
      </w:r>
      <w:r w:rsidR="009C7C63">
        <w:rPr>
          <w:i/>
          <w:color w:val="000000"/>
        </w:rPr>
        <w:t>2</w:t>
      </w:r>
      <w:r w:rsidR="005A4CFD">
        <w:rPr>
          <w:i/>
          <w:color w:val="000000"/>
        </w:rPr>
        <w:t>0</w:t>
      </w:r>
    </w:p>
    <w:p w14:paraId="03E0675A" w14:textId="5D33BB15" w:rsidR="008B5D70" w:rsidRPr="00503943" w:rsidRDefault="008B5D70">
      <w:pPr>
        <w:tabs>
          <w:tab w:val="right" w:pos="426"/>
          <w:tab w:val="left" w:pos="709"/>
          <w:tab w:val="left" w:pos="993"/>
          <w:tab w:val="left" w:pos="5670"/>
          <w:tab w:val="right" w:pos="9923"/>
        </w:tabs>
        <w:ind w:left="426" w:hanging="284"/>
        <w:rPr>
          <w:color w:val="000000"/>
        </w:rPr>
      </w:pPr>
    </w:p>
    <w:sectPr w:rsidR="008B5D70" w:rsidRPr="00503943" w:rsidSect="008B5D70">
      <w:type w:val="continuous"/>
      <w:pgSz w:w="11905" w:h="16837"/>
      <w:pgMar w:top="992" w:right="992" w:bottom="851"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8FFB" w14:textId="77777777" w:rsidR="00D20FF2" w:rsidRDefault="00D20FF2">
      <w:r>
        <w:separator/>
      </w:r>
    </w:p>
  </w:endnote>
  <w:endnote w:type="continuationSeparator" w:id="0">
    <w:p w14:paraId="7259125D" w14:textId="77777777" w:rsidR="00D20FF2" w:rsidRDefault="00D2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FE7828" w:rsidRDefault="00FE7828"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FE7828" w:rsidRDefault="00FE7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721D" w14:textId="77777777" w:rsidR="00D20FF2" w:rsidRDefault="00D20FF2">
      <w:r>
        <w:separator/>
      </w:r>
    </w:p>
  </w:footnote>
  <w:footnote w:type="continuationSeparator" w:id="0">
    <w:p w14:paraId="77CBA5A5" w14:textId="77777777" w:rsidR="00D20FF2" w:rsidRDefault="00D20FF2">
      <w:r>
        <w:continuationSeparator/>
      </w:r>
    </w:p>
  </w:footnote>
  <w:footnote w:id="1">
    <w:p w14:paraId="3C427BDF" w14:textId="1A1B462B" w:rsidR="00B22F3B" w:rsidRPr="00334300" w:rsidRDefault="00B22F3B"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Jan W. J. Burgers </w:t>
      </w:r>
      <w:r w:rsidRPr="00334300">
        <w:rPr>
          <w:i/>
          <w:iCs/>
          <w:sz w:val="16"/>
          <w:szCs w:val="16"/>
        </w:rPr>
        <w:t xml:space="preserve">John Johnson: Collected Lute Music </w:t>
      </w:r>
      <w:r w:rsidRPr="00334300">
        <w:rPr>
          <w:sz w:val="16"/>
          <w:szCs w:val="16"/>
        </w:rPr>
        <w:t>(L</w:t>
      </w:r>
      <w:r w:rsidR="001A4F9B">
        <w:rPr>
          <w:sz w:val="16"/>
          <w:szCs w:val="16"/>
        </w:rPr>
        <w:t>ü</w:t>
      </w:r>
      <w:r w:rsidRPr="00334300">
        <w:rPr>
          <w:sz w:val="16"/>
          <w:szCs w:val="16"/>
        </w:rPr>
        <w:t xml:space="preserve">beck, Tree Edition, 2001); </w:t>
      </w:r>
      <w:r w:rsidR="00432BFA" w:rsidRPr="00A40DAC">
        <w:rPr>
          <w:sz w:val="16"/>
          <w:szCs w:val="16"/>
        </w:rPr>
        <w:t>John M. Ward</w:t>
      </w:r>
      <w:r w:rsidR="00432BFA">
        <w:rPr>
          <w:sz w:val="16"/>
          <w:szCs w:val="16"/>
        </w:rPr>
        <w:t xml:space="preserve"> </w:t>
      </w:r>
      <w:r w:rsidRPr="00334300">
        <w:rPr>
          <w:i/>
          <w:sz w:val="16"/>
          <w:szCs w:val="16"/>
        </w:rPr>
        <w:t xml:space="preserve">The Lute Works of John Johnson </w:t>
      </w:r>
      <w:r w:rsidRPr="00334300">
        <w:rPr>
          <w:sz w:val="16"/>
          <w:szCs w:val="16"/>
        </w:rPr>
        <w:t>Monuments of the Lutenist Art III (Columbus, Editions Orphée 1994).</w:t>
      </w:r>
    </w:p>
  </w:footnote>
  <w:footnote w:id="2">
    <w:p w14:paraId="12F27D8C" w14:textId="44353772" w:rsidR="00F461FF" w:rsidRPr="00334300" w:rsidRDefault="00F461FF"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Lynda Sayce </w:t>
      </w:r>
      <w:r w:rsidRPr="00334300">
        <w:rPr>
          <w:i/>
          <w:iCs/>
          <w:sz w:val="16"/>
          <w:szCs w:val="16"/>
        </w:rPr>
        <w:t>The Golden Age Restor'd: Lute Music of John &amp; Robert Johnson</w:t>
      </w:r>
      <w:r w:rsidRPr="00334300">
        <w:rPr>
          <w:sz w:val="16"/>
          <w:szCs w:val="16"/>
        </w:rPr>
        <w:t xml:space="preserve"> (Dervorguilla DRVCD 101, 1992): 3, 4, 6; Christopher Wilson &amp; Shirley Rumsey </w:t>
      </w:r>
      <w:r w:rsidRPr="00334300">
        <w:rPr>
          <w:i/>
          <w:iCs/>
          <w:sz w:val="16"/>
          <w:szCs w:val="16"/>
        </w:rPr>
        <w:t>John Johnson Lute Music</w:t>
      </w:r>
      <w:r w:rsidRPr="00334300">
        <w:rPr>
          <w:sz w:val="16"/>
          <w:szCs w:val="16"/>
        </w:rPr>
        <w:t xml:space="preserve"> (NAXOS 8,550776, 1995/2003): 3, 4, 6; Paul O'Dette </w:t>
      </w:r>
      <w:r w:rsidRPr="00334300">
        <w:rPr>
          <w:i/>
          <w:iCs/>
          <w:sz w:val="16"/>
          <w:szCs w:val="16"/>
        </w:rPr>
        <w:t>The Royal Luters: Music of Henry VIII and Elizabeth I's favourite Lutenists</w:t>
      </w:r>
      <w:r w:rsidRPr="00334300">
        <w:rPr>
          <w:sz w:val="16"/>
          <w:szCs w:val="16"/>
        </w:rPr>
        <w:t xml:space="preserve"> (Harmonia Mundi HMU 907313, 2002): 6; Nigel North </w:t>
      </w:r>
      <w:r w:rsidRPr="00334300">
        <w:rPr>
          <w:i/>
          <w:iCs/>
          <w:sz w:val="16"/>
          <w:szCs w:val="16"/>
        </w:rPr>
        <w:t>Go from my Window: English Renaissance Ballad tunes</w:t>
      </w:r>
      <w:r w:rsidRPr="00334300">
        <w:rPr>
          <w:sz w:val="16"/>
          <w:szCs w:val="16"/>
        </w:rPr>
        <w:t xml:space="preserve"> (LINN CKD 176, 2003): 7; Joachim Held </w:t>
      </w:r>
      <w:r w:rsidRPr="00334300">
        <w:rPr>
          <w:i/>
          <w:iCs/>
          <w:sz w:val="16"/>
          <w:szCs w:val="16"/>
        </w:rPr>
        <w:t>Merry Melancholy: English Lute Music of the sixteenth century</w:t>
      </w:r>
      <w:r w:rsidRPr="00334300">
        <w:rPr>
          <w:sz w:val="16"/>
          <w:szCs w:val="16"/>
        </w:rPr>
        <w:t xml:space="preserve"> (Hänssler Classic CD98.600, 2010): 1</w:t>
      </w:r>
      <w:r w:rsidR="001A4F9B">
        <w:rPr>
          <w:sz w:val="16"/>
          <w:szCs w:val="16"/>
        </w:rPr>
        <w:t xml:space="preserve">. </w:t>
      </w:r>
    </w:p>
  </w:footnote>
  <w:footnote w:id="3">
    <w:p w14:paraId="528F4067" w14:textId="714376A7" w:rsidR="002E6143" w:rsidRPr="00334300" w:rsidRDefault="002E6143"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For a facsimile see Julia Craig-McFeely 'Fragments of English Lute Music II: Oxford Libraries' </w:t>
      </w:r>
      <w:r w:rsidRPr="00334300">
        <w:rPr>
          <w:i/>
          <w:iCs/>
          <w:sz w:val="16"/>
          <w:szCs w:val="16"/>
        </w:rPr>
        <w:t xml:space="preserve">The Lute </w:t>
      </w:r>
      <w:r w:rsidRPr="00334300">
        <w:rPr>
          <w:sz w:val="16"/>
          <w:szCs w:val="16"/>
        </w:rPr>
        <w:t xml:space="preserve">33 (1993), pp. 34-58, who did not identify the fragments as from Johnson's pavan. </w:t>
      </w:r>
    </w:p>
  </w:footnote>
  <w:footnote w:id="4">
    <w:p w14:paraId="0DE54D53" w14:textId="7624C8C0"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Jan W. J. Burgers (ed.) </w:t>
      </w:r>
      <w:r w:rsidRPr="006B04A4">
        <w:rPr>
          <w:i/>
          <w:iCs/>
          <w:sz w:val="16"/>
          <w:szCs w:val="16"/>
        </w:rPr>
        <w:t>Joachim van den Hove: Life and Works</w:t>
      </w:r>
      <w:r w:rsidRPr="00334300">
        <w:rPr>
          <w:sz w:val="16"/>
          <w:szCs w:val="16"/>
        </w:rPr>
        <w:t xml:space="preserve"> (Utrecht, KVNM 2013).</w:t>
      </w:r>
    </w:p>
  </w:footnote>
  <w:footnote w:id="5">
    <w:p w14:paraId="30D42865" w14:textId="34892A4B"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Pr="00334300">
        <w:rPr>
          <w:sz w:val="16"/>
          <w:szCs w:val="16"/>
          <w:lang w:val="en-US"/>
        </w:rPr>
        <w:t xml:space="preserve">Rainer aus dem Spring (ed.) </w:t>
      </w:r>
      <w:r w:rsidRPr="00334300">
        <w:rPr>
          <w:i/>
          <w:iCs/>
          <w:sz w:val="16"/>
          <w:szCs w:val="16"/>
          <w:lang w:val="en-US"/>
        </w:rPr>
        <w:t>Anthony Holborne: Music</w:t>
      </w:r>
      <w:r w:rsidRPr="00334300">
        <w:rPr>
          <w:sz w:val="16"/>
          <w:szCs w:val="16"/>
          <w:lang w:val="en-US"/>
        </w:rPr>
        <w:t xml:space="preserve"> </w:t>
      </w:r>
      <w:r w:rsidRPr="00334300">
        <w:rPr>
          <w:i/>
          <w:iCs/>
          <w:sz w:val="16"/>
          <w:szCs w:val="16"/>
          <w:lang w:val="en-US"/>
        </w:rPr>
        <w:t>for Lute and Bandora</w:t>
      </w:r>
      <w:r w:rsidR="006A7179" w:rsidRPr="00334300">
        <w:rPr>
          <w:sz w:val="16"/>
          <w:szCs w:val="16"/>
          <w:lang w:val="en-US"/>
        </w:rPr>
        <w:t xml:space="preserve"> 2 vols</w:t>
      </w:r>
      <w:r w:rsidRPr="00334300">
        <w:rPr>
          <w:sz w:val="16"/>
          <w:szCs w:val="16"/>
          <w:lang w:val="en-US"/>
        </w:rPr>
        <w:t xml:space="preserve"> (Albury, The Lute Society 2001)</w:t>
      </w:r>
      <w:r w:rsidR="00AD7FF4">
        <w:rPr>
          <w:sz w:val="16"/>
          <w:szCs w:val="16"/>
          <w:lang w:val="en-US"/>
        </w:rPr>
        <w:t>.</w:t>
      </w:r>
    </w:p>
  </w:footnote>
  <w:footnote w:id="6">
    <w:p w14:paraId="4745D3EE" w14:textId="489CF56B" w:rsidR="00C77D80" w:rsidRPr="00334300" w:rsidRDefault="00C77D80"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Pr="00334300">
        <w:rPr>
          <w:iCs/>
          <w:sz w:val="16"/>
          <w:szCs w:val="16"/>
          <w:lang w:val="en-US"/>
        </w:rPr>
        <w:t xml:space="preserve">'Ditties contained in this Booke. The 20. to </w:t>
      </w:r>
      <w:r w:rsidRPr="00334300">
        <w:rPr>
          <w:i/>
          <w:iCs/>
          <w:sz w:val="16"/>
          <w:szCs w:val="16"/>
          <w:lang w:val="en-US"/>
        </w:rPr>
        <w:t>La vechia Pauin</w:t>
      </w:r>
      <w:r w:rsidR="001A4F9B">
        <w:rPr>
          <w:i/>
          <w:iCs/>
          <w:sz w:val="16"/>
          <w:szCs w:val="16"/>
          <w:lang w:val="en-US"/>
        </w:rPr>
        <w:t>'</w:t>
      </w:r>
      <w:r w:rsidRPr="00334300">
        <w:rPr>
          <w:sz w:val="16"/>
          <w:szCs w:val="16"/>
          <w:lang w:val="en-US"/>
        </w:rPr>
        <w:t>, beginning '</w:t>
      </w:r>
      <w:r w:rsidRPr="00334300">
        <w:rPr>
          <w:sz w:val="16"/>
          <w:szCs w:val="16"/>
        </w:rPr>
        <w:t xml:space="preserve">Who list to see a patterne of abuse, Or reade a tale, which manie rue with teares', </w:t>
      </w:r>
      <w:r w:rsidR="003F47EE" w:rsidRPr="00334300">
        <w:rPr>
          <w:sz w:val="16"/>
          <w:szCs w:val="16"/>
        </w:rPr>
        <w:t xml:space="preserve">so </w:t>
      </w:r>
      <w:r w:rsidRPr="00334300">
        <w:rPr>
          <w:sz w:val="16"/>
          <w:szCs w:val="16"/>
        </w:rPr>
        <w:t>not about an old woman</w:t>
      </w:r>
      <w:r w:rsidR="00ED41B0" w:rsidRPr="00334300">
        <w:rPr>
          <w:sz w:val="16"/>
          <w:szCs w:val="16"/>
        </w:rPr>
        <w:t>,</w:t>
      </w:r>
      <w:r w:rsidRPr="00334300">
        <w:rPr>
          <w:sz w:val="16"/>
          <w:szCs w:val="16"/>
        </w:rPr>
        <w:t xml:space="preserve"> and</w:t>
      </w:r>
      <w:r w:rsidRPr="00334300">
        <w:rPr>
          <w:i/>
          <w:iCs/>
          <w:sz w:val="16"/>
          <w:szCs w:val="16"/>
          <w:lang w:val="en-US"/>
        </w:rPr>
        <w:t xml:space="preserve"> </w:t>
      </w:r>
      <w:r w:rsidRPr="00334300">
        <w:rPr>
          <w:iCs/>
          <w:sz w:val="16"/>
          <w:szCs w:val="16"/>
          <w:lang w:val="en-US"/>
        </w:rPr>
        <w:t>lack</w:t>
      </w:r>
      <w:r w:rsidR="0074336F" w:rsidRPr="00334300">
        <w:rPr>
          <w:iCs/>
          <w:sz w:val="16"/>
          <w:szCs w:val="16"/>
          <w:lang w:val="en-US"/>
        </w:rPr>
        <w:t>ing</w:t>
      </w:r>
      <w:r w:rsidRPr="00334300">
        <w:rPr>
          <w:iCs/>
          <w:sz w:val="16"/>
          <w:szCs w:val="16"/>
          <w:lang w:val="en-US"/>
        </w:rPr>
        <w:t xml:space="preserve"> music.</w:t>
      </w:r>
    </w:p>
  </w:footnote>
  <w:footnote w:id="7">
    <w:p w14:paraId="54191788" w14:textId="2EC9012E"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An anonymous untitled galliard in the Marsh lute book (</w:t>
      </w:r>
      <w:r w:rsidRPr="00334300">
        <w:rPr>
          <w:color w:val="000000"/>
          <w:sz w:val="16"/>
          <w:szCs w:val="16"/>
          <w:lang w:val="en-US"/>
        </w:rPr>
        <w:t xml:space="preserve">IRL-Dm Z.3.2.13, p. 264) forms an obvious pair with Johnson's La vecchia pavan </w:t>
      </w:r>
      <w:r w:rsidR="001A4F9B">
        <w:rPr>
          <w:color w:val="000000"/>
          <w:sz w:val="16"/>
          <w:szCs w:val="16"/>
          <w:lang w:val="en-US"/>
        </w:rPr>
        <w:t xml:space="preserve">(edited in the </w:t>
      </w:r>
      <w:r w:rsidR="001A4F9B" w:rsidRPr="001A4F9B">
        <w:rPr>
          <w:i/>
          <w:iCs/>
          <w:color w:val="000000"/>
          <w:sz w:val="16"/>
          <w:szCs w:val="16"/>
          <w:lang w:val="en-US"/>
        </w:rPr>
        <w:t>Lutezine</w:t>
      </w:r>
      <w:r w:rsidR="001A4F9B">
        <w:rPr>
          <w:color w:val="000000"/>
          <w:sz w:val="16"/>
          <w:szCs w:val="16"/>
          <w:lang w:val="en-US"/>
        </w:rPr>
        <w:t xml:space="preserve">) </w:t>
      </w:r>
      <w:r w:rsidRPr="00334300">
        <w:rPr>
          <w:color w:val="000000"/>
          <w:sz w:val="16"/>
          <w:szCs w:val="16"/>
          <w:lang w:val="en-US"/>
        </w:rPr>
        <w:t xml:space="preserve">and was included in JohnsonB as no. 12. </w:t>
      </w:r>
    </w:p>
  </w:footnote>
  <w:footnote w:id="8">
    <w:p w14:paraId="61A895DE" w14:textId="404FFF0D"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Robert Spencer </w:t>
      </w:r>
      <w:r w:rsidRPr="00334300">
        <w:rPr>
          <w:i/>
          <w:iCs/>
          <w:sz w:val="16"/>
          <w:szCs w:val="16"/>
        </w:rPr>
        <w:t xml:space="preserve">Tablature for Two Lutes 3 </w:t>
      </w:r>
      <w:r w:rsidRPr="00334300">
        <w:rPr>
          <w:sz w:val="16"/>
          <w:szCs w:val="16"/>
        </w:rPr>
        <w:t>(S</w:t>
      </w:r>
      <w:r w:rsidR="001A4F9B">
        <w:rPr>
          <w:sz w:val="16"/>
          <w:szCs w:val="16"/>
        </w:rPr>
        <w:t>t</w:t>
      </w:r>
      <w:r w:rsidRPr="00334300">
        <w:rPr>
          <w:sz w:val="16"/>
          <w:szCs w:val="16"/>
        </w:rPr>
        <w:t xml:space="preserve">ainer &amp; Bell 1983). </w:t>
      </w:r>
    </w:p>
  </w:footnote>
  <w:footnote w:id="9">
    <w:p w14:paraId="1B8A6135" w14:textId="77777777"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Stefan Lundgren </w:t>
      </w:r>
      <w:r w:rsidRPr="00334300">
        <w:rPr>
          <w:i/>
          <w:iCs/>
          <w:sz w:val="16"/>
          <w:szCs w:val="16"/>
        </w:rPr>
        <w:t>English Duets for Two Renaissance Lutes</w:t>
      </w:r>
      <w:r w:rsidRPr="00334300">
        <w:rPr>
          <w:sz w:val="16"/>
          <w:szCs w:val="16"/>
        </w:rPr>
        <w:t xml:space="preserve"> vols. I-IV (Mu</w:t>
      </w:r>
      <w:r w:rsidRPr="00334300">
        <w:rPr>
          <w:rFonts w:ascii="Times New Roman" w:hAnsi="Times New Roman"/>
          <w:sz w:val="16"/>
          <w:szCs w:val="16"/>
        </w:rPr>
        <w:t>̈</w:t>
      </w:r>
      <w:r w:rsidRPr="00334300">
        <w:rPr>
          <w:sz w:val="16"/>
          <w:szCs w:val="16"/>
        </w:rPr>
        <w:t>nchen, Lundgren 1986).</w:t>
      </w:r>
    </w:p>
  </w:footnote>
  <w:footnote w:id="10">
    <w:p w14:paraId="0B3E110C" w14:textId="557BA8A4" w:rsidR="00326595" w:rsidRPr="00334300" w:rsidRDefault="00326595"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001A4F9B">
        <w:rPr>
          <w:sz w:val="16"/>
          <w:szCs w:val="16"/>
        </w:rPr>
        <w:t xml:space="preserve">Jerzy </w:t>
      </w:r>
      <w:r w:rsidRPr="00334300">
        <w:rPr>
          <w:sz w:val="16"/>
          <w:szCs w:val="16"/>
        </w:rPr>
        <w:t xml:space="preserve">Limon </w:t>
      </w:r>
      <w:r w:rsidR="0021262C" w:rsidRPr="00334300">
        <w:rPr>
          <w:i/>
          <w:iCs/>
          <w:sz w:val="16"/>
          <w:szCs w:val="16"/>
          <w:lang w:val="en-US"/>
        </w:rPr>
        <w:t>Gentleman of a Company: English Players in Central and Eastern Europe 1590-1660</w:t>
      </w:r>
      <w:r w:rsidR="0021262C" w:rsidRPr="00334300">
        <w:rPr>
          <w:sz w:val="16"/>
          <w:szCs w:val="16"/>
          <w:lang w:val="en-US"/>
        </w:rPr>
        <w:t xml:space="preserve"> (Cambridge University Press 1985)</w:t>
      </w:r>
      <w:r w:rsidRPr="00334300">
        <w:rPr>
          <w:sz w:val="16"/>
          <w:szCs w:val="16"/>
        </w:rPr>
        <w:t>, pp. 69-81.</w:t>
      </w:r>
    </w:p>
  </w:footnote>
  <w:footnote w:id="11">
    <w:p w14:paraId="6222AC78" w14:textId="64A00C8D" w:rsidR="001D7C70" w:rsidRPr="00334300" w:rsidRDefault="001D7C70" w:rsidP="00334300">
      <w:pPr>
        <w:pStyle w:val="FootnoteText"/>
        <w:ind w:left="142" w:hanging="142"/>
        <w:rPr>
          <w:b/>
          <w:bCs/>
          <w:sz w:val="16"/>
          <w:szCs w:val="16"/>
        </w:rPr>
      </w:pPr>
      <w:r w:rsidRPr="00334300">
        <w:rPr>
          <w:rStyle w:val="FootnoteReference"/>
          <w:sz w:val="16"/>
          <w:szCs w:val="16"/>
        </w:rPr>
        <w:footnoteRef/>
      </w:r>
      <w:r w:rsidRPr="00334300">
        <w:rPr>
          <w:sz w:val="16"/>
          <w:szCs w:val="16"/>
        </w:rPr>
        <w:t xml:space="preserve"> '</w:t>
      </w:r>
      <w:r w:rsidRPr="00334300">
        <w:rPr>
          <w:iCs/>
          <w:sz w:val="16"/>
          <w:szCs w:val="16"/>
          <w:lang w:val="en-US"/>
        </w:rPr>
        <w:t xml:space="preserve">The 6. to the flatte </w:t>
      </w:r>
      <w:r w:rsidRPr="00334300">
        <w:rPr>
          <w:i/>
          <w:iCs/>
          <w:sz w:val="16"/>
          <w:szCs w:val="16"/>
          <w:lang w:val="en-US"/>
        </w:rPr>
        <w:t>Pauin</w:t>
      </w:r>
      <w:r w:rsidRPr="00334300">
        <w:rPr>
          <w:sz w:val="16"/>
          <w:szCs w:val="16"/>
          <w:lang w:val="en-US"/>
        </w:rPr>
        <w:t>' beginning '</w:t>
      </w:r>
      <w:r w:rsidRPr="00334300">
        <w:rPr>
          <w:sz w:val="16"/>
          <w:szCs w:val="16"/>
        </w:rPr>
        <w:t>When I sometime begin to thinke vpon / the frailtie of this present life'</w:t>
      </w:r>
      <w:r w:rsidRPr="00334300">
        <w:rPr>
          <w:iCs/>
          <w:sz w:val="16"/>
          <w:szCs w:val="16"/>
          <w:lang w:val="en-US"/>
        </w:rPr>
        <w:t xml:space="preserve"> [lacks the music]</w:t>
      </w:r>
      <w:r w:rsidR="00422306">
        <w:rPr>
          <w:iCs/>
          <w:sz w:val="16"/>
          <w:szCs w:val="16"/>
          <w:lang w:val="en-US"/>
        </w:rPr>
        <w:t>.</w:t>
      </w:r>
    </w:p>
  </w:footnote>
  <w:footnote w:id="12">
    <w:p w14:paraId="4FA62D8E" w14:textId="175A0610" w:rsidR="0046423B" w:rsidRPr="00334300" w:rsidRDefault="0046423B"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Pr="00334300">
        <w:rPr>
          <w:sz w:val="16"/>
          <w:szCs w:val="16"/>
          <w:lang w:val="en-US"/>
        </w:rPr>
        <w:t xml:space="preserve">The first two bars are the same as one of the two ballad tunes known as </w:t>
      </w:r>
      <w:r w:rsidRPr="00334300">
        <w:rPr>
          <w:i/>
          <w:iCs/>
          <w:sz w:val="16"/>
          <w:szCs w:val="16"/>
          <w:lang w:val="en-US"/>
        </w:rPr>
        <w:t>All in a garden green</w:t>
      </w:r>
      <w:r w:rsidRPr="00334300">
        <w:rPr>
          <w:sz w:val="16"/>
          <w:szCs w:val="16"/>
          <w:lang w:val="en-US"/>
        </w:rPr>
        <w:t xml:space="preserve"> / </w:t>
      </w:r>
      <w:r w:rsidRPr="00334300">
        <w:rPr>
          <w:i/>
          <w:sz w:val="16"/>
          <w:szCs w:val="16"/>
          <w:lang w:val="en-US"/>
        </w:rPr>
        <w:t>Onder de Lindegrone</w:t>
      </w:r>
      <w:r w:rsidRPr="00334300">
        <w:rPr>
          <w:sz w:val="16"/>
          <w:szCs w:val="16"/>
          <w:lang w:val="en-US"/>
        </w:rPr>
        <w:t xml:space="preserve"> [edited for LN116 (December 2016)].</w:t>
      </w:r>
    </w:p>
  </w:footnote>
  <w:footnote w:id="13">
    <w:p w14:paraId="19A0C2A5" w14:textId="5107FF9D" w:rsidR="0046423B" w:rsidRPr="00334300" w:rsidRDefault="0046423B" w:rsidP="00334300">
      <w:pPr>
        <w:pStyle w:val="FootnoteText"/>
        <w:ind w:left="142" w:hanging="142"/>
        <w:rPr>
          <w:sz w:val="16"/>
          <w:szCs w:val="16"/>
          <w:vertAlign w:val="superscript"/>
          <w:lang w:val="en-US"/>
        </w:rPr>
      </w:pPr>
      <w:r w:rsidRPr="00334300">
        <w:rPr>
          <w:rStyle w:val="FootnoteReference"/>
          <w:sz w:val="16"/>
          <w:szCs w:val="16"/>
        </w:rPr>
        <w:footnoteRef/>
      </w:r>
      <w:r w:rsidRPr="00334300">
        <w:rPr>
          <w:sz w:val="16"/>
          <w:szCs w:val="16"/>
        </w:rPr>
        <w:t xml:space="preserve"> </w:t>
      </w:r>
      <w:r w:rsidRPr="00334300">
        <w:rPr>
          <w:sz w:val="16"/>
          <w:szCs w:val="16"/>
          <w:lang w:val="en-US"/>
        </w:rPr>
        <w:t>Alternatively</w:t>
      </w:r>
      <w:r w:rsidR="00DC26CA">
        <w:rPr>
          <w:sz w:val="16"/>
          <w:szCs w:val="16"/>
          <w:lang w:val="en-US"/>
        </w:rPr>
        <w:t>,</w:t>
      </w:r>
      <w:r w:rsidRPr="00334300">
        <w:rPr>
          <w:sz w:val="16"/>
          <w:szCs w:val="16"/>
          <w:lang w:val="en-US"/>
        </w:rPr>
        <w:t xml:space="preserve"> Allin could be the professional singer John Alleyn ‘that most excellent </w:t>
      </w:r>
      <w:r w:rsidRPr="00334300">
        <w:rPr>
          <w:i/>
          <w:sz w:val="16"/>
          <w:szCs w:val="16"/>
          <w:lang w:val="en-US"/>
        </w:rPr>
        <w:t>tenor</w:t>
      </w:r>
      <w:r w:rsidRPr="00334300">
        <w:rPr>
          <w:sz w:val="16"/>
          <w:szCs w:val="16"/>
          <w:lang w:val="en-US"/>
        </w:rPr>
        <w:t xml:space="preserve"> voyce, and exact singer (her mat</w:t>
      </w:r>
      <w:r w:rsidRPr="00334300">
        <w:rPr>
          <w:sz w:val="16"/>
          <w:szCs w:val="16"/>
          <w:vertAlign w:val="superscript"/>
          <w:lang w:val="en-US"/>
        </w:rPr>
        <w:t>ies</w:t>
      </w:r>
      <w:r w:rsidRPr="00334300">
        <w:rPr>
          <w:sz w:val="16"/>
          <w:szCs w:val="16"/>
          <w:lang w:val="en-US"/>
        </w:rPr>
        <w:t xml:space="preserve"> seruant, </w:t>
      </w:r>
      <w:r w:rsidRPr="00334300">
        <w:rPr>
          <w:i/>
          <w:sz w:val="16"/>
          <w:szCs w:val="16"/>
          <w:lang w:val="en-US"/>
        </w:rPr>
        <w:t>mr. Io. Allin</w:t>
      </w:r>
      <w:r w:rsidRPr="00334300">
        <w:rPr>
          <w:sz w:val="16"/>
          <w:szCs w:val="16"/>
          <w:lang w:val="en-US"/>
        </w:rPr>
        <w:t xml:space="preserve">)’ who sang the song ‘If all the ages of the earth’ by Alfonso Ferrabosco (II) in Ben Jonson's </w:t>
      </w:r>
      <w:r w:rsidRPr="00334300">
        <w:rPr>
          <w:i/>
          <w:iCs/>
          <w:sz w:val="16"/>
          <w:szCs w:val="16"/>
          <w:lang w:val="en-US"/>
        </w:rPr>
        <w:t>Queens Masque</w:t>
      </w:r>
      <w:r w:rsidRPr="00334300">
        <w:rPr>
          <w:sz w:val="16"/>
          <w:szCs w:val="16"/>
          <w:lang w:val="en-US"/>
        </w:rPr>
        <w:t xml:space="preserve"> performed in the Whitehall Banqueting House in 1609, s</w:t>
      </w:r>
      <w:r w:rsidRPr="00334300">
        <w:rPr>
          <w:sz w:val="16"/>
          <w:szCs w:val="16"/>
        </w:rPr>
        <w:t xml:space="preserve">ee Peter Walls </w:t>
      </w:r>
      <w:r w:rsidRPr="00334300">
        <w:rPr>
          <w:i/>
          <w:sz w:val="16"/>
          <w:szCs w:val="16"/>
        </w:rPr>
        <w:t>Music in the English Courtly Masque 1604-1640</w:t>
      </w:r>
      <w:r w:rsidRPr="00334300">
        <w:rPr>
          <w:iCs/>
          <w:sz w:val="16"/>
          <w:szCs w:val="16"/>
        </w:rPr>
        <w:t xml:space="preserve"> (Clarendon Press, Oxford 1996),</w:t>
      </w:r>
      <w:r w:rsidRPr="00334300">
        <w:rPr>
          <w:sz w:val="16"/>
          <w:szCs w:val="16"/>
        </w:rPr>
        <w:t xml:space="preserve"> p. 3.</w:t>
      </w:r>
    </w:p>
  </w:footnote>
  <w:footnote w:id="14">
    <w:p w14:paraId="262EDDE3" w14:textId="20F63BFA" w:rsidR="0046423B" w:rsidRPr="00334300" w:rsidRDefault="0046423B"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Pr="00334300">
        <w:rPr>
          <w:sz w:val="16"/>
          <w:szCs w:val="16"/>
          <w:lang w:val="en-US"/>
        </w:rPr>
        <w:t xml:space="preserve">See Limon </w:t>
      </w:r>
      <w:r w:rsidR="0021262C" w:rsidRPr="00334300">
        <w:rPr>
          <w:sz w:val="16"/>
          <w:szCs w:val="16"/>
        </w:rPr>
        <w:t xml:space="preserve">1985, </w:t>
      </w:r>
      <w:r w:rsidR="0021262C" w:rsidRPr="00334300">
        <w:rPr>
          <w:i/>
          <w:iCs/>
          <w:sz w:val="16"/>
          <w:szCs w:val="16"/>
        </w:rPr>
        <w:t>op. cit.</w:t>
      </w:r>
      <w:r w:rsidRPr="00334300">
        <w:rPr>
          <w:sz w:val="16"/>
          <w:szCs w:val="16"/>
          <w:lang w:val="en-US"/>
        </w:rPr>
        <w:t>, pp 37-62.</w:t>
      </w:r>
    </w:p>
  </w:footnote>
  <w:footnote w:id="15">
    <w:p w14:paraId="3FB8490B" w14:textId="1ECEB8AE"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Lyle Nordstrom </w:t>
      </w:r>
      <w:r w:rsidRPr="00334300">
        <w:rPr>
          <w:i/>
          <w:iCs/>
          <w:sz w:val="16"/>
          <w:szCs w:val="16"/>
        </w:rPr>
        <w:t xml:space="preserve">The Bandora: Its Music and Sources </w:t>
      </w:r>
      <w:r w:rsidR="00422306">
        <w:rPr>
          <w:sz w:val="16"/>
          <w:szCs w:val="16"/>
        </w:rPr>
        <w:t>(Pinewood, Warren, Michigan</w:t>
      </w:r>
      <w:r w:rsidR="00334300">
        <w:rPr>
          <w:sz w:val="16"/>
          <w:szCs w:val="16"/>
        </w:rPr>
        <w:t xml:space="preserve">, </w:t>
      </w:r>
      <w:r w:rsidRPr="00334300">
        <w:rPr>
          <w:sz w:val="16"/>
          <w:szCs w:val="16"/>
        </w:rPr>
        <w:t>Harmonie Park Press</w:t>
      </w:r>
      <w:r w:rsidR="0021262C" w:rsidRPr="00334300">
        <w:rPr>
          <w:sz w:val="16"/>
          <w:szCs w:val="16"/>
        </w:rPr>
        <w:t xml:space="preserve"> </w:t>
      </w:r>
      <w:r w:rsidRPr="00334300">
        <w:rPr>
          <w:sz w:val="16"/>
          <w:szCs w:val="16"/>
        </w:rPr>
        <w:t>1992).</w:t>
      </w:r>
    </w:p>
  </w:footnote>
  <w:footnote w:id="16">
    <w:p w14:paraId="1BD70CA1" w14:textId="1E9F5522" w:rsidR="005A32EC" w:rsidRPr="00334300" w:rsidRDefault="005A32EC"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Also edited in </w:t>
      </w:r>
      <w:r w:rsidRPr="00334300">
        <w:rPr>
          <w:i/>
          <w:iCs/>
          <w:sz w:val="16"/>
          <w:szCs w:val="16"/>
          <w:lang w:val="en-US"/>
        </w:rPr>
        <w:t>Masque and Stage Music for Renaissance Lute</w:t>
      </w:r>
      <w:r w:rsidRPr="00334300">
        <w:rPr>
          <w:sz w:val="16"/>
          <w:szCs w:val="16"/>
          <w:lang w:val="en-US"/>
        </w:rPr>
        <w:t xml:space="preserve"> (Albury</w:t>
      </w:r>
      <w:r w:rsidR="00477E8A" w:rsidRPr="00334300">
        <w:rPr>
          <w:sz w:val="16"/>
          <w:szCs w:val="16"/>
          <w:lang w:val="en-US"/>
        </w:rPr>
        <w:t>,</w:t>
      </w:r>
      <w:r w:rsidRPr="00334300">
        <w:rPr>
          <w:sz w:val="16"/>
          <w:szCs w:val="16"/>
          <w:lang w:val="en-US"/>
        </w:rPr>
        <w:t xml:space="preserve"> Lute Society Music Editions 2020), no. 82.</w:t>
      </w:r>
    </w:p>
  </w:footnote>
  <w:footnote w:id="17">
    <w:p w14:paraId="68485453" w14:textId="0AADD293" w:rsidR="00344044" w:rsidRPr="00334300" w:rsidRDefault="00344044" w:rsidP="00344044">
      <w:pPr>
        <w:pStyle w:val="FootnoteText"/>
        <w:ind w:left="142" w:hanging="142"/>
        <w:rPr>
          <w:sz w:val="16"/>
          <w:szCs w:val="16"/>
        </w:rPr>
      </w:pPr>
      <w:r w:rsidRPr="00334300">
        <w:rPr>
          <w:rStyle w:val="FootnoteReference"/>
          <w:sz w:val="16"/>
          <w:szCs w:val="16"/>
        </w:rPr>
        <w:footnoteRef/>
      </w:r>
      <w:r w:rsidRPr="00334300">
        <w:rPr>
          <w:sz w:val="16"/>
          <w:szCs w:val="16"/>
        </w:rPr>
        <w:t xml:space="preserve"> All listed in John M. Ward </w:t>
      </w:r>
      <w:r w:rsidRPr="00334300">
        <w:rPr>
          <w:i/>
          <w:iCs/>
          <w:sz w:val="16"/>
          <w:szCs w:val="16"/>
        </w:rPr>
        <w:t>Music for Elizabethan Lutes</w:t>
      </w:r>
      <w:r w:rsidRPr="00334300">
        <w:rPr>
          <w:sz w:val="16"/>
          <w:szCs w:val="16"/>
        </w:rPr>
        <w:t xml:space="preserve"> (Oxford, Clarendon 1992), p. 97 fn 283. </w:t>
      </w:r>
      <w:r>
        <w:rPr>
          <w:sz w:val="16"/>
          <w:szCs w:val="16"/>
        </w:rPr>
        <w:t xml:space="preserve">The supplement to the </w:t>
      </w:r>
      <w:r w:rsidRPr="00344044">
        <w:rPr>
          <w:i/>
          <w:iCs/>
          <w:sz w:val="16"/>
          <w:szCs w:val="16"/>
        </w:rPr>
        <w:t>Lutezine</w:t>
      </w:r>
      <w:r>
        <w:rPr>
          <w:sz w:val="16"/>
          <w:szCs w:val="16"/>
        </w:rPr>
        <w:t xml:space="preserve"> to </w:t>
      </w:r>
      <w:r w:rsidRPr="00344044">
        <w:rPr>
          <w:i/>
          <w:iCs/>
          <w:sz w:val="16"/>
          <w:szCs w:val="16"/>
        </w:rPr>
        <w:t>Lute News</w:t>
      </w:r>
      <w:r>
        <w:rPr>
          <w:sz w:val="16"/>
          <w:szCs w:val="16"/>
        </w:rPr>
        <w:t xml:space="preserve"> 133 (April 2020) included settings of medleys </w:t>
      </w:r>
      <w:r w:rsidRPr="00344044">
        <w:rPr>
          <w:sz w:val="16"/>
          <w:szCs w:val="16"/>
        </w:rPr>
        <w:t>on the hunts up ground.</w:t>
      </w:r>
      <w:r w:rsidRPr="00334300">
        <w:rPr>
          <w:sz w:val="16"/>
          <w:szCs w:val="16"/>
        </w:rPr>
        <w:t xml:space="preserve"> </w:t>
      </w:r>
    </w:p>
  </w:footnote>
  <w:footnote w:id="18">
    <w:p w14:paraId="4A8AA17F" w14:textId="2132D5F6" w:rsidR="00785D35" w:rsidRPr="00E1654D" w:rsidRDefault="00785D35" w:rsidP="00334300">
      <w:pPr>
        <w:pStyle w:val="FootnoteText"/>
        <w:ind w:left="142" w:hanging="142"/>
        <w:rPr>
          <w:sz w:val="16"/>
          <w:szCs w:val="16"/>
        </w:rPr>
      </w:pPr>
      <w:r w:rsidRPr="00334300">
        <w:rPr>
          <w:rStyle w:val="FootnoteReference"/>
          <w:sz w:val="16"/>
          <w:szCs w:val="16"/>
        </w:rPr>
        <w:footnoteRef/>
      </w:r>
      <w:r w:rsidRPr="00334300">
        <w:rPr>
          <w:sz w:val="16"/>
          <w:szCs w:val="16"/>
        </w:rPr>
        <w:t xml:space="preserve"> </w:t>
      </w:r>
      <w:r w:rsidR="00E4562C" w:rsidRPr="00334300">
        <w:rPr>
          <w:sz w:val="16"/>
          <w:szCs w:val="16"/>
        </w:rPr>
        <w:t xml:space="preserve">The title Medley is also used for a setting of Primiero </w:t>
      </w:r>
      <w:r w:rsidRPr="00334300">
        <w:rPr>
          <w:sz w:val="16"/>
          <w:szCs w:val="16"/>
        </w:rPr>
        <w:t>in the Fit</w:t>
      </w:r>
      <w:r w:rsidR="00E4562C" w:rsidRPr="00334300">
        <w:rPr>
          <w:sz w:val="16"/>
          <w:szCs w:val="16"/>
        </w:rPr>
        <w:t>z</w:t>
      </w:r>
      <w:r w:rsidRPr="00334300">
        <w:rPr>
          <w:sz w:val="16"/>
          <w:szCs w:val="16"/>
        </w:rPr>
        <w:t>william vi</w:t>
      </w:r>
      <w:r w:rsidRPr="00E1654D">
        <w:rPr>
          <w:sz w:val="16"/>
          <w:szCs w:val="16"/>
        </w:rPr>
        <w:t xml:space="preserve">rginal book (GB-Cfm 168, pp. 291-293 </w:t>
      </w:r>
      <w:r w:rsidRPr="00E1654D">
        <w:rPr>
          <w:i/>
          <w:iCs/>
          <w:sz w:val="16"/>
          <w:szCs w:val="16"/>
        </w:rPr>
        <w:t>Medley William Byrd</w:t>
      </w:r>
      <w:r w:rsidRPr="00E1654D">
        <w:rPr>
          <w:sz w:val="16"/>
          <w:szCs w:val="16"/>
        </w:rPr>
        <w:t>.</w:t>
      </w:r>
    </w:p>
  </w:footnote>
  <w:footnote w:id="19">
    <w:p w14:paraId="55F43780" w14:textId="4B17690B" w:rsidR="00E1654D" w:rsidRPr="00E1654D" w:rsidRDefault="00E1654D" w:rsidP="00E1654D">
      <w:pPr>
        <w:pStyle w:val="FootnoteText"/>
        <w:ind w:left="142" w:hanging="142"/>
        <w:rPr>
          <w:sz w:val="16"/>
          <w:szCs w:val="16"/>
        </w:rPr>
      </w:pPr>
      <w:r w:rsidRPr="00E1654D">
        <w:rPr>
          <w:rStyle w:val="FootnoteReference"/>
          <w:sz w:val="16"/>
          <w:szCs w:val="16"/>
        </w:rPr>
        <w:footnoteRef/>
      </w:r>
      <w:r w:rsidRPr="00E1654D">
        <w:rPr>
          <w:sz w:val="16"/>
          <w:szCs w:val="16"/>
        </w:rPr>
        <w:t xml:space="preserve"> </w:t>
      </w:r>
      <w:r w:rsidRPr="00E1654D">
        <w:rPr>
          <w:spacing w:val="-1"/>
          <w:sz w:val="16"/>
          <w:szCs w:val="16"/>
        </w:rPr>
        <w:t>Robinson</w:t>
      </w:r>
      <w:r w:rsidRPr="00E1654D">
        <w:rPr>
          <w:sz w:val="16"/>
          <w:szCs w:val="16"/>
        </w:rPr>
        <w:t xml:space="preserve"> </w:t>
      </w:r>
      <w:r w:rsidRPr="00E1654D">
        <w:rPr>
          <w:i/>
          <w:iCs/>
          <w:sz w:val="16"/>
          <w:szCs w:val="16"/>
        </w:rPr>
        <w:t xml:space="preserve">The Schoole of Musicke </w:t>
      </w:r>
      <w:r w:rsidRPr="00E1654D">
        <w:rPr>
          <w:sz w:val="16"/>
          <w:szCs w:val="16"/>
        </w:rPr>
        <w:t xml:space="preserve">1603, </w:t>
      </w:r>
      <w:r w:rsidRPr="00E1654D">
        <w:rPr>
          <w:spacing w:val="-1"/>
          <w:sz w:val="16"/>
          <w:szCs w:val="16"/>
        </w:rPr>
        <w:t>sigs.</w:t>
      </w:r>
      <w:r w:rsidRPr="00E1654D">
        <w:rPr>
          <w:sz w:val="16"/>
          <w:szCs w:val="16"/>
        </w:rPr>
        <w:t xml:space="preserve"> C</w:t>
      </w:r>
      <w:r w:rsidRPr="00E1654D">
        <w:rPr>
          <w:spacing w:val="10"/>
          <w:sz w:val="16"/>
          <w:szCs w:val="16"/>
        </w:rPr>
        <w:t>2r</w:t>
      </w:r>
      <w:r w:rsidRPr="00E1654D">
        <w:rPr>
          <w:sz w:val="16"/>
          <w:szCs w:val="16"/>
        </w:rPr>
        <w:t>-C</w:t>
      </w:r>
      <w:r w:rsidRPr="00E1654D">
        <w:rPr>
          <w:spacing w:val="9"/>
          <w:sz w:val="16"/>
          <w:szCs w:val="16"/>
        </w:rPr>
        <w:t>2</w:t>
      </w:r>
      <w:r w:rsidRPr="00E1654D">
        <w:rPr>
          <w:sz w:val="16"/>
          <w:szCs w:val="16"/>
        </w:rPr>
        <w:t>v.</w:t>
      </w:r>
      <w:r w:rsidRPr="00E1654D">
        <w:rPr>
          <w:spacing w:val="1"/>
          <w:sz w:val="16"/>
          <w:szCs w:val="16"/>
        </w:rPr>
        <w:t xml:space="preserve"> </w:t>
      </w:r>
      <w:r w:rsidR="00D75672">
        <w:rPr>
          <w:sz w:val="16"/>
          <w:szCs w:val="16"/>
        </w:rPr>
        <w:t>He continues: 'All these reasons well considered, you shall finde in them such necessitie, such truth, such ease, with such content &amp; delight, as you will confesse, that it were impossible to play well with out the knowledge therof: For true Art maketh hard things easie, labour maketh hard things perfect, or (to speake more truely) ready'</w:t>
      </w:r>
      <w:r w:rsidR="00106D99">
        <w:rPr>
          <w:sz w:val="16"/>
          <w:szCs w:val="16"/>
        </w:rPr>
        <w:t>.</w:t>
      </w:r>
    </w:p>
  </w:footnote>
  <w:footnote w:id="20">
    <w:p w14:paraId="7370951C" w14:textId="38A0238A" w:rsidR="00FC7921" w:rsidRPr="00344044" w:rsidRDefault="00FC7921" w:rsidP="00344044">
      <w:pPr>
        <w:pStyle w:val="FootnoteText"/>
        <w:ind w:left="142" w:hanging="142"/>
        <w:rPr>
          <w:sz w:val="16"/>
          <w:szCs w:val="16"/>
          <w:lang w:val="en-US"/>
        </w:rPr>
      </w:pPr>
      <w:r w:rsidRPr="00E1654D">
        <w:rPr>
          <w:rStyle w:val="FootnoteReference"/>
          <w:sz w:val="16"/>
          <w:szCs w:val="16"/>
        </w:rPr>
        <w:footnoteRef/>
      </w:r>
      <w:r w:rsidRPr="00E1654D">
        <w:rPr>
          <w:sz w:val="16"/>
          <w:szCs w:val="16"/>
        </w:rPr>
        <w:t xml:space="preserve"> </w:t>
      </w:r>
      <w:r w:rsidRPr="00E1654D">
        <w:rPr>
          <w:sz w:val="16"/>
          <w:szCs w:val="16"/>
          <w:lang w:val="en-US"/>
        </w:rPr>
        <w:t xml:space="preserve">'Ditties contained in this Booke. The 3. to </w:t>
      </w:r>
      <w:r w:rsidRPr="00E1654D">
        <w:rPr>
          <w:i/>
          <w:iCs/>
          <w:sz w:val="16"/>
          <w:szCs w:val="16"/>
          <w:lang w:val="en-US"/>
        </w:rPr>
        <w:t>Iohnsons Medley'</w:t>
      </w:r>
      <w:r w:rsidRPr="00E1654D">
        <w:rPr>
          <w:sz w:val="16"/>
          <w:szCs w:val="16"/>
          <w:lang w:val="en-US"/>
        </w:rPr>
        <w:t xml:space="preserve">, presumably the old </w:t>
      </w:r>
      <w:r w:rsidRPr="00334300">
        <w:rPr>
          <w:sz w:val="16"/>
          <w:szCs w:val="16"/>
          <w:lang w:val="en-US"/>
        </w:rPr>
        <w:t>medley,</w:t>
      </w:r>
      <w:r w:rsidRPr="00334300">
        <w:rPr>
          <w:i/>
          <w:iCs/>
          <w:sz w:val="16"/>
          <w:szCs w:val="16"/>
          <w:lang w:val="en-US"/>
        </w:rPr>
        <w:t xml:space="preserve"> </w:t>
      </w:r>
      <w:r w:rsidRPr="00334300">
        <w:rPr>
          <w:sz w:val="16"/>
          <w:szCs w:val="16"/>
          <w:lang w:val="en-US"/>
        </w:rPr>
        <w:t>beginning '</w:t>
      </w:r>
      <w:r w:rsidRPr="00334300">
        <w:rPr>
          <w:sz w:val="16"/>
          <w:szCs w:val="16"/>
        </w:rPr>
        <w:t>When fond desire, had drawne my mind to Loue: / Ha</w:t>
      </w:r>
      <w:r w:rsidRPr="00344044">
        <w:rPr>
          <w:sz w:val="16"/>
          <w:szCs w:val="16"/>
        </w:rPr>
        <w:t>rd was my happe, and fierce the fittes, / I was enforst to proue'</w:t>
      </w:r>
      <w:r w:rsidRPr="00344044">
        <w:rPr>
          <w:sz w:val="16"/>
          <w:szCs w:val="16"/>
          <w:lang w:val="en-US"/>
        </w:rPr>
        <w:t>, and it must have been a challenge singing the text to it given the complexity of sections and their meter.</w:t>
      </w:r>
    </w:p>
  </w:footnote>
  <w:footnote w:id="21">
    <w:p w14:paraId="606F7863" w14:textId="77777777" w:rsidR="00637331" w:rsidRPr="00334300" w:rsidRDefault="00637331" w:rsidP="00637331">
      <w:pPr>
        <w:pStyle w:val="FootnoteText"/>
        <w:ind w:left="142" w:hanging="142"/>
        <w:rPr>
          <w:sz w:val="16"/>
          <w:szCs w:val="16"/>
        </w:rPr>
      </w:pPr>
      <w:r w:rsidRPr="00334300">
        <w:rPr>
          <w:rStyle w:val="FootnoteReference"/>
          <w:sz w:val="16"/>
          <w:szCs w:val="16"/>
        </w:rPr>
        <w:footnoteRef/>
      </w:r>
      <w:r w:rsidRPr="00334300">
        <w:rPr>
          <w:sz w:val="16"/>
          <w:szCs w:val="16"/>
        </w:rPr>
        <w:t xml:space="preserve"> Jan W.J. Burgers </w:t>
      </w:r>
      <w:r w:rsidRPr="00334300">
        <w:rPr>
          <w:i/>
          <w:iCs/>
          <w:sz w:val="16"/>
          <w:szCs w:val="16"/>
        </w:rPr>
        <w:t>Adrian Valerius Nederlandtsche Gedenck-clank (1626)</w:t>
      </w:r>
      <w:r>
        <w:rPr>
          <w:sz w:val="16"/>
          <w:szCs w:val="16"/>
        </w:rPr>
        <w:t xml:space="preserve"> ...</w:t>
      </w:r>
      <w:r w:rsidRPr="00334300">
        <w:rPr>
          <w:sz w:val="16"/>
          <w:szCs w:val="16"/>
        </w:rPr>
        <w:t xml:space="preserve">. (Lübeck, Tree Edition 2020), no. 28. </w:t>
      </w:r>
    </w:p>
  </w:footnote>
  <w:footnote w:id="22">
    <w:p w14:paraId="3DF1DFA5" w14:textId="475ED773" w:rsidR="000A7233" w:rsidRPr="004002DA" w:rsidRDefault="000A7233" w:rsidP="004002DA">
      <w:pPr>
        <w:pStyle w:val="FootnoteText"/>
        <w:ind w:left="142" w:hanging="142"/>
        <w:rPr>
          <w:sz w:val="16"/>
          <w:szCs w:val="16"/>
        </w:rPr>
      </w:pPr>
      <w:r w:rsidRPr="00334300">
        <w:rPr>
          <w:rStyle w:val="FootnoteReference"/>
          <w:sz w:val="16"/>
          <w:szCs w:val="16"/>
        </w:rPr>
        <w:footnoteRef/>
      </w:r>
      <w:r w:rsidRPr="00334300">
        <w:rPr>
          <w:sz w:val="16"/>
          <w:szCs w:val="16"/>
        </w:rPr>
        <w:t xml:space="preserve"> App </w:t>
      </w:r>
      <w:r w:rsidR="00DC26CA">
        <w:rPr>
          <w:sz w:val="16"/>
          <w:szCs w:val="16"/>
        </w:rPr>
        <w:t>4</w:t>
      </w:r>
      <w:r w:rsidRPr="00334300">
        <w:rPr>
          <w:sz w:val="16"/>
          <w:szCs w:val="16"/>
        </w:rPr>
        <w:t xml:space="preserve"> </w:t>
      </w:r>
      <w:r w:rsidR="00713155" w:rsidRPr="00334300">
        <w:rPr>
          <w:sz w:val="16"/>
          <w:szCs w:val="16"/>
        </w:rPr>
        <w:t xml:space="preserve">was edited </w:t>
      </w:r>
      <w:r w:rsidR="00386012">
        <w:rPr>
          <w:sz w:val="16"/>
          <w:szCs w:val="16"/>
        </w:rPr>
        <w:t>in</w:t>
      </w:r>
      <w:r w:rsidR="00386012" w:rsidRPr="00386012">
        <w:rPr>
          <w:i/>
          <w:iCs/>
          <w:sz w:val="16"/>
          <w:szCs w:val="16"/>
        </w:rPr>
        <w:t xml:space="preserve"> </w:t>
      </w:r>
      <w:r w:rsidR="00386012" w:rsidRPr="00386012">
        <w:rPr>
          <w:i/>
          <w:iCs/>
          <w:sz w:val="16"/>
          <w:szCs w:val="16"/>
          <w:lang w:val="en-US"/>
        </w:rPr>
        <w:t>A Compendium of 178 Polish Dances for Renaissance Lute</w:t>
      </w:r>
      <w:r w:rsidR="00386012" w:rsidRPr="00386012">
        <w:rPr>
          <w:sz w:val="16"/>
          <w:szCs w:val="16"/>
          <w:lang w:val="en-US"/>
        </w:rPr>
        <w:t xml:space="preserve"> (Lute Society Music Editions, 2016)</w:t>
      </w:r>
      <w:r w:rsidR="00386012">
        <w:rPr>
          <w:sz w:val="16"/>
          <w:szCs w:val="16"/>
        </w:rPr>
        <w:t>, no.</w:t>
      </w:r>
      <w:r w:rsidRPr="00334300">
        <w:rPr>
          <w:sz w:val="16"/>
          <w:szCs w:val="16"/>
        </w:rPr>
        <w:t xml:space="preserve"> 144 and App </w:t>
      </w:r>
      <w:r w:rsidR="00DC26CA">
        <w:rPr>
          <w:sz w:val="16"/>
          <w:szCs w:val="16"/>
        </w:rPr>
        <w:t>6</w:t>
      </w:r>
      <w:r w:rsidRPr="00334300">
        <w:rPr>
          <w:sz w:val="16"/>
          <w:szCs w:val="16"/>
        </w:rPr>
        <w:t xml:space="preserve"> </w:t>
      </w:r>
      <w:r w:rsidR="008F0B5C" w:rsidRPr="00334300">
        <w:rPr>
          <w:sz w:val="16"/>
          <w:szCs w:val="16"/>
        </w:rPr>
        <w:t xml:space="preserve">was included </w:t>
      </w:r>
      <w:r w:rsidRPr="00334300">
        <w:rPr>
          <w:sz w:val="16"/>
          <w:szCs w:val="16"/>
        </w:rPr>
        <w:t xml:space="preserve">in </w:t>
      </w:r>
      <w:r w:rsidR="008F0B5C" w:rsidRPr="00334300">
        <w:rPr>
          <w:sz w:val="16"/>
          <w:szCs w:val="16"/>
        </w:rPr>
        <w:t>the tablature</w:t>
      </w:r>
      <w:r w:rsidR="008F0B5C" w:rsidRPr="004002DA">
        <w:rPr>
          <w:sz w:val="16"/>
          <w:szCs w:val="16"/>
        </w:rPr>
        <w:t xml:space="preserve"> supplement to </w:t>
      </w:r>
      <w:r w:rsidRPr="004002DA">
        <w:rPr>
          <w:i/>
          <w:iCs/>
          <w:sz w:val="16"/>
          <w:szCs w:val="16"/>
        </w:rPr>
        <w:t>L</w:t>
      </w:r>
      <w:r w:rsidR="008F0B5C" w:rsidRPr="004002DA">
        <w:rPr>
          <w:i/>
          <w:iCs/>
          <w:sz w:val="16"/>
          <w:szCs w:val="16"/>
        </w:rPr>
        <w:t xml:space="preserve">ute </w:t>
      </w:r>
      <w:r w:rsidRPr="004002DA">
        <w:rPr>
          <w:i/>
          <w:iCs/>
          <w:sz w:val="16"/>
          <w:szCs w:val="16"/>
        </w:rPr>
        <w:t>N</w:t>
      </w:r>
      <w:r w:rsidR="008F0B5C" w:rsidRPr="004002DA">
        <w:rPr>
          <w:i/>
          <w:iCs/>
          <w:sz w:val="16"/>
          <w:szCs w:val="16"/>
        </w:rPr>
        <w:t xml:space="preserve">ews </w:t>
      </w:r>
      <w:r w:rsidRPr="004002DA">
        <w:rPr>
          <w:sz w:val="16"/>
          <w:szCs w:val="16"/>
        </w:rPr>
        <w:t xml:space="preserve">51 </w:t>
      </w:r>
      <w:r w:rsidR="008F0B5C" w:rsidRPr="004002DA">
        <w:rPr>
          <w:sz w:val="16"/>
          <w:szCs w:val="16"/>
        </w:rPr>
        <w:t>(</w:t>
      </w:r>
      <w:r w:rsidR="00386012" w:rsidRPr="004002DA">
        <w:rPr>
          <w:sz w:val="16"/>
          <w:szCs w:val="16"/>
        </w:rPr>
        <w:t>September 1999</w:t>
      </w:r>
      <w:r w:rsidR="008F0B5C" w:rsidRPr="004002DA">
        <w:rPr>
          <w:sz w:val="16"/>
          <w:szCs w:val="16"/>
        </w:rPr>
        <w:t xml:space="preserve">) </w:t>
      </w:r>
      <w:r w:rsidRPr="004002DA">
        <w:rPr>
          <w:sz w:val="16"/>
          <w:szCs w:val="16"/>
        </w:rPr>
        <w:t>without recognising them</w:t>
      </w:r>
      <w:r w:rsidR="00386012" w:rsidRPr="004002DA">
        <w:rPr>
          <w:sz w:val="16"/>
          <w:szCs w:val="16"/>
        </w:rPr>
        <w:t xml:space="preserve"> as cognates for Monsieur's Almaine.</w:t>
      </w:r>
    </w:p>
  </w:footnote>
  <w:footnote w:id="23">
    <w:p w14:paraId="76D5D364" w14:textId="61C401B1" w:rsidR="004A7E81" w:rsidRPr="004A7E81" w:rsidRDefault="004A7E81" w:rsidP="004A7E81">
      <w:pPr>
        <w:pStyle w:val="FootnoteText"/>
        <w:ind w:left="142" w:hanging="142"/>
        <w:rPr>
          <w:sz w:val="16"/>
          <w:szCs w:val="16"/>
        </w:rPr>
      </w:pPr>
      <w:r w:rsidRPr="004A7E81">
        <w:rPr>
          <w:rStyle w:val="FootnoteReference"/>
          <w:sz w:val="16"/>
          <w:szCs w:val="16"/>
        </w:rPr>
        <w:footnoteRef/>
      </w:r>
      <w:r w:rsidRPr="004A7E81">
        <w:rPr>
          <w:sz w:val="16"/>
          <w:szCs w:val="16"/>
        </w:rPr>
        <w:t xml:space="preserve"> </w:t>
      </w:r>
      <w:r w:rsidRPr="004A7E81">
        <w:rPr>
          <w:sz w:val="16"/>
          <w:szCs w:val="16"/>
          <w:lang w:val="en-US"/>
        </w:rPr>
        <w:t xml:space="preserve">Dieter Kirsch and John H. Robinson </w:t>
      </w:r>
      <w:r w:rsidR="00DC26CA">
        <w:rPr>
          <w:sz w:val="16"/>
          <w:szCs w:val="16"/>
          <w:lang w:val="en-US"/>
        </w:rPr>
        <w:t>'</w:t>
      </w:r>
      <w:r w:rsidRPr="004A7E81">
        <w:rPr>
          <w:sz w:val="16"/>
          <w:szCs w:val="16"/>
          <w:lang w:val="en-US"/>
        </w:rPr>
        <w:t xml:space="preserve">The lute manuscript in the art collection of the monastery library of Sankt Paul in Lavanttal (A-SPL KK 35)' </w:t>
      </w:r>
      <w:r w:rsidRPr="004A7E81">
        <w:rPr>
          <w:i/>
          <w:iCs/>
          <w:sz w:val="16"/>
          <w:szCs w:val="16"/>
          <w:lang w:val="en-US"/>
        </w:rPr>
        <w:t>The Lute 55</w:t>
      </w:r>
      <w:r w:rsidRPr="004A7E81">
        <w:rPr>
          <w:sz w:val="16"/>
          <w:szCs w:val="16"/>
          <w:lang w:val="en-US"/>
        </w:rPr>
        <w:t xml:space="preserve"> (2015) pp. 1-20</w:t>
      </w:r>
      <w:r w:rsidR="00DC26CA">
        <w:rPr>
          <w:sz w:val="16"/>
          <w:szCs w:val="16"/>
          <w:lang w:val="en-US"/>
        </w:rPr>
        <w:t>.</w:t>
      </w:r>
    </w:p>
  </w:footnote>
  <w:footnote w:id="24">
    <w:p w14:paraId="04737787" w14:textId="1109F81D" w:rsidR="003123B4" w:rsidRPr="00B06F9A" w:rsidRDefault="003123B4" w:rsidP="00B06F9A">
      <w:pPr>
        <w:pStyle w:val="FootnoteText"/>
        <w:ind w:left="142" w:hanging="142"/>
        <w:rPr>
          <w:sz w:val="16"/>
          <w:szCs w:val="16"/>
        </w:rPr>
      </w:pPr>
      <w:r w:rsidRPr="00B06F9A">
        <w:rPr>
          <w:rStyle w:val="FootnoteReference"/>
          <w:sz w:val="16"/>
          <w:szCs w:val="16"/>
        </w:rPr>
        <w:footnoteRef/>
      </w:r>
      <w:r w:rsidRPr="00B06F9A">
        <w:rPr>
          <w:sz w:val="16"/>
          <w:szCs w:val="16"/>
        </w:rPr>
        <w:t xml:space="preserve"> Robert B. Lynn &amp; Klaus-Peter Koch </w:t>
      </w:r>
      <w:r w:rsidRPr="00B06F9A">
        <w:rPr>
          <w:i/>
          <w:iCs/>
          <w:sz w:val="16"/>
          <w:szCs w:val="16"/>
        </w:rPr>
        <w:t>Valentin Haussmann</w:t>
      </w:r>
      <w:r w:rsidR="00B06F9A">
        <w:rPr>
          <w:i/>
          <w:iCs/>
          <w:sz w:val="16"/>
          <w:szCs w:val="16"/>
        </w:rPr>
        <w:t>:</w:t>
      </w:r>
      <w:r w:rsidRPr="00B06F9A">
        <w:rPr>
          <w:i/>
          <w:iCs/>
          <w:sz w:val="16"/>
          <w:szCs w:val="16"/>
        </w:rPr>
        <w:t xml:space="preserve"> A Thematic-Documentary Catalogue of his Works</w:t>
      </w:r>
      <w:r w:rsidRPr="00B06F9A">
        <w:rPr>
          <w:sz w:val="16"/>
          <w:szCs w:val="16"/>
        </w:rPr>
        <w:t xml:space="preserve"> (Stuyvesant, Pendragon Press 1997). Haussmann </w:t>
      </w:r>
      <w:r w:rsidRPr="00B06F9A">
        <w:rPr>
          <w:i/>
          <w:iCs/>
          <w:sz w:val="16"/>
          <w:szCs w:val="16"/>
        </w:rPr>
        <w:t>Venusgarten</w:t>
      </w:r>
      <w:r w:rsidRPr="00B06F9A">
        <w:rPr>
          <w:sz w:val="16"/>
          <w:szCs w:val="16"/>
        </w:rPr>
        <w:t xml:space="preserve"> 1602, no. 17</w:t>
      </w:r>
      <w:r w:rsidR="0090341F">
        <w:rPr>
          <w:sz w:val="16"/>
          <w:szCs w:val="16"/>
        </w:rPr>
        <w:t xml:space="preserve"> </w:t>
      </w:r>
      <w:r w:rsidR="0090341F" w:rsidRPr="0090341F">
        <w:rPr>
          <w:i/>
          <w:iCs/>
          <w:sz w:val="16"/>
          <w:szCs w:val="16"/>
        </w:rPr>
        <w:t xml:space="preserve">Groß ach un weh empfindt mein hertze </w:t>
      </w:r>
      <w:r w:rsidR="0090341F">
        <w:rPr>
          <w:sz w:val="16"/>
          <w:szCs w:val="16"/>
        </w:rPr>
        <w:t>[</w:t>
      </w:r>
      <w:r w:rsidR="0090341F" w:rsidRPr="0090341F">
        <w:rPr>
          <w:sz w:val="16"/>
          <w:szCs w:val="16"/>
          <w:lang w:val="en"/>
        </w:rPr>
        <w:t>My heart feels great and hurt</w:t>
      </w:r>
      <w:r w:rsidR="0090341F">
        <w:rPr>
          <w:sz w:val="16"/>
          <w:szCs w:val="16"/>
          <w:lang w:val="en"/>
        </w:rPr>
        <w:t>s].</w:t>
      </w:r>
      <w:r w:rsidR="0090341F">
        <w:rPr>
          <w:sz w:val="16"/>
          <w:szCs w:val="16"/>
        </w:rPr>
        <w:t xml:space="preserve"> </w:t>
      </w:r>
      <w:r w:rsidR="00DE35FD">
        <w:rPr>
          <w:iCs/>
          <w:sz w:val="16"/>
          <w:szCs w:val="16"/>
        </w:rPr>
        <w:t>Did</w:t>
      </w:r>
      <w:r w:rsidR="002E0187" w:rsidRPr="00B06F9A">
        <w:rPr>
          <w:iCs/>
          <w:sz w:val="16"/>
          <w:szCs w:val="16"/>
        </w:rPr>
        <w:t xml:space="preserve"> Haussmann </w:t>
      </w:r>
      <w:r w:rsidR="003B4D84">
        <w:rPr>
          <w:iCs/>
          <w:sz w:val="16"/>
          <w:szCs w:val="16"/>
        </w:rPr>
        <w:t>borrow</w:t>
      </w:r>
      <w:r w:rsidR="002E0187" w:rsidRPr="00B06F9A">
        <w:rPr>
          <w:iCs/>
          <w:sz w:val="16"/>
          <w:szCs w:val="16"/>
        </w:rPr>
        <w:t xml:space="preserve"> </w:t>
      </w:r>
      <w:r w:rsidR="00DC26CA" w:rsidRPr="00B06F9A">
        <w:rPr>
          <w:iCs/>
          <w:sz w:val="16"/>
          <w:szCs w:val="16"/>
        </w:rPr>
        <w:t xml:space="preserve">the </w:t>
      </w:r>
      <w:r w:rsidR="002E0187" w:rsidRPr="00B06F9A">
        <w:rPr>
          <w:iCs/>
          <w:sz w:val="16"/>
          <w:szCs w:val="16"/>
        </w:rPr>
        <w:t>tune</w:t>
      </w:r>
      <w:r w:rsidR="00DC26CA" w:rsidRPr="00DC26CA">
        <w:rPr>
          <w:iCs/>
          <w:sz w:val="16"/>
          <w:szCs w:val="16"/>
        </w:rPr>
        <w:t xml:space="preserve"> </w:t>
      </w:r>
      <w:r w:rsidR="00DC26CA">
        <w:rPr>
          <w:iCs/>
          <w:sz w:val="16"/>
          <w:szCs w:val="16"/>
        </w:rPr>
        <w:t xml:space="preserve">that was originally </w:t>
      </w:r>
      <w:r w:rsidR="00DC26CA" w:rsidRPr="00B06F9A">
        <w:rPr>
          <w:iCs/>
          <w:sz w:val="16"/>
          <w:szCs w:val="16"/>
        </w:rPr>
        <w:t>English</w:t>
      </w:r>
      <w:r w:rsidR="00DE35FD">
        <w:rPr>
          <w:iCs/>
          <w:sz w:val="16"/>
          <w:szCs w:val="16"/>
        </w:rPr>
        <w:t>, although the Sloane 1021 scribe thought it was Polish.</w:t>
      </w:r>
    </w:p>
  </w:footnote>
  <w:footnote w:id="25">
    <w:p w14:paraId="41A96A81" w14:textId="77777777" w:rsidR="00580B19" w:rsidRPr="004002DA" w:rsidRDefault="00580B19" w:rsidP="00580B19">
      <w:pPr>
        <w:pStyle w:val="FootnoteText"/>
        <w:ind w:left="142" w:hanging="142"/>
      </w:pPr>
      <w:r w:rsidRPr="004002DA">
        <w:rPr>
          <w:rStyle w:val="FootnoteReference"/>
          <w:sz w:val="16"/>
          <w:szCs w:val="16"/>
        </w:rPr>
        <w:footnoteRef/>
      </w:r>
      <w:r w:rsidRPr="004002DA">
        <w:rPr>
          <w:sz w:val="16"/>
          <w:szCs w:val="16"/>
        </w:rPr>
        <w:t xml:space="preserve"> </w:t>
      </w:r>
      <w:r>
        <w:rPr>
          <w:sz w:val="16"/>
          <w:szCs w:val="16"/>
        </w:rPr>
        <w:t xml:space="preserve">Not related to </w:t>
      </w:r>
      <w:r w:rsidRPr="004002DA">
        <w:rPr>
          <w:sz w:val="16"/>
          <w:szCs w:val="16"/>
          <w:lang w:val="en-US"/>
        </w:rPr>
        <w:t xml:space="preserve">CH-SO DO 111, f. 41r </w:t>
      </w:r>
      <w:r w:rsidRPr="004002DA">
        <w:rPr>
          <w:i/>
          <w:iCs/>
          <w:sz w:val="16"/>
          <w:szCs w:val="16"/>
          <w:lang w:val="en-US"/>
        </w:rPr>
        <w:t>Cupido</w:t>
      </w:r>
      <w:r w:rsidRPr="004002DA">
        <w:rPr>
          <w:sz w:val="16"/>
          <w:szCs w:val="16"/>
          <w:lang w:val="en-US"/>
        </w:rPr>
        <w:t xml:space="preserve">; S-B PB fil 172 (Per Brahes), f. 14v </w:t>
      </w:r>
      <w:r w:rsidRPr="004002DA">
        <w:rPr>
          <w:i/>
          <w:iCs/>
          <w:sz w:val="16"/>
          <w:szCs w:val="16"/>
          <w:lang w:val="en-US"/>
        </w:rPr>
        <w:t>Cupido</w:t>
      </w:r>
      <w:r>
        <w:rPr>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FE7828" w:rsidRDefault="00FE7828"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FE7828" w:rsidRDefault="00FE7828"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FE7828" w:rsidRPr="00E22393" w:rsidRDefault="00FE7828"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1</w:t>
    </w:r>
    <w:r w:rsidRPr="00E22393">
      <w:rPr>
        <w:rStyle w:val="PageNumber"/>
        <w:sz w:val="24"/>
      </w:rPr>
      <w:fldChar w:fldCharType="end"/>
    </w:r>
  </w:p>
  <w:p w14:paraId="395E85ED" w14:textId="77777777" w:rsidR="00FE7828" w:rsidRDefault="00FE7828"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F05"/>
    <w:rsid w:val="00001015"/>
    <w:rsid w:val="00002129"/>
    <w:rsid w:val="00004078"/>
    <w:rsid w:val="0000500E"/>
    <w:rsid w:val="000053F1"/>
    <w:rsid w:val="000105C8"/>
    <w:rsid w:val="00017195"/>
    <w:rsid w:val="00022704"/>
    <w:rsid w:val="00023C87"/>
    <w:rsid w:val="00024E81"/>
    <w:rsid w:val="00024E8F"/>
    <w:rsid w:val="00025997"/>
    <w:rsid w:val="00031AD4"/>
    <w:rsid w:val="00032AEC"/>
    <w:rsid w:val="00037385"/>
    <w:rsid w:val="000379E2"/>
    <w:rsid w:val="00040973"/>
    <w:rsid w:val="00040AB0"/>
    <w:rsid w:val="00047B47"/>
    <w:rsid w:val="00052005"/>
    <w:rsid w:val="00062415"/>
    <w:rsid w:val="00065CC6"/>
    <w:rsid w:val="000667FA"/>
    <w:rsid w:val="00077426"/>
    <w:rsid w:val="00081B89"/>
    <w:rsid w:val="0009120C"/>
    <w:rsid w:val="000925FE"/>
    <w:rsid w:val="00096C2E"/>
    <w:rsid w:val="00097717"/>
    <w:rsid w:val="000979CD"/>
    <w:rsid w:val="000A7233"/>
    <w:rsid w:val="000B2F3E"/>
    <w:rsid w:val="000B387D"/>
    <w:rsid w:val="000B7129"/>
    <w:rsid w:val="000D0443"/>
    <w:rsid w:val="000D219F"/>
    <w:rsid w:val="000D29DF"/>
    <w:rsid w:val="000D3C2D"/>
    <w:rsid w:val="000D415B"/>
    <w:rsid w:val="000D43FA"/>
    <w:rsid w:val="000D5678"/>
    <w:rsid w:val="000E3FAA"/>
    <w:rsid w:val="000E6E12"/>
    <w:rsid w:val="000F6725"/>
    <w:rsid w:val="000F7C71"/>
    <w:rsid w:val="00101DE2"/>
    <w:rsid w:val="00102E60"/>
    <w:rsid w:val="00106D99"/>
    <w:rsid w:val="001111BC"/>
    <w:rsid w:val="0011174B"/>
    <w:rsid w:val="00112C07"/>
    <w:rsid w:val="00114AD9"/>
    <w:rsid w:val="001236A2"/>
    <w:rsid w:val="001259C5"/>
    <w:rsid w:val="001277FA"/>
    <w:rsid w:val="001334B8"/>
    <w:rsid w:val="00133A7D"/>
    <w:rsid w:val="00135436"/>
    <w:rsid w:val="00136E8F"/>
    <w:rsid w:val="001400B9"/>
    <w:rsid w:val="00147688"/>
    <w:rsid w:val="001503CC"/>
    <w:rsid w:val="00152CB3"/>
    <w:rsid w:val="001536F8"/>
    <w:rsid w:val="00154B0C"/>
    <w:rsid w:val="00154C41"/>
    <w:rsid w:val="0015686E"/>
    <w:rsid w:val="00156DD6"/>
    <w:rsid w:val="001579CC"/>
    <w:rsid w:val="00166FE7"/>
    <w:rsid w:val="001733FC"/>
    <w:rsid w:val="00174197"/>
    <w:rsid w:val="00176BC6"/>
    <w:rsid w:val="00180C94"/>
    <w:rsid w:val="00184D0B"/>
    <w:rsid w:val="0018616F"/>
    <w:rsid w:val="00187481"/>
    <w:rsid w:val="00190EBC"/>
    <w:rsid w:val="00192B64"/>
    <w:rsid w:val="00193F3F"/>
    <w:rsid w:val="001961F7"/>
    <w:rsid w:val="00196CC9"/>
    <w:rsid w:val="001A0244"/>
    <w:rsid w:val="001A45FD"/>
    <w:rsid w:val="001A4F9B"/>
    <w:rsid w:val="001B16A8"/>
    <w:rsid w:val="001B1FC9"/>
    <w:rsid w:val="001B2487"/>
    <w:rsid w:val="001B324B"/>
    <w:rsid w:val="001C1ACA"/>
    <w:rsid w:val="001C306B"/>
    <w:rsid w:val="001C7C57"/>
    <w:rsid w:val="001D0BD6"/>
    <w:rsid w:val="001D241F"/>
    <w:rsid w:val="001D27B9"/>
    <w:rsid w:val="001D3367"/>
    <w:rsid w:val="001D54C1"/>
    <w:rsid w:val="001D5BF3"/>
    <w:rsid w:val="001D73F3"/>
    <w:rsid w:val="001D7A03"/>
    <w:rsid w:val="001D7C70"/>
    <w:rsid w:val="001E4B4C"/>
    <w:rsid w:val="001F1AA6"/>
    <w:rsid w:val="001F2727"/>
    <w:rsid w:val="001F5639"/>
    <w:rsid w:val="001F5B04"/>
    <w:rsid w:val="00202B1C"/>
    <w:rsid w:val="00203CAA"/>
    <w:rsid w:val="002077F9"/>
    <w:rsid w:val="00211CE7"/>
    <w:rsid w:val="0021262C"/>
    <w:rsid w:val="00223437"/>
    <w:rsid w:val="002243CF"/>
    <w:rsid w:val="002306F2"/>
    <w:rsid w:val="00230DE3"/>
    <w:rsid w:val="002347BD"/>
    <w:rsid w:val="0023539C"/>
    <w:rsid w:val="00240CCF"/>
    <w:rsid w:val="00241189"/>
    <w:rsid w:val="00245133"/>
    <w:rsid w:val="0025265A"/>
    <w:rsid w:val="00260849"/>
    <w:rsid w:val="00262001"/>
    <w:rsid w:val="002627F0"/>
    <w:rsid w:val="002644CA"/>
    <w:rsid w:val="00271E2B"/>
    <w:rsid w:val="0027372B"/>
    <w:rsid w:val="0027386D"/>
    <w:rsid w:val="002741EB"/>
    <w:rsid w:val="00280444"/>
    <w:rsid w:val="00280AB4"/>
    <w:rsid w:val="00284212"/>
    <w:rsid w:val="00285195"/>
    <w:rsid w:val="002856D7"/>
    <w:rsid w:val="00285F7E"/>
    <w:rsid w:val="002925DE"/>
    <w:rsid w:val="002935A8"/>
    <w:rsid w:val="002949CE"/>
    <w:rsid w:val="002A04D3"/>
    <w:rsid w:val="002A1023"/>
    <w:rsid w:val="002A1B73"/>
    <w:rsid w:val="002A3C98"/>
    <w:rsid w:val="002A4C86"/>
    <w:rsid w:val="002A632F"/>
    <w:rsid w:val="002B17EC"/>
    <w:rsid w:val="002B39AF"/>
    <w:rsid w:val="002B43DF"/>
    <w:rsid w:val="002B5118"/>
    <w:rsid w:val="002B6088"/>
    <w:rsid w:val="002C01F0"/>
    <w:rsid w:val="002C1078"/>
    <w:rsid w:val="002C658C"/>
    <w:rsid w:val="002C6D44"/>
    <w:rsid w:val="002C7876"/>
    <w:rsid w:val="002D08F3"/>
    <w:rsid w:val="002D0F12"/>
    <w:rsid w:val="002D3F92"/>
    <w:rsid w:val="002E0187"/>
    <w:rsid w:val="002E21C6"/>
    <w:rsid w:val="002E3ABD"/>
    <w:rsid w:val="002E3B7B"/>
    <w:rsid w:val="002E5B66"/>
    <w:rsid w:val="002E6143"/>
    <w:rsid w:val="002E6AD0"/>
    <w:rsid w:val="002E6D9A"/>
    <w:rsid w:val="002F0923"/>
    <w:rsid w:val="002F0947"/>
    <w:rsid w:val="002F5366"/>
    <w:rsid w:val="002F5D10"/>
    <w:rsid w:val="002F5FD0"/>
    <w:rsid w:val="002F6034"/>
    <w:rsid w:val="002F6E2A"/>
    <w:rsid w:val="0030035A"/>
    <w:rsid w:val="0030066F"/>
    <w:rsid w:val="003008F0"/>
    <w:rsid w:val="00300F29"/>
    <w:rsid w:val="003033CE"/>
    <w:rsid w:val="003041DC"/>
    <w:rsid w:val="00304630"/>
    <w:rsid w:val="003123B4"/>
    <w:rsid w:val="00321A4C"/>
    <w:rsid w:val="00326595"/>
    <w:rsid w:val="00334300"/>
    <w:rsid w:val="0033678B"/>
    <w:rsid w:val="00344044"/>
    <w:rsid w:val="00346E02"/>
    <w:rsid w:val="00346E7E"/>
    <w:rsid w:val="0035029D"/>
    <w:rsid w:val="00350EAF"/>
    <w:rsid w:val="003511C1"/>
    <w:rsid w:val="00351F16"/>
    <w:rsid w:val="00353250"/>
    <w:rsid w:val="003537EF"/>
    <w:rsid w:val="00355561"/>
    <w:rsid w:val="003626CE"/>
    <w:rsid w:val="00362BC4"/>
    <w:rsid w:val="00365CA5"/>
    <w:rsid w:val="00366186"/>
    <w:rsid w:val="00371FEB"/>
    <w:rsid w:val="0037733E"/>
    <w:rsid w:val="003808E2"/>
    <w:rsid w:val="00380A6D"/>
    <w:rsid w:val="003830DE"/>
    <w:rsid w:val="00385BBC"/>
    <w:rsid w:val="00386012"/>
    <w:rsid w:val="003917BC"/>
    <w:rsid w:val="00392590"/>
    <w:rsid w:val="003A158D"/>
    <w:rsid w:val="003A2E7D"/>
    <w:rsid w:val="003A36E5"/>
    <w:rsid w:val="003A48BE"/>
    <w:rsid w:val="003A7973"/>
    <w:rsid w:val="003B4D84"/>
    <w:rsid w:val="003C35B5"/>
    <w:rsid w:val="003C60ED"/>
    <w:rsid w:val="003C757E"/>
    <w:rsid w:val="003D1582"/>
    <w:rsid w:val="003D2476"/>
    <w:rsid w:val="003D3651"/>
    <w:rsid w:val="003D60C7"/>
    <w:rsid w:val="003D7E1F"/>
    <w:rsid w:val="003E6343"/>
    <w:rsid w:val="003E6E1A"/>
    <w:rsid w:val="003F1FE1"/>
    <w:rsid w:val="003F42E4"/>
    <w:rsid w:val="003F47EE"/>
    <w:rsid w:val="003F480C"/>
    <w:rsid w:val="004002DA"/>
    <w:rsid w:val="0040034B"/>
    <w:rsid w:val="004030E5"/>
    <w:rsid w:val="00407045"/>
    <w:rsid w:val="00412A7B"/>
    <w:rsid w:val="0041425A"/>
    <w:rsid w:val="004160FF"/>
    <w:rsid w:val="004209C7"/>
    <w:rsid w:val="00422306"/>
    <w:rsid w:val="00426683"/>
    <w:rsid w:val="004300E5"/>
    <w:rsid w:val="00432BFA"/>
    <w:rsid w:val="004330E6"/>
    <w:rsid w:val="00433450"/>
    <w:rsid w:val="00436ABD"/>
    <w:rsid w:val="00440DB4"/>
    <w:rsid w:val="00443AD0"/>
    <w:rsid w:val="00443D50"/>
    <w:rsid w:val="00447102"/>
    <w:rsid w:val="00447EE2"/>
    <w:rsid w:val="00452E2D"/>
    <w:rsid w:val="00455780"/>
    <w:rsid w:val="00455F68"/>
    <w:rsid w:val="00456136"/>
    <w:rsid w:val="00457224"/>
    <w:rsid w:val="00460440"/>
    <w:rsid w:val="0046423B"/>
    <w:rsid w:val="00464C0C"/>
    <w:rsid w:val="004662F9"/>
    <w:rsid w:val="004716CC"/>
    <w:rsid w:val="0047476C"/>
    <w:rsid w:val="004768C9"/>
    <w:rsid w:val="00477E8A"/>
    <w:rsid w:val="00477EC7"/>
    <w:rsid w:val="004800A3"/>
    <w:rsid w:val="00480EB5"/>
    <w:rsid w:val="00483E17"/>
    <w:rsid w:val="00490628"/>
    <w:rsid w:val="00490CE9"/>
    <w:rsid w:val="00490DAA"/>
    <w:rsid w:val="00492A63"/>
    <w:rsid w:val="0049569C"/>
    <w:rsid w:val="00496CA2"/>
    <w:rsid w:val="00497C98"/>
    <w:rsid w:val="004A1C0C"/>
    <w:rsid w:val="004A2CB4"/>
    <w:rsid w:val="004A7E81"/>
    <w:rsid w:val="004B0359"/>
    <w:rsid w:val="004B3BBA"/>
    <w:rsid w:val="004C059B"/>
    <w:rsid w:val="004C1265"/>
    <w:rsid w:val="004C156F"/>
    <w:rsid w:val="004C209D"/>
    <w:rsid w:val="004C27DA"/>
    <w:rsid w:val="004C63A1"/>
    <w:rsid w:val="004C796A"/>
    <w:rsid w:val="004E2837"/>
    <w:rsid w:val="004E3D6D"/>
    <w:rsid w:val="004E4A71"/>
    <w:rsid w:val="004E6528"/>
    <w:rsid w:val="004E735A"/>
    <w:rsid w:val="004F21C5"/>
    <w:rsid w:val="004F3DEB"/>
    <w:rsid w:val="004F7563"/>
    <w:rsid w:val="004F7A06"/>
    <w:rsid w:val="005037EE"/>
    <w:rsid w:val="0050456A"/>
    <w:rsid w:val="005072B3"/>
    <w:rsid w:val="005108A8"/>
    <w:rsid w:val="00510DAB"/>
    <w:rsid w:val="005138DD"/>
    <w:rsid w:val="00514372"/>
    <w:rsid w:val="00521653"/>
    <w:rsid w:val="00521A5C"/>
    <w:rsid w:val="00525AD8"/>
    <w:rsid w:val="005347D1"/>
    <w:rsid w:val="00535562"/>
    <w:rsid w:val="00535A5F"/>
    <w:rsid w:val="005364B1"/>
    <w:rsid w:val="00543EDB"/>
    <w:rsid w:val="00544051"/>
    <w:rsid w:val="00547A70"/>
    <w:rsid w:val="005564CB"/>
    <w:rsid w:val="00564176"/>
    <w:rsid w:val="005701B2"/>
    <w:rsid w:val="00572C40"/>
    <w:rsid w:val="00575697"/>
    <w:rsid w:val="00575B70"/>
    <w:rsid w:val="005770E2"/>
    <w:rsid w:val="005771A4"/>
    <w:rsid w:val="00580B19"/>
    <w:rsid w:val="00581251"/>
    <w:rsid w:val="00583176"/>
    <w:rsid w:val="0058669F"/>
    <w:rsid w:val="00586CF3"/>
    <w:rsid w:val="005876C6"/>
    <w:rsid w:val="005878D6"/>
    <w:rsid w:val="005878F6"/>
    <w:rsid w:val="005904CA"/>
    <w:rsid w:val="005913AA"/>
    <w:rsid w:val="005916CB"/>
    <w:rsid w:val="005933BE"/>
    <w:rsid w:val="005A1922"/>
    <w:rsid w:val="005A32EC"/>
    <w:rsid w:val="005A442A"/>
    <w:rsid w:val="005A4CFD"/>
    <w:rsid w:val="005B3687"/>
    <w:rsid w:val="005C0ADF"/>
    <w:rsid w:val="005C16CA"/>
    <w:rsid w:val="005C21F7"/>
    <w:rsid w:val="005C3466"/>
    <w:rsid w:val="005C5141"/>
    <w:rsid w:val="005C6042"/>
    <w:rsid w:val="005C62DF"/>
    <w:rsid w:val="005C776A"/>
    <w:rsid w:val="005D5F45"/>
    <w:rsid w:val="005E15E9"/>
    <w:rsid w:val="005F0A57"/>
    <w:rsid w:val="005F5851"/>
    <w:rsid w:val="005F5CF5"/>
    <w:rsid w:val="005F630A"/>
    <w:rsid w:val="006025D9"/>
    <w:rsid w:val="006036E7"/>
    <w:rsid w:val="00604899"/>
    <w:rsid w:val="00606481"/>
    <w:rsid w:val="00606BAE"/>
    <w:rsid w:val="006147B6"/>
    <w:rsid w:val="00614F87"/>
    <w:rsid w:val="00615261"/>
    <w:rsid w:val="006178F1"/>
    <w:rsid w:val="006233D1"/>
    <w:rsid w:val="0062733E"/>
    <w:rsid w:val="0063061B"/>
    <w:rsid w:val="00636F42"/>
    <w:rsid w:val="00637331"/>
    <w:rsid w:val="006443DC"/>
    <w:rsid w:val="006452CF"/>
    <w:rsid w:val="00647512"/>
    <w:rsid w:val="0065021C"/>
    <w:rsid w:val="00651D04"/>
    <w:rsid w:val="006534F5"/>
    <w:rsid w:val="00654C41"/>
    <w:rsid w:val="006551A1"/>
    <w:rsid w:val="00656C23"/>
    <w:rsid w:val="00661F53"/>
    <w:rsid w:val="00662B48"/>
    <w:rsid w:val="00663E2B"/>
    <w:rsid w:val="00664DF5"/>
    <w:rsid w:val="006670B2"/>
    <w:rsid w:val="006808A1"/>
    <w:rsid w:val="0068100C"/>
    <w:rsid w:val="0068258B"/>
    <w:rsid w:val="00682F0E"/>
    <w:rsid w:val="00694DCE"/>
    <w:rsid w:val="00697362"/>
    <w:rsid w:val="006A311A"/>
    <w:rsid w:val="006A7179"/>
    <w:rsid w:val="006B04A4"/>
    <w:rsid w:val="006B40DD"/>
    <w:rsid w:val="006B52E8"/>
    <w:rsid w:val="006B5BF3"/>
    <w:rsid w:val="006B6CAB"/>
    <w:rsid w:val="006B75FA"/>
    <w:rsid w:val="006C05D1"/>
    <w:rsid w:val="006C0E0E"/>
    <w:rsid w:val="006C1273"/>
    <w:rsid w:val="006C1EC1"/>
    <w:rsid w:val="006C3338"/>
    <w:rsid w:val="006C5502"/>
    <w:rsid w:val="006C6688"/>
    <w:rsid w:val="006C784C"/>
    <w:rsid w:val="006C797F"/>
    <w:rsid w:val="006D01E8"/>
    <w:rsid w:val="006D03F2"/>
    <w:rsid w:val="006D1028"/>
    <w:rsid w:val="006D1C20"/>
    <w:rsid w:val="006D5D6A"/>
    <w:rsid w:val="006D6CEB"/>
    <w:rsid w:val="006E173D"/>
    <w:rsid w:val="006E3860"/>
    <w:rsid w:val="006F5819"/>
    <w:rsid w:val="00700D81"/>
    <w:rsid w:val="007022B4"/>
    <w:rsid w:val="0070254C"/>
    <w:rsid w:val="007049AD"/>
    <w:rsid w:val="007052A5"/>
    <w:rsid w:val="007106A8"/>
    <w:rsid w:val="00713155"/>
    <w:rsid w:val="00715A0D"/>
    <w:rsid w:val="00716F15"/>
    <w:rsid w:val="00720D73"/>
    <w:rsid w:val="00721CB8"/>
    <w:rsid w:val="0072313B"/>
    <w:rsid w:val="00724D75"/>
    <w:rsid w:val="007255A2"/>
    <w:rsid w:val="007328A8"/>
    <w:rsid w:val="00733A87"/>
    <w:rsid w:val="0073552D"/>
    <w:rsid w:val="00736CC7"/>
    <w:rsid w:val="007372E5"/>
    <w:rsid w:val="007410E8"/>
    <w:rsid w:val="0074336F"/>
    <w:rsid w:val="00754B6E"/>
    <w:rsid w:val="007568B2"/>
    <w:rsid w:val="0075701C"/>
    <w:rsid w:val="00757524"/>
    <w:rsid w:val="00761671"/>
    <w:rsid w:val="00763779"/>
    <w:rsid w:val="007637FC"/>
    <w:rsid w:val="007675CF"/>
    <w:rsid w:val="007715B5"/>
    <w:rsid w:val="00775140"/>
    <w:rsid w:val="00775E1C"/>
    <w:rsid w:val="007765DB"/>
    <w:rsid w:val="00777398"/>
    <w:rsid w:val="00780649"/>
    <w:rsid w:val="00783CCF"/>
    <w:rsid w:val="00783F68"/>
    <w:rsid w:val="0078471A"/>
    <w:rsid w:val="00785A95"/>
    <w:rsid w:val="00785D35"/>
    <w:rsid w:val="00786D5A"/>
    <w:rsid w:val="00791F3E"/>
    <w:rsid w:val="007B0AF4"/>
    <w:rsid w:val="007B74AC"/>
    <w:rsid w:val="007B7B20"/>
    <w:rsid w:val="007C0D6F"/>
    <w:rsid w:val="007C5FAF"/>
    <w:rsid w:val="007C6C67"/>
    <w:rsid w:val="007D5678"/>
    <w:rsid w:val="007D596D"/>
    <w:rsid w:val="007E3002"/>
    <w:rsid w:val="007E4735"/>
    <w:rsid w:val="007E59C4"/>
    <w:rsid w:val="007F10F0"/>
    <w:rsid w:val="007F2BF8"/>
    <w:rsid w:val="007F586C"/>
    <w:rsid w:val="00801AE6"/>
    <w:rsid w:val="008041A5"/>
    <w:rsid w:val="00811A60"/>
    <w:rsid w:val="00813BB7"/>
    <w:rsid w:val="0081455B"/>
    <w:rsid w:val="008167F8"/>
    <w:rsid w:val="00822584"/>
    <w:rsid w:val="00823B12"/>
    <w:rsid w:val="00830DD0"/>
    <w:rsid w:val="00842239"/>
    <w:rsid w:val="00842F30"/>
    <w:rsid w:val="008440D4"/>
    <w:rsid w:val="008450D5"/>
    <w:rsid w:val="00845E09"/>
    <w:rsid w:val="0084609A"/>
    <w:rsid w:val="00850E71"/>
    <w:rsid w:val="00854792"/>
    <w:rsid w:val="0085692D"/>
    <w:rsid w:val="008606CE"/>
    <w:rsid w:val="00861B85"/>
    <w:rsid w:val="00861C1F"/>
    <w:rsid w:val="008620A1"/>
    <w:rsid w:val="0086390B"/>
    <w:rsid w:val="00864029"/>
    <w:rsid w:val="008663CF"/>
    <w:rsid w:val="008675A3"/>
    <w:rsid w:val="0087642B"/>
    <w:rsid w:val="00876AB5"/>
    <w:rsid w:val="00882EDC"/>
    <w:rsid w:val="00883A06"/>
    <w:rsid w:val="008873F6"/>
    <w:rsid w:val="008878E3"/>
    <w:rsid w:val="00892696"/>
    <w:rsid w:val="008958BD"/>
    <w:rsid w:val="00897F49"/>
    <w:rsid w:val="008A16A5"/>
    <w:rsid w:val="008A43C3"/>
    <w:rsid w:val="008A4502"/>
    <w:rsid w:val="008A507C"/>
    <w:rsid w:val="008A61F2"/>
    <w:rsid w:val="008A6994"/>
    <w:rsid w:val="008B55A5"/>
    <w:rsid w:val="008B57DC"/>
    <w:rsid w:val="008B5D70"/>
    <w:rsid w:val="008B6F11"/>
    <w:rsid w:val="008C00DF"/>
    <w:rsid w:val="008C05D6"/>
    <w:rsid w:val="008C1D62"/>
    <w:rsid w:val="008C3F29"/>
    <w:rsid w:val="008D00F7"/>
    <w:rsid w:val="008E077F"/>
    <w:rsid w:val="008F0B5C"/>
    <w:rsid w:val="008F23B4"/>
    <w:rsid w:val="008F3161"/>
    <w:rsid w:val="00901EF0"/>
    <w:rsid w:val="00901EFE"/>
    <w:rsid w:val="00902AB5"/>
    <w:rsid w:val="0090341F"/>
    <w:rsid w:val="009063AF"/>
    <w:rsid w:val="00907622"/>
    <w:rsid w:val="009111F9"/>
    <w:rsid w:val="0091290E"/>
    <w:rsid w:val="009134D3"/>
    <w:rsid w:val="009138C7"/>
    <w:rsid w:val="00913C86"/>
    <w:rsid w:val="0092211F"/>
    <w:rsid w:val="00924B37"/>
    <w:rsid w:val="00926898"/>
    <w:rsid w:val="00927F50"/>
    <w:rsid w:val="00935FE2"/>
    <w:rsid w:val="00941186"/>
    <w:rsid w:val="009427D7"/>
    <w:rsid w:val="009439F6"/>
    <w:rsid w:val="00950317"/>
    <w:rsid w:val="00950373"/>
    <w:rsid w:val="009504C9"/>
    <w:rsid w:val="009556CC"/>
    <w:rsid w:val="00960E42"/>
    <w:rsid w:val="0096240D"/>
    <w:rsid w:val="0096353C"/>
    <w:rsid w:val="00963DB6"/>
    <w:rsid w:val="00966017"/>
    <w:rsid w:val="00966F15"/>
    <w:rsid w:val="009809A8"/>
    <w:rsid w:val="009874FF"/>
    <w:rsid w:val="00987F1F"/>
    <w:rsid w:val="00990CC1"/>
    <w:rsid w:val="0099212C"/>
    <w:rsid w:val="00994F62"/>
    <w:rsid w:val="00995CB5"/>
    <w:rsid w:val="009972D2"/>
    <w:rsid w:val="009A74AE"/>
    <w:rsid w:val="009B007B"/>
    <w:rsid w:val="009B1060"/>
    <w:rsid w:val="009B20E9"/>
    <w:rsid w:val="009B2A8A"/>
    <w:rsid w:val="009B2C31"/>
    <w:rsid w:val="009B34B6"/>
    <w:rsid w:val="009B596A"/>
    <w:rsid w:val="009C43D6"/>
    <w:rsid w:val="009C522B"/>
    <w:rsid w:val="009C59C6"/>
    <w:rsid w:val="009C764A"/>
    <w:rsid w:val="009C7C63"/>
    <w:rsid w:val="009D0867"/>
    <w:rsid w:val="009D436F"/>
    <w:rsid w:val="009E281D"/>
    <w:rsid w:val="009E3FDC"/>
    <w:rsid w:val="009F117B"/>
    <w:rsid w:val="009F2D37"/>
    <w:rsid w:val="009F3B5A"/>
    <w:rsid w:val="009F45CD"/>
    <w:rsid w:val="00A05F47"/>
    <w:rsid w:val="00A06322"/>
    <w:rsid w:val="00A0661D"/>
    <w:rsid w:val="00A06624"/>
    <w:rsid w:val="00A10540"/>
    <w:rsid w:val="00A21F50"/>
    <w:rsid w:val="00A22A58"/>
    <w:rsid w:val="00A24899"/>
    <w:rsid w:val="00A26EC9"/>
    <w:rsid w:val="00A368A3"/>
    <w:rsid w:val="00A37B00"/>
    <w:rsid w:val="00A40DAC"/>
    <w:rsid w:val="00A41A2A"/>
    <w:rsid w:val="00A41AA0"/>
    <w:rsid w:val="00A43C6D"/>
    <w:rsid w:val="00A43D39"/>
    <w:rsid w:val="00A470B0"/>
    <w:rsid w:val="00A50E49"/>
    <w:rsid w:val="00A51459"/>
    <w:rsid w:val="00A53B96"/>
    <w:rsid w:val="00A5557D"/>
    <w:rsid w:val="00A61564"/>
    <w:rsid w:val="00A656B3"/>
    <w:rsid w:val="00A71EFE"/>
    <w:rsid w:val="00A7206B"/>
    <w:rsid w:val="00A72707"/>
    <w:rsid w:val="00A8156F"/>
    <w:rsid w:val="00A820D6"/>
    <w:rsid w:val="00A91472"/>
    <w:rsid w:val="00A931AA"/>
    <w:rsid w:val="00AA5E0E"/>
    <w:rsid w:val="00AA62A1"/>
    <w:rsid w:val="00AB03EF"/>
    <w:rsid w:val="00AB4989"/>
    <w:rsid w:val="00AB7F65"/>
    <w:rsid w:val="00AC4311"/>
    <w:rsid w:val="00AC5D76"/>
    <w:rsid w:val="00AC7E39"/>
    <w:rsid w:val="00AD24C3"/>
    <w:rsid w:val="00AD3DBC"/>
    <w:rsid w:val="00AD7FF4"/>
    <w:rsid w:val="00AE7B2A"/>
    <w:rsid w:val="00AF153A"/>
    <w:rsid w:val="00AF506A"/>
    <w:rsid w:val="00B01330"/>
    <w:rsid w:val="00B025BD"/>
    <w:rsid w:val="00B06F9A"/>
    <w:rsid w:val="00B16B24"/>
    <w:rsid w:val="00B21262"/>
    <w:rsid w:val="00B2202E"/>
    <w:rsid w:val="00B22C18"/>
    <w:rsid w:val="00B22F3B"/>
    <w:rsid w:val="00B23C02"/>
    <w:rsid w:val="00B245FC"/>
    <w:rsid w:val="00B30A56"/>
    <w:rsid w:val="00B3499B"/>
    <w:rsid w:val="00B3763A"/>
    <w:rsid w:val="00B40E8E"/>
    <w:rsid w:val="00B45B3F"/>
    <w:rsid w:val="00B47BFD"/>
    <w:rsid w:val="00B51656"/>
    <w:rsid w:val="00B6258F"/>
    <w:rsid w:val="00B64DEB"/>
    <w:rsid w:val="00B66CA1"/>
    <w:rsid w:val="00B75229"/>
    <w:rsid w:val="00B7568A"/>
    <w:rsid w:val="00B76222"/>
    <w:rsid w:val="00B80FCF"/>
    <w:rsid w:val="00B81EC5"/>
    <w:rsid w:val="00B842BA"/>
    <w:rsid w:val="00B85557"/>
    <w:rsid w:val="00B86809"/>
    <w:rsid w:val="00B90C9C"/>
    <w:rsid w:val="00B917E8"/>
    <w:rsid w:val="00B93DA9"/>
    <w:rsid w:val="00B945CE"/>
    <w:rsid w:val="00BA32C3"/>
    <w:rsid w:val="00BA428B"/>
    <w:rsid w:val="00BA52E7"/>
    <w:rsid w:val="00BA542F"/>
    <w:rsid w:val="00BA7FFD"/>
    <w:rsid w:val="00BB00AB"/>
    <w:rsid w:val="00BB059A"/>
    <w:rsid w:val="00BB189F"/>
    <w:rsid w:val="00BB5297"/>
    <w:rsid w:val="00BB58CC"/>
    <w:rsid w:val="00BB5A8C"/>
    <w:rsid w:val="00BB7317"/>
    <w:rsid w:val="00BC0E80"/>
    <w:rsid w:val="00BC1EE2"/>
    <w:rsid w:val="00BC670C"/>
    <w:rsid w:val="00BD1997"/>
    <w:rsid w:val="00BD5314"/>
    <w:rsid w:val="00BD62D5"/>
    <w:rsid w:val="00BD74C6"/>
    <w:rsid w:val="00BE0C5C"/>
    <w:rsid w:val="00BE4F3A"/>
    <w:rsid w:val="00BE6362"/>
    <w:rsid w:val="00BF02CC"/>
    <w:rsid w:val="00C00E5F"/>
    <w:rsid w:val="00C01AB0"/>
    <w:rsid w:val="00C028B3"/>
    <w:rsid w:val="00C04A0B"/>
    <w:rsid w:val="00C0530C"/>
    <w:rsid w:val="00C10837"/>
    <w:rsid w:val="00C11AEB"/>
    <w:rsid w:val="00C13882"/>
    <w:rsid w:val="00C242FC"/>
    <w:rsid w:val="00C250DC"/>
    <w:rsid w:val="00C261FE"/>
    <w:rsid w:val="00C274A2"/>
    <w:rsid w:val="00C30DB9"/>
    <w:rsid w:val="00C3232D"/>
    <w:rsid w:val="00C33836"/>
    <w:rsid w:val="00C36CE6"/>
    <w:rsid w:val="00C42571"/>
    <w:rsid w:val="00C44CAE"/>
    <w:rsid w:val="00C4761E"/>
    <w:rsid w:val="00C52F2A"/>
    <w:rsid w:val="00C61B6D"/>
    <w:rsid w:val="00C66550"/>
    <w:rsid w:val="00C667AD"/>
    <w:rsid w:val="00C66986"/>
    <w:rsid w:val="00C7098C"/>
    <w:rsid w:val="00C70CCC"/>
    <w:rsid w:val="00C72097"/>
    <w:rsid w:val="00C722E5"/>
    <w:rsid w:val="00C72BCC"/>
    <w:rsid w:val="00C7328F"/>
    <w:rsid w:val="00C74E56"/>
    <w:rsid w:val="00C77D80"/>
    <w:rsid w:val="00C82F54"/>
    <w:rsid w:val="00C841BC"/>
    <w:rsid w:val="00C8458B"/>
    <w:rsid w:val="00C86657"/>
    <w:rsid w:val="00C86E06"/>
    <w:rsid w:val="00C90F70"/>
    <w:rsid w:val="00C92CB2"/>
    <w:rsid w:val="00C92DBF"/>
    <w:rsid w:val="00C93780"/>
    <w:rsid w:val="00C9378C"/>
    <w:rsid w:val="00C93B38"/>
    <w:rsid w:val="00C94063"/>
    <w:rsid w:val="00CA1D1E"/>
    <w:rsid w:val="00CA3A76"/>
    <w:rsid w:val="00CA611F"/>
    <w:rsid w:val="00CB08BC"/>
    <w:rsid w:val="00CB0FC9"/>
    <w:rsid w:val="00CB5ACA"/>
    <w:rsid w:val="00CB6ACD"/>
    <w:rsid w:val="00CC0F32"/>
    <w:rsid w:val="00CC18D1"/>
    <w:rsid w:val="00CC2562"/>
    <w:rsid w:val="00CC4456"/>
    <w:rsid w:val="00CD047F"/>
    <w:rsid w:val="00CD0DE6"/>
    <w:rsid w:val="00CF0336"/>
    <w:rsid w:val="00CF27E5"/>
    <w:rsid w:val="00CF6686"/>
    <w:rsid w:val="00D01455"/>
    <w:rsid w:val="00D01DEA"/>
    <w:rsid w:val="00D02944"/>
    <w:rsid w:val="00D058B1"/>
    <w:rsid w:val="00D13B1C"/>
    <w:rsid w:val="00D15B4E"/>
    <w:rsid w:val="00D16337"/>
    <w:rsid w:val="00D20FF2"/>
    <w:rsid w:val="00D26A2D"/>
    <w:rsid w:val="00D30BFF"/>
    <w:rsid w:val="00D3198D"/>
    <w:rsid w:val="00D3552C"/>
    <w:rsid w:val="00D35C9A"/>
    <w:rsid w:val="00D37152"/>
    <w:rsid w:val="00D41390"/>
    <w:rsid w:val="00D43500"/>
    <w:rsid w:val="00D43889"/>
    <w:rsid w:val="00D45429"/>
    <w:rsid w:val="00D45B06"/>
    <w:rsid w:val="00D46A07"/>
    <w:rsid w:val="00D46EAF"/>
    <w:rsid w:val="00D4770C"/>
    <w:rsid w:val="00D50375"/>
    <w:rsid w:val="00D539DA"/>
    <w:rsid w:val="00D660D7"/>
    <w:rsid w:val="00D70BE6"/>
    <w:rsid w:val="00D728C5"/>
    <w:rsid w:val="00D75672"/>
    <w:rsid w:val="00D767FB"/>
    <w:rsid w:val="00D7710E"/>
    <w:rsid w:val="00D8494D"/>
    <w:rsid w:val="00D8510A"/>
    <w:rsid w:val="00D865B8"/>
    <w:rsid w:val="00D92638"/>
    <w:rsid w:val="00D92B84"/>
    <w:rsid w:val="00D92F0B"/>
    <w:rsid w:val="00D95BC4"/>
    <w:rsid w:val="00D95C5E"/>
    <w:rsid w:val="00DA0B3B"/>
    <w:rsid w:val="00DA0E11"/>
    <w:rsid w:val="00DA34A5"/>
    <w:rsid w:val="00DA37FB"/>
    <w:rsid w:val="00DA4B36"/>
    <w:rsid w:val="00DB3195"/>
    <w:rsid w:val="00DB5619"/>
    <w:rsid w:val="00DC1C42"/>
    <w:rsid w:val="00DC22BC"/>
    <w:rsid w:val="00DC26CA"/>
    <w:rsid w:val="00DD0CED"/>
    <w:rsid w:val="00DD25C4"/>
    <w:rsid w:val="00DD71EE"/>
    <w:rsid w:val="00DE35FD"/>
    <w:rsid w:val="00DE4239"/>
    <w:rsid w:val="00DE515A"/>
    <w:rsid w:val="00DF5748"/>
    <w:rsid w:val="00DF6550"/>
    <w:rsid w:val="00DF6AD5"/>
    <w:rsid w:val="00DF6C4A"/>
    <w:rsid w:val="00E0297D"/>
    <w:rsid w:val="00E029CB"/>
    <w:rsid w:val="00E02F16"/>
    <w:rsid w:val="00E039BF"/>
    <w:rsid w:val="00E03DAF"/>
    <w:rsid w:val="00E061BA"/>
    <w:rsid w:val="00E11CDA"/>
    <w:rsid w:val="00E124F1"/>
    <w:rsid w:val="00E134BA"/>
    <w:rsid w:val="00E1350B"/>
    <w:rsid w:val="00E152D1"/>
    <w:rsid w:val="00E1654D"/>
    <w:rsid w:val="00E17827"/>
    <w:rsid w:val="00E2047B"/>
    <w:rsid w:val="00E30FB0"/>
    <w:rsid w:val="00E342B4"/>
    <w:rsid w:val="00E426B2"/>
    <w:rsid w:val="00E4562C"/>
    <w:rsid w:val="00E46802"/>
    <w:rsid w:val="00E55B52"/>
    <w:rsid w:val="00E57507"/>
    <w:rsid w:val="00E577D8"/>
    <w:rsid w:val="00E61C19"/>
    <w:rsid w:val="00E61C52"/>
    <w:rsid w:val="00E62700"/>
    <w:rsid w:val="00E66250"/>
    <w:rsid w:val="00E669BD"/>
    <w:rsid w:val="00E66D22"/>
    <w:rsid w:val="00E71644"/>
    <w:rsid w:val="00E72506"/>
    <w:rsid w:val="00E81EBC"/>
    <w:rsid w:val="00E864F6"/>
    <w:rsid w:val="00E9252B"/>
    <w:rsid w:val="00E93EBF"/>
    <w:rsid w:val="00E94539"/>
    <w:rsid w:val="00E94B09"/>
    <w:rsid w:val="00E967C6"/>
    <w:rsid w:val="00E97397"/>
    <w:rsid w:val="00EA141B"/>
    <w:rsid w:val="00EA1B65"/>
    <w:rsid w:val="00EA4729"/>
    <w:rsid w:val="00EA5B60"/>
    <w:rsid w:val="00EA62A6"/>
    <w:rsid w:val="00EB75A0"/>
    <w:rsid w:val="00EC1E8D"/>
    <w:rsid w:val="00EC23AA"/>
    <w:rsid w:val="00EC488A"/>
    <w:rsid w:val="00EC7515"/>
    <w:rsid w:val="00ED2176"/>
    <w:rsid w:val="00ED2804"/>
    <w:rsid w:val="00ED41B0"/>
    <w:rsid w:val="00ED4288"/>
    <w:rsid w:val="00EE0012"/>
    <w:rsid w:val="00EE06AC"/>
    <w:rsid w:val="00EE34F4"/>
    <w:rsid w:val="00EE7548"/>
    <w:rsid w:val="00EF3FC1"/>
    <w:rsid w:val="00EF50FF"/>
    <w:rsid w:val="00F00F05"/>
    <w:rsid w:val="00F00FA1"/>
    <w:rsid w:val="00F07D17"/>
    <w:rsid w:val="00F10DD2"/>
    <w:rsid w:val="00F135AC"/>
    <w:rsid w:val="00F135FC"/>
    <w:rsid w:val="00F17772"/>
    <w:rsid w:val="00F228DD"/>
    <w:rsid w:val="00F22AED"/>
    <w:rsid w:val="00F2635C"/>
    <w:rsid w:val="00F272A0"/>
    <w:rsid w:val="00F30117"/>
    <w:rsid w:val="00F31237"/>
    <w:rsid w:val="00F319E3"/>
    <w:rsid w:val="00F33D60"/>
    <w:rsid w:val="00F353EC"/>
    <w:rsid w:val="00F3642E"/>
    <w:rsid w:val="00F37879"/>
    <w:rsid w:val="00F40BA8"/>
    <w:rsid w:val="00F42639"/>
    <w:rsid w:val="00F45A28"/>
    <w:rsid w:val="00F461FF"/>
    <w:rsid w:val="00F52143"/>
    <w:rsid w:val="00F527D6"/>
    <w:rsid w:val="00F529F6"/>
    <w:rsid w:val="00F53E69"/>
    <w:rsid w:val="00F64A07"/>
    <w:rsid w:val="00F721F2"/>
    <w:rsid w:val="00F7469F"/>
    <w:rsid w:val="00F75125"/>
    <w:rsid w:val="00F759D3"/>
    <w:rsid w:val="00F81823"/>
    <w:rsid w:val="00F81A64"/>
    <w:rsid w:val="00F81D89"/>
    <w:rsid w:val="00F82A8A"/>
    <w:rsid w:val="00F84CFB"/>
    <w:rsid w:val="00F85EA2"/>
    <w:rsid w:val="00F87A2C"/>
    <w:rsid w:val="00F91D60"/>
    <w:rsid w:val="00F929A5"/>
    <w:rsid w:val="00F935B2"/>
    <w:rsid w:val="00F93B39"/>
    <w:rsid w:val="00F961A9"/>
    <w:rsid w:val="00FA1BD2"/>
    <w:rsid w:val="00FA1D2E"/>
    <w:rsid w:val="00FA65B7"/>
    <w:rsid w:val="00FA78E4"/>
    <w:rsid w:val="00FB0CF1"/>
    <w:rsid w:val="00FB17C7"/>
    <w:rsid w:val="00FB5ED1"/>
    <w:rsid w:val="00FB75A7"/>
    <w:rsid w:val="00FC7489"/>
    <w:rsid w:val="00FC7921"/>
    <w:rsid w:val="00FC7B5E"/>
    <w:rsid w:val="00FD207B"/>
    <w:rsid w:val="00FD2345"/>
    <w:rsid w:val="00FD2FE5"/>
    <w:rsid w:val="00FD357F"/>
    <w:rsid w:val="00FD3E46"/>
    <w:rsid w:val="00FD4FC0"/>
    <w:rsid w:val="00FD60F7"/>
    <w:rsid w:val="00FE4826"/>
    <w:rsid w:val="00FE6CDC"/>
    <w:rsid w:val="00FE7828"/>
    <w:rsid w:val="00FF06A3"/>
    <w:rsid w:val="00FF1DF8"/>
    <w:rsid w:val="00FF213A"/>
    <w:rsid w:val="00FF3F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3641B25-5F26-C64C-A99B-6A63D21C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customStyle="1" w:styleId="EndnoteTextChar">
    <w:name w:val="Endnote Text Char"/>
    <w:basedOn w:val="DefaultParagraphFont"/>
    <w:link w:val="EndnoteText"/>
    <w:semiHidden/>
    <w:rsid w:val="0046423B"/>
    <w:rPr>
      <w:rFonts w:ascii="Garamond" w:hAnsi="Garamond"/>
      <w:sz w:val="18"/>
      <w:szCs w:val="24"/>
    </w:rPr>
  </w:style>
  <w:style w:type="paragraph" w:styleId="HTMLPreformatted">
    <w:name w:val="HTML Preformatted"/>
    <w:basedOn w:val="Normal"/>
    <w:link w:val="HTMLPreformattedChar"/>
    <w:uiPriority w:val="99"/>
    <w:semiHidden/>
    <w:unhideWhenUsed/>
    <w:rsid w:val="0090341F"/>
    <w:rPr>
      <w:rFonts w:ascii="Consolas" w:hAnsi="Consolas"/>
      <w:szCs w:val="20"/>
    </w:rPr>
  </w:style>
  <w:style w:type="character" w:customStyle="1" w:styleId="HTMLPreformattedChar">
    <w:name w:val="HTML Preformatted Char"/>
    <w:basedOn w:val="DefaultParagraphFont"/>
    <w:link w:val="HTMLPreformatted"/>
    <w:uiPriority w:val="99"/>
    <w:semiHidden/>
    <w:rsid w:val="0090341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0712">
      <w:bodyDiv w:val="1"/>
      <w:marLeft w:val="0"/>
      <w:marRight w:val="0"/>
      <w:marTop w:val="0"/>
      <w:marBottom w:val="0"/>
      <w:divBdr>
        <w:top w:val="none" w:sz="0" w:space="0" w:color="auto"/>
        <w:left w:val="none" w:sz="0" w:space="0" w:color="auto"/>
        <w:bottom w:val="none" w:sz="0" w:space="0" w:color="auto"/>
        <w:right w:val="none" w:sz="0" w:space="0" w:color="auto"/>
      </w:divBdr>
    </w:div>
    <w:div w:id="1623462304">
      <w:bodyDiv w:val="1"/>
      <w:marLeft w:val="0"/>
      <w:marRight w:val="0"/>
      <w:marTop w:val="0"/>
      <w:marBottom w:val="0"/>
      <w:divBdr>
        <w:top w:val="none" w:sz="0" w:space="0" w:color="auto"/>
        <w:left w:val="none" w:sz="0" w:space="0" w:color="auto"/>
        <w:bottom w:val="none" w:sz="0" w:space="0" w:color="auto"/>
        <w:right w:val="none" w:sz="0" w:space="0" w:color="auto"/>
      </w:divBdr>
      <w:divsChild>
        <w:div w:id="246693565">
          <w:marLeft w:val="0"/>
          <w:marRight w:val="0"/>
          <w:marTop w:val="0"/>
          <w:marBottom w:val="0"/>
          <w:divBdr>
            <w:top w:val="none" w:sz="0" w:space="0" w:color="auto"/>
            <w:left w:val="none" w:sz="0" w:space="0" w:color="auto"/>
            <w:bottom w:val="none" w:sz="0" w:space="0" w:color="auto"/>
            <w:right w:val="none" w:sz="0" w:space="0" w:color="auto"/>
          </w:divBdr>
          <w:divsChild>
            <w:div w:id="393967231">
              <w:marLeft w:val="0"/>
              <w:marRight w:val="0"/>
              <w:marTop w:val="0"/>
              <w:marBottom w:val="0"/>
              <w:divBdr>
                <w:top w:val="none" w:sz="0" w:space="0" w:color="auto"/>
                <w:left w:val="none" w:sz="0" w:space="0" w:color="auto"/>
                <w:bottom w:val="none" w:sz="0" w:space="0" w:color="auto"/>
                <w:right w:val="none" w:sz="0" w:space="0" w:color="auto"/>
              </w:divBdr>
              <w:divsChild>
                <w:div w:id="3990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2327</TotalTime>
  <Pages>4</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328</cp:revision>
  <cp:lastPrinted>2020-09-24T12:35:00Z</cp:lastPrinted>
  <dcterms:created xsi:type="dcterms:W3CDTF">2020-06-04T21:56:00Z</dcterms:created>
  <dcterms:modified xsi:type="dcterms:W3CDTF">2021-11-21T21:51:00Z</dcterms:modified>
</cp:coreProperties>
</file>