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812" w14:textId="543C911D" w:rsidR="00285195" w:rsidRPr="00E437AE" w:rsidRDefault="00DA34A5" w:rsidP="00E437AE">
      <w:pPr>
        <w:spacing w:after="120"/>
        <w:jc w:val="center"/>
        <w:rPr>
          <w:b/>
          <w:smallCaps/>
          <w:sz w:val="24"/>
        </w:rPr>
      </w:pPr>
      <w:r>
        <w:rPr>
          <w:b/>
          <w:smallCaps/>
          <w:sz w:val="24"/>
        </w:rPr>
        <w:t xml:space="preserve">Music supplement to Lute News </w:t>
      </w:r>
      <w:r w:rsidR="00E437AE" w:rsidRPr="00E437AE">
        <w:rPr>
          <w:b/>
          <w:smallCaps/>
          <w:sz w:val="24"/>
        </w:rPr>
        <w:t>55 (September 2000): Lute versions of Cantus Firmus settings composed or arranged by Parsons, H.R., Strogers, Tallis and Taverner</w:t>
      </w:r>
    </w:p>
    <w:p w14:paraId="14447311" w14:textId="77777777" w:rsidR="00285195" w:rsidRPr="00503943" w:rsidRDefault="00285195" w:rsidP="00285195">
      <w:pPr>
        <w:ind w:firstLine="284"/>
        <w:jc w:val="center"/>
        <w:rPr>
          <w:szCs w:val="48"/>
          <w:lang w:val="en-US"/>
        </w:rPr>
        <w:sectPr w:rsidR="00285195" w:rsidRPr="00503943" w:rsidSect="0045527D">
          <w:headerReference w:type="even" r:id="rId6"/>
          <w:headerReference w:type="default" r:id="rId7"/>
          <w:footerReference w:type="even" r:id="rId8"/>
          <w:pgSz w:w="11905" w:h="16837"/>
          <w:pgMar w:top="992" w:right="992" w:bottom="992" w:left="992" w:header="709" w:footer="709" w:gutter="0"/>
          <w:cols w:space="708"/>
          <w:titlePg/>
        </w:sectPr>
      </w:pPr>
    </w:p>
    <w:p w14:paraId="59798B00" w14:textId="4F90B4C5" w:rsidR="0045527D" w:rsidRPr="00E437AE" w:rsidRDefault="00E437AE" w:rsidP="0045527D">
      <w:pPr>
        <w:ind w:firstLine="284"/>
      </w:pPr>
      <w:r w:rsidRPr="00E437AE">
        <w:t xml:space="preserve"> The 150 or so known settings of the </w:t>
      </w:r>
      <w:r w:rsidRPr="00E437AE">
        <w:rPr>
          <w:i/>
        </w:rPr>
        <w:t>In Nomine</w:t>
      </w:r>
      <w:r w:rsidRPr="00E437AE">
        <w:t xml:space="preserve"> use a cantus firmus derived from the Gregorian melody of John Taverner's six part </w:t>
      </w:r>
      <w:r w:rsidRPr="00E437AE">
        <w:rPr>
          <w:i/>
        </w:rPr>
        <w:t>Missa Gloria tibi Trinitas</w:t>
      </w:r>
      <w:r w:rsidR="0045527D" w:rsidRPr="00E437AE">
        <w:rPr>
          <w:vertAlign w:val="superscript"/>
        </w:rPr>
        <w:footnoteReference w:id="1"/>
      </w:r>
      <w:r w:rsidR="0045527D" w:rsidRPr="00E437AE">
        <w:t>. The majority are for instrumental or vocal consort, or keyboard, but it is the eight versions of two distinct settings for solo lute in several different keys that are reproduced in this supplement</w:t>
      </w:r>
      <w:r w:rsidR="0045527D" w:rsidRPr="00E437AE">
        <w:rPr>
          <w:vertAlign w:val="superscript"/>
        </w:rPr>
        <w:footnoteReference w:id="2"/>
      </w:r>
      <w:r w:rsidR="0045527D" w:rsidRPr="00E437AE">
        <w:t xml:space="preserve">. The two settings are those composed by John Taverner and Robert Parsons. The twelve breve cantus firmus appears as the first note of bars 2-13 in Taverner's setting [a3-d3-e4-e4-e4-c4-d3-f3-(d3)-a2-c2-c2 in no. 1a and c4-b3-c4-c4-c4-a4-b3-d3-(b3)-d3-a2-a2 in no. 1b], and bars 1-12 in Parsons' setting [a2-d2-a2-a2-a2-d3-d2-f2-d2-a1-c1-c1 in no. 2a, etc.]. The entry of the ninth note is delayed in all the lute versions, the eleventh is delayed in no. 2a, and the sixth and tenth notes are absent in nos. 2c and 2b, respectively. There is nothing to associate Taverner or Parsons with the lute so they are very unlikely to have made the lute intabulations. Thus, the lute arrangements are anonymous, except for one setting by H. R. who cannot otherwise be identified. </w:t>
      </w:r>
    </w:p>
    <w:p w14:paraId="26D677B6" w14:textId="77777777" w:rsidR="0045527D" w:rsidRPr="00E437AE" w:rsidRDefault="0045527D" w:rsidP="0045527D">
      <w:pPr>
        <w:ind w:firstLine="284"/>
      </w:pPr>
      <w:r w:rsidRPr="00E437AE">
        <w:t>To these has been added versions of Strogers In nomine pavan and galliard, probably by Nicholas Strogers, including cognate versions of each from continental sources as well as an isolated second lute part for the pavan and a complete duet of the galliard. The second lute part for the pavan does not fit either of the lute solos particularly well but has been reproduced without any attempt at reconstructing a playable duet</w:t>
      </w:r>
      <w:r w:rsidRPr="00E437AE">
        <w:rPr>
          <w:vertAlign w:val="superscript"/>
        </w:rPr>
        <w:footnoteReference w:id="3"/>
      </w:r>
      <w:r w:rsidRPr="00E437AE">
        <w:t xml:space="preserve">. It is likely that the In nomine pavan and galliard were originally composed by Strogers for mixed consort or the lute. The pavan and galliard are not directly related to the In Nomine cantus firmus but the melody throughout does bear some resemblance, which may have given rise to the name. </w:t>
      </w:r>
    </w:p>
    <w:p w14:paraId="3E21D7CE" w14:textId="77777777" w:rsidR="0045527D" w:rsidRDefault="0045527D" w:rsidP="0045527D">
      <w:pPr>
        <w:ind w:firstLine="284"/>
      </w:pPr>
      <w:r w:rsidRPr="00E437AE">
        <w:t>The other cantus firmus setting included here is the lute arrangement of Thomas Tallis' Offertory, additionally titled Felix Namque in the five keyboard versions [mispelt Felix Numquam in one]. Tallis is not known to have composed for the lute so that this is almost certainly an anonymous lute intabulation. The lute intabulation lacks the 14 bar preludium present in other versions and is quite corrupt with irregular barring, several missing bars and misplaced tablature letters. Thus it has been extensively edited with the help of the modern edition of the keyboard arrangement, b</w:t>
      </w:r>
      <w:r>
        <w:t>ut retaining the original rhyth</w:t>
      </w:r>
      <w:r w:rsidRPr="00E437AE">
        <w:t xml:space="preserve">m signs. The many remaining dissonances are faithful to the original. It is remarkable that this music, composed in the first half of the 16th century, should appear in a manuscript copied by Matthew Holmes </w:t>
      </w:r>
      <w:r w:rsidRPr="00E437AE">
        <w:rPr>
          <w:i/>
        </w:rPr>
        <w:t>c</w:t>
      </w:r>
      <w:r w:rsidRPr="00E437AE">
        <w:t xml:space="preserve">1600. In fact, all the music reproduced here seems to have been composed before 1570, although the lute intabulations appearing in sources dated between 1583 and 1646, were probably made much later. </w:t>
      </w:r>
    </w:p>
    <w:p w14:paraId="38BFC581" w14:textId="77777777" w:rsidR="0045527D" w:rsidRPr="00E437AE" w:rsidRDefault="0045527D" w:rsidP="0045527D">
      <w:pPr>
        <w:jc w:val="center"/>
      </w:pPr>
      <w:r w:rsidRPr="00E437AE">
        <w:rPr>
          <w:b/>
        </w:rPr>
        <w:t>John Taverner</w:t>
      </w:r>
      <w:r w:rsidRPr="00E437AE">
        <w:t xml:space="preserve"> [</w:t>
      </w:r>
      <w:r w:rsidRPr="00E437AE">
        <w:rPr>
          <w:i/>
        </w:rPr>
        <w:t>c</w:t>
      </w:r>
      <w:r w:rsidRPr="00E437AE">
        <w:t>1490-1545]</w:t>
      </w:r>
      <w:r w:rsidRPr="00E437AE">
        <w:rPr>
          <w:vertAlign w:val="superscript"/>
        </w:rPr>
        <w:footnoteReference w:id="4"/>
      </w:r>
    </w:p>
    <w:p w14:paraId="3008A507" w14:textId="77777777" w:rsidR="0045527D" w:rsidRPr="00445281" w:rsidRDefault="0045527D" w:rsidP="0045527D">
      <w:pPr>
        <w:ind w:left="284" w:hanging="142"/>
        <w:rPr>
          <w:sz w:val="18"/>
          <w:szCs w:val="18"/>
        </w:rPr>
      </w:pPr>
      <w:r w:rsidRPr="00445281">
        <w:rPr>
          <w:b/>
          <w:sz w:val="18"/>
          <w:szCs w:val="18"/>
        </w:rPr>
        <w:t>In Nomine</w:t>
      </w:r>
      <w:r w:rsidRPr="00445281">
        <w:rPr>
          <w:sz w:val="18"/>
          <w:szCs w:val="18"/>
        </w:rPr>
        <w:t>:</w:t>
      </w:r>
    </w:p>
    <w:p w14:paraId="56AFDC1A" w14:textId="5D1C3E74" w:rsidR="0045527D" w:rsidRPr="00445281" w:rsidRDefault="0045527D" w:rsidP="0045527D">
      <w:pPr>
        <w:ind w:left="284" w:hanging="142"/>
        <w:jc w:val="left"/>
        <w:rPr>
          <w:sz w:val="18"/>
          <w:szCs w:val="18"/>
        </w:rPr>
      </w:pPr>
      <w:r w:rsidRPr="00445281">
        <w:rPr>
          <w:sz w:val="18"/>
          <w:szCs w:val="18"/>
        </w:rPr>
        <w:t>1a.</w:t>
      </w:r>
      <w:r>
        <w:rPr>
          <w:sz w:val="18"/>
          <w:szCs w:val="18"/>
        </w:rPr>
        <w:t xml:space="preserve"> </w:t>
      </w:r>
      <w:r w:rsidRPr="00445281">
        <w:rPr>
          <w:sz w:val="18"/>
          <w:szCs w:val="18"/>
        </w:rPr>
        <w:t xml:space="preserve">Dd.2.11, f. 19r </w:t>
      </w:r>
      <w:r w:rsidRPr="00445281">
        <w:rPr>
          <w:i/>
          <w:sz w:val="18"/>
          <w:szCs w:val="18"/>
        </w:rPr>
        <w:t>Tauerners In noie</w:t>
      </w:r>
      <w:r w:rsidRPr="00445281">
        <w:rPr>
          <w:sz w:val="18"/>
          <w:szCs w:val="18"/>
        </w:rPr>
        <w:t xml:space="preserve"> [a-D] 6 course lute</w:t>
      </w:r>
    </w:p>
    <w:p w14:paraId="339BB421" w14:textId="5D028262" w:rsidR="0045527D" w:rsidRPr="00445281" w:rsidRDefault="0045527D" w:rsidP="0045527D">
      <w:pPr>
        <w:ind w:left="284" w:hanging="142"/>
        <w:jc w:val="left"/>
        <w:rPr>
          <w:sz w:val="18"/>
          <w:szCs w:val="18"/>
        </w:rPr>
      </w:pPr>
      <w:r w:rsidRPr="00445281">
        <w:rPr>
          <w:sz w:val="18"/>
          <w:szCs w:val="18"/>
        </w:rPr>
        <w:t>1b.</w:t>
      </w:r>
      <w:r>
        <w:rPr>
          <w:sz w:val="18"/>
          <w:szCs w:val="18"/>
        </w:rPr>
        <w:t xml:space="preserve"> </w:t>
      </w:r>
      <w:r w:rsidRPr="00445281">
        <w:rPr>
          <w:sz w:val="18"/>
          <w:szCs w:val="18"/>
        </w:rPr>
        <w:t xml:space="preserve">Dd.9.33, f. 61r </w:t>
      </w:r>
      <w:r w:rsidRPr="00445281">
        <w:rPr>
          <w:i/>
          <w:sz w:val="18"/>
          <w:szCs w:val="18"/>
        </w:rPr>
        <w:t>Tauerns In nmoie</w:t>
      </w:r>
      <w:r w:rsidRPr="00445281">
        <w:rPr>
          <w:sz w:val="18"/>
          <w:szCs w:val="18"/>
        </w:rPr>
        <w:t xml:space="preserve"> [g-C] 7th tuned to D</w:t>
      </w:r>
    </w:p>
    <w:p w14:paraId="775A11EE" w14:textId="680F4B77" w:rsidR="0045527D" w:rsidRPr="004617EE" w:rsidRDefault="0045527D" w:rsidP="0045527D">
      <w:pPr>
        <w:ind w:left="284" w:hanging="142"/>
        <w:jc w:val="left"/>
        <w:rPr>
          <w:sz w:val="16"/>
          <w:szCs w:val="16"/>
        </w:rPr>
      </w:pPr>
      <w:r w:rsidRPr="00445281">
        <w:rPr>
          <w:sz w:val="18"/>
          <w:szCs w:val="18"/>
        </w:rPr>
        <w:tab/>
      </w:r>
      <w:r w:rsidRPr="004617EE">
        <w:rPr>
          <w:sz w:val="16"/>
          <w:szCs w:val="16"/>
        </w:rPr>
        <w:t xml:space="preserve">Marsh, p. 426 </w:t>
      </w:r>
      <w:r w:rsidRPr="004617EE">
        <w:rPr>
          <w:i/>
          <w:sz w:val="16"/>
          <w:szCs w:val="16"/>
        </w:rPr>
        <w:t>nom:t:</w:t>
      </w:r>
      <w:r w:rsidRPr="004617EE">
        <w:rPr>
          <w:sz w:val="16"/>
          <w:szCs w:val="16"/>
        </w:rPr>
        <w:t xml:space="preserve"> [g-C] 6 course</w:t>
      </w:r>
    </w:p>
    <w:p w14:paraId="556EBD4A" w14:textId="2EE1EDB4" w:rsidR="0045527D" w:rsidRPr="00445281" w:rsidRDefault="0045527D" w:rsidP="0045527D">
      <w:pPr>
        <w:ind w:left="284" w:hanging="142"/>
        <w:jc w:val="left"/>
        <w:rPr>
          <w:sz w:val="18"/>
          <w:szCs w:val="18"/>
        </w:rPr>
      </w:pPr>
      <w:r w:rsidRPr="00445281">
        <w:rPr>
          <w:sz w:val="18"/>
          <w:szCs w:val="18"/>
        </w:rPr>
        <w:t xml:space="preserve">Mynshall, f. 10v </w:t>
      </w:r>
      <w:r w:rsidRPr="00445281">
        <w:rPr>
          <w:i/>
          <w:sz w:val="18"/>
          <w:szCs w:val="18"/>
        </w:rPr>
        <w:t>tauerners Innomine Tauerners innomina</w:t>
      </w:r>
      <w:r w:rsidRPr="00445281">
        <w:rPr>
          <w:sz w:val="18"/>
          <w:szCs w:val="18"/>
        </w:rPr>
        <w:t xml:space="preserve"> [g-C] 6 course</w:t>
      </w:r>
    </w:p>
    <w:p w14:paraId="14609408" w14:textId="178E64A1" w:rsidR="0045527D" w:rsidRPr="00445281" w:rsidRDefault="0045527D" w:rsidP="0045527D">
      <w:pPr>
        <w:ind w:left="284" w:hanging="142"/>
        <w:jc w:val="left"/>
        <w:rPr>
          <w:sz w:val="18"/>
          <w:szCs w:val="18"/>
        </w:rPr>
      </w:pPr>
      <w:r w:rsidRPr="00445281">
        <w:rPr>
          <w:sz w:val="18"/>
          <w:szCs w:val="18"/>
        </w:rPr>
        <w:tab/>
        <w:t>cf. 29246, f. 54v [?]</w:t>
      </w:r>
      <w:r w:rsidRPr="00445281">
        <w:rPr>
          <w:i/>
          <w:sz w:val="18"/>
          <w:szCs w:val="18"/>
        </w:rPr>
        <w:t xml:space="preserve"> </w:t>
      </w:r>
      <w:r w:rsidRPr="00445281">
        <w:rPr>
          <w:sz w:val="18"/>
          <w:szCs w:val="18"/>
        </w:rPr>
        <w:t>lute arrangement lacking cantus</w:t>
      </w:r>
    </w:p>
    <w:p w14:paraId="384A6470" w14:textId="4C34903D" w:rsidR="0045527D" w:rsidRPr="00A560A2" w:rsidRDefault="0045527D" w:rsidP="00FB7A78">
      <w:pPr>
        <w:ind w:left="284" w:hanging="142"/>
        <w:rPr>
          <w:sz w:val="16"/>
          <w:szCs w:val="16"/>
        </w:rPr>
      </w:pPr>
      <w:r w:rsidRPr="00445281">
        <w:rPr>
          <w:sz w:val="18"/>
          <w:szCs w:val="18"/>
        </w:rPr>
        <w:tab/>
      </w:r>
      <w:r w:rsidRPr="00A560A2">
        <w:rPr>
          <w:sz w:val="16"/>
          <w:szCs w:val="16"/>
        </w:rPr>
        <w:t xml:space="preserve">keyboard: Mulliner, ff. 41v-42v </w:t>
      </w:r>
      <w:r w:rsidRPr="00A560A2">
        <w:rPr>
          <w:i/>
          <w:sz w:val="16"/>
          <w:szCs w:val="16"/>
        </w:rPr>
        <w:t>Tavernors in nomine/quod Mr Tavernor</w:t>
      </w:r>
      <w:r w:rsidRPr="00A560A2">
        <w:rPr>
          <w:sz w:val="16"/>
          <w:szCs w:val="16"/>
        </w:rPr>
        <w:t xml:space="preserve">; Och 371, ff. 6v-8r </w:t>
      </w:r>
      <w:r w:rsidRPr="00A560A2">
        <w:rPr>
          <w:i/>
          <w:sz w:val="16"/>
          <w:szCs w:val="16"/>
        </w:rPr>
        <w:t>In nomine / qd Mr Taver</w:t>
      </w:r>
    </w:p>
    <w:p w14:paraId="14EB4DB1" w14:textId="2EB4A132" w:rsidR="0045527D" w:rsidRPr="00445281" w:rsidRDefault="0045527D" w:rsidP="00FB7A78">
      <w:pPr>
        <w:ind w:left="284" w:hanging="142"/>
        <w:rPr>
          <w:sz w:val="18"/>
          <w:szCs w:val="18"/>
        </w:rPr>
      </w:pPr>
      <w:r w:rsidRPr="0045527D">
        <w:rPr>
          <w:sz w:val="16"/>
          <w:szCs w:val="16"/>
        </w:rPr>
        <w:tab/>
        <w:t xml:space="preserve">vocal and instrumental settings: John Day 1560, f. 35v; 4900, f. 61v; 15166, f. 88v </w:t>
      </w:r>
      <w:r w:rsidRPr="0045527D">
        <w:rPr>
          <w:i/>
          <w:sz w:val="16"/>
          <w:szCs w:val="16"/>
        </w:rPr>
        <w:t xml:space="preserve">In trouble and adversity; </w:t>
      </w:r>
      <w:r w:rsidRPr="0045527D">
        <w:rPr>
          <w:sz w:val="16"/>
          <w:szCs w:val="16"/>
        </w:rPr>
        <w:t xml:space="preserve">30480-4, f. 53r </w:t>
      </w:r>
      <w:r w:rsidRPr="0045527D">
        <w:rPr>
          <w:i/>
          <w:sz w:val="16"/>
          <w:szCs w:val="16"/>
        </w:rPr>
        <w:t>O give thanks</w:t>
      </w:r>
      <w:r w:rsidRPr="0045527D">
        <w:rPr>
          <w:sz w:val="16"/>
          <w:szCs w:val="16"/>
        </w:rPr>
        <w:t>; 31390, f. 101r; Bod. D.212-6, no. 2; Bod. E.376-81, no. 1; James MS, p. 74; Kassel 4</w:t>
      </w:r>
      <w:r w:rsidRPr="0045527D">
        <w:rPr>
          <w:sz w:val="16"/>
          <w:szCs w:val="16"/>
          <w:vertAlign w:val="superscript"/>
        </w:rPr>
        <w:t>o</w:t>
      </w:r>
      <w:r w:rsidRPr="0045527D">
        <w:rPr>
          <w:sz w:val="16"/>
          <w:szCs w:val="16"/>
        </w:rPr>
        <w:t xml:space="preserve"> mus 125(1-5), p. 68; Och 979-83, no. 133; RM24.d.2 [Baldwin score], f. 22r [consort]; Tenbury 354-8, f. 21v; Tenbury 389, p. 73. Modern editions: D. Stevens (ed.), </w:t>
      </w:r>
      <w:r w:rsidRPr="0045527D">
        <w:rPr>
          <w:i/>
          <w:sz w:val="16"/>
          <w:szCs w:val="16"/>
        </w:rPr>
        <w:t>The Mulliner Book</w:t>
      </w:r>
      <w:r w:rsidRPr="0045527D">
        <w:rPr>
          <w:sz w:val="16"/>
          <w:szCs w:val="16"/>
        </w:rPr>
        <w:t xml:space="preserve">, </w:t>
      </w:r>
      <w:r w:rsidRPr="0045527D">
        <w:rPr>
          <w:i/>
          <w:sz w:val="16"/>
          <w:szCs w:val="16"/>
        </w:rPr>
        <w:t>Musica Britannica</w:t>
      </w:r>
      <w:r w:rsidRPr="0045527D">
        <w:rPr>
          <w:sz w:val="16"/>
          <w:szCs w:val="16"/>
        </w:rPr>
        <w:t xml:space="preserve"> i (London: Stainer and Bell, revised 1973) no. 35; </w:t>
      </w:r>
      <w:r w:rsidRPr="0045527D">
        <w:rPr>
          <w:i/>
          <w:sz w:val="16"/>
          <w:szCs w:val="16"/>
        </w:rPr>
        <w:t>Musica Britannica</w:t>
      </w:r>
      <w:r w:rsidRPr="0045527D">
        <w:rPr>
          <w:sz w:val="16"/>
          <w:szCs w:val="16"/>
        </w:rPr>
        <w:t xml:space="preserve"> xliv, no. 25;</w:t>
      </w:r>
      <w:r w:rsidRPr="0045527D">
        <w:rPr>
          <w:i/>
          <w:sz w:val="16"/>
          <w:szCs w:val="16"/>
        </w:rPr>
        <w:t xml:space="preserve"> </w:t>
      </w:r>
      <w:r w:rsidRPr="0045527D">
        <w:rPr>
          <w:sz w:val="16"/>
          <w:szCs w:val="16"/>
        </w:rPr>
        <w:t xml:space="preserve">a reconstruction for voice and lute from 4900 and 29246 can be found in C. Goodwin, </w:t>
      </w:r>
      <w:r w:rsidRPr="0045527D">
        <w:rPr>
          <w:i/>
          <w:sz w:val="16"/>
          <w:szCs w:val="16"/>
        </w:rPr>
        <w:t>The English Lute Song</w:t>
      </w:r>
      <w:r w:rsidRPr="00445281">
        <w:rPr>
          <w:i/>
          <w:sz w:val="18"/>
          <w:szCs w:val="18"/>
        </w:rPr>
        <w:t>s before Dowland</w:t>
      </w:r>
      <w:r w:rsidRPr="00445281">
        <w:rPr>
          <w:sz w:val="18"/>
          <w:szCs w:val="18"/>
        </w:rPr>
        <w:t>: volume 2 (Lute Society Editions, 1999), no. 18.</w:t>
      </w:r>
    </w:p>
    <w:p w14:paraId="22104463" w14:textId="77777777" w:rsidR="0045527D" w:rsidRPr="00E437AE" w:rsidRDefault="0045527D" w:rsidP="0045527D">
      <w:pPr>
        <w:spacing w:before="60" w:after="60"/>
        <w:jc w:val="center"/>
      </w:pPr>
      <w:r w:rsidRPr="00E437AE">
        <w:rPr>
          <w:b/>
        </w:rPr>
        <w:t>Robert Parsons</w:t>
      </w:r>
      <w:r w:rsidRPr="00E437AE">
        <w:t xml:space="preserve"> [</w:t>
      </w:r>
      <w:r w:rsidRPr="00E437AE">
        <w:rPr>
          <w:i/>
        </w:rPr>
        <w:t>c</w:t>
      </w:r>
      <w:r w:rsidRPr="00E437AE">
        <w:t>1530-1570]</w:t>
      </w:r>
      <w:r w:rsidRPr="00E437AE">
        <w:rPr>
          <w:vertAlign w:val="superscript"/>
        </w:rPr>
        <w:footnoteReference w:id="5"/>
      </w:r>
    </w:p>
    <w:p w14:paraId="04DBA9F5" w14:textId="77777777" w:rsidR="0045527D" w:rsidRPr="00445281" w:rsidRDefault="0045527D" w:rsidP="0045527D">
      <w:pPr>
        <w:ind w:left="284" w:hanging="142"/>
        <w:jc w:val="left"/>
        <w:rPr>
          <w:sz w:val="18"/>
          <w:szCs w:val="18"/>
        </w:rPr>
      </w:pPr>
      <w:r w:rsidRPr="00445281">
        <w:rPr>
          <w:b/>
          <w:sz w:val="18"/>
          <w:szCs w:val="18"/>
        </w:rPr>
        <w:t>In Nomine</w:t>
      </w:r>
      <w:r w:rsidRPr="00445281">
        <w:rPr>
          <w:sz w:val="18"/>
          <w:szCs w:val="18"/>
        </w:rPr>
        <w:t>:</w:t>
      </w:r>
    </w:p>
    <w:p w14:paraId="0A258A6E" w14:textId="03B815B4" w:rsidR="0045527D" w:rsidRPr="00445281" w:rsidRDefault="0045527D" w:rsidP="0045527D">
      <w:pPr>
        <w:ind w:left="284" w:hanging="142"/>
        <w:jc w:val="left"/>
        <w:rPr>
          <w:sz w:val="18"/>
          <w:szCs w:val="18"/>
        </w:rPr>
      </w:pPr>
      <w:r>
        <w:rPr>
          <w:sz w:val="18"/>
          <w:szCs w:val="18"/>
        </w:rPr>
        <w:t xml:space="preserve">2a. </w:t>
      </w:r>
      <w:r w:rsidRPr="00445281">
        <w:rPr>
          <w:sz w:val="18"/>
          <w:szCs w:val="18"/>
        </w:rPr>
        <w:t xml:space="preserve">Dallis, pp. 130-1 </w:t>
      </w:r>
      <w:r w:rsidRPr="00445281">
        <w:rPr>
          <w:i/>
          <w:sz w:val="18"/>
          <w:szCs w:val="18"/>
        </w:rPr>
        <w:t>parsons in noie set forth by HR</w:t>
      </w:r>
      <w:r w:rsidRPr="00445281">
        <w:rPr>
          <w:sz w:val="18"/>
          <w:szCs w:val="18"/>
        </w:rPr>
        <w:t xml:space="preserve"> [D] 6 course</w:t>
      </w:r>
    </w:p>
    <w:p w14:paraId="5D3C5123" w14:textId="5A2ECF0F" w:rsidR="0045527D" w:rsidRPr="00445281" w:rsidRDefault="0045527D" w:rsidP="0045527D">
      <w:pPr>
        <w:ind w:left="284" w:hanging="142"/>
        <w:jc w:val="left"/>
        <w:rPr>
          <w:sz w:val="18"/>
          <w:szCs w:val="18"/>
        </w:rPr>
      </w:pPr>
      <w:r>
        <w:rPr>
          <w:sz w:val="18"/>
          <w:szCs w:val="18"/>
        </w:rPr>
        <w:t xml:space="preserve">2b. </w:t>
      </w:r>
      <w:r w:rsidRPr="00445281">
        <w:rPr>
          <w:sz w:val="18"/>
          <w:szCs w:val="18"/>
        </w:rPr>
        <w:t xml:space="preserve">Dd.2.11, f. 73v </w:t>
      </w:r>
      <w:r w:rsidRPr="00445281">
        <w:rPr>
          <w:i/>
          <w:sz w:val="18"/>
          <w:szCs w:val="18"/>
        </w:rPr>
        <w:t>Parsons In noie</w:t>
      </w:r>
      <w:r w:rsidRPr="00445281">
        <w:rPr>
          <w:sz w:val="18"/>
          <w:szCs w:val="18"/>
        </w:rPr>
        <w:t xml:space="preserve"> [A] 6 course</w:t>
      </w:r>
    </w:p>
    <w:p w14:paraId="6E0187E0" w14:textId="6155AC5B" w:rsidR="0045527D" w:rsidRPr="004617EE" w:rsidRDefault="0045527D" w:rsidP="0045527D">
      <w:pPr>
        <w:ind w:left="284" w:hanging="142"/>
        <w:jc w:val="left"/>
        <w:rPr>
          <w:sz w:val="16"/>
          <w:szCs w:val="16"/>
        </w:rPr>
      </w:pPr>
      <w:r w:rsidRPr="00445281">
        <w:rPr>
          <w:sz w:val="18"/>
          <w:szCs w:val="18"/>
        </w:rPr>
        <w:tab/>
      </w:r>
      <w:r w:rsidRPr="004617EE">
        <w:rPr>
          <w:sz w:val="16"/>
          <w:szCs w:val="16"/>
        </w:rPr>
        <w:t>Marsh, pp. 136-7 untitled [A] 6 course</w:t>
      </w:r>
    </w:p>
    <w:p w14:paraId="4BC68640" w14:textId="004FD159" w:rsidR="0045527D" w:rsidRPr="00445281" w:rsidRDefault="0045527D" w:rsidP="0045527D">
      <w:pPr>
        <w:ind w:left="284" w:hanging="142"/>
        <w:jc w:val="left"/>
        <w:rPr>
          <w:sz w:val="18"/>
          <w:szCs w:val="18"/>
        </w:rPr>
      </w:pPr>
      <w:r>
        <w:rPr>
          <w:sz w:val="18"/>
          <w:szCs w:val="18"/>
        </w:rPr>
        <w:t xml:space="preserve">2c. </w:t>
      </w:r>
      <w:r w:rsidRPr="00445281">
        <w:rPr>
          <w:sz w:val="18"/>
          <w:szCs w:val="18"/>
        </w:rPr>
        <w:t>Marsh, p. 274 untitled [G] 6 course</w:t>
      </w:r>
    </w:p>
    <w:p w14:paraId="1A19120E" w14:textId="2EC217B2" w:rsidR="0045527D" w:rsidRPr="00445281" w:rsidRDefault="0045527D" w:rsidP="0045527D">
      <w:pPr>
        <w:ind w:left="284" w:hanging="142"/>
        <w:jc w:val="left"/>
        <w:rPr>
          <w:sz w:val="18"/>
          <w:szCs w:val="18"/>
        </w:rPr>
      </w:pPr>
      <w:r w:rsidRPr="00445281">
        <w:rPr>
          <w:sz w:val="18"/>
          <w:szCs w:val="18"/>
        </w:rPr>
        <w:tab/>
        <w:t>cf. 29246, f. 55r [?] lute arrangement lacking cantus</w:t>
      </w:r>
    </w:p>
    <w:p w14:paraId="4ED65D88" w14:textId="6378156E" w:rsidR="0045527D" w:rsidRPr="00A560A2" w:rsidRDefault="0045527D" w:rsidP="0045527D">
      <w:pPr>
        <w:ind w:left="284" w:hanging="142"/>
        <w:jc w:val="left"/>
        <w:rPr>
          <w:sz w:val="16"/>
          <w:szCs w:val="16"/>
        </w:rPr>
      </w:pPr>
      <w:r w:rsidRPr="00445281">
        <w:rPr>
          <w:sz w:val="18"/>
          <w:szCs w:val="18"/>
        </w:rPr>
        <w:tab/>
      </w:r>
      <w:r w:rsidR="00A560A2" w:rsidRPr="00A560A2">
        <w:rPr>
          <w:sz w:val="16"/>
          <w:szCs w:val="16"/>
        </w:rPr>
        <w:t xml:space="preserve">cittern: </w:t>
      </w:r>
      <w:r w:rsidRPr="00A560A2">
        <w:rPr>
          <w:sz w:val="16"/>
          <w:szCs w:val="16"/>
        </w:rPr>
        <w:t xml:space="preserve">Dd.4.23, f. 24v </w:t>
      </w:r>
      <w:r w:rsidRPr="00A560A2">
        <w:rPr>
          <w:i/>
          <w:sz w:val="16"/>
          <w:szCs w:val="16"/>
        </w:rPr>
        <w:t>Parsons In noie. For consorte</w:t>
      </w:r>
    </w:p>
    <w:p w14:paraId="1F668F46" w14:textId="06D8C790" w:rsidR="0045527D" w:rsidRPr="00A560A2" w:rsidRDefault="0045527D" w:rsidP="0045527D">
      <w:pPr>
        <w:ind w:left="284" w:hanging="142"/>
        <w:jc w:val="left"/>
        <w:rPr>
          <w:sz w:val="16"/>
          <w:szCs w:val="16"/>
        </w:rPr>
      </w:pPr>
      <w:r w:rsidRPr="00A560A2">
        <w:rPr>
          <w:sz w:val="16"/>
          <w:szCs w:val="16"/>
        </w:rPr>
        <w:tab/>
      </w:r>
      <w:r w:rsidR="00A560A2" w:rsidRPr="00A560A2">
        <w:rPr>
          <w:sz w:val="16"/>
          <w:szCs w:val="16"/>
        </w:rPr>
        <w:t xml:space="preserve">keyboard:  </w:t>
      </w:r>
      <w:r w:rsidRPr="00A560A2">
        <w:rPr>
          <w:sz w:val="16"/>
          <w:szCs w:val="16"/>
        </w:rPr>
        <w:t xml:space="preserve">29996, ff. 68r-68v </w:t>
      </w:r>
      <w:r w:rsidRPr="00A560A2">
        <w:rPr>
          <w:i/>
          <w:sz w:val="16"/>
          <w:szCs w:val="16"/>
        </w:rPr>
        <w:t>In nomine</w:t>
      </w:r>
      <w:r w:rsidR="00A560A2" w:rsidRPr="00A560A2">
        <w:rPr>
          <w:sz w:val="16"/>
          <w:szCs w:val="16"/>
        </w:rPr>
        <w:t xml:space="preserve">; </w:t>
      </w:r>
      <w:r w:rsidRPr="00A560A2">
        <w:rPr>
          <w:sz w:val="16"/>
          <w:szCs w:val="16"/>
        </w:rPr>
        <w:t xml:space="preserve">Forster, ff. 137v-139v </w:t>
      </w:r>
      <w:r w:rsidRPr="00A560A2">
        <w:rPr>
          <w:i/>
          <w:sz w:val="16"/>
          <w:szCs w:val="16"/>
        </w:rPr>
        <w:t>Parsons. innominey: Mr: bird:</w:t>
      </w:r>
      <w:r w:rsidR="00A560A2" w:rsidRPr="00A560A2">
        <w:rPr>
          <w:sz w:val="16"/>
          <w:szCs w:val="16"/>
        </w:rPr>
        <w:t xml:space="preserve">; </w:t>
      </w:r>
      <w:r w:rsidRPr="00A560A2">
        <w:rPr>
          <w:sz w:val="16"/>
          <w:szCs w:val="16"/>
        </w:rPr>
        <w:t xml:space="preserve">FVB, pp. 257-8 </w:t>
      </w:r>
      <w:r w:rsidRPr="00A560A2">
        <w:rPr>
          <w:i/>
          <w:sz w:val="16"/>
          <w:szCs w:val="16"/>
        </w:rPr>
        <w:t>In nomine / Persons</w:t>
      </w:r>
    </w:p>
    <w:p w14:paraId="7465067C" w14:textId="750CF62B" w:rsidR="0045527D" w:rsidRDefault="00A560A2" w:rsidP="0045527D">
      <w:pPr>
        <w:ind w:left="284" w:hanging="142"/>
      </w:pPr>
      <w:r w:rsidRPr="00A560A2">
        <w:rPr>
          <w:sz w:val="16"/>
          <w:szCs w:val="16"/>
        </w:rPr>
        <w:tab/>
      </w:r>
      <w:r w:rsidR="0045527D" w:rsidRPr="00A560A2">
        <w:rPr>
          <w:sz w:val="16"/>
          <w:szCs w:val="16"/>
        </w:rPr>
        <w:t xml:space="preserve">mixed consort: Dd.4.23, f. 24v: </w:t>
      </w:r>
      <w:r w:rsidR="0045527D" w:rsidRPr="00A560A2">
        <w:rPr>
          <w:i/>
          <w:sz w:val="16"/>
          <w:szCs w:val="16"/>
        </w:rPr>
        <w:t>Parsons In noie. For consorte</w:t>
      </w:r>
      <w:r w:rsidR="0045527D" w:rsidRPr="00A560A2">
        <w:rPr>
          <w:sz w:val="16"/>
          <w:szCs w:val="16"/>
        </w:rPr>
        <w:t xml:space="preserve"> [cittern]; other consort settings: 11586, f. 8v; 22597, f. 36v [iv only];29401-5, f. 52v; 31390, f. 97; Bod D.212-6, ff. 47v/21r; Bod E.423, p. 183 [III only]; Drexel 4180-5, ff. 75v/76r/78r/71/52v; Egerton 3665, f. 156r; James MS, p. 6; Kassel 4</w:t>
      </w:r>
      <w:r w:rsidR="0045527D" w:rsidRPr="00A560A2">
        <w:rPr>
          <w:sz w:val="16"/>
          <w:szCs w:val="16"/>
          <w:vertAlign w:val="superscript"/>
        </w:rPr>
        <w:t>o</w:t>
      </w:r>
      <w:r w:rsidR="0045527D" w:rsidRPr="00A560A2">
        <w:rPr>
          <w:sz w:val="16"/>
          <w:szCs w:val="16"/>
        </w:rPr>
        <w:t xml:space="preserve"> mus 125(1-5), p. 70; Och 984-8, no. 84; Tenbury 354-8, ff. 42v/41v. Cantus firmus only: 32377, f. 14v; Rowe 316, f. 30r; Tenbury 389, p. </w:t>
      </w:r>
      <w:r w:rsidR="0045527D" w:rsidRPr="00445281">
        <w:rPr>
          <w:sz w:val="18"/>
          <w:szCs w:val="18"/>
        </w:rPr>
        <w:t>7</w:t>
      </w:r>
      <w:r w:rsidR="0045527D" w:rsidRPr="00E437AE">
        <w:t>.</w:t>
      </w:r>
    </w:p>
    <w:p w14:paraId="0D4CC3D7" w14:textId="66E2A4EC" w:rsidR="00B1379F" w:rsidRPr="00972BF0" w:rsidRDefault="00B1379F" w:rsidP="00972BF0">
      <w:pPr>
        <w:ind w:left="142"/>
        <w:rPr>
          <w:sz w:val="18"/>
          <w:szCs w:val="18"/>
        </w:rPr>
      </w:pPr>
      <w:r w:rsidRPr="00972BF0">
        <w:rPr>
          <w:sz w:val="18"/>
          <w:szCs w:val="18"/>
        </w:rPr>
        <w:t>[Additional:</w:t>
      </w:r>
      <w:r w:rsidR="00972BF0" w:rsidRPr="00972BF0">
        <w:rPr>
          <w:sz w:val="18"/>
          <w:szCs w:val="18"/>
        </w:rPr>
        <w:t xml:space="preserve"> The </w:t>
      </w:r>
      <w:r w:rsidR="00F7734C">
        <w:rPr>
          <w:sz w:val="18"/>
          <w:szCs w:val="18"/>
        </w:rPr>
        <w:t xml:space="preserve">orphan </w:t>
      </w:r>
      <w:r w:rsidR="00972BF0" w:rsidRPr="00972BF0">
        <w:rPr>
          <w:sz w:val="18"/>
          <w:szCs w:val="18"/>
        </w:rPr>
        <w:t xml:space="preserve">lute part in GB-AB I.27 (Brogyntyn), </w:t>
      </w:r>
      <w:r w:rsidR="00F7734C">
        <w:rPr>
          <w:sz w:val="18"/>
          <w:szCs w:val="18"/>
        </w:rPr>
        <w:t>pp</w:t>
      </w:r>
      <w:r w:rsidR="00972BF0" w:rsidRPr="00972BF0">
        <w:rPr>
          <w:sz w:val="18"/>
          <w:szCs w:val="18"/>
        </w:rPr>
        <w:t>. 18</w:t>
      </w:r>
      <w:r w:rsidR="00F7734C">
        <w:rPr>
          <w:sz w:val="18"/>
          <w:szCs w:val="18"/>
        </w:rPr>
        <w:t>-19</w:t>
      </w:r>
      <w:r w:rsidR="00972BF0" w:rsidRPr="00972BF0">
        <w:rPr>
          <w:sz w:val="18"/>
          <w:szCs w:val="18"/>
        </w:rPr>
        <w:t xml:space="preserve"> </w:t>
      </w:r>
      <w:r w:rsidR="009766CB" w:rsidRPr="009766CB">
        <w:rPr>
          <w:i/>
          <w:iCs/>
          <w:sz w:val="18"/>
          <w:szCs w:val="18"/>
        </w:rPr>
        <w:t>Replete</w:t>
      </w:r>
      <w:r w:rsidR="000C4534">
        <w:rPr>
          <w:sz w:val="18"/>
          <w:szCs w:val="18"/>
        </w:rPr>
        <w:t xml:space="preserve"> [reports?]</w:t>
      </w:r>
      <w:r w:rsidR="009766CB" w:rsidRPr="009766CB">
        <w:rPr>
          <w:i/>
          <w:iCs/>
          <w:sz w:val="18"/>
          <w:szCs w:val="18"/>
        </w:rPr>
        <w:t xml:space="preserve"> for three </w:t>
      </w:r>
      <w:r w:rsidR="009766CB">
        <w:rPr>
          <w:i/>
          <w:iCs/>
          <w:sz w:val="18"/>
          <w:szCs w:val="18"/>
        </w:rPr>
        <w:t>L</w:t>
      </w:r>
      <w:r w:rsidR="009766CB" w:rsidRPr="009766CB">
        <w:rPr>
          <w:i/>
          <w:iCs/>
          <w:sz w:val="18"/>
          <w:szCs w:val="18"/>
        </w:rPr>
        <w:t>uts</w:t>
      </w:r>
      <w:r w:rsidRPr="00972BF0">
        <w:rPr>
          <w:sz w:val="18"/>
          <w:szCs w:val="18"/>
        </w:rPr>
        <w:t xml:space="preserve"> </w:t>
      </w:r>
      <w:r w:rsidR="00F7734C">
        <w:rPr>
          <w:sz w:val="18"/>
          <w:szCs w:val="18"/>
        </w:rPr>
        <w:t>was identified</w:t>
      </w:r>
      <w:r w:rsidR="00F7734C" w:rsidRPr="00F7734C">
        <w:rPr>
          <w:sz w:val="18"/>
          <w:szCs w:val="18"/>
        </w:rPr>
        <w:t xml:space="preserve"> </w:t>
      </w:r>
      <w:r w:rsidR="00F7734C">
        <w:rPr>
          <w:sz w:val="18"/>
          <w:szCs w:val="18"/>
        </w:rPr>
        <w:t>a</w:t>
      </w:r>
      <w:r w:rsidR="00624FE6">
        <w:rPr>
          <w:sz w:val="18"/>
          <w:szCs w:val="18"/>
        </w:rPr>
        <w:t xml:space="preserve"> part for a</w:t>
      </w:r>
      <w:r w:rsidR="00F7734C">
        <w:rPr>
          <w:sz w:val="18"/>
          <w:szCs w:val="18"/>
        </w:rPr>
        <w:t xml:space="preserve"> lute </w:t>
      </w:r>
      <w:r w:rsidR="00624FE6">
        <w:rPr>
          <w:sz w:val="18"/>
          <w:szCs w:val="18"/>
        </w:rPr>
        <w:t>trio</w:t>
      </w:r>
      <w:r w:rsidR="00F7734C">
        <w:rPr>
          <w:sz w:val="18"/>
          <w:szCs w:val="18"/>
        </w:rPr>
        <w:t xml:space="preserve"> setting of Robert Parsons' </w:t>
      </w:r>
      <w:r w:rsidR="00624FE6" w:rsidRPr="00624FE6">
        <w:rPr>
          <w:i/>
          <w:iCs/>
          <w:sz w:val="18"/>
          <w:szCs w:val="18"/>
        </w:rPr>
        <w:t>Mr Parsons his songe</w:t>
      </w:r>
      <w:r w:rsidR="00624FE6">
        <w:rPr>
          <w:sz w:val="18"/>
          <w:szCs w:val="18"/>
        </w:rPr>
        <w:t>/</w:t>
      </w:r>
      <w:r w:rsidR="000C4534">
        <w:rPr>
          <w:i/>
          <w:iCs/>
          <w:sz w:val="18"/>
          <w:szCs w:val="18"/>
        </w:rPr>
        <w:t>The s</w:t>
      </w:r>
      <w:r w:rsidR="00F7734C" w:rsidRPr="00F7734C">
        <w:rPr>
          <w:i/>
          <w:iCs/>
          <w:sz w:val="18"/>
          <w:szCs w:val="18"/>
        </w:rPr>
        <w:t xml:space="preserve">ong </w:t>
      </w:r>
      <w:r w:rsidR="00EC2FB0">
        <w:rPr>
          <w:i/>
          <w:iCs/>
          <w:sz w:val="18"/>
          <w:szCs w:val="18"/>
        </w:rPr>
        <w:t>called</w:t>
      </w:r>
      <w:r w:rsidR="00F7734C" w:rsidRPr="00F7734C">
        <w:rPr>
          <w:i/>
          <w:iCs/>
          <w:sz w:val="18"/>
          <w:szCs w:val="18"/>
        </w:rPr>
        <w:t xml:space="preserve"> </w:t>
      </w:r>
      <w:r w:rsidR="00F7734C" w:rsidRPr="00F7734C">
        <w:rPr>
          <w:i/>
          <w:iCs/>
          <w:sz w:val="18"/>
          <w:szCs w:val="18"/>
        </w:rPr>
        <w:t>Trumpe</w:t>
      </w:r>
      <w:r w:rsidR="000C4534">
        <w:rPr>
          <w:i/>
          <w:iCs/>
          <w:sz w:val="18"/>
          <w:szCs w:val="18"/>
        </w:rPr>
        <w:t>tts</w:t>
      </w:r>
      <w:r w:rsidR="00624FE6">
        <w:rPr>
          <w:sz w:val="18"/>
          <w:szCs w:val="18"/>
        </w:rPr>
        <w:t xml:space="preserve"> </w:t>
      </w:r>
      <w:r w:rsidR="00EC2FB0">
        <w:rPr>
          <w:sz w:val="18"/>
          <w:szCs w:val="18"/>
        </w:rPr>
        <w:t xml:space="preserve">for </w:t>
      </w:r>
      <w:r w:rsidR="00EC2FB0">
        <w:rPr>
          <w:sz w:val="18"/>
          <w:szCs w:val="18"/>
        </w:rPr>
        <w:t>viol consort</w:t>
      </w:r>
      <w:r w:rsidR="00EC2FB0">
        <w:rPr>
          <w:sz w:val="18"/>
          <w:szCs w:val="18"/>
        </w:rPr>
        <w:t xml:space="preserve"> à6 </w:t>
      </w:r>
      <w:r w:rsidR="00624FE6">
        <w:rPr>
          <w:sz w:val="18"/>
          <w:szCs w:val="18"/>
        </w:rPr>
        <w:t xml:space="preserve">and </w:t>
      </w:r>
      <w:r w:rsidR="00624FE6" w:rsidRPr="00624FE6">
        <w:rPr>
          <w:i/>
          <w:iCs/>
          <w:sz w:val="18"/>
          <w:szCs w:val="18"/>
        </w:rPr>
        <w:t>C</w:t>
      </w:r>
      <w:r w:rsidR="00624FE6" w:rsidRPr="00624FE6">
        <w:rPr>
          <w:i/>
          <w:iCs/>
          <w:sz w:val="18"/>
          <w:szCs w:val="18"/>
        </w:rPr>
        <w:t>anto cantate</w:t>
      </w:r>
      <w:r w:rsidR="00624FE6">
        <w:rPr>
          <w:sz w:val="18"/>
          <w:szCs w:val="18"/>
        </w:rPr>
        <w:t xml:space="preserve"> in Dd.5.21, f. 6v recorder and Dd.5.20, ff. 6v &amp; 7r bass viol</w:t>
      </w:r>
      <w:r w:rsidR="00663AF2">
        <w:rPr>
          <w:sz w:val="18"/>
          <w:szCs w:val="18"/>
        </w:rPr>
        <w:t xml:space="preserve">, </w:t>
      </w:r>
      <w:r w:rsidR="000C4534">
        <w:rPr>
          <w:sz w:val="18"/>
          <w:szCs w:val="18"/>
        </w:rPr>
        <w:t xml:space="preserve">reconstructed for three lutes </w:t>
      </w:r>
      <w:r w:rsidR="00F7734C">
        <w:rPr>
          <w:sz w:val="18"/>
          <w:szCs w:val="18"/>
        </w:rPr>
        <w:t>by</w:t>
      </w:r>
      <w:r w:rsidR="00972BF0" w:rsidRPr="00972BF0">
        <w:rPr>
          <w:sz w:val="18"/>
          <w:szCs w:val="18"/>
        </w:rPr>
        <w:t xml:space="preserve"> Ian Davies</w:t>
      </w:r>
      <w:r w:rsidR="000C4534">
        <w:rPr>
          <w:sz w:val="18"/>
          <w:szCs w:val="18"/>
        </w:rPr>
        <w:t>,</w:t>
      </w:r>
      <w:r w:rsidR="00972BF0" w:rsidRPr="00972BF0">
        <w:rPr>
          <w:sz w:val="18"/>
          <w:szCs w:val="18"/>
        </w:rPr>
        <w:t xml:space="preserve"> 'Replete for three lutes - The missing parts' </w:t>
      </w:r>
      <w:r w:rsidR="00972BF0" w:rsidRPr="00624FE6">
        <w:rPr>
          <w:i/>
          <w:iCs/>
          <w:sz w:val="18"/>
          <w:szCs w:val="18"/>
        </w:rPr>
        <w:t>The Lute</w:t>
      </w:r>
      <w:r w:rsidR="00972BF0" w:rsidRPr="00972BF0">
        <w:rPr>
          <w:sz w:val="18"/>
          <w:szCs w:val="18"/>
        </w:rPr>
        <w:t xml:space="preserve"> 24 part 21 (1984) pp. 38-43</w:t>
      </w:r>
      <w:r w:rsidR="000C4534">
        <w:rPr>
          <w:sz w:val="18"/>
          <w:szCs w:val="18"/>
        </w:rPr>
        <w:t>.</w:t>
      </w:r>
      <w:r w:rsidR="00663AF2">
        <w:rPr>
          <w:sz w:val="18"/>
          <w:szCs w:val="18"/>
        </w:rPr>
        <w:t>]</w:t>
      </w:r>
    </w:p>
    <w:p w14:paraId="62B6B490" w14:textId="77777777" w:rsidR="0045527D" w:rsidRPr="00E437AE" w:rsidRDefault="0045527D" w:rsidP="0045527D">
      <w:pPr>
        <w:spacing w:before="60" w:after="60"/>
        <w:jc w:val="center"/>
      </w:pPr>
      <w:r w:rsidRPr="00E437AE">
        <w:rPr>
          <w:b/>
        </w:rPr>
        <w:t>Nicholas Strogers</w:t>
      </w:r>
      <w:r w:rsidRPr="00E437AE">
        <w:t xml:space="preserve"> [</w:t>
      </w:r>
      <w:r w:rsidRPr="00E437AE">
        <w:rPr>
          <w:i/>
        </w:rPr>
        <w:t>fl</w:t>
      </w:r>
      <w:r w:rsidRPr="00E437AE">
        <w:t xml:space="preserve"> 1560-75]</w:t>
      </w:r>
      <w:r w:rsidRPr="00E437AE">
        <w:rPr>
          <w:vertAlign w:val="superscript"/>
        </w:rPr>
        <w:footnoteReference w:id="6"/>
      </w:r>
    </w:p>
    <w:p w14:paraId="1639D959" w14:textId="77777777" w:rsidR="0045527D" w:rsidRPr="00445281" w:rsidRDefault="0045527D" w:rsidP="0045527D">
      <w:pPr>
        <w:ind w:left="284" w:hanging="142"/>
        <w:jc w:val="left"/>
        <w:rPr>
          <w:sz w:val="18"/>
          <w:szCs w:val="18"/>
        </w:rPr>
      </w:pPr>
      <w:r w:rsidRPr="00445281">
        <w:rPr>
          <w:b/>
          <w:sz w:val="18"/>
          <w:szCs w:val="18"/>
        </w:rPr>
        <w:t>In Nomine Pavan</w:t>
      </w:r>
      <w:r w:rsidRPr="00445281">
        <w:rPr>
          <w:sz w:val="18"/>
          <w:szCs w:val="18"/>
        </w:rPr>
        <w:t xml:space="preserve">: </w:t>
      </w:r>
    </w:p>
    <w:p w14:paraId="4453E76D" w14:textId="53413480" w:rsidR="0045527D" w:rsidRPr="00445281" w:rsidRDefault="0045527D" w:rsidP="0045527D">
      <w:pPr>
        <w:ind w:left="284" w:hanging="142"/>
        <w:jc w:val="left"/>
        <w:rPr>
          <w:sz w:val="18"/>
          <w:szCs w:val="18"/>
        </w:rPr>
      </w:pPr>
      <w:r>
        <w:rPr>
          <w:sz w:val="18"/>
          <w:szCs w:val="18"/>
        </w:rPr>
        <w:t xml:space="preserve">3ai. </w:t>
      </w:r>
      <w:r w:rsidRPr="00445281">
        <w:rPr>
          <w:sz w:val="18"/>
          <w:szCs w:val="18"/>
        </w:rPr>
        <w:t>Hirsch, f. 2v</w:t>
      </w:r>
      <w:r>
        <w:rPr>
          <w:sz w:val="18"/>
          <w:szCs w:val="18"/>
        </w:rPr>
        <w:t xml:space="preserve"> untitled [C]</w:t>
      </w:r>
      <w:r>
        <w:rPr>
          <w:sz w:val="18"/>
          <w:szCs w:val="18"/>
        </w:rPr>
        <w:tab/>
        <w:t>6 course</w:t>
      </w:r>
      <w:r>
        <w:rPr>
          <w:sz w:val="18"/>
          <w:szCs w:val="18"/>
        </w:rPr>
        <w:tab/>
      </w:r>
    </w:p>
    <w:p w14:paraId="61E20DFF" w14:textId="522DC0E4" w:rsidR="0045527D" w:rsidRPr="004617EE" w:rsidRDefault="0045527D" w:rsidP="0045527D">
      <w:pPr>
        <w:ind w:left="284" w:hanging="142"/>
        <w:jc w:val="left"/>
        <w:rPr>
          <w:sz w:val="16"/>
          <w:szCs w:val="16"/>
        </w:rPr>
      </w:pPr>
      <w:r w:rsidRPr="00445281">
        <w:rPr>
          <w:sz w:val="18"/>
          <w:szCs w:val="18"/>
        </w:rPr>
        <w:tab/>
      </w:r>
      <w:r w:rsidRPr="004617EE">
        <w:rPr>
          <w:sz w:val="16"/>
          <w:szCs w:val="16"/>
        </w:rPr>
        <w:t xml:space="preserve">Trumbull, ff. 16v-17r </w:t>
      </w:r>
      <w:r w:rsidRPr="004617EE">
        <w:rPr>
          <w:i/>
          <w:sz w:val="16"/>
          <w:szCs w:val="16"/>
        </w:rPr>
        <w:t>Strogers In nomine pauin</w:t>
      </w:r>
      <w:r w:rsidRPr="004617EE">
        <w:rPr>
          <w:sz w:val="16"/>
          <w:szCs w:val="16"/>
        </w:rPr>
        <w:t xml:space="preserve"> [C] 6 course</w:t>
      </w:r>
    </w:p>
    <w:p w14:paraId="383FE1D4" w14:textId="5C27A974" w:rsidR="0045527D" w:rsidRPr="00445281" w:rsidRDefault="0045527D" w:rsidP="0045527D">
      <w:pPr>
        <w:ind w:left="284" w:hanging="142"/>
        <w:jc w:val="left"/>
        <w:rPr>
          <w:sz w:val="18"/>
          <w:szCs w:val="18"/>
        </w:rPr>
      </w:pPr>
      <w:r w:rsidRPr="00445281">
        <w:rPr>
          <w:sz w:val="18"/>
          <w:szCs w:val="18"/>
        </w:rPr>
        <w:t>3aii.</w:t>
      </w:r>
      <w:r>
        <w:rPr>
          <w:sz w:val="18"/>
          <w:szCs w:val="18"/>
        </w:rPr>
        <w:t xml:space="preserve"> </w:t>
      </w:r>
      <w:r w:rsidRPr="00445281">
        <w:rPr>
          <w:sz w:val="18"/>
          <w:szCs w:val="18"/>
        </w:rPr>
        <w:t>Bautzen, pp. 72-3</w:t>
      </w:r>
      <w:r>
        <w:rPr>
          <w:sz w:val="18"/>
          <w:szCs w:val="18"/>
        </w:rPr>
        <w:t xml:space="preserve"> </w:t>
      </w:r>
      <w:r w:rsidRPr="00445281">
        <w:rPr>
          <w:i/>
          <w:sz w:val="18"/>
          <w:szCs w:val="18"/>
        </w:rPr>
        <w:t>In nomine Pauana</w:t>
      </w:r>
      <w:r>
        <w:rPr>
          <w:sz w:val="18"/>
          <w:szCs w:val="18"/>
        </w:rPr>
        <w:t xml:space="preserve"> [C] </w:t>
      </w:r>
      <w:r w:rsidRPr="00445281">
        <w:rPr>
          <w:sz w:val="18"/>
          <w:szCs w:val="18"/>
        </w:rPr>
        <w:t xml:space="preserve">7th </w:t>
      </w:r>
      <w:r>
        <w:rPr>
          <w:sz w:val="18"/>
          <w:szCs w:val="18"/>
        </w:rPr>
        <w:t>course to F and 8th course to D</w:t>
      </w:r>
    </w:p>
    <w:p w14:paraId="05C754F7" w14:textId="09B19ED6" w:rsidR="0045527D" w:rsidRPr="00445281" w:rsidRDefault="0045527D" w:rsidP="0045527D">
      <w:pPr>
        <w:ind w:left="284" w:hanging="142"/>
        <w:jc w:val="left"/>
        <w:rPr>
          <w:sz w:val="18"/>
          <w:szCs w:val="18"/>
        </w:rPr>
      </w:pPr>
      <w:r>
        <w:rPr>
          <w:sz w:val="18"/>
          <w:szCs w:val="18"/>
        </w:rPr>
        <w:t xml:space="preserve">3b. </w:t>
      </w:r>
      <w:r w:rsidRPr="00445281">
        <w:rPr>
          <w:sz w:val="18"/>
          <w:szCs w:val="18"/>
        </w:rPr>
        <w:t>Dallis, p. 81</w:t>
      </w:r>
      <w:r>
        <w:rPr>
          <w:sz w:val="18"/>
          <w:szCs w:val="18"/>
        </w:rPr>
        <w:t xml:space="preserve"> </w:t>
      </w:r>
      <w:r w:rsidRPr="00445281">
        <w:rPr>
          <w:i/>
          <w:sz w:val="18"/>
          <w:szCs w:val="18"/>
        </w:rPr>
        <w:t>In noie pavan Strogers basso</w:t>
      </w:r>
      <w:r w:rsidRPr="00445281">
        <w:rPr>
          <w:sz w:val="18"/>
          <w:szCs w:val="18"/>
        </w:rPr>
        <w:t xml:space="preserve"> [F] [lu</w:t>
      </w:r>
      <w:r>
        <w:rPr>
          <w:sz w:val="18"/>
          <w:szCs w:val="18"/>
        </w:rPr>
        <w:t>te II in D of a duet] 6 course</w:t>
      </w:r>
    </w:p>
    <w:p w14:paraId="3C434CE2" w14:textId="404DDC32" w:rsidR="0045527D" w:rsidRPr="00A560A2" w:rsidRDefault="00A560A2" w:rsidP="0045527D">
      <w:pPr>
        <w:ind w:left="284" w:hanging="142"/>
        <w:rPr>
          <w:sz w:val="16"/>
          <w:szCs w:val="16"/>
        </w:rPr>
      </w:pPr>
      <w:r>
        <w:rPr>
          <w:sz w:val="18"/>
          <w:szCs w:val="18"/>
        </w:rPr>
        <w:tab/>
      </w:r>
      <w:r w:rsidR="0045527D" w:rsidRPr="00A560A2">
        <w:rPr>
          <w:sz w:val="16"/>
          <w:szCs w:val="16"/>
        </w:rPr>
        <w:t xml:space="preserve">Mixed consort settings: Morley 1599/1611, no. 13: </w:t>
      </w:r>
      <w:r w:rsidR="0045527D" w:rsidRPr="00A560A2">
        <w:rPr>
          <w:i/>
          <w:sz w:val="16"/>
          <w:szCs w:val="16"/>
        </w:rPr>
        <w:t>In Nomine Pavin</w:t>
      </w:r>
      <w:r w:rsidR="0045527D" w:rsidRPr="00A560A2">
        <w:rPr>
          <w:sz w:val="16"/>
          <w:szCs w:val="16"/>
        </w:rPr>
        <w:t xml:space="preserve"> [treble viol, flute, bass viol, cittern, bandora][Beck, no. 14]; Dd.14.24, f. 25v: </w:t>
      </w:r>
      <w:r w:rsidR="0045527D" w:rsidRPr="00A560A2">
        <w:rPr>
          <w:i/>
          <w:sz w:val="16"/>
          <w:szCs w:val="16"/>
        </w:rPr>
        <w:t>1/In noie Pauen</w:t>
      </w:r>
      <w:r w:rsidR="0045527D" w:rsidRPr="00A560A2">
        <w:rPr>
          <w:sz w:val="16"/>
          <w:szCs w:val="16"/>
        </w:rPr>
        <w:t xml:space="preserve"> [cittern]; Dd.5.20, f. 3v: </w:t>
      </w:r>
      <w:r w:rsidR="0045527D" w:rsidRPr="00A560A2">
        <w:rPr>
          <w:i/>
          <w:sz w:val="16"/>
          <w:szCs w:val="16"/>
        </w:rPr>
        <w:t>In noie pauen</w:t>
      </w:r>
      <w:r w:rsidR="0045527D" w:rsidRPr="00A560A2">
        <w:rPr>
          <w:sz w:val="16"/>
          <w:szCs w:val="16"/>
        </w:rPr>
        <w:t xml:space="preserve"> [bass viol]; Dd.5.21, f. 3v: </w:t>
      </w:r>
      <w:r w:rsidR="0045527D" w:rsidRPr="00A560A2">
        <w:rPr>
          <w:i/>
          <w:sz w:val="16"/>
          <w:szCs w:val="16"/>
        </w:rPr>
        <w:t>In Noie pauen</w:t>
      </w:r>
      <w:r w:rsidR="0045527D" w:rsidRPr="00A560A2">
        <w:rPr>
          <w:sz w:val="16"/>
          <w:szCs w:val="16"/>
        </w:rPr>
        <w:t xml:space="preserve"> [recorder]; Browne, f. 15r: </w:t>
      </w:r>
      <w:r w:rsidR="0045527D" w:rsidRPr="00A560A2">
        <w:rPr>
          <w:i/>
          <w:sz w:val="16"/>
          <w:szCs w:val="16"/>
        </w:rPr>
        <w:t>In nomine Pauin</w:t>
      </w:r>
      <w:r w:rsidR="0045527D" w:rsidRPr="00A560A2">
        <w:rPr>
          <w:sz w:val="16"/>
          <w:szCs w:val="16"/>
        </w:rPr>
        <w:t xml:space="preserve"> [bandora]; [?], Kassel 4</w:t>
      </w:r>
      <w:r w:rsidR="0045527D" w:rsidRPr="00A560A2">
        <w:rPr>
          <w:sz w:val="16"/>
          <w:szCs w:val="16"/>
          <w:vertAlign w:val="superscript"/>
        </w:rPr>
        <w:t>o</w:t>
      </w:r>
      <w:r w:rsidR="0045527D" w:rsidRPr="00A560A2">
        <w:rPr>
          <w:sz w:val="16"/>
          <w:szCs w:val="16"/>
        </w:rPr>
        <w:t xml:space="preserve"> mus 125(1-5), no. 20.</w:t>
      </w:r>
    </w:p>
    <w:p w14:paraId="7CE94C38" w14:textId="77777777" w:rsidR="0045527D" w:rsidRPr="00445281" w:rsidRDefault="0045527D" w:rsidP="0045527D">
      <w:pPr>
        <w:ind w:left="284" w:hanging="142"/>
        <w:jc w:val="left"/>
        <w:rPr>
          <w:sz w:val="18"/>
          <w:szCs w:val="18"/>
        </w:rPr>
      </w:pPr>
      <w:r w:rsidRPr="00445281">
        <w:rPr>
          <w:b/>
          <w:sz w:val="18"/>
          <w:szCs w:val="18"/>
        </w:rPr>
        <w:t>In Nomine Galliard</w:t>
      </w:r>
      <w:r w:rsidRPr="00445281">
        <w:rPr>
          <w:sz w:val="18"/>
          <w:szCs w:val="18"/>
        </w:rPr>
        <w:t>:</w:t>
      </w:r>
    </w:p>
    <w:p w14:paraId="1D1E038C" w14:textId="120917CF" w:rsidR="0045527D" w:rsidRPr="00445281" w:rsidRDefault="0045527D" w:rsidP="0045527D">
      <w:pPr>
        <w:ind w:left="284" w:hanging="142"/>
        <w:jc w:val="left"/>
        <w:rPr>
          <w:sz w:val="18"/>
          <w:szCs w:val="18"/>
        </w:rPr>
      </w:pPr>
      <w:r>
        <w:rPr>
          <w:sz w:val="18"/>
          <w:szCs w:val="18"/>
        </w:rPr>
        <w:t>4ai.</w:t>
      </w:r>
      <w:r w:rsidR="00A560A2">
        <w:rPr>
          <w:sz w:val="18"/>
          <w:szCs w:val="18"/>
        </w:rPr>
        <w:t xml:space="preserve"> </w:t>
      </w:r>
      <w:r w:rsidRPr="00445281">
        <w:rPr>
          <w:sz w:val="18"/>
          <w:szCs w:val="18"/>
        </w:rPr>
        <w:t>Dd.9.33, f. 60v</w:t>
      </w:r>
      <w:r>
        <w:rPr>
          <w:sz w:val="18"/>
          <w:szCs w:val="18"/>
        </w:rPr>
        <w:t xml:space="preserve"> untitled [C] 6 course</w:t>
      </w:r>
    </w:p>
    <w:p w14:paraId="237AC76F" w14:textId="6670ABF0" w:rsidR="0045527D" w:rsidRPr="00445281" w:rsidRDefault="0045527D" w:rsidP="0045527D">
      <w:pPr>
        <w:ind w:left="284" w:hanging="142"/>
        <w:jc w:val="left"/>
        <w:rPr>
          <w:sz w:val="18"/>
          <w:szCs w:val="18"/>
        </w:rPr>
      </w:pPr>
      <w:r>
        <w:rPr>
          <w:sz w:val="18"/>
          <w:szCs w:val="18"/>
        </w:rPr>
        <w:t>4aii.</w:t>
      </w:r>
      <w:r w:rsidR="00A560A2">
        <w:rPr>
          <w:sz w:val="18"/>
          <w:szCs w:val="18"/>
        </w:rPr>
        <w:t xml:space="preserve"> </w:t>
      </w:r>
      <w:r w:rsidRPr="00445281">
        <w:rPr>
          <w:sz w:val="18"/>
          <w:szCs w:val="18"/>
        </w:rPr>
        <w:t>Hirsch, f. 3r</w:t>
      </w:r>
      <w:r>
        <w:rPr>
          <w:sz w:val="18"/>
          <w:szCs w:val="18"/>
        </w:rPr>
        <w:t xml:space="preserve"> untitled [C] 6 course</w:t>
      </w:r>
    </w:p>
    <w:p w14:paraId="3841C24B" w14:textId="0B80F487" w:rsidR="0045527D" w:rsidRPr="004617EE" w:rsidRDefault="0045527D" w:rsidP="0045527D">
      <w:pPr>
        <w:ind w:left="284" w:hanging="142"/>
        <w:jc w:val="left"/>
        <w:rPr>
          <w:sz w:val="16"/>
          <w:szCs w:val="16"/>
        </w:rPr>
      </w:pPr>
      <w:r w:rsidRPr="004617EE">
        <w:rPr>
          <w:sz w:val="16"/>
          <w:szCs w:val="16"/>
        </w:rPr>
        <w:tab/>
        <w:t xml:space="preserve">Pickeringe f. 17r </w:t>
      </w:r>
      <w:r w:rsidRPr="004617EE">
        <w:rPr>
          <w:i/>
          <w:sz w:val="16"/>
          <w:szCs w:val="16"/>
        </w:rPr>
        <w:t>Strogers galyerd</w:t>
      </w:r>
      <w:r w:rsidRPr="004617EE">
        <w:rPr>
          <w:sz w:val="16"/>
          <w:szCs w:val="16"/>
        </w:rPr>
        <w:t xml:space="preserve"> [C] 6 course</w:t>
      </w:r>
    </w:p>
    <w:p w14:paraId="4DC79056" w14:textId="6D318674" w:rsidR="0045527D" w:rsidRPr="00445281" w:rsidRDefault="0045527D" w:rsidP="0045527D">
      <w:pPr>
        <w:ind w:left="284" w:hanging="142"/>
        <w:jc w:val="left"/>
        <w:rPr>
          <w:sz w:val="18"/>
          <w:szCs w:val="18"/>
        </w:rPr>
      </w:pPr>
      <w:r w:rsidRPr="004617EE">
        <w:rPr>
          <w:sz w:val="16"/>
          <w:szCs w:val="16"/>
        </w:rPr>
        <w:tab/>
        <w:t xml:space="preserve">Trumbull, f. 6r </w:t>
      </w:r>
      <w:r w:rsidRPr="004617EE">
        <w:rPr>
          <w:i/>
          <w:sz w:val="16"/>
          <w:szCs w:val="16"/>
        </w:rPr>
        <w:t>Inominie galliard</w:t>
      </w:r>
      <w:r w:rsidRPr="004617EE">
        <w:rPr>
          <w:sz w:val="16"/>
          <w:szCs w:val="16"/>
        </w:rPr>
        <w:t xml:space="preserve"> [C] 6 course</w:t>
      </w:r>
    </w:p>
    <w:p w14:paraId="7BF90BF4" w14:textId="3ADF2FFA" w:rsidR="0045527D" w:rsidRPr="00445281" w:rsidRDefault="0045527D" w:rsidP="0045527D">
      <w:pPr>
        <w:ind w:left="284" w:hanging="142"/>
        <w:jc w:val="left"/>
        <w:rPr>
          <w:sz w:val="18"/>
          <w:szCs w:val="18"/>
        </w:rPr>
      </w:pPr>
      <w:r w:rsidRPr="00445281">
        <w:rPr>
          <w:sz w:val="18"/>
          <w:szCs w:val="18"/>
        </w:rPr>
        <w:t>4aiii.</w:t>
      </w:r>
      <w:r w:rsidR="00A560A2">
        <w:rPr>
          <w:sz w:val="18"/>
          <w:szCs w:val="18"/>
        </w:rPr>
        <w:t xml:space="preserve"> </w:t>
      </w:r>
      <w:r w:rsidRPr="00445281">
        <w:rPr>
          <w:sz w:val="18"/>
          <w:szCs w:val="18"/>
        </w:rPr>
        <w:t>Thysius, f. 31v</w:t>
      </w:r>
      <w:r>
        <w:rPr>
          <w:sz w:val="18"/>
          <w:szCs w:val="18"/>
        </w:rPr>
        <w:t xml:space="preserve"> </w:t>
      </w:r>
      <w:r w:rsidRPr="00445281">
        <w:rPr>
          <w:i/>
          <w:sz w:val="18"/>
          <w:szCs w:val="18"/>
        </w:rPr>
        <w:t>Innomyne galliarde</w:t>
      </w:r>
      <w:r>
        <w:rPr>
          <w:sz w:val="18"/>
          <w:szCs w:val="18"/>
        </w:rPr>
        <w:t xml:space="preserve"> [C] 7th course to F</w:t>
      </w:r>
    </w:p>
    <w:p w14:paraId="1C4C923E" w14:textId="05FF67C4" w:rsidR="0045527D" w:rsidRPr="00445281" w:rsidRDefault="0045527D" w:rsidP="0045527D">
      <w:pPr>
        <w:ind w:left="284" w:hanging="142"/>
        <w:jc w:val="left"/>
        <w:rPr>
          <w:sz w:val="18"/>
          <w:szCs w:val="18"/>
        </w:rPr>
      </w:pPr>
      <w:r w:rsidRPr="00445281">
        <w:rPr>
          <w:sz w:val="18"/>
          <w:szCs w:val="18"/>
        </w:rPr>
        <w:t>4b.</w:t>
      </w:r>
      <w:r w:rsidR="00A560A2">
        <w:rPr>
          <w:sz w:val="18"/>
          <w:szCs w:val="18"/>
        </w:rPr>
        <w:t xml:space="preserve"> </w:t>
      </w:r>
      <w:r w:rsidRPr="00445281">
        <w:rPr>
          <w:sz w:val="18"/>
          <w:szCs w:val="18"/>
        </w:rPr>
        <w:t>Dd.2.11, f. 95v</w:t>
      </w:r>
      <w:r>
        <w:rPr>
          <w:sz w:val="18"/>
          <w:szCs w:val="18"/>
        </w:rPr>
        <w:t xml:space="preserve"> </w:t>
      </w:r>
      <w:r w:rsidRPr="00445281">
        <w:rPr>
          <w:i/>
          <w:sz w:val="18"/>
          <w:szCs w:val="18"/>
        </w:rPr>
        <w:t>A Galliard</w:t>
      </w:r>
      <w:r>
        <w:rPr>
          <w:sz w:val="18"/>
          <w:szCs w:val="18"/>
        </w:rPr>
        <w:t xml:space="preserve"> [F] 6 course</w:t>
      </w:r>
    </w:p>
    <w:p w14:paraId="40931F14" w14:textId="566365BC" w:rsidR="0045527D" w:rsidRPr="00445281" w:rsidRDefault="0045527D" w:rsidP="0045527D">
      <w:pPr>
        <w:ind w:left="284" w:hanging="142"/>
        <w:jc w:val="left"/>
        <w:rPr>
          <w:sz w:val="18"/>
          <w:szCs w:val="18"/>
        </w:rPr>
      </w:pPr>
      <w:r w:rsidRPr="00445281">
        <w:rPr>
          <w:sz w:val="18"/>
          <w:szCs w:val="18"/>
        </w:rPr>
        <w:t>4ci.</w:t>
      </w:r>
      <w:r w:rsidR="00A560A2">
        <w:rPr>
          <w:sz w:val="18"/>
          <w:szCs w:val="18"/>
        </w:rPr>
        <w:t xml:space="preserve"> </w:t>
      </w:r>
      <w:r w:rsidRPr="00445281">
        <w:rPr>
          <w:sz w:val="18"/>
          <w:szCs w:val="18"/>
        </w:rPr>
        <w:t>Dallis, p. 93</w:t>
      </w:r>
      <w:r>
        <w:rPr>
          <w:sz w:val="18"/>
          <w:szCs w:val="18"/>
        </w:rPr>
        <w:t xml:space="preserve"> </w:t>
      </w:r>
      <w:r w:rsidRPr="00445281">
        <w:rPr>
          <w:i/>
          <w:sz w:val="18"/>
          <w:szCs w:val="18"/>
        </w:rPr>
        <w:t>Strogers in nomine gailiard</w:t>
      </w:r>
      <w:r>
        <w:rPr>
          <w:sz w:val="18"/>
          <w:szCs w:val="18"/>
        </w:rPr>
        <w:t xml:space="preserve"> [duet, lute I in G] 6 course</w:t>
      </w:r>
    </w:p>
    <w:p w14:paraId="671C11D6" w14:textId="789CEBFF" w:rsidR="0045527D" w:rsidRPr="00445281" w:rsidRDefault="0045527D" w:rsidP="0045527D">
      <w:pPr>
        <w:ind w:left="284" w:hanging="142"/>
        <w:jc w:val="left"/>
        <w:rPr>
          <w:sz w:val="18"/>
          <w:szCs w:val="18"/>
        </w:rPr>
      </w:pPr>
      <w:r w:rsidRPr="00445281">
        <w:rPr>
          <w:sz w:val="18"/>
          <w:szCs w:val="18"/>
        </w:rPr>
        <w:t>4cii.</w:t>
      </w:r>
      <w:r w:rsidR="00A560A2">
        <w:rPr>
          <w:sz w:val="18"/>
          <w:szCs w:val="18"/>
        </w:rPr>
        <w:t xml:space="preserve"> </w:t>
      </w:r>
      <w:r w:rsidRPr="00445281">
        <w:rPr>
          <w:sz w:val="18"/>
          <w:szCs w:val="18"/>
        </w:rPr>
        <w:t>Dallis, p. 94</w:t>
      </w:r>
      <w:r>
        <w:rPr>
          <w:sz w:val="18"/>
          <w:szCs w:val="18"/>
        </w:rPr>
        <w:t xml:space="preserve"> </w:t>
      </w:r>
      <w:r w:rsidRPr="00445281">
        <w:rPr>
          <w:i/>
          <w:sz w:val="18"/>
          <w:szCs w:val="18"/>
        </w:rPr>
        <w:t>In noie gailliard Bassus</w:t>
      </w:r>
      <w:r>
        <w:rPr>
          <w:sz w:val="18"/>
          <w:szCs w:val="18"/>
        </w:rPr>
        <w:t xml:space="preserve"> [duet, lute II in D] 6 course</w:t>
      </w:r>
    </w:p>
    <w:p w14:paraId="071CE20E" w14:textId="37168E32" w:rsidR="0045527D" w:rsidRPr="00A560A2" w:rsidRDefault="00A560A2" w:rsidP="0045527D">
      <w:pPr>
        <w:ind w:left="284" w:hanging="142"/>
        <w:rPr>
          <w:sz w:val="16"/>
          <w:szCs w:val="16"/>
        </w:rPr>
      </w:pPr>
      <w:r>
        <w:rPr>
          <w:sz w:val="18"/>
          <w:szCs w:val="18"/>
        </w:rPr>
        <w:tab/>
      </w:r>
      <w:r w:rsidR="0045527D" w:rsidRPr="004617EE">
        <w:rPr>
          <w:sz w:val="16"/>
          <w:szCs w:val="16"/>
        </w:rPr>
        <w:t xml:space="preserve">Mixed consort setting: Dd.14.24, ff. 25v-26r </w:t>
      </w:r>
      <w:r w:rsidR="0045527D" w:rsidRPr="004617EE">
        <w:rPr>
          <w:i/>
          <w:sz w:val="16"/>
          <w:szCs w:val="16"/>
        </w:rPr>
        <w:t>2/Galliard to In noie</w:t>
      </w:r>
      <w:r w:rsidR="0045527D" w:rsidRPr="004617EE">
        <w:rPr>
          <w:sz w:val="16"/>
          <w:szCs w:val="16"/>
        </w:rPr>
        <w:t xml:space="preserve"> [cittern]; Dd.5.20, f. 3v </w:t>
      </w:r>
      <w:r w:rsidR="0045527D" w:rsidRPr="004617EE">
        <w:rPr>
          <w:i/>
          <w:sz w:val="16"/>
          <w:szCs w:val="16"/>
        </w:rPr>
        <w:t xml:space="preserve">In noie galliarde </w:t>
      </w:r>
      <w:r w:rsidR="0045527D" w:rsidRPr="004617EE">
        <w:rPr>
          <w:sz w:val="16"/>
          <w:szCs w:val="16"/>
        </w:rPr>
        <w:t xml:space="preserve">[bass viol]; Dd.5.21, f. 3 </w:t>
      </w:r>
      <w:r w:rsidR="0045527D" w:rsidRPr="004617EE">
        <w:rPr>
          <w:i/>
          <w:sz w:val="16"/>
          <w:szCs w:val="16"/>
        </w:rPr>
        <w:t>Galliard In noie</w:t>
      </w:r>
      <w:r w:rsidR="0045527D" w:rsidRPr="004617EE">
        <w:rPr>
          <w:sz w:val="16"/>
          <w:szCs w:val="16"/>
        </w:rPr>
        <w:t xml:space="preserve"> </w:t>
      </w:r>
      <w:r w:rsidR="0045527D" w:rsidRPr="004617EE">
        <w:rPr>
          <w:sz w:val="16"/>
          <w:szCs w:val="16"/>
        </w:rPr>
        <w:lastRenderedPageBreak/>
        <w:t xml:space="preserve">[recorder]; Browne, f. 15r </w:t>
      </w:r>
      <w:r w:rsidR="0045527D" w:rsidRPr="004617EE">
        <w:rPr>
          <w:i/>
          <w:sz w:val="16"/>
          <w:szCs w:val="16"/>
        </w:rPr>
        <w:t>In nomine galliard</w:t>
      </w:r>
      <w:r w:rsidR="0045527D" w:rsidRPr="004617EE">
        <w:rPr>
          <w:sz w:val="16"/>
          <w:szCs w:val="16"/>
        </w:rPr>
        <w:t xml:space="preserve"> [bandora]</w:t>
      </w:r>
      <w:r w:rsidR="0045527D" w:rsidRPr="00A560A2">
        <w:rPr>
          <w:sz w:val="16"/>
          <w:szCs w:val="16"/>
        </w:rPr>
        <w:t>.</w:t>
      </w:r>
    </w:p>
    <w:p w14:paraId="7A18F458" w14:textId="2DCEF377" w:rsidR="0045527D" w:rsidRPr="00E437AE" w:rsidRDefault="0045527D" w:rsidP="0045527D">
      <w:pPr>
        <w:spacing w:before="60" w:after="60"/>
        <w:jc w:val="center"/>
      </w:pPr>
      <w:r w:rsidRPr="00E437AE">
        <w:rPr>
          <w:b/>
        </w:rPr>
        <w:t>Thomas Tallis</w:t>
      </w:r>
      <w:r w:rsidRPr="00E437AE">
        <w:t xml:space="preserve"> [</w:t>
      </w:r>
      <w:r w:rsidRPr="00E437AE">
        <w:rPr>
          <w:i/>
        </w:rPr>
        <w:t>c</w:t>
      </w:r>
      <w:r w:rsidRPr="00E437AE">
        <w:t>1505-1585]</w:t>
      </w:r>
      <w:r w:rsidRPr="00E437AE">
        <w:rPr>
          <w:vertAlign w:val="superscript"/>
        </w:rPr>
        <w:footnoteReference w:id="7"/>
      </w:r>
    </w:p>
    <w:p w14:paraId="2A62DC31" w14:textId="77777777" w:rsidR="00E437AE" w:rsidRPr="00445281" w:rsidRDefault="00E437AE" w:rsidP="0045527D">
      <w:pPr>
        <w:ind w:left="284" w:hanging="142"/>
        <w:jc w:val="left"/>
        <w:rPr>
          <w:sz w:val="18"/>
          <w:szCs w:val="18"/>
        </w:rPr>
      </w:pPr>
      <w:r w:rsidRPr="00445281">
        <w:rPr>
          <w:b/>
          <w:sz w:val="18"/>
          <w:szCs w:val="18"/>
        </w:rPr>
        <w:t>Offertory or Felix Namque</w:t>
      </w:r>
      <w:r w:rsidRPr="00445281">
        <w:rPr>
          <w:sz w:val="18"/>
          <w:szCs w:val="18"/>
        </w:rPr>
        <w:t>:</w:t>
      </w:r>
    </w:p>
    <w:p w14:paraId="2DA5FFF8" w14:textId="37072028" w:rsidR="00E437AE" w:rsidRPr="00445281" w:rsidRDefault="000C5C4C" w:rsidP="0045527D">
      <w:pPr>
        <w:ind w:left="284" w:hanging="142"/>
        <w:jc w:val="left"/>
        <w:rPr>
          <w:sz w:val="18"/>
          <w:szCs w:val="18"/>
        </w:rPr>
      </w:pPr>
      <w:r>
        <w:rPr>
          <w:sz w:val="18"/>
          <w:szCs w:val="18"/>
        </w:rPr>
        <w:t xml:space="preserve">5. </w:t>
      </w:r>
      <w:r w:rsidRPr="00445281">
        <w:rPr>
          <w:sz w:val="18"/>
          <w:szCs w:val="18"/>
        </w:rPr>
        <w:t>Dd.9.33, ff. 77v-81r</w:t>
      </w:r>
      <w:r>
        <w:rPr>
          <w:sz w:val="18"/>
          <w:szCs w:val="18"/>
        </w:rPr>
        <w:t xml:space="preserve"> </w:t>
      </w:r>
      <w:r w:rsidR="00E437AE" w:rsidRPr="00445281">
        <w:rPr>
          <w:i/>
          <w:sz w:val="18"/>
          <w:szCs w:val="18"/>
        </w:rPr>
        <w:t>M</w:t>
      </w:r>
      <w:r w:rsidR="00E437AE" w:rsidRPr="00445281">
        <w:rPr>
          <w:i/>
          <w:sz w:val="18"/>
          <w:szCs w:val="18"/>
          <w:vertAlign w:val="superscript"/>
        </w:rPr>
        <w:t>r</w:t>
      </w:r>
      <w:r w:rsidR="00E437AE" w:rsidRPr="00445281">
        <w:rPr>
          <w:i/>
          <w:sz w:val="18"/>
          <w:szCs w:val="18"/>
        </w:rPr>
        <w:t xml:space="preserve"> Tallis his Offetory</w:t>
      </w:r>
      <w:r>
        <w:rPr>
          <w:sz w:val="18"/>
          <w:szCs w:val="18"/>
        </w:rPr>
        <w:t xml:space="preserve"> 7th course to F</w:t>
      </w:r>
    </w:p>
    <w:p w14:paraId="5576BA4F" w14:textId="43798B7E" w:rsidR="00E437AE" w:rsidRPr="00A560A2" w:rsidRDefault="000C5C4C" w:rsidP="00FB7A78">
      <w:pPr>
        <w:ind w:left="284" w:hanging="142"/>
        <w:rPr>
          <w:sz w:val="16"/>
          <w:szCs w:val="16"/>
        </w:rPr>
      </w:pPr>
      <w:r w:rsidRPr="00A560A2">
        <w:rPr>
          <w:sz w:val="16"/>
          <w:szCs w:val="16"/>
        </w:rPr>
        <w:tab/>
      </w:r>
      <w:r w:rsidR="00A560A2" w:rsidRPr="00A560A2">
        <w:rPr>
          <w:sz w:val="16"/>
          <w:szCs w:val="16"/>
        </w:rPr>
        <w:t>keyboard:</w:t>
      </w:r>
      <w:r w:rsidR="00E437AE" w:rsidRPr="00A560A2">
        <w:rPr>
          <w:sz w:val="16"/>
          <w:szCs w:val="16"/>
        </w:rPr>
        <w:t xml:space="preserve"> </w:t>
      </w:r>
      <w:r w:rsidRPr="00A560A2">
        <w:rPr>
          <w:sz w:val="16"/>
          <w:szCs w:val="16"/>
        </w:rPr>
        <w:t xml:space="preserve">Bevin [BL Add. 31403], f. 27v </w:t>
      </w:r>
      <w:r w:rsidR="00E437AE" w:rsidRPr="00A560A2">
        <w:rPr>
          <w:i/>
          <w:sz w:val="16"/>
          <w:szCs w:val="16"/>
        </w:rPr>
        <w:t>foelix namq[ue]/M</w:t>
      </w:r>
      <w:r w:rsidR="00E437AE" w:rsidRPr="00A560A2">
        <w:rPr>
          <w:i/>
          <w:sz w:val="16"/>
          <w:szCs w:val="16"/>
          <w:vertAlign w:val="superscript"/>
        </w:rPr>
        <w:t>r</w:t>
      </w:r>
      <w:r w:rsidR="00E437AE" w:rsidRPr="00A560A2">
        <w:rPr>
          <w:i/>
          <w:sz w:val="16"/>
          <w:szCs w:val="16"/>
        </w:rPr>
        <w:t xml:space="preserve"> Tallis his offetory</w:t>
      </w:r>
      <w:r w:rsidR="00A560A2" w:rsidRPr="00A560A2">
        <w:rPr>
          <w:sz w:val="16"/>
          <w:szCs w:val="16"/>
        </w:rPr>
        <w:t xml:space="preserve">; </w:t>
      </w:r>
      <w:r w:rsidRPr="00A560A2">
        <w:rPr>
          <w:sz w:val="16"/>
          <w:szCs w:val="16"/>
        </w:rPr>
        <w:t xml:space="preserve">Cosyn [BL RM23.1.4], ff. 79v-83r </w:t>
      </w:r>
      <w:r w:rsidR="00E437AE" w:rsidRPr="00A560A2">
        <w:rPr>
          <w:i/>
          <w:sz w:val="16"/>
          <w:szCs w:val="16"/>
        </w:rPr>
        <w:t>ffelix namque: M</w:t>
      </w:r>
      <w:r w:rsidR="00E437AE" w:rsidRPr="00A560A2">
        <w:rPr>
          <w:i/>
          <w:sz w:val="16"/>
          <w:szCs w:val="16"/>
          <w:vertAlign w:val="superscript"/>
        </w:rPr>
        <w:t>r</w:t>
      </w:r>
      <w:r w:rsidR="00E437AE" w:rsidRPr="00A560A2">
        <w:rPr>
          <w:i/>
          <w:sz w:val="16"/>
          <w:szCs w:val="16"/>
        </w:rPr>
        <w:t xml:space="preserve"> Tallis</w:t>
      </w:r>
      <w:r w:rsidR="00A560A2" w:rsidRPr="00A560A2">
        <w:rPr>
          <w:sz w:val="16"/>
          <w:szCs w:val="16"/>
        </w:rPr>
        <w:t xml:space="preserve">; </w:t>
      </w:r>
      <w:r w:rsidRPr="00A560A2">
        <w:rPr>
          <w:sz w:val="16"/>
          <w:szCs w:val="16"/>
        </w:rPr>
        <w:t xml:space="preserve">Forster [BL RM24.d.3], 14v-27v </w:t>
      </w:r>
      <w:r w:rsidR="00E437AE" w:rsidRPr="00A560A2">
        <w:rPr>
          <w:i/>
          <w:sz w:val="16"/>
          <w:szCs w:val="16"/>
        </w:rPr>
        <w:t>Foelix nunquam</w:t>
      </w:r>
      <w:r w:rsidR="00A560A2" w:rsidRPr="00A560A2">
        <w:rPr>
          <w:sz w:val="16"/>
          <w:szCs w:val="16"/>
        </w:rPr>
        <w:t xml:space="preserve">; </w:t>
      </w:r>
      <w:r w:rsidRPr="00A560A2">
        <w:rPr>
          <w:sz w:val="16"/>
          <w:szCs w:val="16"/>
        </w:rPr>
        <w:t xml:space="preserve">FVB, pp. 205-9 </w:t>
      </w:r>
      <w:r w:rsidR="00E437AE" w:rsidRPr="00A560A2">
        <w:rPr>
          <w:i/>
          <w:sz w:val="16"/>
          <w:szCs w:val="16"/>
        </w:rPr>
        <w:t>Felix namque 2.</w:t>
      </w:r>
      <w:r w:rsidR="00E437AE" w:rsidRPr="00A560A2">
        <w:rPr>
          <w:i/>
          <w:sz w:val="16"/>
          <w:szCs w:val="16"/>
          <w:u w:val="single"/>
          <w:vertAlign w:val="superscript"/>
        </w:rPr>
        <w:t>u</w:t>
      </w:r>
      <w:r w:rsidR="00E437AE" w:rsidRPr="00A560A2">
        <w:rPr>
          <w:i/>
          <w:sz w:val="16"/>
          <w:szCs w:val="16"/>
        </w:rPr>
        <w:t>/Thomas Tallis 1564</w:t>
      </w:r>
      <w:r w:rsidR="00A560A2" w:rsidRPr="00A560A2">
        <w:rPr>
          <w:sz w:val="16"/>
          <w:szCs w:val="16"/>
        </w:rPr>
        <w:t xml:space="preserve">; </w:t>
      </w:r>
      <w:r w:rsidRPr="00A560A2">
        <w:rPr>
          <w:sz w:val="16"/>
          <w:szCs w:val="16"/>
        </w:rPr>
        <w:t xml:space="preserve">Wray, ff. 26r-31r </w:t>
      </w:r>
      <w:r w:rsidR="00E437AE" w:rsidRPr="00A560A2">
        <w:rPr>
          <w:i/>
          <w:sz w:val="16"/>
          <w:szCs w:val="16"/>
        </w:rPr>
        <w:t>preludiam/Mr. Tho: Tallis offertary: felix namque:/In the Virginal Book 1562</w:t>
      </w:r>
      <w:r w:rsidR="00A560A2" w:rsidRPr="00A560A2">
        <w:rPr>
          <w:sz w:val="16"/>
          <w:szCs w:val="16"/>
        </w:rPr>
        <w:t xml:space="preserve">, </w:t>
      </w:r>
      <w:r w:rsidR="00E437AE" w:rsidRPr="00A560A2">
        <w:rPr>
          <w:sz w:val="16"/>
          <w:szCs w:val="16"/>
        </w:rPr>
        <w:t xml:space="preserve">cf. D. Stevens (ed.), </w:t>
      </w:r>
      <w:r w:rsidR="00E437AE" w:rsidRPr="00A560A2">
        <w:rPr>
          <w:i/>
          <w:sz w:val="16"/>
          <w:szCs w:val="16"/>
        </w:rPr>
        <w:t>Thomas Tallis: Complete Keyboard Works</w:t>
      </w:r>
      <w:r w:rsidR="00E437AE" w:rsidRPr="00A560A2">
        <w:rPr>
          <w:sz w:val="16"/>
          <w:szCs w:val="16"/>
        </w:rPr>
        <w:t xml:space="preserve"> (London 1953, revised 1963), no. 9; and John Caldwell (ed.),</w:t>
      </w:r>
      <w:r w:rsidR="00E437AE" w:rsidRPr="00A560A2">
        <w:rPr>
          <w:i/>
          <w:sz w:val="16"/>
          <w:szCs w:val="16"/>
        </w:rPr>
        <w:t xml:space="preserve"> Tudor Keyboard Works c1520-1580, Musica Britannica lxvi </w:t>
      </w:r>
      <w:r w:rsidR="00E437AE" w:rsidRPr="00A560A2">
        <w:rPr>
          <w:sz w:val="16"/>
          <w:szCs w:val="16"/>
        </w:rPr>
        <w:t>(London: Stainer and Bell, 1995), no. 5.</w:t>
      </w:r>
    </w:p>
    <w:p w14:paraId="05140D6F" w14:textId="1CA9139B" w:rsidR="00445281" w:rsidRDefault="00E437AE" w:rsidP="00FB7A78">
      <w:pPr>
        <w:spacing w:before="120"/>
      </w:pPr>
      <w:r w:rsidRPr="00E437AE">
        <w:rPr>
          <w:b/>
        </w:rPr>
        <w:t>Addend</w:t>
      </w:r>
      <w:r w:rsidR="00FB7A78">
        <w:rPr>
          <w:b/>
        </w:rPr>
        <w:t>a</w:t>
      </w:r>
      <w:r w:rsidRPr="00E437AE">
        <w:t xml:space="preserve"> to music supplement in </w:t>
      </w:r>
      <w:r w:rsidRPr="00A560A2">
        <w:rPr>
          <w:i/>
          <w:iCs/>
        </w:rPr>
        <w:t>Lute News</w:t>
      </w:r>
      <w:r w:rsidRPr="00E437AE">
        <w:t xml:space="preserve"> 54.</w:t>
      </w:r>
      <w:r w:rsidRPr="00E437AE">
        <w:rPr>
          <w:b/>
        </w:rPr>
        <w:t xml:space="preserve"> </w:t>
      </w:r>
      <w:r w:rsidRPr="00E437AE">
        <w:t xml:space="preserve">Additional continental versions of ballads: </w:t>
      </w:r>
      <w:r w:rsidRPr="00E437AE">
        <w:rPr>
          <w:i/>
        </w:rPr>
        <w:t>Courant</w:t>
      </w:r>
      <w:r w:rsidRPr="00E437AE">
        <w:t xml:space="preserve"> [f], Bautzen, p. 17, is a cognate of Packington's Pound [no. 10]. </w:t>
      </w:r>
      <w:r w:rsidRPr="00E437AE">
        <w:rPr>
          <w:i/>
        </w:rPr>
        <w:t>Bransle d'Angleterre</w:t>
      </w:r>
      <w:r w:rsidRPr="00E437AE">
        <w:t xml:space="preserve">, Basel F.IX.70, p. 291; [untitled] [in C], Danzig 4022, f. 20r; </w:t>
      </w:r>
      <w:r w:rsidRPr="00E437AE">
        <w:rPr>
          <w:i/>
        </w:rPr>
        <w:t>Brangle de Angletera</w:t>
      </w:r>
      <w:r w:rsidRPr="00E437AE">
        <w:t xml:space="preserve"> [in C], Prague XIII.B.237 [Jacobides], no. 64, are three more versions of Sellenger's Round [no. 11]. A </w:t>
      </w:r>
      <w:r w:rsidRPr="00E437AE">
        <w:t xml:space="preserve">more thorough search of Virginia Brookes, </w:t>
      </w:r>
      <w:r w:rsidRPr="00E437AE">
        <w:rPr>
          <w:i/>
        </w:rPr>
        <w:t>British Keyboard Music to c. 1660</w:t>
      </w:r>
      <w:r w:rsidRPr="00E437AE">
        <w:t xml:space="preserve"> (Oxford: Clarendon Press, 1996), which incidentally lacks a title index, revealed another nine English keyboard versions of Mal Simms [no. 9]: </w:t>
      </w:r>
      <w:r w:rsidRPr="00E437AE">
        <w:rPr>
          <w:i/>
        </w:rPr>
        <w:t>Mall Simmes/ Mall Sims</w:t>
      </w:r>
      <w:r w:rsidRPr="00E437AE">
        <w:t xml:space="preserve"> [keyboard], 36661, ff. 62v-63r; </w:t>
      </w:r>
      <w:r w:rsidRPr="00E437AE">
        <w:rPr>
          <w:i/>
        </w:rPr>
        <w:t>Mal Sims</w:t>
      </w:r>
      <w:r w:rsidRPr="00E437AE">
        <w:t xml:space="preserve"> [keyboard], Drexel 5609, p. 92; </w:t>
      </w:r>
      <w:r w:rsidRPr="00E437AE">
        <w:rPr>
          <w:i/>
        </w:rPr>
        <w:t>Mal Sims by Giles Farnaby / this is in Queen Elizabeth’s Virginal Book. p. 394</w:t>
      </w:r>
      <w:r w:rsidRPr="00E437AE">
        <w:t xml:space="preserve"> [keyboard], Drexel 5609, p. 227; </w:t>
      </w:r>
      <w:r w:rsidRPr="00E437AE">
        <w:rPr>
          <w:i/>
        </w:rPr>
        <w:t>Lessons in D soll re:/ Mall Simes</w:t>
      </w:r>
      <w:r w:rsidRPr="00E437AE">
        <w:t xml:space="preserve"> [keyboard], Drexel 5612, pp. 156-7; </w:t>
      </w:r>
      <w:r w:rsidRPr="00E437AE">
        <w:rPr>
          <w:i/>
        </w:rPr>
        <w:t>M. S.</w:t>
      </w:r>
      <w:r w:rsidRPr="00E437AE">
        <w:t xml:space="preserve"> [keyboard], FVB, pp. 33-4; </w:t>
      </w:r>
      <w:r w:rsidRPr="00E437AE">
        <w:rPr>
          <w:i/>
        </w:rPr>
        <w:t>Canzon di do</w:t>
      </w:r>
      <w:r w:rsidRPr="00E437AE">
        <w:t xml:space="preserve"> [keyboard], Krakow 40316, ff. 14v-15r; </w:t>
      </w:r>
      <w:r w:rsidRPr="00E437AE">
        <w:rPr>
          <w:i/>
        </w:rPr>
        <w:t>Malle Siemon /Lenhardus Woodeson</w:t>
      </w:r>
      <w:r w:rsidRPr="00E437AE">
        <w:t xml:space="preserve"> [keyboard], Lynar 1, pp. 290-1; </w:t>
      </w:r>
      <w:r w:rsidRPr="00E437AE">
        <w:rPr>
          <w:i/>
        </w:rPr>
        <w:t>Mall Syms</w:t>
      </w:r>
      <w:r w:rsidRPr="00E437AE">
        <w:t xml:space="preserve"> [keyboard], Och 437, f. 2r; </w:t>
      </w:r>
      <w:r w:rsidRPr="00E437AE">
        <w:rPr>
          <w:i/>
        </w:rPr>
        <w:t>Mal Sims</w:t>
      </w:r>
      <w:r w:rsidRPr="00E437AE">
        <w:t xml:space="preserve"> [keyboard], Paris 1186, f. 118v. In addition, Osborn fb 7, an English source recently rediscovered by Stewart McCoy, includes the lute solos </w:t>
      </w:r>
      <w:r w:rsidRPr="00E437AE">
        <w:rPr>
          <w:i/>
        </w:rPr>
        <w:t>Mall Sims</w:t>
      </w:r>
      <w:r w:rsidRPr="00E437AE">
        <w:t xml:space="preserve"> on f. 81v and </w:t>
      </w:r>
      <w:r w:rsidRPr="00E437AE">
        <w:rPr>
          <w:i/>
        </w:rPr>
        <w:t>Sallingers Rounde</w:t>
      </w:r>
      <w:r w:rsidRPr="00E437AE">
        <w:t xml:space="preserve"> on f. 89v.</w:t>
      </w:r>
    </w:p>
    <w:p w14:paraId="3BD59168" w14:textId="775EF0E5" w:rsidR="00445281" w:rsidRDefault="00445281" w:rsidP="00A560A2">
      <w:pPr>
        <w:tabs>
          <w:tab w:val="right" w:pos="4678"/>
        </w:tabs>
        <w:spacing w:before="60"/>
        <w:rPr>
          <w:i/>
        </w:rPr>
      </w:pPr>
      <w:r>
        <w:rPr>
          <w:i/>
        </w:rPr>
        <w:tab/>
      </w:r>
      <w:r w:rsidRPr="00445281">
        <w:rPr>
          <w:i/>
        </w:rPr>
        <w:t>John H Robinson - August 2000/revised May 2016</w:t>
      </w:r>
    </w:p>
    <w:p w14:paraId="104C8B23" w14:textId="77777777" w:rsidR="004617EE" w:rsidRDefault="004617EE" w:rsidP="00A560A2">
      <w:pPr>
        <w:tabs>
          <w:tab w:val="right" w:pos="4678"/>
        </w:tabs>
        <w:spacing w:before="60"/>
      </w:pPr>
    </w:p>
    <w:p w14:paraId="73787F5E" w14:textId="77777777" w:rsidR="00445281" w:rsidRDefault="00445281" w:rsidP="00445281">
      <w:pPr>
        <w:ind w:firstLine="426"/>
        <w:sectPr w:rsidR="00445281" w:rsidSect="0045527D">
          <w:footnotePr>
            <w:pos w:val="beneathText"/>
          </w:footnotePr>
          <w:endnotePr>
            <w:numFmt w:val="decimal"/>
          </w:endnotePr>
          <w:type w:val="continuous"/>
          <w:pgSz w:w="11905" w:h="16837"/>
          <w:pgMar w:top="992" w:right="992" w:bottom="992" w:left="992" w:header="709" w:footer="709" w:gutter="0"/>
          <w:cols w:num="2" w:space="397"/>
        </w:sectPr>
      </w:pPr>
    </w:p>
    <w:p w14:paraId="1B9E7D7E" w14:textId="50113801" w:rsidR="00285195" w:rsidRPr="00445281" w:rsidRDefault="00285195" w:rsidP="00445281">
      <w:pPr>
        <w:jc w:val="left"/>
        <w:rPr>
          <w:i/>
        </w:rPr>
        <w:sectPr w:rsidR="00285195" w:rsidRPr="00445281" w:rsidSect="00285195">
          <w:endnotePr>
            <w:numFmt w:val="decimal"/>
          </w:endnotePr>
          <w:type w:val="continuous"/>
          <w:pgSz w:w="11905" w:h="16837"/>
          <w:pgMar w:top="992" w:right="992" w:bottom="992" w:left="992" w:header="709" w:footer="709" w:gutter="0"/>
          <w:cols w:num="2" w:space="510" w:equalWidth="0">
            <w:col w:w="4706" w:space="510"/>
            <w:col w:w="4705"/>
          </w:cols>
        </w:sectPr>
      </w:pP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1D2F" w14:textId="77777777" w:rsidR="006A6AD5" w:rsidRDefault="006A6AD5">
      <w:r>
        <w:separator/>
      </w:r>
    </w:p>
  </w:endnote>
  <w:endnote w:type="continuationSeparator" w:id="0">
    <w:p w14:paraId="77D88C2C" w14:textId="77777777" w:rsidR="006A6AD5" w:rsidRDefault="006A6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445281" w:rsidRDefault="00445281"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445281" w:rsidRDefault="0044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65B8" w14:textId="77777777" w:rsidR="006A6AD5" w:rsidRDefault="006A6AD5">
      <w:r>
        <w:separator/>
      </w:r>
    </w:p>
  </w:footnote>
  <w:footnote w:type="continuationSeparator" w:id="0">
    <w:p w14:paraId="79AB86CB" w14:textId="77777777" w:rsidR="006A6AD5" w:rsidRDefault="006A6AD5">
      <w:r>
        <w:continuationSeparator/>
      </w:r>
    </w:p>
  </w:footnote>
  <w:footnote w:id="1">
    <w:p w14:paraId="75DA70AB" w14:textId="69A37985" w:rsidR="0045527D" w:rsidRPr="0045527D" w:rsidRDefault="0045527D" w:rsidP="00A560A2">
      <w:pPr>
        <w:pStyle w:val="FootnoteText"/>
        <w:ind w:left="142" w:hanging="142"/>
        <w:rPr>
          <w:sz w:val="16"/>
          <w:szCs w:val="16"/>
        </w:rPr>
      </w:pPr>
      <w:r w:rsidRPr="0045527D">
        <w:rPr>
          <w:rStyle w:val="FootnoteReference"/>
          <w:sz w:val="16"/>
          <w:szCs w:val="16"/>
        </w:rPr>
        <w:footnoteRef/>
      </w:r>
      <w:r w:rsidRPr="0045527D">
        <w:rPr>
          <w:sz w:val="16"/>
          <w:szCs w:val="16"/>
        </w:rPr>
        <w:t xml:space="preserve"> R. Donington and T. Dart, 'The origin of the In Nomine', </w:t>
      </w:r>
      <w:r w:rsidRPr="0045527D">
        <w:rPr>
          <w:i/>
          <w:sz w:val="16"/>
          <w:szCs w:val="16"/>
        </w:rPr>
        <w:t>Music &amp; Letters</w:t>
      </w:r>
      <w:r w:rsidRPr="0045527D">
        <w:rPr>
          <w:sz w:val="16"/>
          <w:szCs w:val="16"/>
        </w:rPr>
        <w:t xml:space="preserve"> 30: 101-106 (1949); G. Reese, 'The origin of the English </w:t>
      </w:r>
      <w:r w:rsidRPr="0045527D">
        <w:rPr>
          <w:i/>
          <w:sz w:val="16"/>
          <w:szCs w:val="16"/>
        </w:rPr>
        <w:t>In nomine</w:t>
      </w:r>
      <w:r w:rsidRPr="0045527D">
        <w:rPr>
          <w:sz w:val="16"/>
          <w:szCs w:val="16"/>
        </w:rPr>
        <w:t xml:space="preserve">', </w:t>
      </w:r>
      <w:r w:rsidRPr="0045527D">
        <w:rPr>
          <w:i/>
          <w:sz w:val="16"/>
          <w:szCs w:val="16"/>
        </w:rPr>
        <w:t>JAMS</w:t>
      </w:r>
      <w:r w:rsidRPr="0045527D">
        <w:rPr>
          <w:sz w:val="16"/>
          <w:szCs w:val="16"/>
        </w:rPr>
        <w:t xml:space="preserve"> ii, 15-20 (1949); W. Edwards, 'In Nomine', </w:t>
      </w:r>
      <w:r w:rsidRPr="0045527D">
        <w:rPr>
          <w:i/>
          <w:sz w:val="16"/>
          <w:szCs w:val="16"/>
        </w:rPr>
        <w:t>New Grove</w:t>
      </w:r>
      <w:r w:rsidRPr="0045527D">
        <w:rPr>
          <w:sz w:val="16"/>
          <w:szCs w:val="16"/>
        </w:rPr>
        <w:t xml:space="preserve"> ix, 230-3. The lute solo </w:t>
      </w:r>
      <w:r w:rsidRPr="0045527D">
        <w:rPr>
          <w:i/>
          <w:sz w:val="16"/>
          <w:szCs w:val="16"/>
        </w:rPr>
        <w:t>In nomine /Jhesu</w:t>
      </w:r>
      <w:r w:rsidRPr="0045527D">
        <w:rPr>
          <w:sz w:val="16"/>
          <w:szCs w:val="16"/>
        </w:rPr>
        <w:t xml:space="preserve"> in Berlin 40632, f. 39v-40 is unrelated.</w:t>
      </w:r>
    </w:p>
  </w:footnote>
  <w:footnote w:id="2">
    <w:p w14:paraId="58213E6A" w14:textId="185F115E" w:rsidR="0045527D" w:rsidRPr="0045527D" w:rsidRDefault="0045527D" w:rsidP="00A560A2">
      <w:pPr>
        <w:pStyle w:val="FootnoteText"/>
        <w:ind w:left="142" w:hanging="142"/>
        <w:rPr>
          <w:sz w:val="16"/>
          <w:szCs w:val="16"/>
        </w:rPr>
      </w:pPr>
      <w:r w:rsidRPr="0045527D">
        <w:rPr>
          <w:rStyle w:val="FootnoteReference"/>
          <w:sz w:val="16"/>
          <w:szCs w:val="16"/>
        </w:rPr>
        <w:footnoteRef/>
      </w:r>
      <w:r w:rsidRPr="0045527D">
        <w:rPr>
          <w:sz w:val="16"/>
          <w:szCs w:val="16"/>
        </w:rPr>
        <w:t xml:space="preserve"> For an analysis of the lute versions in English sources see J. Rodgers, 'The In Nomines for Lute: An Introduction', </w:t>
      </w:r>
      <w:r w:rsidRPr="0045527D">
        <w:rPr>
          <w:i/>
          <w:sz w:val="16"/>
          <w:szCs w:val="16"/>
        </w:rPr>
        <w:t>LSA Quarterly</w:t>
      </w:r>
      <w:r w:rsidRPr="0045527D">
        <w:rPr>
          <w:sz w:val="16"/>
          <w:szCs w:val="16"/>
        </w:rPr>
        <w:t xml:space="preserve"> xxxiv, no. 2 (May 1999), pp. 15-17. Note that John Dowland’s fantasia no. 4 (</w:t>
      </w:r>
      <w:r w:rsidRPr="0045527D">
        <w:rPr>
          <w:i/>
          <w:sz w:val="16"/>
          <w:szCs w:val="16"/>
        </w:rPr>
        <w:t>Farwell Jo. dowlande</w:t>
      </w:r>
      <w:r w:rsidRPr="0045527D">
        <w:rPr>
          <w:sz w:val="16"/>
          <w:szCs w:val="16"/>
        </w:rPr>
        <w:t>, Dd.9.33, ff. 41v-42r and Untitled, Dd.9.33, f. 50v, cf. Poulton and Lam, no. 4) is based on the In Nomine cantus firmus.</w:t>
      </w:r>
    </w:p>
  </w:footnote>
  <w:footnote w:id="3">
    <w:p w14:paraId="0E6450BD" w14:textId="3F79C6E5" w:rsidR="0045527D" w:rsidRPr="0045527D" w:rsidRDefault="0045527D" w:rsidP="00A560A2">
      <w:pPr>
        <w:pStyle w:val="FootnoteText"/>
        <w:ind w:left="142" w:hanging="142"/>
        <w:rPr>
          <w:sz w:val="16"/>
          <w:szCs w:val="16"/>
        </w:rPr>
      </w:pPr>
      <w:r w:rsidRPr="0045527D">
        <w:rPr>
          <w:rStyle w:val="FootnoteReference"/>
          <w:sz w:val="16"/>
          <w:szCs w:val="16"/>
        </w:rPr>
        <w:footnoteRef/>
      </w:r>
      <w:r w:rsidRPr="0045527D">
        <w:rPr>
          <w:sz w:val="16"/>
          <w:szCs w:val="16"/>
        </w:rPr>
        <w:t xml:space="preserve"> Thanks to Lynda Sayce for checking the compatibility of the duet parts.</w:t>
      </w:r>
    </w:p>
  </w:footnote>
  <w:footnote w:id="4">
    <w:p w14:paraId="397A092D" w14:textId="2392AA0A" w:rsidR="0045527D" w:rsidRPr="0045527D" w:rsidRDefault="0045527D" w:rsidP="00A560A2">
      <w:pPr>
        <w:pStyle w:val="FootnoteText"/>
        <w:ind w:left="142" w:hanging="142"/>
        <w:rPr>
          <w:sz w:val="16"/>
          <w:szCs w:val="16"/>
        </w:rPr>
      </w:pPr>
      <w:r w:rsidRPr="0045527D">
        <w:rPr>
          <w:rStyle w:val="FootnoteReference"/>
          <w:sz w:val="16"/>
          <w:szCs w:val="16"/>
        </w:rPr>
        <w:footnoteRef/>
      </w:r>
      <w:r w:rsidRPr="0045527D">
        <w:rPr>
          <w:sz w:val="16"/>
          <w:szCs w:val="16"/>
        </w:rPr>
        <w:t xml:space="preserve"> R. Bowers and P. Doe, 'Taverner, John', </w:t>
      </w:r>
      <w:r w:rsidRPr="0045527D">
        <w:rPr>
          <w:i/>
          <w:sz w:val="16"/>
          <w:szCs w:val="16"/>
        </w:rPr>
        <w:t>New Grove</w:t>
      </w:r>
      <w:r w:rsidRPr="0045527D">
        <w:rPr>
          <w:sz w:val="16"/>
          <w:szCs w:val="16"/>
        </w:rPr>
        <w:t xml:space="preserve"> xviii, 598-602. </w:t>
      </w:r>
    </w:p>
  </w:footnote>
  <w:footnote w:id="5">
    <w:p w14:paraId="19BEC4C3" w14:textId="16FC1EC5" w:rsidR="0045527D" w:rsidRPr="0045527D" w:rsidRDefault="0045527D" w:rsidP="00A560A2">
      <w:pPr>
        <w:tabs>
          <w:tab w:val="left" w:pos="720"/>
          <w:tab w:val="left" w:pos="900"/>
          <w:tab w:val="left" w:pos="5040"/>
          <w:tab w:val="right" w:pos="9720"/>
        </w:tabs>
        <w:ind w:left="142" w:hanging="142"/>
        <w:rPr>
          <w:sz w:val="16"/>
          <w:szCs w:val="16"/>
        </w:rPr>
      </w:pPr>
      <w:r w:rsidRPr="0045527D">
        <w:rPr>
          <w:rStyle w:val="FootnoteReference"/>
          <w:sz w:val="16"/>
          <w:szCs w:val="16"/>
        </w:rPr>
        <w:footnoteRef/>
      </w:r>
      <w:r w:rsidRPr="0045527D">
        <w:rPr>
          <w:sz w:val="16"/>
          <w:szCs w:val="16"/>
        </w:rPr>
        <w:t xml:space="preserve"> P. Oboussier, 'Parsons, Robert (i)' </w:t>
      </w:r>
      <w:r w:rsidRPr="0045527D">
        <w:rPr>
          <w:i/>
          <w:sz w:val="16"/>
          <w:szCs w:val="16"/>
        </w:rPr>
        <w:t>New Grove</w:t>
      </w:r>
      <w:r w:rsidRPr="0045527D">
        <w:rPr>
          <w:sz w:val="16"/>
          <w:szCs w:val="16"/>
        </w:rPr>
        <w:t xml:space="preserve"> xiv, 248-50. Ashbee, A and D. Lasocki, </w:t>
      </w:r>
      <w:r w:rsidRPr="0045527D">
        <w:rPr>
          <w:i/>
          <w:sz w:val="16"/>
          <w:szCs w:val="16"/>
        </w:rPr>
        <w:t>A Biographical Dictionary of English Court Musicians</w:t>
      </w:r>
      <w:r w:rsidRPr="0045527D">
        <w:rPr>
          <w:sz w:val="16"/>
          <w:szCs w:val="16"/>
        </w:rPr>
        <w:t xml:space="preserve"> (Aldershot: Ashgate Publishing, 1998) [</w:t>
      </w:r>
      <w:r w:rsidRPr="0045527D">
        <w:rPr>
          <w:i/>
          <w:sz w:val="16"/>
          <w:szCs w:val="16"/>
        </w:rPr>
        <w:t>BDECM</w:t>
      </w:r>
      <w:r w:rsidRPr="0045527D">
        <w:rPr>
          <w:sz w:val="16"/>
          <w:szCs w:val="16"/>
        </w:rPr>
        <w:t xml:space="preserve">] p. 869. </w:t>
      </w:r>
      <w:r w:rsidRPr="0045527D">
        <w:rPr>
          <w:color w:val="000000"/>
          <w:sz w:val="16"/>
          <w:szCs w:val="16"/>
        </w:rPr>
        <w:t xml:space="preserve">Seven distinct In nomines by Robert Parsons are extant of which this one survives in the most sources, cf. </w:t>
      </w:r>
      <w:r w:rsidRPr="0045527D">
        <w:rPr>
          <w:sz w:val="16"/>
          <w:szCs w:val="16"/>
        </w:rPr>
        <w:t xml:space="preserve">D. Baker, </w:t>
      </w:r>
      <w:r w:rsidRPr="0045527D">
        <w:rPr>
          <w:i/>
          <w:sz w:val="16"/>
          <w:szCs w:val="16"/>
        </w:rPr>
        <w:t>The Instrumental Consort Music of Robert Parsons, Chelys</w:t>
      </w:r>
      <w:r w:rsidRPr="0045527D">
        <w:rPr>
          <w:sz w:val="16"/>
          <w:szCs w:val="16"/>
        </w:rPr>
        <w:t xml:space="preserve"> 7: 4-23 (1977). Thanks to Ian Harwood for sending me a copy of the latter.</w:t>
      </w:r>
    </w:p>
  </w:footnote>
  <w:footnote w:id="6">
    <w:p w14:paraId="468F3645" w14:textId="4D9B9EAD" w:rsidR="0045527D" w:rsidRPr="00445281" w:rsidRDefault="0045527D" w:rsidP="00A560A2">
      <w:pPr>
        <w:pStyle w:val="FootnoteText"/>
        <w:ind w:left="142" w:hanging="142"/>
      </w:pPr>
      <w:r w:rsidRPr="0045527D">
        <w:rPr>
          <w:rStyle w:val="FootnoteReference"/>
          <w:sz w:val="16"/>
          <w:szCs w:val="16"/>
        </w:rPr>
        <w:footnoteRef/>
      </w:r>
      <w:r w:rsidRPr="0045527D">
        <w:rPr>
          <w:sz w:val="16"/>
          <w:szCs w:val="16"/>
        </w:rPr>
        <w:t xml:space="preserve"> J. Caldwell and S. Jeans, 'Strogers, Nicholas', </w:t>
      </w:r>
      <w:r w:rsidRPr="0045527D">
        <w:rPr>
          <w:i/>
          <w:sz w:val="16"/>
          <w:szCs w:val="16"/>
        </w:rPr>
        <w:t>New Grove</w:t>
      </w:r>
      <w:r w:rsidRPr="0045527D">
        <w:rPr>
          <w:sz w:val="16"/>
          <w:szCs w:val="16"/>
        </w:rPr>
        <w:t xml:space="preserve"> xviii, 290-1.</w:t>
      </w:r>
    </w:p>
  </w:footnote>
  <w:footnote w:id="7">
    <w:p w14:paraId="7F21CF34" w14:textId="704AB887" w:rsidR="0045527D" w:rsidRDefault="0045527D" w:rsidP="00A560A2">
      <w:pPr>
        <w:pStyle w:val="FootnoteText"/>
        <w:ind w:left="142" w:hanging="142"/>
      </w:pPr>
      <w:r w:rsidRPr="00445281">
        <w:rPr>
          <w:rStyle w:val="FootnoteReference"/>
        </w:rPr>
        <w:footnoteRef/>
      </w:r>
      <w:r>
        <w:t xml:space="preserve"> </w:t>
      </w:r>
      <w:r w:rsidRPr="00445281">
        <w:t xml:space="preserve">P. Doe, 'Tallis, Thomas', </w:t>
      </w:r>
      <w:r w:rsidRPr="00445281">
        <w:rPr>
          <w:i/>
        </w:rPr>
        <w:t>New Grove</w:t>
      </w:r>
      <w:r w:rsidRPr="00445281">
        <w:t xml:space="preserve"> xviii, 541-8 and </w:t>
      </w:r>
      <w:r w:rsidRPr="00445281">
        <w:rPr>
          <w:i/>
          <w:color w:val="000000"/>
        </w:rPr>
        <w:t>BDECM</w:t>
      </w:r>
      <w:r w:rsidRPr="00445281">
        <w:rPr>
          <w:color w:val="000000"/>
        </w:rPr>
        <w:t>, pp. 1070-2.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445281" w:rsidRDefault="00445281" w:rsidP="0045527D">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445281" w:rsidRDefault="00445281"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445281" w:rsidRPr="00E22393" w:rsidRDefault="00445281" w:rsidP="0045527D">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297AD8">
      <w:rPr>
        <w:rStyle w:val="PageNumber"/>
        <w:noProof/>
        <w:sz w:val="24"/>
      </w:rPr>
      <w:t>1</w:t>
    </w:r>
    <w:r w:rsidRPr="00E22393">
      <w:rPr>
        <w:rStyle w:val="PageNumber"/>
        <w:sz w:val="24"/>
      </w:rPr>
      <w:fldChar w:fldCharType="end"/>
    </w:r>
  </w:p>
  <w:p w14:paraId="395E85ED" w14:textId="77777777" w:rsidR="00445281" w:rsidRDefault="00445281"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C4534"/>
    <w:rsid w:val="000C4F9A"/>
    <w:rsid w:val="000C5C4C"/>
    <w:rsid w:val="00285195"/>
    <w:rsid w:val="00297AD8"/>
    <w:rsid w:val="00445281"/>
    <w:rsid w:val="0045527D"/>
    <w:rsid w:val="004617EE"/>
    <w:rsid w:val="00624FE6"/>
    <w:rsid w:val="00663AF2"/>
    <w:rsid w:val="006A6AD5"/>
    <w:rsid w:val="006F697C"/>
    <w:rsid w:val="00822584"/>
    <w:rsid w:val="00972BF0"/>
    <w:rsid w:val="009766CB"/>
    <w:rsid w:val="00A560A2"/>
    <w:rsid w:val="00AB70B1"/>
    <w:rsid w:val="00B1379F"/>
    <w:rsid w:val="00BB5A8C"/>
    <w:rsid w:val="00BC1447"/>
    <w:rsid w:val="00D46A07"/>
    <w:rsid w:val="00DA34A5"/>
    <w:rsid w:val="00DA4AD8"/>
    <w:rsid w:val="00E437AE"/>
    <w:rsid w:val="00E477D1"/>
    <w:rsid w:val="00EC2FB0"/>
    <w:rsid w:val="00F7734C"/>
    <w:rsid w:val="00FB5ED1"/>
    <w:rsid w:val="00FB7A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523A459-FF28-4848-A3C8-B0D74BB1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6</cp:revision>
  <cp:lastPrinted>2009-11-30T00:16:00Z</cp:lastPrinted>
  <dcterms:created xsi:type="dcterms:W3CDTF">2022-03-25T13:42:00Z</dcterms:created>
  <dcterms:modified xsi:type="dcterms:W3CDTF">2022-03-25T15:41:00Z</dcterms:modified>
</cp:coreProperties>
</file>