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CD7E" w14:textId="77777777" w:rsidR="009924D8" w:rsidRDefault="00A92277" w:rsidP="009924D8">
      <w:pPr>
        <w:jc w:val="center"/>
        <w:rPr>
          <w:b/>
          <w:smallCaps/>
          <w:color w:val="000000"/>
          <w:sz w:val="22"/>
          <w:szCs w:val="22"/>
        </w:rPr>
      </w:pPr>
      <w:r w:rsidRPr="009924D8">
        <w:rPr>
          <w:b/>
          <w:smallCaps/>
          <w:color w:val="000000"/>
          <w:sz w:val="22"/>
          <w:szCs w:val="22"/>
        </w:rPr>
        <w:t>Music Supplement</w:t>
      </w:r>
      <w:r w:rsidR="005113AE" w:rsidRPr="009924D8">
        <w:rPr>
          <w:b/>
          <w:smallCaps/>
          <w:color w:val="000000"/>
          <w:sz w:val="22"/>
          <w:szCs w:val="22"/>
        </w:rPr>
        <w:t xml:space="preserve"> </w:t>
      </w:r>
      <w:r w:rsidR="004E2054" w:rsidRPr="009924D8">
        <w:rPr>
          <w:b/>
          <w:smallCaps/>
          <w:color w:val="000000"/>
          <w:sz w:val="22"/>
          <w:szCs w:val="22"/>
        </w:rPr>
        <w:t>to</w:t>
      </w:r>
      <w:r w:rsidR="005113AE" w:rsidRPr="009924D8">
        <w:rPr>
          <w:b/>
          <w:smallCaps/>
          <w:color w:val="000000"/>
          <w:sz w:val="22"/>
          <w:szCs w:val="22"/>
        </w:rPr>
        <w:t xml:space="preserve"> Lute News 32 (November 1994):</w:t>
      </w:r>
    </w:p>
    <w:p w14:paraId="6343BA2F" w14:textId="0E8A488C" w:rsidR="005113AE" w:rsidRPr="009924D8" w:rsidRDefault="00A92277" w:rsidP="005113AE">
      <w:pPr>
        <w:spacing w:after="120"/>
        <w:jc w:val="center"/>
        <w:rPr>
          <w:b/>
          <w:smallCaps/>
          <w:color w:val="000000"/>
          <w:sz w:val="22"/>
          <w:szCs w:val="22"/>
        </w:rPr>
        <w:sectPr w:rsidR="005113AE" w:rsidRPr="009924D8" w:rsidSect="001834C5">
          <w:pgSz w:w="11905" w:h="16837"/>
          <w:pgMar w:top="851" w:right="992" w:bottom="992" w:left="992" w:header="709" w:footer="709" w:gutter="0"/>
          <w:cols w:space="708"/>
        </w:sectPr>
      </w:pPr>
      <w:r w:rsidRPr="009924D8">
        <w:rPr>
          <w:b/>
          <w:smallCaps/>
          <w:color w:val="000000"/>
          <w:sz w:val="22"/>
          <w:szCs w:val="22"/>
        </w:rPr>
        <w:t>Lute Solos from the Grässe manuscript in Lodz</w:t>
      </w:r>
    </w:p>
    <w:p w14:paraId="384A7FC1" w14:textId="0F76A624" w:rsidR="00A92277" w:rsidRPr="00A92277" w:rsidRDefault="00A92277">
      <w:pPr>
        <w:rPr>
          <w:color w:val="000000"/>
        </w:rPr>
      </w:pPr>
      <w:r w:rsidRPr="00A92277">
        <w:rPr>
          <w:color w:val="000000"/>
        </w:rPr>
        <w:t>The seventh tablature sheet contains seven lute solos from the Grässe manuscript, formerly Berlin-Charlottenburg, Biblio</w:t>
      </w:r>
      <w:r w:rsidR="009924D8">
        <w:rPr>
          <w:color w:val="000000"/>
        </w:rPr>
        <w:t>-</w:t>
      </w:r>
      <w:r w:rsidRPr="00A92277">
        <w:rPr>
          <w:color w:val="000000"/>
        </w:rPr>
        <w:t>thek der Hochschule für Musik, Ms.5102, and now at the Biblioteka Uniwersytecka, Lódz in Poland</w:t>
      </w:r>
      <w:r w:rsidR="00AB430A">
        <w:rPr>
          <w:color w:val="000000"/>
        </w:rPr>
        <w:t xml:space="preserve"> with shelmark M 6983</w:t>
      </w:r>
      <w:r w:rsidRPr="00A92277">
        <w:rPr>
          <w:color w:val="000000"/>
        </w:rPr>
        <w:t>. The manuscript has 107 folios in german tablature, and includes 18 preludes, a fantasia, 6 fugas, 12 intradas, 12 passamezzos and saltarellos, 13 galliarda, 6 padoana, 4 tantz and a baleto moresca, as well as a neopolitana 2 canzona and 11 vocal intabulations. The composers represented are Diomedes [Cato], Caspari [Polachi], Melchior Neusidler, Jacobus Losius, Leonis Hassler and Hieonymus Wully. The pieces I have chosen are a representative selection transcribed into french tablature. Minor errors have been corrected without comment.</w:t>
      </w:r>
    </w:p>
    <w:p w14:paraId="5B5ACF47" w14:textId="5BC90AA1" w:rsidR="00A92277" w:rsidRDefault="00A92277" w:rsidP="00522CD3">
      <w:pPr>
        <w:ind w:left="142" w:hanging="142"/>
        <w:rPr>
          <w:color w:val="000000"/>
        </w:rPr>
      </w:pPr>
      <w:r w:rsidRPr="00A92277">
        <w:rPr>
          <w:b/>
          <w:color w:val="000000"/>
        </w:rPr>
        <w:t xml:space="preserve">No. </w:t>
      </w:r>
      <w:r w:rsidR="004772AC">
        <w:rPr>
          <w:b/>
          <w:color w:val="000000"/>
        </w:rPr>
        <w:t>1</w:t>
      </w:r>
      <w:r w:rsidRPr="00A92277">
        <w:rPr>
          <w:b/>
          <w:color w:val="000000"/>
        </w:rPr>
        <w:t>.</w:t>
      </w:r>
      <w:r w:rsidRPr="00A92277">
        <w:rPr>
          <w:color w:val="000000"/>
        </w:rPr>
        <w:t xml:space="preserve"> </w:t>
      </w:r>
      <w:r w:rsidR="00260F27" w:rsidRPr="00A92277">
        <w:rPr>
          <w:color w:val="000000"/>
        </w:rPr>
        <w:t xml:space="preserve">Galliarda Diomedi. </w:t>
      </w:r>
      <w:r w:rsidRPr="00A92277">
        <w:rPr>
          <w:color w:val="000000"/>
        </w:rPr>
        <w:t xml:space="preserve">Diomedes’ skill at creating rythmic interest </w:t>
      </w:r>
      <w:r w:rsidR="00025CA1">
        <w:rPr>
          <w:color w:val="000000"/>
        </w:rPr>
        <w:t xml:space="preserve">is </w:t>
      </w:r>
      <w:r w:rsidRPr="00A92277">
        <w:rPr>
          <w:color w:val="000000"/>
        </w:rPr>
        <w:t>shown in this galliard and no.</w:t>
      </w:r>
      <w:r w:rsidR="003C60C4">
        <w:rPr>
          <w:color w:val="000000"/>
        </w:rPr>
        <w:t xml:space="preserve"> </w:t>
      </w:r>
      <w:r w:rsidR="00025CA1">
        <w:rPr>
          <w:color w:val="000000"/>
        </w:rPr>
        <w:t>2</w:t>
      </w:r>
      <w:r w:rsidRPr="00A92277">
        <w:rPr>
          <w:color w:val="000000"/>
        </w:rPr>
        <w:t>. Bar 20 is rather confused and has been reconstructed with the help of bar 30. The r</w:t>
      </w:r>
      <w:r w:rsidR="00025CA1">
        <w:rPr>
          <w:color w:val="000000"/>
        </w:rPr>
        <w:t>h</w:t>
      </w:r>
      <w:r w:rsidRPr="00A92277">
        <w:rPr>
          <w:color w:val="000000"/>
        </w:rPr>
        <w:t xml:space="preserve">ythyms at the end of each strain have been reproduced as in the original, </w:t>
      </w:r>
      <w:r w:rsidR="007D77CF">
        <w:rPr>
          <w:color w:val="000000"/>
        </w:rPr>
        <w:t xml:space="preserve">but </w:t>
      </w:r>
      <w:r w:rsidR="007D77CF" w:rsidRPr="007D77CF">
        <w:rPr>
          <w:color w:val="000000"/>
        </w:rPr>
        <w:t>need</w:t>
      </w:r>
      <w:r w:rsidRPr="007D77CF">
        <w:rPr>
          <w:color w:val="000000"/>
        </w:rPr>
        <w:t xml:space="preserve"> to be modified slightly </w:t>
      </w:r>
      <w:r w:rsidR="007D77CF" w:rsidRPr="007D77CF">
        <w:rPr>
          <w:color w:val="000000"/>
        </w:rPr>
        <w:t>if</w:t>
      </w:r>
      <w:r w:rsidRPr="007D77CF">
        <w:rPr>
          <w:color w:val="000000"/>
        </w:rPr>
        <w:t xml:space="preserve"> playing </w:t>
      </w:r>
      <w:r w:rsidR="007D77CF" w:rsidRPr="007D77CF">
        <w:rPr>
          <w:color w:val="000000"/>
        </w:rPr>
        <w:t>section</w:t>
      </w:r>
      <w:r w:rsidRPr="007D77CF">
        <w:rPr>
          <w:color w:val="000000"/>
        </w:rPr>
        <w:t xml:space="preserve"> repeats.</w:t>
      </w:r>
    </w:p>
    <w:p w14:paraId="4B43471E" w14:textId="4FF23EBC" w:rsidR="00770C18" w:rsidRDefault="00770C18" w:rsidP="00770C18">
      <w:pPr>
        <w:ind w:left="142" w:hanging="142"/>
        <w:rPr>
          <w:color w:val="000000"/>
        </w:rPr>
      </w:pPr>
      <w:r w:rsidRPr="00A92277">
        <w:rPr>
          <w:b/>
          <w:color w:val="000000"/>
        </w:rPr>
        <w:t xml:space="preserve">No. </w:t>
      </w:r>
      <w:r>
        <w:rPr>
          <w:b/>
          <w:color w:val="000000"/>
        </w:rPr>
        <w:t>2</w:t>
      </w:r>
      <w:r w:rsidRPr="00A92277">
        <w:rPr>
          <w:b/>
          <w:color w:val="000000"/>
        </w:rPr>
        <w:t>.</w:t>
      </w:r>
      <w:r w:rsidRPr="00A92277">
        <w:rPr>
          <w:color w:val="000000"/>
        </w:rPr>
        <w:t xml:space="preserve"> Galliarda Diomedi. See comment to no.</w:t>
      </w:r>
      <w:r>
        <w:rPr>
          <w:color w:val="000000"/>
        </w:rPr>
        <w:t xml:space="preserve"> </w:t>
      </w:r>
      <w:r w:rsidR="00260F27">
        <w:rPr>
          <w:color w:val="000000"/>
        </w:rPr>
        <w:t>1</w:t>
      </w:r>
      <w:r w:rsidRPr="00A92277">
        <w:rPr>
          <w:color w:val="000000"/>
        </w:rPr>
        <w:t>. The upper voice is confused in bars 25-26, and has been reconstructed. Diomedes writing is very idiosyncratic, demanding to play, but rewards perseverence!</w:t>
      </w:r>
    </w:p>
    <w:p w14:paraId="721F4749" w14:textId="60DF5E03" w:rsidR="00025CA1" w:rsidRPr="00F970F4" w:rsidRDefault="00025CA1" w:rsidP="00025CA1">
      <w:pPr>
        <w:ind w:left="142" w:hanging="142"/>
        <w:rPr>
          <w:color w:val="000000"/>
        </w:rPr>
      </w:pPr>
      <w:r w:rsidRPr="001966F7">
        <w:rPr>
          <w:color w:val="000000"/>
        </w:rPr>
        <w:tab/>
        <w:t>[Additional:</w:t>
      </w:r>
      <w:r w:rsidRPr="00F970F4">
        <w:rPr>
          <w:color w:val="000000"/>
        </w:rPr>
        <w:t xml:space="preserve"> The complete lute music of  Diomedes</w:t>
      </w:r>
      <w:r w:rsidR="00260F27">
        <w:rPr>
          <w:color w:val="000000"/>
        </w:rPr>
        <w:t xml:space="preserve"> - over fifty works - </w:t>
      </w:r>
      <w:r w:rsidRPr="00F970F4">
        <w:rPr>
          <w:color w:val="000000"/>
        </w:rPr>
        <w:t xml:space="preserve">was edited in a 5-part series  in </w:t>
      </w:r>
      <w:r w:rsidRPr="00F970F4">
        <w:rPr>
          <w:i/>
          <w:iCs/>
          <w:color w:val="000000"/>
          <w:lang w:val="en-US"/>
        </w:rPr>
        <w:t>Lute News</w:t>
      </w:r>
      <w:r w:rsidRPr="00F970F4">
        <w:rPr>
          <w:color w:val="000000"/>
          <w:lang w:val="en-US"/>
        </w:rPr>
        <w:t xml:space="preserve"> 85 (April 2008)</w:t>
      </w:r>
      <w:r w:rsidRPr="00F970F4">
        <w:rPr>
          <w:color w:val="000000"/>
        </w:rPr>
        <w:t xml:space="preserve"> - includ</w:t>
      </w:r>
      <w:r w:rsidR="00260F27">
        <w:rPr>
          <w:color w:val="000000"/>
        </w:rPr>
        <w:t>ed</w:t>
      </w:r>
      <w:r w:rsidRPr="00F970F4">
        <w:rPr>
          <w:color w:val="000000"/>
        </w:rPr>
        <w:t xml:space="preserve"> nos. 3 &amp; 7</w:t>
      </w:r>
      <w:r>
        <w:rPr>
          <w:color w:val="000000"/>
        </w:rPr>
        <w:t xml:space="preserve"> here, </w:t>
      </w:r>
      <w:r w:rsidRPr="00F970F4">
        <w:rPr>
          <w:i/>
          <w:iCs/>
          <w:color w:val="000000"/>
          <w:lang w:val="en-US"/>
        </w:rPr>
        <w:t>Lute News</w:t>
      </w:r>
      <w:r>
        <w:rPr>
          <w:color w:val="000000"/>
          <w:lang w:val="en-US"/>
        </w:rPr>
        <w:t xml:space="preserve"> </w:t>
      </w:r>
      <w:r w:rsidRPr="00522CD3">
        <w:rPr>
          <w:color w:val="000000"/>
          <w:lang w:val="en-US"/>
        </w:rPr>
        <w:t>87 (September 2008)</w:t>
      </w:r>
      <w:r>
        <w:rPr>
          <w:color w:val="000000"/>
          <w:lang w:val="en-US"/>
        </w:rPr>
        <w:t xml:space="preserve">, </w:t>
      </w:r>
      <w:r w:rsidRPr="00F970F4">
        <w:rPr>
          <w:i/>
          <w:iCs/>
          <w:color w:val="000000"/>
          <w:lang w:val="en-US"/>
        </w:rPr>
        <w:t>Lute News</w:t>
      </w:r>
      <w:r w:rsidRPr="00F970F4">
        <w:rPr>
          <w:color w:val="000000"/>
          <w:lang w:val="en-US"/>
        </w:rPr>
        <w:t xml:space="preserve"> 90 (July 2009)</w:t>
      </w:r>
      <w:r>
        <w:rPr>
          <w:color w:val="000000"/>
          <w:lang w:val="en-US"/>
        </w:rPr>
        <w:t xml:space="preserve">, </w:t>
      </w:r>
      <w:r w:rsidRPr="00F970F4">
        <w:rPr>
          <w:i/>
          <w:iCs/>
          <w:color w:val="000000"/>
          <w:lang w:val="en-US"/>
        </w:rPr>
        <w:t>Lute News</w:t>
      </w:r>
      <w:r w:rsidRPr="00F970F4">
        <w:rPr>
          <w:color w:val="000000"/>
          <w:lang w:val="en-US"/>
        </w:rPr>
        <w:t xml:space="preserve"> 95 (September 2010)</w:t>
      </w:r>
      <w:r>
        <w:rPr>
          <w:color w:val="000000"/>
          <w:lang w:val="en-US"/>
        </w:rPr>
        <w:t xml:space="preserve">, </w:t>
      </w:r>
      <w:r w:rsidRPr="00F970F4">
        <w:rPr>
          <w:i/>
          <w:iCs/>
          <w:color w:val="000000"/>
          <w:lang w:val="en-US"/>
        </w:rPr>
        <w:t>Lute News</w:t>
      </w:r>
      <w:r w:rsidRPr="00F970F4">
        <w:rPr>
          <w:color w:val="000000"/>
          <w:lang w:val="en-US"/>
        </w:rPr>
        <w:t xml:space="preserve"> 97 (April 2011)</w:t>
      </w:r>
      <w:r>
        <w:rPr>
          <w:color w:val="000000"/>
          <w:lang w:val="en-US"/>
        </w:rPr>
        <w:t>.]</w:t>
      </w:r>
    </w:p>
    <w:p w14:paraId="6404CE0E" w14:textId="035ADC6D" w:rsidR="00770C18" w:rsidRPr="00A92277" w:rsidRDefault="00770C18" w:rsidP="00770C18">
      <w:pPr>
        <w:ind w:left="142" w:hanging="142"/>
        <w:rPr>
          <w:color w:val="000000"/>
        </w:rPr>
      </w:pPr>
      <w:r w:rsidRPr="00A92277">
        <w:rPr>
          <w:b/>
          <w:color w:val="000000"/>
        </w:rPr>
        <w:t xml:space="preserve">No. </w:t>
      </w:r>
      <w:r>
        <w:rPr>
          <w:b/>
          <w:color w:val="000000"/>
        </w:rPr>
        <w:t>3</w:t>
      </w:r>
      <w:r w:rsidRPr="00A92277">
        <w:rPr>
          <w:b/>
          <w:color w:val="000000"/>
        </w:rPr>
        <w:t>.</w:t>
      </w:r>
      <w:r w:rsidRPr="00A92277">
        <w:rPr>
          <w:color w:val="000000"/>
        </w:rPr>
        <w:t xml:space="preserve"> </w:t>
      </w:r>
      <w:r w:rsidR="00025CA1" w:rsidRPr="00A92277">
        <w:rPr>
          <w:color w:val="000000"/>
        </w:rPr>
        <w:t>The</w:t>
      </w:r>
      <w:r w:rsidR="00025CA1" w:rsidRPr="00025CA1">
        <w:rPr>
          <w:color w:val="000000"/>
        </w:rPr>
        <w:t xml:space="preserve"> </w:t>
      </w:r>
      <w:r w:rsidR="00025CA1" w:rsidRPr="00A92277">
        <w:rPr>
          <w:color w:val="000000"/>
        </w:rPr>
        <w:t>r</w:t>
      </w:r>
      <w:r w:rsidR="00025CA1">
        <w:rPr>
          <w:color w:val="000000"/>
        </w:rPr>
        <w:t>h</w:t>
      </w:r>
      <w:r w:rsidR="00025CA1" w:rsidRPr="00A92277">
        <w:rPr>
          <w:color w:val="000000"/>
        </w:rPr>
        <w:t xml:space="preserve">ythmic simplicity of three preludes </w:t>
      </w:r>
      <w:r w:rsidR="00025CA1">
        <w:rPr>
          <w:color w:val="000000"/>
        </w:rPr>
        <w:t>Nos. 3-5</w:t>
      </w:r>
      <w:r w:rsidR="00025CA1" w:rsidRPr="00025CA1">
        <w:rPr>
          <w:color w:val="000000"/>
        </w:rPr>
        <w:t xml:space="preserve"> </w:t>
      </w:r>
      <w:r w:rsidR="00025CA1" w:rsidRPr="00A92277">
        <w:rPr>
          <w:color w:val="000000"/>
        </w:rPr>
        <w:t>contrasts dramatically with</w:t>
      </w:r>
      <w:r w:rsidR="00025CA1">
        <w:rPr>
          <w:color w:val="000000"/>
        </w:rPr>
        <w:t xml:space="preserve"> </w:t>
      </w:r>
      <w:r w:rsidR="00025CA1" w:rsidRPr="00A92277">
        <w:rPr>
          <w:color w:val="000000"/>
        </w:rPr>
        <w:t xml:space="preserve">the </w:t>
      </w:r>
      <w:r w:rsidR="00025CA1">
        <w:rPr>
          <w:color w:val="000000"/>
        </w:rPr>
        <w:t xml:space="preserve">Diomedes galliards. </w:t>
      </w:r>
      <w:r w:rsidRPr="00A92277">
        <w:rPr>
          <w:color w:val="000000"/>
        </w:rPr>
        <w:t>This prelude is reminiscent of the ‘Prelude des preludes</w:t>
      </w:r>
      <w:r>
        <w:rPr>
          <w:color w:val="000000"/>
        </w:rPr>
        <w:t xml:space="preserve"> </w:t>
      </w:r>
      <w:r w:rsidRPr="00A92277">
        <w:rPr>
          <w:color w:val="000000"/>
        </w:rPr>
        <w:t xml:space="preserve">par Sn Diomede’, the first piece </w:t>
      </w:r>
      <w:r>
        <w:rPr>
          <w:color w:val="000000"/>
        </w:rPr>
        <w:t>copied into</w:t>
      </w:r>
      <w:r w:rsidRPr="00A92277">
        <w:rPr>
          <w:color w:val="000000"/>
        </w:rPr>
        <w:t xml:space="preserve"> Lord Herbert of Cherbury’s Lute Book, f.</w:t>
      </w:r>
      <w:r>
        <w:rPr>
          <w:color w:val="000000"/>
        </w:rPr>
        <w:t xml:space="preserve"> </w:t>
      </w:r>
      <w:r w:rsidRPr="00A92277">
        <w:rPr>
          <w:color w:val="000000"/>
        </w:rPr>
        <w:t>1</w:t>
      </w:r>
      <w:r>
        <w:rPr>
          <w:color w:val="000000"/>
        </w:rPr>
        <w:t>r</w:t>
      </w:r>
      <w:r w:rsidRPr="00A92277">
        <w:rPr>
          <w:color w:val="000000"/>
        </w:rPr>
        <w:t xml:space="preserve"> and ‘Pælud. Diomed’ in Besard’s </w:t>
      </w:r>
      <w:r w:rsidRPr="00442913">
        <w:rPr>
          <w:i/>
          <w:iCs/>
          <w:color w:val="000000"/>
        </w:rPr>
        <w:t>Thesaurus Harmonicus</w:t>
      </w:r>
      <w:r w:rsidRPr="00A92277">
        <w:rPr>
          <w:color w:val="000000"/>
        </w:rPr>
        <w:t xml:space="preserve"> 1603, f.</w:t>
      </w:r>
      <w:r>
        <w:rPr>
          <w:color w:val="000000"/>
        </w:rPr>
        <w:t xml:space="preserve"> </w:t>
      </w:r>
      <w:r w:rsidRPr="00A92277">
        <w:rPr>
          <w:color w:val="000000"/>
        </w:rPr>
        <w:t>6r.</w:t>
      </w:r>
    </w:p>
    <w:p w14:paraId="2761D374" w14:textId="742687FB" w:rsidR="00770C18" w:rsidRPr="00A92277" w:rsidRDefault="00770C18" w:rsidP="00770C18">
      <w:pPr>
        <w:ind w:left="142" w:hanging="142"/>
        <w:rPr>
          <w:color w:val="000000"/>
        </w:rPr>
      </w:pPr>
      <w:r w:rsidRPr="00A92277">
        <w:rPr>
          <w:b/>
          <w:color w:val="000000"/>
        </w:rPr>
        <w:t xml:space="preserve">No. </w:t>
      </w:r>
      <w:r>
        <w:rPr>
          <w:b/>
          <w:color w:val="000000"/>
        </w:rPr>
        <w:t>4</w:t>
      </w:r>
      <w:r w:rsidRPr="00A92277">
        <w:rPr>
          <w:b/>
          <w:color w:val="000000"/>
        </w:rPr>
        <w:t>.</w:t>
      </w:r>
      <w:r w:rsidRPr="00A92277">
        <w:rPr>
          <w:color w:val="000000"/>
        </w:rPr>
        <w:t xml:space="preserve"> This</w:t>
      </w:r>
      <w:r w:rsidRPr="00A23333">
        <w:rPr>
          <w:color w:val="000000"/>
        </w:rPr>
        <w:t xml:space="preserve"> </w:t>
      </w:r>
      <w:r w:rsidRPr="00A92277">
        <w:rPr>
          <w:color w:val="000000"/>
        </w:rPr>
        <w:t xml:space="preserve">Præambulum begins as a duo with two interwoven descending phrases on alternative notes. Articulate the </w:t>
      </w:r>
      <w:r w:rsidRPr="00A92277">
        <w:rPr>
          <w:color w:val="000000"/>
        </w:rPr>
        <w:t>voices separately for the best effect. This can be improved if the third note ‘b1’ is played a</w:t>
      </w:r>
      <w:r>
        <w:rPr>
          <w:color w:val="000000"/>
        </w:rPr>
        <w:t>s ‘g2’, and the fifth note ‘a1’</w:t>
      </w:r>
      <w:r w:rsidRPr="00A92277">
        <w:rPr>
          <w:color w:val="000000"/>
        </w:rPr>
        <w:t xml:space="preserve"> as ‘f2’, if you don’t mind altering the original.</w:t>
      </w:r>
    </w:p>
    <w:p w14:paraId="20B66944" w14:textId="13921023" w:rsidR="00DB66B9" w:rsidRPr="00A92277" w:rsidRDefault="00DB66B9" w:rsidP="00522CD3">
      <w:pPr>
        <w:ind w:left="142" w:hanging="142"/>
        <w:rPr>
          <w:color w:val="000000"/>
        </w:rPr>
      </w:pPr>
      <w:r w:rsidRPr="00A92277">
        <w:rPr>
          <w:b/>
          <w:color w:val="000000"/>
        </w:rPr>
        <w:t xml:space="preserve">No. </w:t>
      </w:r>
      <w:r w:rsidR="00770C18">
        <w:rPr>
          <w:b/>
          <w:color w:val="000000"/>
        </w:rPr>
        <w:t>5</w:t>
      </w:r>
      <w:r w:rsidRPr="00A92277">
        <w:rPr>
          <w:b/>
          <w:color w:val="000000"/>
        </w:rPr>
        <w:t>.</w:t>
      </w:r>
      <w:r w:rsidRPr="00A92277">
        <w:rPr>
          <w:color w:val="000000"/>
        </w:rPr>
        <w:t xml:space="preserve"> Play </w:t>
      </w:r>
      <w:r>
        <w:rPr>
          <w:color w:val="000000"/>
        </w:rPr>
        <w:t xml:space="preserve">this </w:t>
      </w:r>
      <w:r w:rsidRPr="00A92277">
        <w:rPr>
          <w:color w:val="000000"/>
        </w:rPr>
        <w:t>Præambulum</w:t>
      </w:r>
      <w:r>
        <w:rPr>
          <w:color w:val="000000"/>
        </w:rPr>
        <w:t xml:space="preserve"> </w:t>
      </w:r>
      <w:r w:rsidRPr="00A92277">
        <w:rPr>
          <w:color w:val="000000"/>
        </w:rPr>
        <w:t>fast and sound out the slower phrases in the central section.</w:t>
      </w:r>
    </w:p>
    <w:p w14:paraId="45CEBA99" w14:textId="4DFE2BB4" w:rsidR="00A92277" w:rsidRPr="00A92277" w:rsidRDefault="00A92277" w:rsidP="00522CD3">
      <w:pPr>
        <w:ind w:left="142" w:hanging="142"/>
        <w:rPr>
          <w:color w:val="000000"/>
        </w:rPr>
      </w:pPr>
      <w:r w:rsidRPr="00A92277">
        <w:rPr>
          <w:b/>
          <w:color w:val="000000"/>
        </w:rPr>
        <w:t xml:space="preserve">No. </w:t>
      </w:r>
      <w:r w:rsidR="00770C18">
        <w:rPr>
          <w:b/>
          <w:color w:val="000000"/>
        </w:rPr>
        <w:t>6</w:t>
      </w:r>
      <w:r w:rsidRPr="00A92277">
        <w:rPr>
          <w:b/>
          <w:color w:val="000000"/>
        </w:rPr>
        <w:t>.</w:t>
      </w:r>
      <w:r w:rsidRPr="00A92277">
        <w:rPr>
          <w:color w:val="000000"/>
        </w:rPr>
        <w:t xml:space="preserve"> </w:t>
      </w:r>
      <w:r w:rsidR="00A23333">
        <w:rPr>
          <w:color w:val="000000"/>
        </w:rPr>
        <w:t xml:space="preserve">The composer </w:t>
      </w:r>
      <w:r w:rsidR="00A23333" w:rsidRPr="00A92277">
        <w:rPr>
          <w:color w:val="000000"/>
        </w:rPr>
        <w:t>Jacobus Losius</w:t>
      </w:r>
      <w:r w:rsidR="00A23333">
        <w:rPr>
          <w:color w:val="000000"/>
        </w:rPr>
        <w:t xml:space="preserve"> of </w:t>
      </w:r>
      <w:r w:rsidR="00025CA1">
        <w:rPr>
          <w:color w:val="000000"/>
        </w:rPr>
        <w:t xml:space="preserve">Nos. 6-10 </w:t>
      </w:r>
      <w:r w:rsidR="00A23333">
        <w:rPr>
          <w:color w:val="000000"/>
        </w:rPr>
        <w:t>is n</w:t>
      </w:r>
      <w:r w:rsidRPr="00A92277">
        <w:rPr>
          <w:color w:val="000000"/>
        </w:rPr>
        <w:t xml:space="preserve">ot to be confused with Johann Joachim Loss, whose Lute Book was destroyed in 1944 [Dresden Ms.Mus.1-V-8, formerly Ms.Mus.B.1030, </w:t>
      </w:r>
      <w:r w:rsidRPr="00260F27">
        <w:rPr>
          <w:i/>
          <w:iCs/>
          <w:color w:val="000000"/>
        </w:rPr>
        <w:t>c.</w:t>
      </w:r>
      <w:r w:rsidRPr="00A92277">
        <w:rPr>
          <w:color w:val="000000"/>
        </w:rPr>
        <w:t>1620</w:t>
      </w:r>
      <w:r w:rsidR="00025CA1">
        <w:rPr>
          <w:color w:val="000000"/>
        </w:rPr>
        <w:t xml:space="preserve"> - </w:t>
      </w:r>
      <w:r w:rsidR="00260F27">
        <w:rPr>
          <w:color w:val="000000"/>
        </w:rPr>
        <w:t>a</w:t>
      </w:r>
      <w:r w:rsidR="00F970F4" w:rsidRPr="001966F7">
        <w:rPr>
          <w:color w:val="000000"/>
        </w:rPr>
        <w:t>dditional:</w:t>
      </w:r>
      <w:r w:rsidR="00F970F4">
        <w:rPr>
          <w:color w:val="000000"/>
        </w:rPr>
        <w:t xml:space="preserve"> a nearly complete set of </w:t>
      </w:r>
      <w:r w:rsidR="00442913" w:rsidRPr="00F970F4">
        <w:rPr>
          <w:color w:val="000000"/>
        </w:rPr>
        <w:t>photo</w:t>
      </w:r>
      <w:r w:rsidR="00F970F4" w:rsidRPr="00F970F4">
        <w:rPr>
          <w:color w:val="000000"/>
        </w:rPr>
        <w:t xml:space="preserve">graphs </w:t>
      </w:r>
      <w:r w:rsidR="001966F7">
        <w:rPr>
          <w:color w:val="000000"/>
        </w:rPr>
        <w:t xml:space="preserve">of the manuscript </w:t>
      </w:r>
      <w:r w:rsidR="00F970F4" w:rsidRPr="00F970F4">
        <w:rPr>
          <w:color w:val="000000"/>
        </w:rPr>
        <w:t>ha</w:t>
      </w:r>
      <w:r w:rsidR="001966F7">
        <w:rPr>
          <w:color w:val="000000"/>
        </w:rPr>
        <w:t>s</w:t>
      </w:r>
      <w:r w:rsidR="00F970F4" w:rsidRPr="00F970F4">
        <w:rPr>
          <w:color w:val="000000"/>
        </w:rPr>
        <w:t xml:space="preserve"> now been </w:t>
      </w:r>
      <w:r w:rsidR="00442913" w:rsidRPr="00F970F4">
        <w:rPr>
          <w:color w:val="000000"/>
        </w:rPr>
        <w:t>found</w:t>
      </w:r>
      <w:r w:rsidR="00442913">
        <w:rPr>
          <w:color w:val="000000"/>
        </w:rPr>
        <w:t>]</w:t>
      </w:r>
      <w:r w:rsidR="007F1CAE">
        <w:rPr>
          <w:color w:val="000000"/>
        </w:rPr>
        <w:t>.</w:t>
      </w:r>
      <w:r w:rsidR="007F1CAE" w:rsidRPr="007F1CAE">
        <w:rPr>
          <w:color w:val="000000"/>
        </w:rPr>
        <w:t xml:space="preserve"> </w:t>
      </w:r>
      <w:r w:rsidR="00025CA1">
        <w:rPr>
          <w:color w:val="000000"/>
        </w:rPr>
        <w:t xml:space="preserve">This </w:t>
      </w:r>
      <w:r w:rsidR="007F1CAE">
        <w:rPr>
          <w:color w:val="000000"/>
        </w:rPr>
        <w:t>i</w:t>
      </w:r>
      <w:r w:rsidR="00025CA1" w:rsidRPr="00A92277">
        <w:rPr>
          <w:color w:val="000000"/>
        </w:rPr>
        <w:t>ntrada</w:t>
      </w:r>
      <w:r w:rsidR="00025CA1">
        <w:rPr>
          <w:color w:val="000000"/>
        </w:rPr>
        <w:t xml:space="preserve"> </w:t>
      </w:r>
      <w:r w:rsidRPr="00A92277">
        <w:rPr>
          <w:color w:val="000000"/>
        </w:rPr>
        <w:t xml:space="preserve">is followed </w:t>
      </w:r>
      <w:r w:rsidR="00A23333">
        <w:rPr>
          <w:color w:val="000000"/>
        </w:rPr>
        <w:t>in the manu</w:t>
      </w:r>
      <w:r w:rsidR="00442913">
        <w:rPr>
          <w:color w:val="000000"/>
        </w:rPr>
        <w:t>s</w:t>
      </w:r>
      <w:r w:rsidR="00A23333">
        <w:rPr>
          <w:color w:val="000000"/>
        </w:rPr>
        <w:t xml:space="preserve">cript </w:t>
      </w:r>
      <w:r w:rsidRPr="00A92277">
        <w:rPr>
          <w:color w:val="000000"/>
        </w:rPr>
        <w:t xml:space="preserve">by eight more </w:t>
      </w:r>
      <w:r w:rsidR="0093703D">
        <w:rPr>
          <w:color w:val="000000"/>
        </w:rPr>
        <w:t xml:space="preserve">anonymous </w:t>
      </w:r>
      <w:r w:rsidR="00A23333" w:rsidRPr="00A92277">
        <w:rPr>
          <w:color w:val="000000"/>
        </w:rPr>
        <w:t xml:space="preserve">intrada </w:t>
      </w:r>
      <w:r w:rsidR="0093703D">
        <w:rPr>
          <w:color w:val="000000"/>
        </w:rPr>
        <w:t xml:space="preserve">that </w:t>
      </w:r>
      <w:r w:rsidR="001966F7">
        <w:rPr>
          <w:color w:val="000000"/>
        </w:rPr>
        <w:t>could possibly</w:t>
      </w:r>
      <w:r w:rsidR="0093703D">
        <w:rPr>
          <w:color w:val="000000"/>
        </w:rPr>
        <w:t xml:space="preserve"> be</w:t>
      </w:r>
      <w:r w:rsidRPr="00A92277">
        <w:rPr>
          <w:color w:val="000000"/>
        </w:rPr>
        <w:t xml:space="preserve"> by him</w:t>
      </w:r>
      <w:r w:rsidR="001966F7">
        <w:rPr>
          <w:color w:val="000000"/>
        </w:rPr>
        <w:t xml:space="preserve"> too</w:t>
      </w:r>
      <w:r w:rsidRPr="00A92277">
        <w:rPr>
          <w:color w:val="000000"/>
        </w:rPr>
        <w:t xml:space="preserve">. </w:t>
      </w:r>
    </w:p>
    <w:p w14:paraId="26D95753" w14:textId="43C3FCF9" w:rsidR="00A92277" w:rsidRPr="00A92277" w:rsidRDefault="00A92277" w:rsidP="00442913">
      <w:pPr>
        <w:ind w:left="142" w:hanging="142"/>
        <w:rPr>
          <w:color w:val="000000"/>
        </w:rPr>
      </w:pPr>
      <w:r w:rsidRPr="00A92277">
        <w:rPr>
          <w:b/>
          <w:color w:val="000000"/>
        </w:rPr>
        <w:t xml:space="preserve">No. </w:t>
      </w:r>
      <w:r w:rsidR="00770C18">
        <w:rPr>
          <w:b/>
          <w:color w:val="000000"/>
        </w:rPr>
        <w:t>7</w:t>
      </w:r>
      <w:r w:rsidRPr="00A92277">
        <w:rPr>
          <w:b/>
          <w:color w:val="000000"/>
        </w:rPr>
        <w:t>.</w:t>
      </w:r>
      <w:r w:rsidRPr="00A92277">
        <w:rPr>
          <w:color w:val="000000"/>
        </w:rPr>
        <w:t xml:space="preserve"> The two strains of ten bars</w:t>
      </w:r>
      <w:r w:rsidR="00A23333" w:rsidRPr="00A23333">
        <w:rPr>
          <w:color w:val="000000"/>
        </w:rPr>
        <w:t xml:space="preserve"> </w:t>
      </w:r>
      <w:r w:rsidR="00A23333">
        <w:rPr>
          <w:color w:val="000000"/>
        </w:rPr>
        <w:t xml:space="preserve">of this </w:t>
      </w:r>
      <w:r w:rsidR="00A23333" w:rsidRPr="00A92277">
        <w:rPr>
          <w:color w:val="000000"/>
        </w:rPr>
        <w:t>Galliarda</w:t>
      </w:r>
      <w:r w:rsidR="00A23333">
        <w:rPr>
          <w:color w:val="000000"/>
        </w:rPr>
        <w:t xml:space="preserve"> by</w:t>
      </w:r>
      <w:r w:rsidR="00442913">
        <w:rPr>
          <w:color w:val="000000"/>
        </w:rPr>
        <w:t xml:space="preserve"> </w:t>
      </w:r>
      <w:r w:rsidR="00A23333" w:rsidRPr="00A92277">
        <w:rPr>
          <w:color w:val="000000"/>
        </w:rPr>
        <w:t xml:space="preserve">Jacobus Losius </w:t>
      </w:r>
      <w:r w:rsidRPr="00A92277">
        <w:rPr>
          <w:color w:val="000000"/>
        </w:rPr>
        <w:t xml:space="preserve">have irregular repeats of nine and eleven bars respectively, but I have not attempted </w:t>
      </w:r>
      <w:r w:rsidR="007F1CAE">
        <w:rPr>
          <w:color w:val="000000"/>
        </w:rPr>
        <w:t>a reconstruction</w:t>
      </w:r>
      <w:r w:rsidRPr="00A92277">
        <w:rPr>
          <w:color w:val="000000"/>
        </w:rPr>
        <w:t xml:space="preserve">. </w:t>
      </w:r>
    </w:p>
    <w:p w14:paraId="475B4CF5" w14:textId="5EC50EAD" w:rsidR="00522CD3" w:rsidRDefault="001966F7" w:rsidP="001966F7">
      <w:pPr>
        <w:ind w:left="142" w:hanging="142"/>
        <w:rPr>
          <w:color w:val="000000"/>
        </w:rPr>
      </w:pPr>
      <w:r w:rsidRPr="001966F7">
        <w:rPr>
          <w:b/>
          <w:bCs/>
          <w:color w:val="000000"/>
        </w:rPr>
        <w:t>Nos. 8-10.</w:t>
      </w:r>
      <w:r w:rsidR="00E00F04" w:rsidRPr="00E00F04">
        <w:rPr>
          <w:color w:val="000000"/>
        </w:rPr>
        <w:t xml:space="preserve"> </w:t>
      </w:r>
      <w:r w:rsidR="00E00F04">
        <w:rPr>
          <w:color w:val="000000"/>
        </w:rPr>
        <w:t>are a</w:t>
      </w:r>
      <w:r w:rsidR="00E00F04" w:rsidRPr="001966F7">
        <w:rPr>
          <w:color w:val="000000"/>
        </w:rPr>
        <w:t>dditional</w:t>
      </w:r>
      <w:r w:rsidR="00E00F04">
        <w:rPr>
          <w:color w:val="000000"/>
        </w:rPr>
        <w:t xml:space="preserve"> </w:t>
      </w:r>
      <w:r w:rsidR="007F1CAE">
        <w:rPr>
          <w:color w:val="000000"/>
        </w:rPr>
        <w:t>compositions</w:t>
      </w:r>
      <w:r w:rsidR="00E00F04">
        <w:rPr>
          <w:color w:val="000000"/>
        </w:rPr>
        <w:t xml:space="preserve"> by Lossius, a paduana and two more intrada added for the revision.</w:t>
      </w:r>
      <w:r w:rsidR="007F1CAE">
        <w:rPr>
          <w:color w:val="000000"/>
        </w:rPr>
        <w:t xml:space="preserve"> Nos 6-10 is all the music known by this composer.</w:t>
      </w:r>
    </w:p>
    <w:p w14:paraId="14AC1569" w14:textId="77777777" w:rsidR="00A92277" w:rsidRPr="00A23333" w:rsidRDefault="00A23333" w:rsidP="00A23333">
      <w:pPr>
        <w:spacing w:before="60" w:after="60"/>
        <w:jc w:val="center"/>
        <w:rPr>
          <w:b/>
          <w:bCs/>
        </w:rPr>
      </w:pPr>
      <w:r w:rsidRPr="00A23333">
        <w:rPr>
          <w:b/>
          <w:bCs/>
        </w:rPr>
        <w:t>Worklist</w:t>
      </w:r>
    </w:p>
    <w:p w14:paraId="260F6F11" w14:textId="7DB4E727" w:rsidR="004772AC" w:rsidRDefault="004772AC" w:rsidP="004772AC">
      <w:pPr>
        <w:tabs>
          <w:tab w:val="right" w:pos="4790"/>
        </w:tabs>
        <w:ind w:left="284" w:hanging="142"/>
        <w:jc w:val="left"/>
        <w:rPr>
          <w:color w:val="000000"/>
        </w:rPr>
      </w:pPr>
      <w:r>
        <w:rPr>
          <w:b/>
          <w:color w:val="000000"/>
        </w:rPr>
        <w:t>1</w:t>
      </w:r>
      <w:r w:rsidRPr="00A92277">
        <w:rPr>
          <w:b/>
          <w:color w:val="000000"/>
        </w:rPr>
        <w:t>.</w:t>
      </w:r>
      <w:r w:rsidRPr="00A92277">
        <w:rPr>
          <w:color w:val="000000"/>
        </w:rPr>
        <w:t xml:space="preserve"> </w:t>
      </w:r>
      <w:r>
        <w:rPr>
          <w:color w:val="000000"/>
        </w:rPr>
        <w:t xml:space="preserve">PL-LZu M 6983, </w:t>
      </w:r>
      <w:r w:rsidRPr="00A92277">
        <w:rPr>
          <w:color w:val="000000"/>
        </w:rPr>
        <w:t>f.</w:t>
      </w:r>
      <w:r>
        <w:rPr>
          <w:color w:val="000000"/>
        </w:rPr>
        <w:t xml:space="preserve"> 84v</w:t>
      </w:r>
      <w:r w:rsidRPr="00A92277">
        <w:rPr>
          <w:color w:val="000000"/>
        </w:rPr>
        <w:t xml:space="preserve"> </w:t>
      </w:r>
      <w:r w:rsidRPr="00791835">
        <w:rPr>
          <w:i/>
          <w:color w:val="000000"/>
        </w:rPr>
        <w:t>Galliarda Diomedi</w:t>
      </w:r>
      <w:r>
        <w:rPr>
          <w:iCs/>
          <w:color w:val="000000"/>
        </w:rPr>
        <w:tab/>
      </w:r>
      <w:r w:rsidR="007D77CF">
        <w:rPr>
          <w:iCs/>
          <w:color w:val="000000"/>
        </w:rPr>
        <w:t>2</w:t>
      </w:r>
    </w:p>
    <w:p w14:paraId="63959BA8" w14:textId="5B351DC4" w:rsidR="004772AC" w:rsidRDefault="004772AC" w:rsidP="004772AC">
      <w:pPr>
        <w:tabs>
          <w:tab w:val="right" w:pos="4790"/>
        </w:tabs>
        <w:ind w:left="284" w:hanging="142"/>
        <w:jc w:val="left"/>
        <w:rPr>
          <w:i/>
          <w:color w:val="000000"/>
        </w:rPr>
      </w:pPr>
      <w:r>
        <w:rPr>
          <w:b/>
          <w:color w:val="000000"/>
        </w:rPr>
        <w:t>2</w:t>
      </w:r>
      <w:r w:rsidRPr="00A92277">
        <w:rPr>
          <w:b/>
          <w:color w:val="000000"/>
        </w:rPr>
        <w:t>.</w:t>
      </w:r>
      <w:r w:rsidRPr="00A92277">
        <w:rPr>
          <w:color w:val="000000"/>
        </w:rPr>
        <w:t xml:space="preserve"> </w:t>
      </w:r>
      <w:r>
        <w:rPr>
          <w:color w:val="000000"/>
        </w:rPr>
        <w:t xml:space="preserve">PL-LZu M 6983, </w:t>
      </w:r>
      <w:r w:rsidRPr="00A92277">
        <w:rPr>
          <w:color w:val="000000"/>
        </w:rPr>
        <w:t>f.</w:t>
      </w:r>
      <w:r>
        <w:rPr>
          <w:color w:val="000000"/>
        </w:rPr>
        <w:t xml:space="preserve"> 85v</w:t>
      </w:r>
      <w:r w:rsidRPr="00A92277">
        <w:rPr>
          <w:color w:val="000000"/>
        </w:rPr>
        <w:t xml:space="preserve"> </w:t>
      </w:r>
      <w:r w:rsidRPr="00791835">
        <w:rPr>
          <w:i/>
          <w:color w:val="000000"/>
        </w:rPr>
        <w:t>Galliarda Diomedi</w:t>
      </w:r>
      <w:r>
        <w:rPr>
          <w:iCs/>
          <w:color w:val="000000"/>
        </w:rPr>
        <w:tab/>
      </w:r>
      <w:r w:rsidR="00C93DDC">
        <w:rPr>
          <w:iCs/>
          <w:color w:val="000000"/>
        </w:rPr>
        <w:t>3</w:t>
      </w:r>
    </w:p>
    <w:p w14:paraId="7D816274" w14:textId="77777777" w:rsidR="004772AC" w:rsidRPr="009924D8" w:rsidRDefault="004772AC" w:rsidP="004772AC">
      <w:pPr>
        <w:tabs>
          <w:tab w:val="right" w:pos="4790"/>
        </w:tabs>
        <w:ind w:left="284" w:hanging="142"/>
        <w:jc w:val="left"/>
        <w:rPr>
          <w:color w:val="000000"/>
          <w:sz w:val="18"/>
          <w:szCs w:val="18"/>
        </w:rPr>
      </w:pPr>
      <w:r w:rsidRPr="009924D8">
        <w:rPr>
          <w:color w:val="000000"/>
          <w:sz w:val="18"/>
          <w:szCs w:val="18"/>
        </w:rPr>
        <w:tab/>
        <w:t xml:space="preserve">D-KNu K 16a 6745, pp. 4-5 </w:t>
      </w:r>
      <w:r w:rsidRPr="009924D8">
        <w:rPr>
          <w:i/>
          <w:color w:val="000000"/>
          <w:sz w:val="18"/>
          <w:szCs w:val="18"/>
        </w:rPr>
        <w:t>Galliarda Diomedis</w:t>
      </w:r>
    </w:p>
    <w:p w14:paraId="7ED5A48B" w14:textId="77777777" w:rsidR="007D77CF" w:rsidRDefault="004772AC" w:rsidP="004772AC">
      <w:pPr>
        <w:tabs>
          <w:tab w:val="left" w:pos="426"/>
          <w:tab w:val="right" w:pos="4790"/>
        </w:tabs>
        <w:ind w:left="284" w:hanging="142"/>
        <w:jc w:val="left"/>
        <w:rPr>
          <w:i/>
          <w:color w:val="000000"/>
          <w:sz w:val="18"/>
          <w:szCs w:val="18"/>
        </w:rPr>
      </w:pPr>
      <w:r w:rsidRPr="009924D8">
        <w:rPr>
          <w:color w:val="000000"/>
          <w:sz w:val="18"/>
          <w:szCs w:val="18"/>
        </w:rPr>
        <w:tab/>
        <w:t xml:space="preserve">Rude 1600 II, sig. HH4v </w:t>
      </w:r>
      <w:r w:rsidRPr="009924D8">
        <w:rPr>
          <w:i/>
          <w:color w:val="000000"/>
          <w:sz w:val="18"/>
          <w:szCs w:val="18"/>
        </w:rPr>
        <w:t>104</w:t>
      </w:r>
      <w:r w:rsidRPr="009924D8">
        <w:rPr>
          <w:iCs/>
          <w:color w:val="000000"/>
          <w:sz w:val="18"/>
          <w:szCs w:val="18"/>
        </w:rPr>
        <w:t xml:space="preserve"> added by hand: </w:t>
      </w:r>
      <w:r w:rsidRPr="009924D8">
        <w:rPr>
          <w:i/>
          <w:color w:val="000000"/>
          <w:sz w:val="18"/>
          <w:szCs w:val="18"/>
        </w:rPr>
        <w:t>Galliarda Harnisy</w:t>
      </w:r>
    </w:p>
    <w:p w14:paraId="67AB07F4" w14:textId="438C52F5" w:rsidR="004772AC" w:rsidRPr="007D77CF" w:rsidRDefault="007D77CF" w:rsidP="004772AC">
      <w:pPr>
        <w:tabs>
          <w:tab w:val="left" w:pos="426"/>
          <w:tab w:val="right" w:pos="4790"/>
        </w:tabs>
        <w:ind w:left="284" w:hanging="142"/>
        <w:jc w:val="left"/>
        <w:rPr>
          <w:iCs/>
          <w:color w:val="000000"/>
          <w:sz w:val="18"/>
          <w:szCs w:val="18"/>
        </w:rPr>
      </w:pPr>
      <w:r>
        <w:rPr>
          <w:i/>
          <w:color w:val="000000"/>
          <w:sz w:val="18"/>
          <w:szCs w:val="18"/>
        </w:rPr>
        <w:tab/>
      </w:r>
      <w:r w:rsidR="004772AC" w:rsidRPr="009924D8">
        <w:rPr>
          <w:iCs/>
          <w:color w:val="000000"/>
          <w:sz w:val="18"/>
          <w:szCs w:val="18"/>
        </w:rPr>
        <w:t xml:space="preserve">index: </w:t>
      </w:r>
      <w:r w:rsidR="004772AC" w:rsidRPr="009924D8">
        <w:rPr>
          <w:i/>
          <w:color w:val="000000"/>
          <w:sz w:val="18"/>
          <w:szCs w:val="18"/>
        </w:rPr>
        <w:t>Galliarda Diomedis</w:t>
      </w:r>
    </w:p>
    <w:p w14:paraId="275D19BF" w14:textId="77777777" w:rsidR="004772AC" w:rsidRDefault="004772AC" w:rsidP="004772AC">
      <w:pPr>
        <w:tabs>
          <w:tab w:val="right" w:pos="4790"/>
        </w:tabs>
        <w:ind w:left="284" w:hanging="142"/>
        <w:jc w:val="left"/>
        <w:rPr>
          <w:iCs/>
          <w:color w:val="000000"/>
        </w:rPr>
      </w:pPr>
      <w:r w:rsidRPr="009924D8">
        <w:rPr>
          <w:color w:val="000000"/>
          <w:sz w:val="18"/>
          <w:szCs w:val="18"/>
        </w:rPr>
        <w:tab/>
        <w:t xml:space="preserve">Besard 1603, f. 123v </w:t>
      </w:r>
      <w:r w:rsidRPr="009924D8">
        <w:rPr>
          <w:i/>
          <w:color w:val="000000"/>
          <w:sz w:val="18"/>
          <w:szCs w:val="18"/>
        </w:rPr>
        <w:t xml:space="preserve">Galliarda eiusdem </w:t>
      </w:r>
      <w:r w:rsidRPr="009924D8">
        <w:rPr>
          <w:iCs/>
          <w:color w:val="000000"/>
          <w:sz w:val="18"/>
          <w:szCs w:val="18"/>
        </w:rPr>
        <w:t>[</w:t>
      </w:r>
      <w:r w:rsidRPr="009924D8">
        <w:rPr>
          <w:i/>
          <w:color w:val="000000"/>
          <w:sz w:val="18"/>
          <w:szCs w:val="18"/>
        </w:rPr>
        <w:t>Djom</w:t>
      </w:r>
      <w:r w:rsidRPr="009924D8">
        <w:rPr>
          <w:iCs/>
          <w:color w:val="000000"/>
          <w:sz w:val="18"/>
          <w:szCs w:val="18"/>
        </w:rPr>
        <w:t>]</w:t>
      </w:r>
    </w:p>
    <w:p w14:paraId="28BE2680" w14:textId="3761CA5B" w:rsidR="00A92277" w:rsidRPr="00503EDD" w:rsidRDefault="00770C18" w:rsidP="00503EDD">
      <w:pPr>
        <w:tabs>
          <w:tab w:val="right" w:pos="4790"/>
        </w:tabs>
        <w:ind w:left="284" w:hanging="142"/>
        <w:jc w:val="left"/>
        <w:rPr>
          <w:iCs/>
        </w:rPr>
      </w:pPr>
      <w:r>
        <w:rPr>
          <w:b/>
          <w:color w:val="000000"/>
        </w:rPr>
        <w:t>3</w:t>
      </w:r>
      <w:r w:rsidR="00A92277" w:rsidRPr="00A92277">
        <w:rPr>
          <w:b/>
          <w:color w:val="000000"/>
        </w:rPr>
        <w:t>.</w:t>
      </w:r>
      <w:r w:rsidR="00A92277" w:rsidRPr="00A92277">
        <w:rPr>
          <w:color w:val="000000"/>
        </w:rPr>
        <w:t xml:space="preserve"> </w:t>
      </w:r>
      <w:r w:rsidR="00791835">
        <w:rPr>
          <w:color w:val="000000"/>
        </w:rPr>
        <w:t xml:space="preserve">PL-LZu M 6983, </w:t>
      </w:r>
      <w:r w:rsidR="00A92277" w:rsidRPr="00A92277">
        <w:rPr>
          <w:color w:val="000000"/>
        </w:rPr>
        <w:t>f.</w:t>
      </w:r>
      <w:r w:rsidR="00A92277">
        <w:rPr>
          <w:color w:val="000000"/>
        </w:rPr>
        <w:t xml:space="preserve"> 70r</w:t>
      </w:r>
      <w:r w:rsidR="00A92277" w:rsidRPr="00A92277">
        <w:rPr>
          <w:color w:val="000000"/>
        </w:rPr>
        <w:t xml:space="preserve"> </w:t>
      </w:r>
      <w:r w:rsidR="00A92277" w:rsidRPr="00791835">
        <w:rPr>
          <w:i/>
          <w:color w:val="000000"/>
        </w:rPr>
        <w:t>Præambulum</w:t>
      </w:r>
      <w:r w:rsidR="00503EDD">
        <w:rPr>
          <w:iCs/>
          <w:color w:val="000000"/>
        </w:rPr>
        <w:tab/>
      </w:r>
      <w:r w:rsidR="00C93DDC">
        <w:rPr>
          <w:iCs/>
          <w:color w:val="000000"/>
        </w:rPr>
        <w:t>4</w:t>
      </w:r>
    </w:p>
    <w:p w14:paraId="21D7CFAC" w14:textId="4248DB75" w:rsidR="00A92277" w:rsidRDefault="00770C18" w:rsidP="00503EDD">
      <w:pPr>
        <w:tabs>
          <w:tab w:val="right" w:pos="4790"/>
        </w:tabs>
        <w:ind w:left="284" w:hanging="142"/>
        <w:jc w:val="left"/>
      </w:pPr>
      <w:r>
        <w:rPr>
          <w:b/>
          <w:color w:val="000000"/>
        </w:rPr>
        <w:t>4</w:t>
      </w:r>
      <w:r w:rsidR="00A92277" w:rsidRPr="00A92277">
        <w:rPr>
          <w:b/>
          <w:color w:val="000000"/>
        </w:rPr>
        <w:t>.</w:t>
      </w:r>
      <w:r w:rsidR="00A92277" w:rsidRPr="00A92277">
        <w:rPr>
          <w:color w:val="000000"/>
        </w:rPr>
        <w:t xml:space="preserve"> </w:t>
      </w:r>
      <w:r w:rsidR="00791835">
        <w:rPr>
          <w:color w:val="000000"/>
        </w:rPr>
        <w:t xml:space="preserve">PL-LZu M 6983, </w:t>
      </w:r>
      <w:r w:rsidR="00A92277" w:rsidRPr="00A92277">
        <w:rPr>
          <w:color w:val="000000"/>
        </w:rPr>
        <w:t>f.</w:t>
      </w:r>
      <w:r w:rsidR="00A92277">
        <w:rPr>
          <w:color w:val="000000"/>
        </w:rPr>
        <w:t xml:space="preserve"> 74v</w:t>
      </w:r>
      <w:r w:rsidR="00A92277" w:rsidRPr="00A92277">
        <w:rPr>
          <w:color w:val="000000"/>
        </w:rPr>
        <w:t xml:space="preserve"> </w:t>
      </w:r>
      <w:r w:rsidR="00A92277" w:rsidRPr="00791835">
        <w:rPr>
          <w:i/>
          <w:color w:val="000000"/>
        </w:rPr>
        <w:t>Præambulum</w:t>
      </w:r>
      <w:r w:rsidR="00503EDD">
        <w:rPr>
          <w:iCs/>
          <w:color w:val="000000"/>
        </w:rPr>
        <w:tab/>
      </w:r>
      <w:r w:rsidR="00C93DDC">
        <w:rPr>
          <w:iCs/>
          <w:color w:val="000000"/>
        </w:rPr>
        <w:t>4</w:t>
      </w:r>
    </w:p>
    <w:p w14:paraId="6F46C4C9" w14:textId="300020BF" w:rsidR="00A92277" w:rsidRDefault="00770C18" w:rsidP="00503EDD">
      <w:pPr>
        <w:tabs>
          <w:tab w:val="right" w:pos="4790"/>
        </w:tabs>
        <w:ind w:left="284" w:hanging="142"/>
        <w:jc w:val="left"/>
      </w:pPr>
      <w:r>
        <w:rPr>
          <w:b/>
          <w:color w:val="000000"/>
        </w:rPr>
        <w:t>5</w:t>
      </w:r>
      <w:r w:rsidR="00A92277" w:rsidRPr="00A92277">
        <w:rPr>
          <w:b/>
          <w:color w:val="000000"/>
        </w:rPr>
        <w:t>.</w:t>
      </w:r>
      <w:r w:rsidR="00A92277" w:rsidRPr="00A92277">
        <w:rPr>
          <w:color w:val="000000"/>
        </w:rPr>
        <w:t xml:space="preserve"> </w:t>
      </w:r>
      <w:r w:rsidR="00791835">
        <w:rPr>
          <w:color w:val="000000"/>
        </w:rPr>
        <w:t xml:space="preserve">PL-LZu M 6983, </w:t>
      </w:r>
      <w:r w:rsidR="00A92277" w:rsidRPr="00A92277">
        <w:rPr>
          <w:color w:val="000000"/>
        </w:rPr>
        <w:t>ff.</w:t>
      </w:r>
      <w:r w:rsidR="00A92277">
        <w:rPr>
          <w:color w:val="000000"/>
        </w:rPr>
        <w:t xml:space="preserve"> 72v-73r</w:t>
      </w:r>
      <w:r w:rsidR="00A92277" w:rsidRPr="00A92277">
        <w:rPr>
          <w:color w:val="000000"/>
        </w:rPr>
        <w:t xml:space="preserve"> </w:t>
      </w:r>
      <w:r w:rsidR="00A92277" w:rsidRPr="00791835">
        <w:rPr>
          <w:i/>
          <w:color w:val="000000"/>
        </w:rPr>
        <w:t>Præambulum</w:t>
      </w:r>
      <w:r w:rsidR="00503EDD">
        <w:rPr>
          <w:iCs/>
          <w:color w:val="000000"/>
        </w:rPr>
        <w:tab/>
      </w:r>
      <w:r w:rsidR="00C93DDC">
        <w:rPr>
          <w:iCs/>
          <w:color w:val="000000"/>
        </w:rPr>
        <w:t>5</w:t>
      </w:r>
    </w:p>
    <w:p w14:paraId="37058141" w14:textId="4626604B" w:rsidR="00A92277" w:rsidRDefault="00770C18" w:rsidP="00503EDD">
      <w:pPr>
        <w:tabs>
          <w:tab w:val="right" w:pos="4790"/>
        </w:tabs>
        <w:ind w:left="284" w:hanging="142"/>
        <w:jc w:val="left"/>
        <w:rPr>
          <w:color w:val="000000"/>
        </w:rPr>
      </w:pPr>
      <w:r>
        <w:rPr>
          <w:b/>
          <w:color w:val="000000"/>
        </w:rPr>
        <w:t>6</w:t>
      </w:r>
      <w:r w:rsidR="00A92277" w:rsidRPr="00A92277">
        <w:rPr>
          <w:b/>
          <w:color w:val="000000"/>
        </w:rPr>
        <w:t>.</w:t>
      </w:r>
      <w:r w:rsidR="00A92277" w:rsidRPr="00A92277">
        <w:rPr>
          <w:color w:val="000000"/>
        </w:rPr>
        <w:t xml:space="preserve"> </w:t>
      </w:r>
      <w:r w:rsidR="00791835">
        <w:rPr>
          <w:color w:val="000000"/>
        </w:rPr>
        <w:t xml:space="preserve">PL-LZu M 6983, </w:t>
      </w:r>
      <w:r w:rsidR="00A92277" w:rsidRPr="00A92277">
        <w:rPr>
          <w:color w:val="000000"/>
        </w:rPr>
        <w:t>f.</w:t>
      </w:r>
      <w:r w:rsidR="00A92277">
        <w:rPr>
          <w:color w:val="000000"/>
        </w:rPr>
        <w:t xml:space="preserve"> 81r</w:t>
      </w:r>
      <w:r w:rsidR="00A92277" w:rsidRPr="00A92277">
        <w:rPr>
          <w:color w:val="000000"/>
        </w:rPr>
        <w:t xml:space="preserve"> </w:t>
      </w:r>
      <w:r w:rsidR="00A92277" w:rsidRPr="00791835">
        <w:rPr>
          <w:i/>
          <w:color w:val="000000"/>
        </w:rPr>
        <w:t>Intrada Jacobus Losius</w:t>
      </w:r>
      <w:r w:rsidR="00503EDD">
        <w:rPr>
          <w:iCs/>
          <w:color w:val="000000"/>
        </w:rPr>
        <w:tab/>
      </w:r>
      <w:r w:rsidR="00DB32D4">
        <w:rPr>
          <w:iCs/>
          <w:color w:val="000000"/>
        </w:rPr>
        <w:t>5</w:t>
      </w:r>
    </w:p>
    <w:p w14:paraId="693C6CE2" w14:textId="2D27AD8C" w:rsidR="00A92277" w:rsidRDefault="00770C18" w:rsidP="00503EDD">
      <w:pPr>
        <w:tabs>
          <w:tab w:val="right" w:pos="4790"/>
        </w:tabs>
        <w:ind w:left="284" w:hanging="142"/>
        <w:jc w:val="left"/>
        <w:rPr>
          <w:color w:val="000000"/>
        </w:rPr>
      </w:pPr>
      <w:r>
        <w:rPr>
          <w:b/>
          <w:color w:val="000000"/>
        </w:rPr>
        <w:t>7</w:t>
      </w:r>
      <w:r w:rsidR="00A92277" w:rsidRPr="00A92277">
        <w:rPr>
          <w:b/>
          <w:color w:val="000000"/>
        </w:rPr>
        <w:t>.</w:t>
      </w:r>
      <w:r w:rsidR="00A92277" w:rsidRPr="00A92277">
        <w:rPr>
          <w:color w:val="000000"/>
        </w:rPr>
        <w:t xml:space="preserve"> </w:t>
      </w:r>
      <w:r w:rsidR="00791835">
        <w:rPr>
          <w:color w:val="000000"/>
        </w:rPr>
        <w:t xml:space="preserve">PL-LZu M 6983, </w:t>
      </w:r>
      <w:r w:rsidR="00A92277" w:rsidRPr="00A92277">
        <w:rPr>
          <w:color w:val="000000"/>
        </w:rPr>
        <w:t>ff.</w:t>
      </w:r>
      <w:r w:rsidR="00A92277">
        <w:rPr>
          <w:color w:val="000000"/>
        </w:rPr>
        <w:t xml:space="preserve"> 60v-61r</w:t>
      </w:r>
      <w:r w:rsidR="00A92277" w:rsidRPr="00A92277">
        <w:rPr>
          <w:color w:val="000000"/>
        </w:rPr>
        <w:t xml:space="preserve"> </w:t>
      </w:r>
      <w:r w:rsidR="00A92277" w:rsidRPr="00791835">
        <w:rPr>
          <w:i/>
          <w:color w:val="000000"/>
        </w:rPr>
        <w:t>Jacobus Losius Galliarda</w:t>
      </w:r>
      <w:r w:rsidR="00503EDD">
        <w:rPr>
          <w:iCs/>
          <w:color w:val="000000"/>
        </w:rPr>
        <w:tab/>
      </w:r>
      <w:r w:rsidR="00C93DDC">
        <w:rPr>
          <w:iCs/>
          <w:color w:val="000000"/>
        </w:rPr>
        <w:t>6</w:t>
      </w:r>
    </w:p>
    <w:p w14:paraId="4AA74AEB" w14:textId="6CE39271" w:rsidR="00805FB8" w:rsidRDefault="00805FB8" w:rsidP="00503EDD">
      <w:pPr>
        <w:tabs>
          <w:tab w:val="right" w:pos="4790"/>
        </w:tabs>
        <w:rPr>
          <w:color w:val="000000"/>
        </w:rPr>
      </w:pPr>
      <w:r>
        <w:rPr>
          <w:color w:val="000000"/>
        </w:rPr>
        <w:t>Additional:</w:t>
      </w:r>
    </w:p>
    <w:p w14:paraId="3A588ED8" w14:textId="07911AC3" w:rsidR="00E460EB" w:rsidRPr="00822F5C" w:rsidRDefault="00805FB8" w:rsidP="00503EDD">
      <w:pPr>
        <w:tabs>
          <w:tab w:val="right" w:pos="4790"/>
        </w:tabs>
        <w:ind w:left="284" w:hanging="142"/>
        <w:rPr>
          <w:color w:val="000000"/>
        </w:rPr>
      </w:pPr>
      <w:r w:rsidRPr="00822F5C">
        <w:rPr>
          <w:b/>
          <w:bCs/>
          <w:color w:val="000000"/>
        </w:rPr>
        <w:t xml:space="preserve">8. </w:t>
      </w:r>
      <w:r w:rsidR="00E460EB" w:rsidRPr="00822F5C">
        <w:rPr>
          <w:color w:val="000000"/>
        </w:rPr>
        <w:t xml:space="preserve">D-LEm II.6.15, p. 141 </w:t>
      </w:r>
      <w:r w:rsidR="00E460EB" w:rsidRPr="00822F5C">
        <w:rPr>
          <w:i/>
          <w:iCs/>
          <w:color w:val="000000"/>
        </w:rPr>
        <w:t>Intrada Jacoby Lossi 1</w:t>
      </w:r>
      <w:r w:rsidR="009924D8">
        <w:rPr>
          <w:iCs/>
          <w:color w:val="000000"/>
        </w:rPr>
        <w:tab/>
        <w:t>7</w:t>
      </w:r>
    </w:p>
    <w:p w14:paraId="726CD7F9" w14:textId="64BC68A7" w:rsidR="00E460EB" w:rsidRPr="00822F5C" w:rsidRDefault="00805FB8" w:rsidP="00503EDD">
      <w:pPr>
        <w:tabs>
          <w:tab w:val="right" w:pos="4790"/>
        </w:tabs>
        <w:ind w:left="284" w:hanging="142"/>
        <w:rPr>
          <w:color w:val="000000"/>
        </w:rPr>
      </w:pPr>
      <w:r w:rsidRPr="00822F5C">
        <w:rPr>
          <w:b/>
          <w:bCs/>
          <w:color w:val="000000"/>
        </w:rPr>
        <w:t>9.</w:t>
      </w:r>
      <w:r w:rsidRPr="00822F5C">
        <w:rPr>
          <w:color w:val="000000"/>
        </w:rPr>
        <w:t xml:space="preserve"> </w:t>
      </w:r>
      <w:r w:rsidR="00E460EB" w:rsidRPr="00822F5C">
        <w:rPr>
          <w:color w:val="000000"/>
        </w:rPr>
        <w:t xml:space="preserve">D-LEm II.6.15, p. 142 </w:t>
      </w:r>
      <w:r w:rsidR="00E460EB" w:rsidRPr="00822F5C">
        <w:rPr>
          <w:i/>
          <w:iCs/>
          <w:color w:val="000000"/>
        </w:rPr>
        <w:t>Intrada Jacoby Lossi 2</w:t>
      </w:r>
      <w:r w:rsidR="009924D8">
        <w:rPr>
          <w:iCs/>
          <w:color w:val="000000"/>
        </w:rPr>
        <w:tab/>
        <w:t>8</w:t>
      </w:r>
    </w:p>
    <w:p w14:paraId="54A64DB0" w14:textId="609B272F" w:rsidR="00E460EB" w:rsidRPr="00E460EB" w:rsidRDefault="00805FB8" w:rsidP="00503EDD">
      <w:pPr>
        <w:tabs>
          <w:tab w:val="right" w:pos="4790"/>
        </w:tabs>
        <w:ind w:left="284" w:hanging="142"/>
        <w:rPr>
          <w:i/>
          <w:iCs/>
          <w:color w:val="000000"/>
          <w:highlight w:val="yellow"/>
        </w:rPr>
      </w:pPr>
      <w:r w:rsidRPr="00822F5C">
        <w:rPr>
          <w:b/>
          <w:bCs/>
          <w:color w:val="000000"/>
        </w:rPr>
        <w:t>10.</w:t>
      </w:r>
      <w:r w:rsidRPr="00822F5C">
        <w:rPr>
          <w:color w:val="000000"/>
        </w:rPr>
        <w:t xml:space="preserve"> </w:t>
      </w:r>
      <w:r w:rsidR="00E460EB" w:rsidRPr="00822F5C">
        <w:rPr>
          <w:color w:val="000000"/>
        </w:rPr>
        <w:t>A-LIa 475</w:t>
      </w:r>
      <w:r w:rsidR="001966F7">
        <w:rPr>
          <w:color w:val="000000"/>
        </w:rPr>
        <w:t xml:space="preserve"> </w:t>
      </w:r>
      <w:r w:rsidR="001966F7" w:rsidRPr="00822F5C">
        <w:rPr>
          <w:color w:val="000000"/>
        </w:rPr>
        <w:t>(Eysertt)</w:t>
      </w:r>
      <w:r w:rsidR="00E460EB" w:rsidRPr="00822F5C">
        <w:rPr>
          <w:color w:val="000000"/>
        </w:rPr>
        <w:t xml:space="preserve">, f. 80r </w:t>
      </w:r>
      <w:r w:rsidR="00E460EB" w:rsidRPr="00822F5C">
        <w:rPr>
          <w:i/>
          <w:iCs/>
          <w:color w:val="000000"/>
        </w:rPr>
        <w:t>Paduana Jacobus Lossius A.4</w:t>
      </w:r>
      <w:r w:rsidR="009924D8">
        <w:rPr>
          <w:iCs/>
          <w:color w:val="000000"/>
        </w:rPr>
        <w:tab/>
        <w:t>9</w:t>
      </w:r>
    </w:p>
    <w:p w14:paraId="0AFF37E0" w14:textId="779AFEBE" w:rsidR="00A23333" w:rsidRPr="007D77CF" w:rsidRDefault="00A23333" w:rsidP="00A23333">
      <w:pPr>
        <w:tabs>
          <w:tab w:val="right" w:pos="4790"/>
        </w:tabs>
        <w:spacing w:before="60"/>
        <w:jc w:val="left"/>
        <w:rPr>
          <w:i/>
          <w:color w:val="000000"/>
        </w:rPr>
        <w:sectPr w:rsidR="00A23333" w:rsidRPr="007D77CF" w:rsidSect="005113AE">
          <w:type w:val="continuous"/>
          <w:pgSz w:w="11905" w:h="16837"/>
          <w:pgMar w:top="851" w:right="992" w:bottom="992" w:left="992" w:header="709" w:footer="709" w:gutter="0"/>
          <w:cols w:num="2" w:space="340"/>
        </w:sectPr>
      </w:pPr>
      <w:r>
        <w:rPr>
          <w:iCs/>
          <w:color w:val="000000"/>
        </w:rPr>
        <w:tab/>
      </w:r>
      <w:r w:rsidRPr="007D77CF">
        <w:rPr>
          <w:i/>
          <w:color w:val="000000"/>
        </w:rPr>
        <w:t xml:space="preserve">John H Robinson </w:t>
      </w:r>
      <w:r w:rsidR="0093703D" w:rsidRPr="007D77CF">
        <w:rPr>
          <w:i/>
          <w:color w:val="000000"/>
        </w:rPr>
        <w:t xml:space="preserve">- </w:t>
      </w:r>
      <w:r w:rsidRPr="007D77CF">
        <w:rPr>
          <w:i/>
          <w:color w:val="000000"/>
        </w:rPr>
        <w:t>November 1994</w:t>
      </w:r>
      <w:r w:rsidR="00DD33EF" w:rsidRPr="007D77CF">
        <w:rPr>
          <w:i/>
          <w:color w:val="000000"/>
        </w:rPr>
        <w:t>/revised August 2022</w:t>
      </w:r>
    </w:p>
    <w:p w14:paraId="7C0F452B" w14:textId="77777777" w:rsidR="00A92277" w:rsidRPr="005113AE" w:rsidRDefault="00A92277">
      <w:pPr>
        <w:rPr>
          <w:color w:val="000000"/>
        </w:rPr>
      </w:pPr>
    </w:p>
    <w:p w14:paraId="70DD76AF" w14:textId="77777777" w:rsidR="00A92277" w:rsidRDefault="00A92277">
      <w:pPr>
        <w:rPr>
          <w:color w:val="000000"/>
        </w:rPr>
      </w:pPr>
    </w:p>
    <w:p w14:paraId="7B1EFF59" w14:textId="77777777" w:rsidR="00791835" w:rsidRDefault="00791835">
      <w:pPr>
        <w:rPr>
          <w:color w:val="000000"/>
        </w:rPr>
      </w:pPr>
    </w:p>
    <w:p w14:paraId="6F36E933" w14:textId="77777777" w:rsidR="00791835" w:rsidRDefault="00791835">
      <w:pPr>
        <w:rPr>
          <w:color w:val="000000"/>
        </w:rPr>
      </w:pPr>
    </w:p>
    <w:p w14:paraId="289D2AB6" w14:textId="77777777" w:rsidR="00A92277" w:rsidRPr="00A92277" w:rsidRDefault="00A92277"/>
    <w:sectPr w:rsidR="00A92277" w:rsidRPr="00A92277" w:rsidSect="005113AE">
      <w:type w:val="continuous"/>
      <w:pgSz w:w="11905" w:h="16837"/>
      <w:pgMar w:top="851" w:right="992" w:bottom="992" w:left="992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25CA1"/>
    <w:rsid w:val="001834C5"/>
    <w:rsid w:val="001966F7"/>
    <w:rsid w:val="00260F27"/>
    <w:rsid w:val="002B234C"/>
    <w:rsid w:val="003C60C4"/>
    <w:rsid w:val="003C7E11"/>
    <w:rsid w:val="00442913"/>
    <w:rsid w:val="004772AC"/>
    <w:rsid w:val="004E2054"/>
    <w:rsid w:val="00503EDD"/>
    <w:rsid w:val="005113AE"/>
    <w:rsid w:val="00522CD3"/>
    <w:rsid w:val="006156F8"/>
    <w:rsid w:val="00696D76"/>
    <w:rsid w:val="007645F1"/>
    <w:rsid w:val="00770C18"/>
    <w:rsid w:val="00791835"/>
    <w:rsid w:val="007D77CF"/>
    <w:rsid w:val="007F1CAE"/>
    <w:rsid w:val="00805FB8"/>
    <w:rsid w:val="00822F5C"/>
    <w:rsid w:val="00871E00"/>
    <w:rsid w:val="0093703D"/>
    <w:rsid w:val="009924D8"/>
    <w:rsid w:val="00A23333"/>
    <w:rsid w:val="00A92277"/>
    <w:rsid w:val="00AA3F02"/>
    <w:rsid w:val="00AB430A"/>
    <w:rsid w:val="00C93DDC"/>
    <w:rsid w:val="00D46A07"/>
    <w:rsid w:val="00DB32D4"/>
    <w:rsid w:val="00DB66B9"/>
    <w:rsid w:val="00DD33EF"/>
    <w:rsid w:val="00E00F04"/>
    <w:rsid w:val="00E05EFA"/>
    <w:rsid w:val="00E3222A"/>
    <w:rsid w:val="00E460EB"/>
    <w:rsid w:val="00F9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C6B20D6"/>
  <w14:defaultImageDpi w14:val="300"/>
  <w15:chartTrackingRefBased/>
  <w15:docId w15:val="{89729C75-3BC3-9142-B22E-58B7FBD6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665CF8"/>
    <w:pPr>
      <w:jc w:val="both"/>
    </w:pPr>
    <w:rPr>
      <w:rFonts w:ascii="Garamond" w:hAnsi="Garamond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autoRedefine/>
    <w:semiHidden/>
    <w:rsid w:val="00665CF8"/>
    <w:pPr>
      <w:widowControl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7 [Lute News 32, November 1994]</vt:lpstr>
    </vt:vector>
  </TitlesOfParts>
  <Company>Newcastle University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7 [Lute News 32, November 1994]</dc:title>
  <dc:subject/>
  <dc:creator>John H Robinson</dc:creator>
  <cp:keywords/>
  <cp:lastModifiedBy>John H Robinson</cp:lastModifiedBy>
  <cp:revision>13</cp:revision>
  <dcterms:created xsi:type="dcterms:W3CDTF">2022-06-27T16:27:00Z</dcterms:created>
  <dcterms:modified xsi:type="dcterms:W3CDTF">2022-08-07T11:56:00Z</dcterms:modified>
</cp:coreProperties>
</file>