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AB812" w14:textId="24867765" w:rsidR="00285195" w:rsidRPr="00503943" w:rsidRDefault="00DA34A5" w:rsidP="00285195">
      <w:pPr>
        <w:spacing w:after="120"/>
        <w:jc w:val="center"/>
        <w:rPr>
          <w:smallCaps/>
        </w:rPr>
      </w:pPr>
      <w:r>
        <w:rPr>
          <w:b/>
          <w:smallCaps/>
          <w:sz w:val="24"/>
        </w:rPr>
        <w:t xml:space="preserve">Music supplement to Lute News </w:t>
      </w:r>
      <w:r w:rsidR="009460B4" w:rsidRPr="009460B4">
        <w:rPr>
          <w:b/>
          <w:smallCaps/>
          <w:sz w:val="24"/>
        </w:rPr>
        <w:t>38 (June 1996)</w:t>
      </w:r>
      <w:r w:rsidR="00285195" w:rsidRPr="00480461">
        <w:rPr>
          <w:b/>
          <w:smallCaps/>
          <w:sz w:val="24"/>
        </w:rPr>
        <w:t xml:space="preserve">: </w:t>
      </w:r>
      <w:r w:rsidR="009460B4" w:rsidRPr="009460B4">
        <w:rPr>
          <w:b/>
          <w:smallCaps/>
          <w:sz w:val="24"/>
        </w:rPr>
        <w:t>The Complete Lute Music ascribed to Master Newman - plus Wigmore</w:t>
      </w:r>
      <w:r w:rsidR="009460B4" w:rsidRPr="0040596B">
        <w:rPr>
          <w:b/>
          <w:smallCaps/>
          <w:sz w:val="24"/>
        </w:rPr>
        <w:t>s</w:t>
      </w:r>
      <w:r w:rsidR="0040596B" w:rsidRPr="0040596B">
        <w:rPr>
          <w:b/>
          <w:smallCaps/>
          <w:sz w:val="24"/>
        </w:rPr>
        <w:t>/</w:t>
      </w:r>
      <w:r w:rsidR="0040596B" w:rsidRPr="0040596B">
        <w:rPr>
          <w:b/>
          <w:smallCaps/>
          <w:sz w:val="24"/>
        </w:rPr>
        <w:t>Roigniores</w:t>
      </w:r>
      <w:r w:rsidR="0040596B" w:rsidRPr="0040596B">
        <w:rPr>
          <w:b/>
          <w:smallCaps/>
          <w:sz w:val="24"/>
        </w:rPr>
        <w:t>/Wu</w:t>
      </w:r>
      <w:r w:rsidR="0040596B">
        <w:rPr>
          <w:b/>
          <w:smallCaps/>
          <w:sz w:val="24"/>
        </w:rPr>
        <w:t>gorns</w:t>
      </w:r>
      <w:r w:rsidR="009460B4" w:rsidRPr="009460B4">
        <w:rPr>
          <w:b/>
          <w:smallCaps/>
          <w:sz w:val="24"/>
        </w:rPr>
        <w:t xml:space="preserve"> Galliard</w:t>
      </w:r>
      <w:r w:rsidR="0040596B">
        <w:rPr>
          <w:b/>
          <w:smallCaps/>
          <w:sz w:val="24"/>
        </w:rPr>
        <w:t>[s]</w:t>
      </w:r>
    </w:p>
    <w:p w14:paraId="14447311" w14:textId="77777777" w:rsidR="00285195" w:rsidRPr="00503943" w:rsidRDefault="00285195" w:rsidP="00285195">
      <w:pPr>
        <w:ind w:firstLine="284"/>
        <w:jc w:val="center"/>
        <w:rPr>
          <w:szCs w:val="48"/>
          <w:lang w:val="en-US"/>
        </w:rPr>
        <w:sectPr w:rsidR="00285195" w:rsidRPr="00503943" w:rsidSect="001B2D80">
          <w:headerReference w:type="even" r:id="rId6"/>
          <w:headerReference w:type="default" r:id="rId7"/>
          <w:footerReference w:type="even" r:id="rId8"/>
          <w:pgSz w:w="11905" w:h="16837"/>
          <w:pgMar w:top="992" w:right="992" w:bottom="992" w:left="992" w:header="709" w:footer="709" w:gutter="0"/>
          <w:cols w:space="708"/>
          <w:titlePg/>
        </w:sectPr>
      </w:pPr>
    </w:p>
    <w:p w14:paraId="7F267AF2" w14:textId="1B686B51" w:rsidR="009460B4" w:rsidRPr="009460B4" w:rsidRDefault="009460B4" w:rsidP="009460B4">
      <w:pPr>
        <w:tabs>
          <w:tab w:val="right" w:pos="4678"/>
          <w:tab w:val="right" w:pos="9923"/>
        </w:tabs>
      </w:pPr>
      <w:r w:rsidRPr="009460B4">
        <w:t>Continuing the series of complete works of lesser known English composers, this music supplement brings you all the known compositions by Master Newman. The five extant pieces are a fancy, three pavans and a galliard which survive in versions for keyboard, lute or both. The earliest are a fancy and a pavan for keyboard in the Mulliner Book [</w:t>
      </w:r>
      <w:r w:rsidR="00206875">
        <w:t>British Library</w:t>
      </w:r>
      <w:r w:rsidRPr="009460B4">
        <w:t xml:space="preserve"> </w:t>
      </w:r>
      <w:r w:rsidR="00206875">
        <w:t xml:space="preserve">(GB-Lbl) </w:t>
      </w:r>
      <w:r w:rsidRPr="009460B4">
        <w:t>Add.</w:t>
      </w:r>
      <w:r w:rsidR="00206875">
        <w:t xml:space="preserve"> MS </w:t>
      </w:r>
      <w:r w:rsidRPr="009460B4">
        <w:t xml:space="preserve">30513, </w:t>
      </w:r>
      <w:r w:rsidRPr="009D17B3">
        <w:rPr>
          <w:i/>
        </w:rPr>
        <w:t>c.</w:t>
      </w:r>
      <w:r w:rsidRPr="009460B4">
        <w:t xml:space="preserve">1550; D Stevens (ed.), </w:t>
      </w:r>
      <w:r w:rsidRPr="009460B4">
        <w:rPr>
          <w:i/>
        </w:rPr>
        <w:t>Musica Britannica</w:t>
      </w:r>
      <w:r w:rsidRPr="009460B4">
        <w:t xml:space="preserve"> I, Stainer &amp; Bell 1951]. I have included the two different lute settings of this fancy in the Marsh lute book [Dublin, Archbishop Marsh’s Library</w:t>
      </w:r>
      <w:r w:rsidR="00206875">
        <w:t xml:space="preserve"> (IRL-Dm)</w:t>
      </w:r>
      <w:r w:rsidRPr="009460B4">
        <w:t xml:space="preserve">, MS Z3.2.13, </w:t>
      </w:r>
      <w:r w:rsidRPr="009D17B3">
        <w:rPr>
          <w:i/>
        </w:rPr>
        <w:t>c.</w:t>
      </w:r>
      <w:r w:rsidRPr="009460B4">
        <w:t xml:space="preserve">1580s or </w:t>
      </w:r>
      <w:r w:rsidRPr="009D17B3">
        <w:rPr>
          <w:i/>
        </w:rPr>
        <w:t>c.</w:t>
      </w:r>
      <w:r w:rsidRPr="009460B4">
        <w:t>1595, facs</w:t>
      </w:r>
      <w:r w:rsidR="00206875">
        <w:t>imile edition</w:t>
      </w:r>
      <w:r w:rsidRPr="009460B4">
        <w:t>: Boethius Press, Kilkenny 1981], as well as the vocal model and a similar fantasia from Italian manuscripts. No lute version of the pavan is known so I have transcribed it. The remaining pieces are found in three lute sources: the Folger</w:t>
      </w:r>
      <w:r w:rsidR="003906B3">
        <w:t>-Dowland</w:t>
      </w:r>
      <w:r w:rsidRPr="009460B4">
        <w:t xml:space="preserve"> manuscript [Washington DC, Folger Shakespeare Library</w:t>
      </w:r>
      <w:r w:rsidR="00206875">
        <w:t xml:space="preserve"> (US-Ws)</w:t>
      </w:r>
      <w:r w:rsidRPr="009460B4">
        <w:t xml:space="preserve">, MS V.b.280 (formerly MS 1610.1), </w:t>
      </w:r>
      <w:r w:rsidRPr="009D17B3">
        <w:rPr>
          <w:i/>
        </w:rPr>
        <w:t>c.</w:t>
      </w:r>
      <w:r w:rsidRPr="009460B4">
        <w:t>1594], the Dallis lute book [Dublin, Trinity College</w:t>
      </w:r>
      <w:r w:rsidR="00206875">
        <w:t xml:space="preserve"> (IRL-Dtc)</w:t>
      </w:r>
      <w:r w:rsidRPr="009460B4">
        <w:t>, Ms.410/</w:t>
      </w:r>
      <w:r w:rsidR="007170C4">
        <w:t>I</w:t>
      </w:r>
      <w:r w:rsidRPr="009460B4">
        <w:t xml:space="preserve"> (MS D.3.30/I), </w:t>
      </w:r>
      <w:r w:rsidRPr="009D17B3">
        <w:rPr>
          <w:i/>
        </w:rPr>
        <w:t>c.</w:t>
      </w:r>
      <w:r w:rsidRPr="009460B4">
        <w:t xml:space="preserve">1583-5] and </w:t>
      </w:r>
      <w:r w:rsidR="003906B3">
        <w:t xml:space="preserve">the manuscript </w:t>
      </w:r>
      <w:r w:rsidR="003906B3" w:rsidRPr="009460B4">
        <w:t>Dublin, Trinity College</w:t>
      </w:r>
      <w:r w:rsidR="003906B3">
        <w:t xml:space="preserve"> (IRL-Dtc)</w:t>
      </w:r>
      <w:r w:rsidR="003906B3" w:rsidRPr="009460B4">
        <w:t xml:space="preserve"> Ms.408/</w:t>
      </w:r>
      <w:r w:rsidR="003906B3">
        <w:t>I</w:t>
      </w:r>
      <w:r w:rsidR="003906B3" w:rsidRPr="009460B4">
        <w:t>I, (MS D.1.21/I</w:t>
      </w:r>
      <w:r w:rsidR="003906B3">
        <w:t>I</w:t>
      </w:r>
      <w:r w:rsidR="003906B3" w:rsidRPr="009460B4">
        <w:t>),</w:t>
      </w:r>
      <w:r w:rsidR="003906B3">
        <w:t xml:space="preserve"> bound with </w:t>
      </w:r>
      <w:r w:rsidRPr="009460B4">
        <w:t xml:space="preserve">the </w:t>
      </w:r>
      <w:r w:rsidR="003906B3">
        <w:t xml:space="preserve">unrelated William </w:t>
      </w:r>
      <w:r w:rsidRPr="009460B4">
        <w:t xml:space="preserve">Ballet lute book </w:t>
      </w:r>
      <w:r w:rsidR="00C828C7">
        <w:t xml:space="preserve">IRL-Dtc </w:t>
      </w:r>
      <w:r w:rsidRPr="009460B4">
        <w:t>408/II (MS D.1.21/II)</w:t>
      </w:r>
      <w:r w:rsidR="003906B3">
        <w:rPr>
          <w:iCs/>
        </w:rPr>
        <w:t>,</w:t>
      </w:r>
      <w:r w:rsidR="003906B3" w:rsidRPr="009D17B3">
        <w:rPr>
          <w:i/>
        </w:rPr>
        <w:t xml:space="preserve"> </w:t>
      </w:r>
      <w:r w:rsidR="003906B3" w:rsidRPr="009D17B3">
        <w:rPr>
          <w:i/>
        </w:rPr>
        <w:t>c.</w:t>
      </w:r>
      <w:r w:rsidR="003906B3" w:rsidRPr="009460B4">
        <w:t>1595</w:t>
      </w:r>
      <w:r w:rsidRPr="009460B4">
        <w:t xml:space="preserve">]. Note from the dating of the sources that the keyboard music precedes the lute solos by at least thirty years but the versions of the fancy link the music to a single composer called Master Newman. </w:t>
      </w:r>
    </w:p>
    <w:p w14:paraId="0D6E24A2" w14:textId="2DC28408" w:rsidR="009460B4" w:rsidRPr="009460B4" w:rsidRDefault="009460B4" w:rsidP="001B2D80">
      <w:pPr>
        <w:tabs>
          <w:tab w:val="right" w:pos="4678"/>
          <w:tab w:val="right" w:pos="9923"/>
        </w:tabs>
        <w:ind w:firstLine="284"/>
      </w:pPr>
      <w:r w:rsidRPr="009460B4">
        <w:t xml:space="preserve">Several musicians with the name Newman are known from court records during the </w:t>
      </w:r>
      <w:r w:rsidR="009D17B3">
        <w:t>sixteenth century</w:t>
      </w:r>
      <w:r w:rsidRPr="009460B4">
        <w:t xml:space="preserve"> and may be members of the same family, all trumpeters, probably over three generations. William and Andrew Newman were contemporaries, whereas Thomas was employed a decade or two later, a</w:t>
      </w:r>
      <w:r>
        <w:t>nd John another two decades afte</w:t>
      </w:r>
      <w:r w:rsidRPr="009460B4">
        <w:t xml:space="preserve">r that [cf. Andrew Ashbee, </w:t>
      </w:r>
      <w:r w:rsidRPr="009460B4">
        <w:rPr>
          <w:i/>
        </w:rPr>
        <w:t>Records of English Court Music</w:t>
      </w:r>
      <w:r w:rsidRPr="009460B4">
        <w:t>, Scolar Press, vol. VI, 1992 and vol. VII, 1993]. William Newman was a trumpeter with the Earl of Surrey in 1514, received livery at Windsor Castle in 1532 and exchanged dogs with Lord Lisle in 1534/5 whilst one of the Kings trumpets in London. He probably died (or was sacked?) in 1546 when his wages were transferred to two other trumpeters. Andrew Newman is mentioned variously as ‘the waite’, ‘Quenes minstrelle’ and ‘trumpeter’ in court wages accounts continuously from 1525 to April 1544.</w:t>
      </w:r>
      <w:r w:rsidR="001B2D80">
        <w:t xml:space="preserve"> </w:t>
      </w:r>
      <w:r w:rsidRPr="009460B4">
        <w:t xml:space="preserve">However, he is omitted in July and beyond, suggesting that he may have died in 1544. Thomas Newman and William Finnis replaced John Fryer as kings trumpeters in 1537/8 and Thomas’ wages are recorded during each year from 1543/4 until his death in 1547. Yet another Newman, John, was appointed trumpeter to queen </w:t>
      </w:r>
      <w:r w:rsidR="00655B35">
        <w:t xml:space="preserve">Elizabeth I </w:t>
      </w:r>
      <w:r w:rsidRPr="009460B4">
        <w:t xml:space="preserve">n September 1565 and received regular wages and livery until March 1576/7, when he died. John Ward refers to another John Newman who, in December 1580, rented Blackfriars playhouse with William Hunnis, Master of the Children of the Chapel [cf. John Ward, </w:t>
      </w:r>
      <w:r w:rsidRPr="009460B4">
        <w:rPr>
          <w:i/>
        </w:rPr>
        <w:t>Music for Elizabethan Lutes</w:t>
      </w:r>
      <w:r w:rsidR="00FE6C27">
        <w:t xml:space="preserve"> (</w:t>
      </w:r>
      <w:r w:rsidRPr="009460B4">
        <w:t>Clarendon Press, Oxford 1992</w:t>
      </w:r>
      <w:r w:rsidR="00FE6C27">
        <w:t>)</w:t>
      </w:r>
      <w:r w:rsidRPr="009460B4">
        <w:t xml:space="preserve">, vol. I, footnote 99], conjecturing that this John may be the composer. In fact, the source of the keyboard pieces is </w:t>
      </w:r>
      <w:r w:rsidR="00655B35">
        <w:t xml:space="preserve">from </w:t>
      </w:r>
      <w:r w:rsidRPr="009460B4">
        <w:t xml:space="preserve">c.1550 which is in range for William, Andrew or Thomas as well as John if he was older when appointed trumpeter in 1565, although our Newman may be none of these. Diana Poulton, in her entry for Newman in </w:t>
      </w:r>
      <w:r w:rsidRPr="009460B4">
        <w:rPr>
          <w:i/>
        </w:rPr>
        <w:t xml:space="preserve">Grove Music </w:t>
      </w:r>
      <w:r w:rsidR="00655B35">
        <w:rPr>
          <w:i/>
        </w:rPr>
        <w:t>Online</w:t>
      </w:r>
      <w:r w:rsidRPr="009460B4">
        <w:t xml:space="preserve">, eliminates Andrew, Thomas or John as the composer on the grounds that trumpeters were unlikely to have written lute music. However, the lute pieces may all be arrangements of much earlier keyboard compositions of Master Newman, who may not have composed for the lute. Furthermore, employment as a trumpeter whilst composing for other </w:t>
      </w:r>
      <w:r w:rsidRPr="009460B4">
        <w:t>instruments is entirely possible, given that Ranaldo Paradiso the court</w:t>
      </w:r>
      <w:r w:rsidR="009D17B3">
        <w:t xml:space="preserve"> flautist who ‘deyd the 16 day </w:t>
      </w:r>
      <w:r w:rsidRPr="009460B4">
        <w:t xml:space="preserve">of January 1569/70 in the p[ar]ysh of Saynt Olyves in hart street besyde the croched fryers in London’ composed ‘A fancy Mr renold’ for keyboard in </w:t>
      </w:r>
      <w:r w:rsidR="001B2D80">
        <w:t>GB-Lbl</w:t>
      </w:r>
      <w:r w:rsidRPr="009460B4">
        <w:t xml:space="preserve"> Add.30485, ff.</w:t>
      </w:r>
      <w:r w:rsidR="009D17B3">
        <w:t xml:space="preserve"> </w:t>
      </w:r>
      <w:r w:rsidRPr="009460B4">
        <w:t xml:space="preserve">42r-43v which is intabulated for the lute as ‘Fantasy Renaldo Paradiso’ in </w:t>
      </w:r>
      <w:r w:rsidR="001B2D80">
        <w:t xml:space="preserve">GB-Cu </w:t>
      </w:r>
      <w:r w:rsidRPr="009460B4">
        <w:t>Dd.2.11, ff.</w:t>
      </w:r>
      <w:r w:rsidR="009D17B3">
        <w:t xml:space="preserve"> </w:t>
      </w:r>
      <w:r w:rsidRPr="009460B4">
        <w:t xml:space="preserve">50v-51r [and untitled in </w:t>
      </w:r>
      <w:r w:rsidR="001B2D80">
        <w:t xml:space="preserve">GB-Lbl </w:t>
      </w:r>
      <w:r w:rsidRPr="009460B4">
        <w:t>Hirsch</w:t>
      </w:r>
      <w:r w:rsidR="001B2D80">
        <w:t xml:space="preserve"> 1353</w:t>
      </w:r>
      <w:r w:rsidRPr="009460B4">
        <w:t>, f.</w:t>
      </w:r>
      <w:r w:rsidR="009D17B3">
        <w:t xml:space="preserve"> </w:t>
      </w:r>
      <w:r w:rsidRPr="009460B4">
        <w:t>17v]. In conclusion, although the titles ‘Master’ and ‘Mr’ in the ascriptions imply that Newman was a Gentleman and hence may have been a court musician, the identity of ‘Master Newman’ remains a mystery.</w:t>
      </w:r>
    </w:p>
    <w:p w14:paraId="55801EE3" w14:textId="769E66CB" w:rsidR="009460B4" w:rsidRPr="009460B4" w:rsidRDefault="009460B4" w:rsidP="001B2D80">
      <w:pPr>
        <w:tabs>
          <w:tab w:val="right" w:pos="4678"/>
          <w:tab w:val="right" w:pos="9923"/>
        </w:tabs>
        <w:ind w:firstLine="284"/>
      </w:pPr>
      <w:r w:rsidRPr="009460B4">
        <w:t xml:space="preserve">The fancy uses the tune of Thomas Crecquillon’s ‘Pour un plaisir’ intabulated for lute in Pierre Phalèse’s </w:t>
      </w:r>
      <w:r w:rsidRPr="009460B4">
        <w:rPr>
          <w:i/>
        </w:rPr>
        <w:t>Des Chansons</w:t>
      </w:r>
      <w:r w:rsidR="004021D7">
        <w:rPr>
          <w:i/>
        </w:rPr>
        <w:t xml:space="preserve"> Livre Deuxieme</w:t>
      </w:r>
      <w:r w:rsidRPr="009460B4">
        <w:t>, 1546</w:t>
      </w:r>
      <w:r w:rsidR="004021D7">
        <w:t>, sig. g4v</w:t>
      </w:r>
      <w:r w:rsidRPr="009460B4">
        <w:t xml:space="preserve"> and many other printed books</w:t>
      </w:r>
      <w:r w:rsidR="00C828C7">
        <w:t xml:space="preserve">. </w:t>
      </w:r>
      <w:r w:rsidRPr="00C828C7">
        <w:t>John Ward</w:t>
      </w:r>
      <w:r w:rsidR="00C828C7" w:rsidRPr="00C828C7">
        <w:t xml:space="preserve">, </w:t>
      </w:r>
      <w:r w:rsidR="00C828C7" w:rsidRPr="00C828C7">
        <w:rPr>
          <w:i/>
          <w:iCs/>
        </w:rPr>
        <w:t>Music for Elizabethan Lutes</w:t>
      </w:r>
      <w:r w:rsidR="00C828C7" w:rsidRPr="00C828C7">
        <w:t xml:space="preserve"> (Clarendon</w:t>
      </w:r>
      <w:r w:rsidRPr="00C828C7">
        <w:t xml:space="preserve"> 1992</w:t>
      </w:r>
      <w:r w:rsidR="00C828C7" w:rsidRPr="00C828C7">
        <w:t>)</w:t>
      </w:r>
      <w:r w:rsidRPr="00C828C7">
        <w:t xml:space="preserve">, </w:t>
      </w:r>
      <w:r w:rsidR="00596E64" w:rsidRPr="00C828C7">
        <w:t xml:space="preserve">p. 30 </w:t>
      </w:r>
      <w:r w:rsidRPr="00C828C7">
        <w:t xml:space="preserve">fn 99, </w:t>
      </w:r>
      <w:r w:rsidR="00C828C7" w:rsidRPr="00C828C7">
        <w:t>also notes</w:t>
      </w:r>
      <w:r w:rsidRPr="00C828C7">
        <w:t xml:space="preserve"> that it </w:t>
      </w:r>
      <w:r w:rsidR="00C828C7" w:rsidRPr="00C828C7">
        <w:t>is</w:t>
      </w:r>
      <w:r w:rsidRPr="00C828C7">
        <w:t xml:space="preserve"> based on Cavazzoni </w:t>
      </w:r>
      <w:r w:rsidR="00596E64" w:rsidRPr="00C828C7">
        <w:rPr>
          <w:i/>
          <w:iCs/>
        </w:rPr>
        <w:t>Recerchari</w:t>
      </w:r>
      <w:r w:rsidR="00596E64" w:rsidRPr="00C828C7">
        <w:t xml:space="preserve"> </w:t>
      </w:r>
      <w:r w:rsidRPr="00C828C7">
        <w:t>1523, ff.</w:t>
      </w:r>
      <w:r w:rsidR="009D17B3" w:rsidRPr="00C828C7">
        <w:t xml:space="preserve"> </w:t>
      </w:r>
      <w:r w:rsidR="00171E29" w:rsidRPr="00C828C7">
        <w:t>6r-8v</w:t>
      </w:r>
      <w:r w:rsidRPr="00C828C7">
        <w:t xml:space="preserve"> </w:t>
      </w:r>
      <w:r w:rsidRPr="00C828C7">
        <w:rPr>
          <w:i/>
          <w:iCs/>
        </w:rPr>
        <w:t>Salvo Virgo</w:t>
      </w:r>
      <w:r w:rsidR="00596E64" w:rsidRPr="00C828C7">
        <w:t xml:space="preserve"> for keyboard</w:t>
      </w:r>
      <w:r w:rsidRPr="009460B4">
        <w:t>. The lute version in Marsh p.</w:t>
      </w:r>
      <w:r w:rsidR="009D17B3">
        <w:t xml:space="preserve"> </w:t>
      </w:r>
      <w:r w:rsidRPr="009460B4">
        <w:t>49 follows the keyboard fancy fairly closely although I have used the latter to reconstruct a more satisfactory reading where notes or even half bars are missing or duplicated. The second, anonymous version in Marsh [pp.</w:t>
      </w:r>
      <w:r w:rsidR="009D17B3">
        <w:t xml:space="preserve"> </w:t>
      </w:r>
      <w:r w:rsidRPr="009460B4">
        <w:t>230-</w:t>
      </w:r>
      <w:r w:rsidR="009D17B3">
        <w:t>23</w:t>
      </w:r>
      <w:r w:rsidRPr="009460B4">
        <w:t>1] is more elaborate and digresses substantially after bar 37. Another fantasia on ‘Pour un plaisir’ is known in two distinct versions, one reproduced here, from a manuscript in Paris [Paris, Bibliothèque nationale</w:t>
      </w:r>
      <w:r w:rsidR="004021D7">
        <w:t xml:space="preserve"> (F-Pn)</w:t>
      </w:r>
      <w:r w:rsidRPr="009460B4">
        <w:t xml:space="preserve">, Rés.429, </w:t>
      </w:r>
      <w:r w:rsidRPr="009D17B3">
        <w:rPr>
          <w:i/>
        </w:rPr>
        <w:t>c.</w:t>
      </w:r>
      <w:r w:rsidRPr="009460B4">
        <w:t xml:space="preserve">1560] and the other in the Siena manuscript </w:t>
      </w:r>
      <w:r w:rsidRPr="00FE6C27">
        <w:t>[</w:t>
      </w:r>
      <w:r w:rsidR="00FE6C27" w:rsidRPr="00FE6C27">
        <w:t>Den</w:t>
      </w:r>
      <w:r w:rsidRPr="00FE6C27">
        <w:t xml:space="preserve"> Ha</w:t>
      </w:r>
      <w:r w:rsidR="00FE6C27" w:rsidRPr="00FE6C27">
        <w:t>a</w:t>
      </w:r>
      <w:r w:rsidRPr="00FE6C27">
        <w:t xml:space="preserve">g, </w:t>
      </w:r>
      <w:r w:rsidR="00FE6C27" w:rsidRPr="00FE6C27">
        <w:t>Nederlands Musiek Instituut</w:t>
      </w:r>
      <w:r w:rsidRPr="00FE6C27">
        <w:t xml:space="preserve">, </w:t>
      </w:r>
      <w:r w:rsidR="00FE6C27" w:rsidRPr="00FE6C27">
        <w:t xml:space="preserve">Kluis A20, </w:t>
      </w:r>
      <w:r w:rsidR="00FE6C27" w:rsidRPr="00FE6C27">
        <w:rPr>
          <w:i/>
          <w:iCs/>
        </w:rPr>
        <w:t>olim</w:t>
      </w:r>
      <w:r w:rsidR="00FE6C27" w:rsidRPr="00FE6C27">
        <w:t xml:space="preserve"> </w:t>
      </w:r>
      <w:r w:rsidRPr="00FE6C27">
        <w:t xml:space="preserve">MS 28.B.39, </w:t>
      </w:r>
      <w:r w:rsidRPr="00FE6C27">
        <w:rPr>
          <w:i/>
        </w:rPr>
        <w:t>c.</w:t>
      </w:r>
      <w:r w:rsidRPr="00FE6C27">
        <w:t>1560-</w:t>
      </w:r>
      <w:r w:rsidR="009D17B3" w:rsidRPr="00FE6C27">
        <w:t>15</w:t>
      </w:r>
      <w:r w:rsidRPr="00FE6C27">
        <w:t>90;</w:t>
      </w:r>
      <w:r w:rsidRPr="009460B4">
        <w:t xml:space="preserve"> facs</w:t>
      </w:r>
      <w:r w:rsidR="004021D7">
        <w:t>imile edition</w:t>
      </w:r>
      <w:r w:rsidRPr="009460B4">
        <w:t>: Minkoff, Genève 1988], f.</w:t>
      </w:r>
      <w:r w:rsidR="009D17B3">
        <w:t xml:space="preserve"> </w:t>
      </w:r>
      <w:r w:rsidRPr="009460B4">
        <w:t>29r.</w:t>
      </w:r>
    </w:p>
    <w:p w14:paraId="7581E812" w14:textId="33AB67EE" w:rsidR="009460B4" w:rsidRDefault="009460B4" w:rsidP="0016441A">
      <w:pPr>
        <w:tabs>
          <w:tab w:val="right" w:pos="4678"/>
          <w:tab w:val="right" w:pos="9923"/>
        </w:tabs>
        <w:ind w:firstLine="284"/>
      </w:pPr>
      <w:r w:rsidRPr="009460B4">
        <w:t>The pavan in Folger is reduced to a single line without bass notes in places, suggestive of a consort lute part or alternatively a lazy copyist! The harmony can be reconstructed to make a satisfactory lute solo. The remaining pavan survives in two versions, in the Dallis lute book and Ballet-associated 408/II manuscript. They diverge in many minor details, so I have included both as an informative illustration of the way lute writing can vary in related settings of the same music. Each required minor reconstruction of notes missing in the original, in bar 23 of Ballet and bar 22 of Dallis. The clearly-related galliard is found near the pavan in Dallis. The lute solos ascribed to Newman sound so typical of lute music of c.1580 that it is unwise to suggest who might have made the lute intabulations if it was</w:t>
      </w:r>
      <w:r w:rsidR="00BD0137">
        <w:t xml:space="preserve"> </w:t>
      </w:r>
      <w:r w:rsidRPr="009460B4">
        <w:t>n</w:t>
      </w:r>
      <w:r w:rsidR="00BD0137">
        <w:t>o</w:t>
      </w:r>
      <w:r w:rsidRPr="009460B4">
        <w:t xml:space="preserve">t Newman himself. However, his pavan in Folger bears many similarities of phrase and style </w:t>
      </w:r>
      <w:r w:rsidR="00BD0137">
        <w:t>to</w:t>
      </w:r>
      <w:r w:rsidRPr="009460B4">
        <w:t xml:space="preserve"> Richard Allison’s pavan in </w:t>
      </w:r>
      <w:r w:rsidR="001B2D80">
        <w:t>GB-Lbl</w:t>
      </w:r>
      <w:r w:rsidRPr="009460B4">
        <w:t xml:space="preserve"> Add</w:t>
      </w:r>
      <w:r w:rsidR="001B2D80">
        <w:t>.</w:t>
      </w:r>
      <w:r w:rsidRPr="009460B4">
        <w:t>31392, ff.</w:t>
      </w:r>
      <w:r w:rsidR="009D17B3">
        <w:t xml:space="preserve"> </w:t>
      </w:r>
      <w:r w:rsidRPr="009460B4">
        <w:t>33v-34r [No.</w:t>
      </w:r>
      <w:r w:rsidR="009D17B3">
        <w:t xml:space="preserve"> </w:t>
      </w:r>
      <w:r w:rsidRPr="009460B4">
        <w:t>3 in the Lute Society edition of his music].</w:t>
      </w:r>
    </w:p>
    <w:p w14:paraId="3ED4F650" w14:textId="34848829" w:rsidR="00F249EE" w:rsidRPr="009460B4" w:rsidRDefault="006516CC" w:rsidP="00044B25">
      <w:pPr>
        <w:tabs>
          <w:tab w:val="right" w:pos="4678"/>
          <w:tab w:val="right" w:pos="9923"/>
        </w:tabs>
        <w:ind w:firstLine="284"/>
      </w:pPr>
      <w:r>
        <w:t xml:space="preserve">An appendix includes settings </w:t>
      </w:r>
      <w:r w:rsidR="00C828C7" w:rsidRPr="009460B4">
        <w:t xml:space="preserve">of </w:t>
      </w:r>
      <w:r>
        <w:t>Wigmores</w:t>
      </w:r>
      <w:r w:rsidR="00C828C7" w:rsidRPr="009460B4">
        <w:t xml:space="preserve"> galliard</w:t>
      </w:r>
      <w:r w:rsidR="00044B25">
        <w:t xml:space="preserve">, with the title corrupted to </w:t>
      </w:r>
      <w:r w:rsidR="00044B25" w:rsidRPr="00044B25">
        <w:rPr>
          <w:i/>
          <w:iCs/>
        </w:rPr>
        <w:t>Roigniores Galliardt</w:t>
      </w:r>
      <w:r>
        <w:t xml:space="preserve"> </w:t>
      </w:r>
      <w:r w:rsidR="0040596B">
        <w:t>in a bandora setting in the Königsberg lute book, as well as</w:t>
      </w:r>
      <w:r>
        <w:t xml:space="preserve"> related music titled Wugorn's galliard, </w:t>
      </w:r>
      <w:r w:rsidR="00C828C7" w:rsidRPr="009460B4">
        <w:t>by, or for, Wigmore or Wugorn about whom we know nothing.</w:t>
      </w:r>
      <w:r w:rsidR="00044B25">
        <w:t xml:space="preserve"> </w:t>
      </w:r>
      <w:r w:rsidR="00C828C7" w:rsidRPr="00D66E90">
        <w:t>[Additional</w:t>
      </w:r>
      <w:r w:rsidR="00E2293F" w:rsidRPr="00D66E90">
        <w:t>:</w:t>
      </w:r>
      <w:r w:rsidR="00C828C7" w:rsidRPr="00044B25">
        <w:t xml:space="preserve"> </w:t>
      </w:r>
      <w:r w:rsidR="00E2293F">
        <w:t xml:space="preserve">Regarding </w:t>
      </w:r>
      <w:r w:rsidR="00E2293F" w:rsidRPr="00E2293F">
        <w:rPr>
          <w:i/>
        </w:rPr>
        <w:t>Wugorns gayliarde</w:t>
      </w:r>
      <w:r w:rsidR="00E2293F">
        <w:t>, Dalli</w:t>
      </w:r>
      <w:r w:rsidR="00E2293F">
        <w:t>s</w:t>
      </w:r>
      <w:r w:rsidR="00E2293F">
        <w:t xml:space="preserve"> lute book p. </w:t>
      </w:r>
      <w:r w:rsidR="00E2293F" w:rsidRPr="00E2293F">
        <w:t>20</w:t>
      </w:r>
      <w:r w:rsidR="00E2293F">
        <w:t>,</w:t>
      </w:r>
      <w:r w:rsidR="00E2293F">
        <w:t xml:space="preserve"> </w:t>
      </w:r>
      <w:r w:rsidR="00F249EE" w:rsidRPr="00D66E90">
        <w:t>Michael Gale</w:t>
      </w:r>
      <w:r w:rsidR="00E2293F" w:rsidRPr="00D66E90">
        <w:t xml:space="preserve"> [doctoral thesis </w:t>
      </w:r>
      <w:r w:rsidR="00F249EE" w:rsidRPr="00D66E90">
        <w:t>'Learning the lute in early modern England, c.1550-c.1640</w:t>
      </w:r>
      <w:r w:rsidR="00E2293F" w:rsidRPr="00D66E90">
        <w:t xml:space="preserve">' </w:t>
      </w:r>
      <w:r w:rsidR="00F249EE" w:rsidRPr="00D66E90">
        <w:t>(</w:t>
      </w:r>
      <w:r w:rsidR="003E44AC" w:rsidRPr="00D66E90">
        <w:t>doctoral t</w:t>
      </w:r>
      <w:r w:rsidR="00F249EE" w:rsidRPr="00D66E90">
        <w:t>hesis</w:t>
      </w:r>
      <w:r w:rsidR="003E44AC" w:rsidRPr="00D66E90">
        <w:t>, University of Southampton,</w:t>
      </w:r>
      <w:r w:rsidR="00F249EE" w:rsidRPr="00D66E90">
        <w:t xml:space="preserve"> May 2014), p. </w:t>
      </w:r>
      <w:r w:rsidR="00D66E90">
        <w:t>155</w:t>
      </w:r>
      <w:r w:rsidR="00E2293F">
        <w:t>], expresses the view that '</w:t>
      </w:r>
      <w:r w:rsidR="00E2293F" w:rsidRPr="00E2293F">
        <w:t>Contrary to the suggestions of John Ward and others, this is not a setting of “Wigmore’s Galliard”, found in a number of other contemporaneous lute and consort sources</w:t>
      </w:r>
      <w:r w:rsidR="00D66E90">
        <w:t xml:space="preserve">. ... </w:t>
      </w:r>
      <w:r w:rsidR="00D66E90" w:rsidRPr="00D66E90">
        <w:t xml:space="preserve">Could “Wugorn” perhaps be a scribal corruption of the name </w:t>
      </w:r>
      <w:r w:rsidR="00D66E90">
        <w:t xml:space="preserve">&lt;Thomas&gt; </w:t>
      </w:r>
      <w:r w:rsidR="00D66E90" w:rsidRPr="00D66E90">
        <w:t>Whythorne? This is conceivable when one remembers that Whythorne used the Anglo-Saxon thorn character to represent the digraph ‘th’ throughout his autobiography; thus a spelling of his name as “Whiþorn” could easily be misconstrued as “Wugorn” during subsequent recopying.</w:t>
      </w:r>
      <w:r w:rsidR="00D66E90" w:rsidRPr="00D66E90">
        <w:t xml:space="preserve"> </w:t>
      </w:r>
      <w:r w:rsidR="00E2293F">
        <w:t>'</w:t>
      </w:r>
      <w:r w:rsidR="00D66E90">
        <w:t>]</w:t>
      </w:r>
    </w:p>
    <w:p w14:paraId="203D3750" w14:textId="677FABB0" w:rsidR="00BE44E0" w:rsidRDefault="00BE44E0" w:rsidP="000058B9">
      <w:pPr>
        <w:tabs>
          <w:tab w:val="right" w:pos="4678"/>
          <w:tab w:val="right" w:pos="9923"/>
        </w:tabs>
        <w:spacing w:before="60" w:after="60"/>
        <w:ind w:left="142" w:hanging="142"/>
        <w:jc w:val="center"/>
        <w:rPr>
          <w:b/>
          <w:sz w:val="18"/>
          <w:szCs w:val="18"/>
        </w:rPr>
      </w:pPr>
      <w:r>
        <w:rPr>
          <w:b/>
          <w:sz w:val="18"/>
          <w:szCs w:val="18"/>
        </w:rPr>
        <w:lastRenderedPageBreak/>
        <w:t>Worklist</w:t>
      </w:r>
    </w:p>
    <w:p w14:paraId="13B0F161" w14:textId="75393537" w:rsidR="009460B4" w:rsidRPr="009460B4" w:rsidRDefault="009460B4" w:rsidP="00BE44E0">
      <w:pPr>
        <w:tabs>
          <w:tab w:val="right" w:pos="4678"/>
          <w:tab w:val="right" w:pos="9923"/>
        </w:tabs>
        <w:ind w:left="284" w:hanging="142"/>
        <w:jc w:val="left"/>
        <w:rPr>
          <w:sz w:val="18"/>
          <w:szCs w:val="18"/>
        </w:rPr>
      </w:pPr>
      <w:r w:rsidRPr="009460B4">
        <w:rPr>
          <w:b/>
          <w:sz w:val="18"/>
          <w:szCs w:val="18"/>
        </w:rPr>
        <w:t>1a.</w:t>
      </w:r>
      <w:r w:rsidRPr="009460B4">
        <w:rPr>
          <w:sz w:val="18"/>
          <w:szCs w:val="18"/>
        </w:rPr>
        <w:t xml:space="preserve"> </w:t>
      </w:r>
      <w:r w:rsidR="0097644A" w:rsidRPr="0097644A">
        <w:rPr>
          <w:sz w:val="18"/>
          <w:szCs w:val="18"/>
          <w:lang w:val="en-US"/>
        </w:rPr>
        <w:t>IRL-Dm Z.3.2.13</w:t>
      </w:r>
      <w:r w:rsidR="0097644A">
        <w:rPr>
          <w:sz w:val="18"/>
          <w:szCs w:val="18"/>
          <w:lang w:val="en-US"/>
        </w:rPr>
        <w:t xml:space="preserve"> (</w:t>
      </w:r>
      <w:r w:rsidRPr="009460B4">
        <w:rPr>
          <w:sz w:val="18"/>
          <w:szCs w:val="18"/>
        </w:rPr>
        <w:t>Marsh</w:t>
      </w:r>
      <w:r w:rsidR="0097644A">
        <w:rPr>
          <w:sz w:val="18"/>
          <w:szCs w:val="18"/>
        </w:rPr>
        <w:t>)</w:t>
      </w:r>
      <w:r w:rsidRPr="009460B4">
        <w:rPr>
          <w:sz w:val="18"/>
          <w:szCs w:val="18"/>
        </w:rPr>
        <w:t>, p.</w:t>
      </w:r>
      <w:r>
        <w:rPr>
          <w:sz w:val="18"/>
          <w:szCs w:val="18"/>
        </w:rPr>
        <w:t xml:space="preserve"> 49</w:t>
      </w:r>
      <w:r w:rsidR="00BE44E0">
        <w:rPr>
          <w:sz w:val="18"/>
          <w:szCs w:val="18"/>
        </w:rPr>
        <w:t xml:space="preserve"> </w:t>
      </w:r>
      <w:r w:rsidR="00BE44E0" w:rsidRPr="00BE44E0">
        <w:rPr>
          <w:i/>
          <w:sz w:val="18"/>
          <w:szCs w:val="18"/>
        </w:rPr>
        <w:t>Fancy Newm</w:t>
      </w:r>
      <w:r w:rsidR="00BE44E0">
        <w:rPr>
          <w:sz w:val="18"/>
          <w:szCs w:val="18"/>
        </w:rPr>
        <w:t>[an]</w:t>
      </w:r>
    </w:p>
    <w:p w14:paraId="0628CD04" w14:textId="0050D26F" w:rsidR="009460B4" w:rsidRPr="009460B4" w:rsidRDefault="003906B3" w:rsidP="00BE44E0">
      <w:pPr>
        <w:tabs>
          <w:tab w:val="right" w:pos="4678"/>
          <w:tab w:val="right" w:pos="9923"/>
        </w:tabs>
        <w:ind w:left="284" w:hanging="142"/>
        <w:jc w:val="left"/>
        <w:rPr>
          <w:sz w:val="18"/>
          <w:szCs w:val="18"/>
        </w:rPr>
      </w:pPr>
      <w:r>
        <w:rPr>
          <w:sz w:val="18"/>
          <w:szCs w:val="18"/>
        </w:rPr>
        <w:tab/>
      </w:r>
      <w:r w:rsidR="00FE6483" w:rsidRPr="00FE6483">
        <w:rPr>
          <w:sz w:val="18"/>
          <w:szCs w:val="18"/>
        </w:rPr>
        <w:t>GB-Lbl Add.30513</w:t>
      </w:r>
      <w:r w:rsidR="00FE6483">
        <w:rPr>
          <w:sz w:val="18"/>
          <w:szCs w:val="18"/>
        </w:rPr>
        <w:t xml:space="preserve"> (</w:t>
      </w:r>
      <w:r w:rsidR="009460B4" w:rsidRPr="009460B4">
        <w:rPr>
          <w:sz w:val="18"/>
          <w:szCs w:val="18"/>
        </w:rPr>
        <w:t>Mulliner</w:t>
      </w:r>
      <w:r w:rsidR="00FE6483">
        <w:rPr>
          <w:sz w:val="18"/>
          <w:szCs w:val="18"/>
        </w:rPr>
        <w:t>)</w:t>
      </w:r>
      <w:r w:rsidR="009460B4" w:rsidRPr="009460B4">
        <w:rPr>
          <w:sz w:val="18"/>
          <w:szCs w:val="18"/>
        </w:rPr>
        <w:t>, f.</w:t>
      </w:r>
      <w:r w:rsidR="009460B4">
        <w:rPr>
          <w:sz w:val="18"/>
          <w:szCs w:val="18"/>
        </w:rPr>
        <w:t xml:space="preserve"> </w:t>
      </w:r>
      <w:r w:rsidR="009460B4" w:rsidRPr="009460B4">
        <w:rPr>
          <w:sz w:val="18"/>
          <w:szCs w:val="18"/>
        </w:rPr>
        <w:t xml:space="preserve">13v </w:t>
      </w:r>
      <w:r w:rsidR="00BE44E0" w:rsidRPr="00BE44E0">
        <w:rPr>
          <w:i/>
          <w:sz w:val="18"/>
          <w:szCs w:val="18"/>
        </w:rPr>
        <w:t>A fansye of master Newmans</w:t>
      </w:r>
      <w:r w:rsidR="00BE44E0">
        <w:rPr>
          <w:sz w:val="18"/>
          <w:szCs w:val="18"/>
        </w:rPr>
        <w:t xml:space="preserve"> - keyboard</w:t>
      </w:r>
    </w:p>
    <w:p w14:paraId="2C455B7E" w14:textId="1C1BCDDA" w:rsidR="009460B4" w:rsidRDefault="009460B4" w:rsidP="00BE44E0">
      <w:pPr>
        <w:tabs>
          <w:tab w:val="right" w:pos="4678"/>
          <w:tab w:val="right" w:pos="9923"/>
        </w:tabs>
        <w:ind w:left="284" w:hanging="142"/>
        <w:jc w:val="left"/>
        <w:rPr>
          <w:sz w:val="18"/>
          <w:szCs w:val="18"/>
        </w:rPr>
      </w:pPr>
      <w:r w:rsidRPr="009460B4">
        <w:rPr>
          <w:b/>
          <w:sz w:val="18"/>
          <w:szCs w:val="18"/>
        </w:rPr>
        <w:t>1b.</w:t>
      </w:r>
      <w:r w:rsidRPr="009460B4">
        <w:rPr>
          <w:sz w:val="18"/>
          <w:szCs w:val="18"/>
        </w:rPr>
        <w:t xml:space="preserve"> </w:t>
      </w:r>
      <w:r w:rsidR="0097644A" w:rsidRPr="0097644A">
        <w:rPr>
          <w:sz w:val="18"/>
          <w:szCs w:val="18"/>
          <w:lang w:val="en-US"/>
        </w:rPr>
        <w:t>IRL-Dm Z.3.2.13</w:t>
      </w:r>
      <w:r w:rsidRPr="009460B4">
        <w:rPr>
          <w:sz w:val="18"/>
          <w:szCs w:val="18"/>
        </w:rPr>
        <w:t>, pp.</w:t>
      </w:r>
      <w:r w:rsidR="00BE44E0">
        <w:rPr>
          <w:sz w:val="18"/>
          <w:szCs w:val="18"/>
        </w:rPr>
        <w:t xml:space="preserve"> </w:t>
      </w:r>
      <w:r w:rsidRPr="009460B4">
        <w:rPr>
          <w:sz w:val="18"/>
          <w:szCs w:val="18"/>
        </w:rPr>
        <w:t>230-</w:t>
      </w:r>
      <w:r>
        <w:rPr>
          <w:sz w:val="18"/>
          <w:szCs w:val="18"/>
        </w:rPr>
        <w:t>23</w:t>
      </w:r>
      <w:r w:rsidRPr="009460B4">
        <w:rPr>
          <w:sz w:val="18"/>
          <w:szCs w:val="18"/>
        </w:rPr>
        <w:t>1</w:t>
      </w:r>
      <w:r w:rsidR="00BE44E0">
        <w:rPr>
          <w:sz w:val="18"/>
          <w:szCs w:val="18"/>
        </w:rPr>
        <w:t xml:space="preserve"> u</w:t>
      </w:r>
      <w:r w:rsidR="00BE44E0" w:rsidRPr="009460B4">
        <w:rPr>
          <w:sz w:val="18"/>
          <w:szCs w:val="18"/>
        </w:rPr>
        <w:t>ntitled</w:t>
      </w:r>
    </w:p>
    <w:p w14:paraId="664DBD76" w14:textId="7F78C1B5" w:rsidR="009460B4" w:rsidRPr="00BE44E0" w:rsidRDefault="00BE44E0" w:rsidP="00BE44E0">
      <w:pPr>
        <w:tabs>
          <w:tab w:val="right" w:pos="4678"/>
          <w:tab w:val="right" w:pos="9923"/>
        </w:tabs>
        <w:ind w:left="284" w:hanging="142"/>
        <w:jc w:val="left"/>
        <w:rPr>
          <w:sz w:val="16"/>
          <w:szCs w:val="16"/>
        </w:rPr>
      </w:pPr>
      <w:r>
        <w:rPr>
          <w:sz w:val="18"/>
          <w:szCs w:val="18"/>
        </w:rPr>
        <w:tab/>
      </w:r>
      <w:r w:rsidR="009460B4" w:rsidRPr="00BE44E0">
        <w:rPr>
          <w:sz w:val="16"/>
          <w:szCs w:val="16"/>
        </w:rPr>
        <w:t>The duration of last two notes in bar 46 has been halved to correct the misplaced bar lines up to bar 63 in the original.</w:t>
      </w:r>
    </w:p>
    <w:p w14:paraId="4F6A3BBF" w14:textId="66C6677B" w:rsidR="009460B4" w:rsidRPr="00BE44E0" w:rsidRDefault="009460B4" w:rsidP="00BE44E0">
      <w:pPr>
        <w:tabs>
          <w:tab w:val="right" w:pos="4678"/>
          <w:tab w:val="right" w:pos="9923"/>
        </w:tabs>
        <w:ind w:left="284" w:hanging="142"/>
        <w:jc w:val="left"/>
        <w:rPr>
          <w:i/>
          <w:sz w:val="18"/>
          <w:szCs w:val="18"/>
        </w:rPr>
      </w:pPr>
      <w:r w:rsidRPr="009460B4">
        <w:rPr>
          <w:b/>
          <w:sz w:val="18"/>
          <w:szCs w:val="18"/>
        </w:rPr>
        <w:t>1c.</w:t>
      </w:r>
      <w:r w:rsidRPr="009460B4">
        <w:rPr>
          <w:sz w:val="18"/>
          <w:szCs w:val="18"/>
        </w:rPr>
        <w:t xml:space="preserve"> </w:t>
      </w:r>
      <w:r w:rsidR="00FE6483">
        <w:rPr>
          <w:sz w:val="18"/>
          <w:szCs w:val="18"/>
        </w:rPr>
        <w:t>F-Pn Rés.</w:t>
      </w:r>
      <w:r w:rsidRPr="009460B4">
        <w:rPr>
          <w:sz w:val="18"/>
          <w:szCs w:val="18"/>
        </w:rPr>
        <w:t>429, ff.</w:t>
      </w:r>
      <w:r>
        <w:rPr>
          <w:sz w:val="18"/>
          <w:szCs w:val="18"/>
        </w:rPr>
        <w:t xml:space="preserve"> </w:t>
      </w:r>
      <w:r w:rsidRPr="009460B4">
        <w:rPr>
          <w:sz w:val="18"/>
          <w:szCs w:val="18"/>
        </w:rPr>
        <w:t>105r-</w:t>
      </w:r>
      <w:r>
        <w:rPr>
          <w:sz w:val="18"/>
          <w:szCs w:val="18"/>
        </w:rPr>
        <w:t>106v</w:t>
      </w:r>
      <w:r w:rsidR="00BE44E0">
        <w:rPr>
          <w:sz w:val="18"/>
          <w:szCs w:val="18"/>
        </w:rPr>
        <w:t xml:space="preserve"> </w:t>
      </w:r>
      <w:r w:rsidR="00BE44E0" w:rsidRPr="00BE44E0">
        <w:rPr>
          <w:i/>
          <w:sz w:val="18"/>
          <w:szCs w:val="18"/>
        </w:rPr>
        <w:t>Fantasia / ser schlecht und zimlich gueth</w:t>
      </w:r>
    </w:p>
    <w:p w14:paraId="3982ED19" w14:textId="12A0702A" w:rsidR="009460B4" w:rsidRPr="009460B4" w:rsidRDefault="004B0FF5" w:rsidP="00BE44E0">
      <w:pPr>
        <w:tabs>
          <w:tab w:val="right" w:pos="4678"/>
          <w:tab w:val="right" w:pos="9923"/>
        </w:tabs>
        <w:ind w:left="284" w:hanging="142"/>
        <w:jc w:val="left"/>
        <w:rPr>
          <w:sz w:val="18"/>
          <w:szCs w:val="18"/>
        </w:rPr>
      </w:pPr>
      <w:r w:rsidRPr="004B0FF5">
        <w:rPr>
          <w:b/>
          <w:bCs/>
          <w:sz w:val="18"/>
          <w:szCs w:val="18"/>
        </w:rPr>
        <w:t xml:space="preserve">1d. </w:t>
      </w:r>
      <w:r w:rsidR="000D034A">
        <w:rPr>
          <w:sz w:val="18"/>
          <w:szCs w:val="18"/>
        </w:rPr>
        <w:t xml:space="preserve">NL-DHnmi Kluis </w:t>
      </w:r>
      <w:r w:rsidR="001B2D80">
        <w:rPr>
          <w:sz w:val="18"/>
          <w:szCs w:val="18"/>
        </w:rPr>
        <w:t>A20</w:t>
      </w:r>
      <w:r w:rsidR="000D034A">
        <w:rPr>
          <w:sz w:val="18"/>
          <w:szCs w:val="18"/>
        </w:rPr>
        <w:t xml:space="preserve"> </w:t>
      </w:r>
      <w:r w:rsidR="005F5570">
        <w:rPr>
          <w:sz w:val="18"/>
          <w:szCs w:val="18"/>
        </w:rPr>
        <w:t>(</w:t>
      </w:r>
      <w:r w:rsidR="009460B4" w:rsidRPr="009460B4">
        <w:rPr>
          <w:sz w:val="18"/>
          <w:szCs w:val="18"/>
        </w:rPr>
        <w:t>Siena</w:t>
      </w:r>
      <w:r w:rsidR="000D034A">
        <w:rPr>
          <w:sz w:val="18"/>
          <w:szCs w:val="18"/>
        </w:rPr>
        <w:t>)</w:t>
      </w:r>
      <w:r w:rsidR="009460B4" w:rsidRPr="009460B4">
        <w:rPr>
          <w:sz w:val="18"/>
          <w:szCs w:val="18"/>
        </w:rPr>
        <w:t>, f.</w:t>
      </w:r>
      <w:r w:rsidR="009460B4">
        <w:rPr>
          <w:sz w:val="18"/>
          <w:szCs w:val="18"/>
        </w:rPr>
        <w:t xml:space="preserve"> 29r</w:t>
      </w:r>
      <w:r w:rsidR="00BE44E0">
        <w:rPr>
          <w:sz w:val="18"/>
          <w:szCs w:val="18"/>
        </w:rPr>
        <w:t xml:space="preserve"> </w:t>
      </w:r>
      <w:r w:rsidRPr="009460B4">
        <w:rPr>
          <w:sz w:val="18"/>
          <w:szCs w:val="18"/>
        </w:rPr>
        <w:t>untitled</w:t>
      </w:r>
    </w:p>
    <w:p w14:paraId="6ECEA255" w14:textId="3B3BEF09" w:rsidR="009460B4" w:rsidRPr="009460B4" w:rsidRDefault="009460B4" w:rsidP="00BE44E0">
      <w:pPr>
        <w:tabs>
          <w:tab w:val="right" w:pos="4678"/>
          <w:tab w:val="right" w:pos="9923"/>
        </w:tabs>
        <w:ind w:left="284" w:hanging="142"/>
        <w:jc w:val="left"/>
        <w:rPr>
          <w:sz w:val="18"/>
          <w:szCs w:val="18"/>
        </w:rPr>
      </w:pPr>
      <w:r w:rsidRPr="009460B4">
        <w:rPr>
          <w:b/>
          <w:sz w:val="18"/>
          <w:szCs w:val="18"/>
        </w:rPr>
        <w:t>1</w:t>
      </w:r>
      <w:r w:rsidR="004B0FF5">
        <w:rPr>
          <w:b/>
          <w:sz w:val="18"/>
          <w:szCs w:val="18"/>
        </w:rPr>
        <w:t>e</w:t>
      </w:r>
      <w:r w:rsidRPr="009460B4">
        <w:rPr>
          <w:b/>
          <w:sz w:val="18"/>
          <w:szCs w:val="18"/>
        </w:rPr>
        <w:t>.</w:t>
      </w:r>
      <w:r w:rsidR="00BE44E0">
        <w:rPr>
          <w:sz w:val="18"/>
          <w:szCs w:val="18"/>
        </w:rPr>
        <w:t xml:space="preserve"> </w:t>
      </w:r>
      <w:r w:rsidR="00FE6483">
        <w:rPr>
          <w:sz w:val="18"/>
          <w:szCs w:val="18"/>
        </w:rPr>
        <w:t>F-Pn Ré</w:t>
      </w:r>
      <w:r w:rsidR="00FE6483" w:rsidRPr="00FE6483">
        <w:rPr>
          <w:sz w:val="18"/>
          <w:szCs w:val="18"/>
        </w:rPr>
        <w:t>s.</w:t>
      </w:r>
      <w:r w:rsidRPr="009460B4">
        <w:rPr>
          <w:sz w:val="18"/>
          <w:szCs w:val="18"/>
        </w:rPr>
        <w:t>429 ff.</w:t>
      </w:r>
      <w:r>
        <w:rPr>
          <w:sz w:val="18"/>
          <w:szCs w:val="18"/>
        </w:rPr>
        <w:t xml:space="preserve"> 115v-116r</w:t>
      </w:r>
      <w:r w:rsidR="00BE44E0">
        <w:rPr>
          <w:sz w:val="18"/>
          <w:szCs w:val="18"/>
        </w:rPr>
        <w:t xml:space="preserve"> </w:t>
      </w:r>
      <w:r w:rsidR="00BE44E0" w:rsidRPr="00BE44E0">
        <w:rPr>
          <w:i/>
          <w:sz w:val="18"/>
          <w:szCs w:val="18"/>
        </w:rPr>
        <w:t>Pour un plaisir</w:t>
      </w:r>
      <w:r w:rsidR="00BE44E0">
        <w:rPr>
          <w:sz w:val="18"/>
          <w:szCs w:val="18"/>
        </w:rPr>
        <w:t xml:space="preserve"> </w:t>
      </w:r>
      <w:r w:rsidR="00BD0137">
        <w:rPr>
          <w:sz w:val="18"/>
          <w:szCs w:val="18"/>
        </w:rPr>
        <w:t xml:space="preserve">- </w:t>
      </w:r>
      <w:r w:rsidR="00BE44E0">
        <w:rPr>
          <w:sz w:val="18"/>
          <w:szCs w:val="18"/>
        </w:rPr>
        <w:t>Crecquillon</w:t>
      </w:r>
    </w:p>
    <w:p w14:paraId="7B65F4B2" w14:textId="03FAC275" w:rsidR="00BE44E0" w:rsidRDefault="009460B4" w:rsidP="00BE44E0">
      <w:pPr>
        <w:tabs>
          <w:tab w:val="right" w:pos="4678"/>
          <w:tab w:val="right" w:pos="9923"/>
        </w:tabs>
        <w:ind w:left="284" w:hanging="142"/>
        <w:jc w:val="left"/>
        <w:rPr>
          <w:sz w:val="18"/>
          <w:szCs w:val="18"/>
        </w:rPr>
      </w:pPr>
      <w:r w:rsidRPr="009460B4">
        <w:rPr>
          <w:sz w:val="18"/>
          <w:szCs w:val="18"/>
        </w:rPr>
        <w:tab/>
        <w:t>cf. Phalèse, Des Ch</w:t>
      </w:r>
      <w:r>
        <w:rPr>
          <w:sz w:val="18"/>
          <w:szCs w:val="18"/>
        </w:rPr>
        <w:t>ansons, 1546</w:t>
      </w:r>
      <w:r w:rsidR="00BE44E0">
        <w:rPr>
          <w:sz w:val="18"/>
          <w:szCs w:val="18"/>
        </w:rPr>
        <w:t xml:space="preserve"> </w:t>
      </w:r>
      <w:r>
        <w:rPr>
          <w:sz w:val="18"/>
          <w:szCs w:val="18"/>
        </w:rPr>
        <w:t xml:space="preserve">18/30 </w:t>
      </w:r>
      <w:r w:rsidR="00BE44E0" w:rsidRPr="00BE44E0">
        <w:rPr>
          <w:i/>
          <w:sz w:val="18"/>
          <w:szCs w:val="18"/>
        </w:rPr>
        <w:t>Pour ung plaisir</w:t>
      </w:r>
      <w:r w:rsidR="001B2D80">
        <w:rPr>
          <w:sz w:val="18"/>
          <w:szCs w:val="18"/>
        </w:rPr>
        <w:t xml:space="preserve"> </w:t>
      </w:r>
    </w:p>
    <w:p w14:paraId="0836974F" w14:textId="0CC6AF10" w:rsidR="009460B4" w:rsidRPr="009460B4" w:rsidRDefault="00BE44E0" w:rsidP="00BE44E0">
      <w:pPr>
        <w:tabs>
          <w:tab w:val="right" w:pos="4678"/>
          <w:tab w:val="right" w:pos="9923"/>
        </w:tabs>
        <w:ind w:left="284" w:hanging="142"/>
        <w:jc w:val="left"/>
        <w:rPr>
          <w:sz w:val="18"/>
          <w:szCs w:val="18"/>
        </w:rPr>
      </w:pPr>
      <w:r>
        <w:rPr>
          <w:sz w:val="18"/>
          <w:szCs w:val="18"/>
        </w:rPr>
        <w:tab/>
      </w:r>
      <w:r w:rsidR="009460B4">
        <w:rPr>
          <w:sz w:val="18"/>
          <w:szCs w:val="18"/>
        </w:rPr>
        <w:t>and many more</w:t>
      </w:r>
    </w:p>
    <w:p w14:paraId="31577210" w14:textId="6781EDD5" w:rsidR="009460B4" w:rsidRPr="009460B4" w:rsidRDefault="009460B4" w:rsidP="00BE44E0">
      <w:pPr>
        <w:tabs>
          <w:tab w:val="right" w:pos="4678"/>
          <w:tab w:val="right" w:pos="9923"/>
        </w:tabs>
        <w:ind w:left="284" w:hanging="142"/>
        <w:jc w:val="left"/>
        <w:rPr>
          <w:sz w:val="18"/>
          <w:szCs w:val="18"/>
        </w:rPr>
      </w:pPr>
      <w:r w:rsidRPr="009460B4">
        <w:rPr>
          <w:b/>
          <w:sz w:val="18"/>
          <w:szCs w:val="18"/>
        </w:rPr>
        <w:t>2.</w:t>
      </w:r>
      <w:r w:rsidRPr="009460B4">
        <w:rPr>
          <w:sz w:val="18"/>
          <w:szCs w:val="18"/>
        </w:rPr>
        <w:t xml:space="preserve"> </w:t>
      </w:r>
      <w:r w:rsidRPr="009460B4">
        <w:rPr>
          <w:sz w:val="18"/>
          <w:szCs w:val="18"/>
        </w:rPr>
        <w:tab/>
      </w:r>
      <w:r w:rsidR="00FE6483" w:rsidRPr="00FE6483">
        <w:rPr>
          <w:sz w:val="18"/>
          <w:szCs w:val="18"/>
        </w:rPr>
        <w:t>GB-Lbl Add.30513</w:t>
      </w:r>
      <w:r w:rsidRPr="009460B4">
        <w:rPr>
          <w:sz w:val="18"/>
          <w:szCs w:val="18"/>
        </w:rPr>
        <w:t>, f.</w:t>
      </w:r>
      <w:r>
        <w:rPr>
          <w:sz w:val="18"/>
          <w:szCs w:val="18"/>
        </w:rPr>
        <w:t xml:space="preserve"> </w:t>
      </w:r>
      <w:r w:rsidR="00BE44E0">
        <w:rPr>
          <w:sz w:val="18"/>
          <w:szCs w:val="18"/>
        </w:rPr>
        <w:t>10r</w:t>
      </w:r>
      <w:r w:rsidRPr="009460B4">
        <w:rPr>
          <w:sz w:val="18"/>
          <w:szCs w:val="18"/>
        </w:rPr>
        <w:t xml:space="preserve"> </w:t>
      </w:r>
      <w:r w:rsidR="00BE44E0" w:rsidRPr="00BE44E0">
        <w:rPr>
          <w:i/>
          <w:sz w:val="18"/>
          <w:szCs w:val="18"/>
        </w:rPr>
        <w:t>A pavyon master Newman</w:t>
      </w:r>
      <w:r w:rsidR="00BE44E0">
        <w:rPr>
          <w:sz w:val="18"/>
          <w:szCs w:val="18"/>
        </w:rPr>
        <w:t xml:space="preserve"> - keyboard</w:t>
      </w:r>
      <w:r w:rsidR="00BE44E0" w:rsidRPr="009460B4">
        <w:rPr>
          <w:sz w:val="18"/>
          <w:szCs w:val="18"/>
        </w:rPr>
        <w:t xml:space="preserve"> </w:t>
      </w:r>
      <w:r w:rsidR="00BE44E0">
        <w:rPr>
          <w:sz w:val="18"/>
          <w:szCs w:val="18"/>
        </w:rPr>
        <w:t>transcribed for lute</w:t>
      </w:r>
    </w:p>
    <w:p w14:paraId="02BFAAC8" w14:textId="308961C7" w:rsidR="009460B4" w:rsidRPr="009460B4" w:rsidRDefault="009460B4" w:rsidP="00BE44E0">
      <w:pPr>
        <w:tabs>
          <w:tab w:val="right" w:pos="4678"/>
          <w:tab w:val="right" w:pos="9923"/>
        </w:tabs>
        <w:ind w:left="284" w:hanging="142"/>
        <w:jc w:val="left"/>
        <w:rPr>
          <w:sz w:val="18"/>
          <w:szCs w:val="18"/>
        </w:rPr>
      </w:pPr>
      <w:r w:rsidRPr="009460B4">
        <w:rPr>
          <w:b/>
          <w:sz w:val="18"/>
          <w:szCs w:val="18"/>
        </w:rPr>
        <w:t>3.</w:t>
      </w:r>
      <w:r w:rsidRPr="00BE44E0">
        <w:rPr>
          <w:sz w:val="18"/>
          <w:szCs w:val="18"/>
        </w:rPr>
        <w:t xml:space="preserve"> </w:t>
      </w:r>
      <w:r w:rsidR="00BE44E0" w:rsidRPr="00BE44E0">
        <w:rPr>
          <w:sz w:val="18"/>
          <w:szCs w:val="18"/>
        </w:rPr>
        <w:t xml:space="preserve">US-Ws </w:t>
      </w:r>
      <w:r w:rsidR="00BE44E0">
        <w:rPr>
          <w:sz w:val="18"/>
          <w:szCs w:val="18"/>
        </w:rPr>
        <w:t>V.b.</w:t>
      </w:r>
      <w:r w:rsidR="00BE44E0" w:rsidRPr="00BE44E0">
        <w:rPr>
          <w:sz w:val="18"/>
          <w:szCs w:val="18"/>
        </w:rPr>
        <w:t>280</w:t>
      </w:r>
      <w:r w:rsidRPr="00BE44E0">
        <w:rPr>
          <w:sz w:val="18"/>
          <w:szCs w:val="18"/>
        </w:rPr>
        <w:t xml:space="preserve"> </w:t>
      </w:r>
      <w:r w:rsidR="00BE44E0">
        <w:rPr>
          <w:sz w:val="18"/>
          <w:szCs w:val="18"/>
        </w:rPr>
        <w:t>(</w:t>
      </w:r>
      <w:r w:rsidRPr="009460B4">
        <w:rPr>
          <w:sz w:val="18"/>
          <w:szCs w:val="18"/>
        </w:rPr>
        <w:t>Folger</w:t>
      </w:r>
      <w:r w:rsidR="00BE44E0">
        <w:rPr>
          <w:sz w:val="18"/>
          <w:szCs w:val="18"/>
        </w:rPr>
        <w:t>)</w:t>
      </w:r>
      <w:r w:rsidRPr="009460B4">
        <w:rPr>
          <w:sz w:val="18"/>
          <w:szCs w:val="18"/>
        </w:rPr>
        <w:t>, ff.</w:t>
      </w:r>
      <w:r>
        <w:rPr>
          <w:sz w:val="18"/>
          <w:szCs w:val="18"/>
        </w:rPr>
        <w:t xml:space="preserve"> 8v-9r</w:t>
      </w:r>
      <w:r w:rsidR="00BE44E0">
        <w:rPr>
          <w:sz w:val="18"/>
          <w:szCs w:val="18"/>
        </w:rPr>
        <w:t xml:space="preserve"> </w:t>
      </w:r>
      <w:r w:rsidR="00BE44E0" w:rsidRPr="00BE44E0">
        <w:rPr>
          <w:i/>
          <w:sz w:val="18"/>
          <w:szCs w:val="18"/>
        </w:rPr>
        <w:t>Newman</w:t>
      </w:r>
      <w:r w:rsidR="009708C2">
        <w:rPr>
          <w:i/>
          <w:sz w:val="18"/>
          <w:szCs w:val="18"/>
        </w:rPr>
        <w:t>s</w:t>
      </w:r>
      <w:r w:rsidR="00BE44E0" w:rsidRPr="00BE44E0">
        <w:rPr>
          <w:i/>
          <w:sz w:val="18"/>
          <w:szCs w:val="18"/>
        </w:rPr>
        <w:t xml:space="preserve"> Pauen</w:t>
      </w:r>
    </w:p>
    <w:p w14:paraId="58BF8E1C" w14:textId="64D1FDBC" w:rsidR="009460B4" w:rsidRDefault="009460B4" w:rsidP="00BE44E0">
      <w:pPr>
        <w:tabs>
          <w:tab w:val="right" w:pos="4678"/>
          <w:tab w:val="right" w:pos="9923"/>
        </w:tabs>
        <w:ind w:left="284" w:hanging="142"/>
        <w:jc w:val="left"/>
        <w:rPr>
          <w:sz w:val="18"/>
          <w:szCs w:val="18"/>
        </w:rPr>
      </w:pPr>
      <w:r w:rsidRPr="009460B4">
        <w:rPr>
          <w:b/>
          <w:sz w:val="18"/>
          <w:szCs w:val="18"/>
        </w:rPr>
        <w:t>4a.</w:t>
      </w:r>
      <w:r w:rsidRPr="009460B4">
        <w:rPr>
          <w:sz w:val="18"/>
          <w:szCs w:val="18"/>
        </w:rPr>
        <w:t xml:space="preserve"> </w:t>
      </w:r>
      <w:r w:rsidR="00FE6483">
        <w:rPr>
          <w:sz w:val="18"/>
          <w:szCs w:val="18"/>
        </w:rPr>
        <w:t>IRL-Dtc 408/II</w:t>
      </w:r>
      <w:r w:rsidRPr="009460B4">
        <w:rPr>
          <w:sz w:val="18"/>
          <w:szCs w:val="18"/>
        </w:rPr>
        <w:t>, p.</w:t>
      </w:r>
      <w:r>
        <w:rPr>
          <w:sz w:val="18"/>
          <w:szCs w:val="18"/>
        </w:rPr>
        <w:t xml:space="preserve"> 110</w:t>
      </w:r>
      <w:r w:rsidR="00BE44E0">
        <w:rPr>
          <w:sz w:val="18"/>
          <w:szCs w:val="18"/>
        </w:rPr>
        <w:t xml:space="preserve"> </w:t>
      </w:r>
      <w:r w:rsidR="00BE44E0" w:rsidRPr="00BE44E0">
        <w:rPr>
          <w:i/>
          <w:sz w:val="18"/>
          <w:szCs w:val="18"/>
        </w:rPr>
        <w:t>mr numans pauin</w:t>
      </w:r>
    </w:p>
    <w:p w14:paraId="0E075B67" w14:textId="08E33E8D" w:rsidR="009460B4" w:rsidRPr="00BE44E0" w:rsidRDefault="00BE44E0" w:rsidP="00BE44E0">
      <w:pPr>
        <w:tabs>
          <w:tab w:val="right" w:pos="4678"/>
          <w:tab w:val="right" w:pos="9923"/>
        </w:tabs>
        <w:ind w:left="284" w:hanging="142"/>
        <w:jc w:val="left"/>
        <w:rPr>
          <w:sz w:val="16"/>
          <w:szCs w:val="16"/>
        </w:rPr>
      </w:pPr>
      <w:r>
        <w:rPr>
          <w:sz w:val="18"/>
          <w:szCs w:val="18"/>
        </w:rPr>
        <w:tab/>
      </w:r>
      <w:r w:rsidR="009460B4" w:rsidRPr="00BE44E0">
        <w:rPr>
          <w:sz w:val="16"/>
          <w:szCs w:val="16"/>
        </w:rPr>
        <w:t xml:space="preserve">The right hand dots in bar 14, notes 13 and 15 are in the original. Bar 14, notes 12 and 13: ‘a’ flat on the first course is followed immediately by ‘a’ natural on the first course. However, this is unlikely to be a scribal error as it is also found in the other version of the pavan [No. 4b] as </w:t>
      </w:r>
      <w:r w:rsidR="009460B4" w:rsidRPr="00BE44E0">
        <w:rPr>
          <w:sz w:val="16"/>
          <w:szCs w:val="16"/>
        </w:rPr>
        <w:t>well as the related galliard [No. 5].</w:t>
      </w:r>
    </w:p>
    <w:p w14:paraId="4B4A405B" w14:textId="3886C013" w:rsidR="009460B4" w:rsidRPr="009460B4" w:rsidRDefault="009460B4" w:rsidP="00BE44E0">
      <w:pPr>
        <w:tabs>
          <w:tab w:val="right" w:pos="4678"/>
          <w:tab w:val="right" w:pos="9923"/>
        </w:tabs>
        <w:ind w:left="284" w:hanging="142"/>
        <w:jc w:val="left"/>
        <w:rPr>
          <w:sz w:val="18"/>
          <w:szCs w:val="18"/>
        </w:rPr>
      </w:pPr>
      <w:r w:rsidRPr="009460B4">
        <w:rPr>
          <w:b/>
          <w:sz w:val="18"/>
          <w:szCs w:val="18"/>
        </w:rPr>
        <w:t>4b.</w:t>
      </w:r>
      <w:r w:rsidRPr="009460B4">
        <w:rPr>
          <w:sz w:val="18"/>
          <w:szCs w:val="18"/>
        </w:rPr>
        <w:t xml:space="preserve"> </w:t>
      </w:r>
      <w:r w:rsidR="00BE44E0">
        <w:rPr>
          <w:sz w:val="18"/>
          <w:szCs w:val="18"/>
        </w:rPr>
        <w:t>IRL-Dtc 410/I (</w:t>
      </w:r>
      <w:r w:rsidRPr="009460B4">
        <w:rPr>
          <w:sz w:val="18"/>
          <w:szCs w:val="18"/>
        </w:rPr>
        <w:t>Dallis</w:t>
      </w:r>
      <w:r w:rsidR="00BE44E0">
        <w:rPr>
          <w:sz w:val="18"/>
          <w:szCs w:val="18"/>
        </w:rPr>
        <w:t>)</w:t>
      </w:r>
      <w:r w:rsidRPr="009460B4">
        <w:rPr>
          <w:sz w:val="18"/>
          <w:szCs w:val="18"/>
        </w:rPr>
        <w:t>, pp.</w:t>
      </w:r>
      <w:r>
        <w:rPr>
          <w:sz w:val="18"/>
          <w:szCs w:val="18"/>
        </w:rPr>
        <w:t xml:space="preserve"> </w:t>
      </w:r>
      <w:r w:rsidRPr="009460B4">
        <w:rPr>
          <w:sz w:val="18"/>
          <w:szCs w:val="18"/>
        </w:rPr>
        <w:t>196-</w:t>
      </w:r>
      <w:r>
        <w:rPr>
          <w:sz w:val="18"/>
          <w:szCs w:val="18"/>
        </w:rPr>
        <w:t>198</w:t>
      </w:r>
      <w:r w:rsidR="00BE44E0">
        <w:rPr>
          <w:sz w:val="18"/>
          <w:szCs w:val="18"/>
        </w:rPr>
        <w:t xml:space="preserve"> </w:t>
      </w:r>
      <w:r w:rsidR="009D17B3" w:rsidRPr="009D17B3">
        <w:rPr>
          <w:i/>
          <w:sz w:val="18"/>
          <w:szCs w:val="18"/>
        </w:rPr>
        <w:t>pavane of newman</w:t>
      </w:r>
    </w:p>
    <w:p w14:paraId="7A93CDE7" w14:textId="3B28C8B7" w:rsidR="009460B4" w:rsidRPr="009460B4" w:rsidRDefault="009460B4" w:rsidP="00BE44E0">
      <w:pPr>
        <w:tabs>
          <w:tab w:val="right" w:pos="4678"/>
          <w:tab w:val="right" w:pos="9923"/>
        </w:tabs>
        <w:ind w:left="284" w:hanging="142"/>
        <w:jc w:val="left"/>
        <w:rPr>
          <w:sz w:val="18"/>
          <w:szCs w:val="18"/>
        </w:rPr>
      </w:pPr>
      <w:r w:rsidRPr="009460B4">
        <w:rPr>
          <w:sz w:val="18"/>
          <w:szCs w:val="18"/>
        </w:rPr>
        <w:t xml:space="preserve">cf. </w:t>
      </w:r>
      <w:r w:rsidR="009D17B3">
        <w:rPr>
          <w:sz w:val="18"/>
          <w:szCs w:val="18"/>
        </w:rPr>
        <w:t>IRL-Dtc 410/I</w:t>
      </w:r>
      <w:r w:rsidRPr="009460B4">
        <w:rPr>
          <w:sz w:val="18"/>
          <w:szCs w:val="18"/>
        </w:rPr>
        <w:t>, p.</w:t>
      </w:r>
      <w:r>
        <w:rPr>
          <w:sz w:val="18"/>
          <w:szCs w:val="18"/>
        </w:rPr>
        <w:t xml:space="preserve"> </w:t>
      </w:r>
      <w:r w:rsidR="009D17B3">
        <w:rPr>
          <w:sz w:val="18"/>
          <w:szCs w:val="18"/>
        </w:rPr>
        <w:t xml:space="preserve">194 </w:t>
      </w:r>
      <w:r w:rsidRPr="009460B4">
        <w:rPr>
          <w:sz w:val="18"/>
          <w:szCs w:val="18"/>
        </w:rPr>
        <w:t>first strain with divis</w:t>
      </w:r>
      <w:r w:rsidR="009D17B3">
        <w:rPr>
          <w:sz w:val="18"/>
          <w:szCs w:val="18"/>
        </w:rPr>
        <w:t>ions, crossed out and untitled</w:t>
      </w:r>
    </w:p>
    <w:p w14:paraId="108A6145" w14:textId="6C892185" w:rsidR="009460B4" w:rsidRDefault="009460B4" w:rsidP="00BE44E0">
      <w:pPr>
        <w:tabs>
          <w:tab w:val="right" w:pos="4678"/>
          <w:tab w:val="right" w:pos="9923"/>
        </w:tabs>
        <w:ind w:left="284" w:hanging="142"/>
        <w:jc w:val="left"/>
        <w:rPr>
          <w:sz w:val="18"/>
          <w:szCs w:val="18"/>
        </w:rPr>
      </w:pPr>
      <w:r w:rsidRPr="009460B4">
        <w:rPr>
          <w:b/>
          <w:sz w:val="18"/>
          <w:szCs w:val="18"/>
        </w:rPr>
        <w:t xml:space="preserve">5. </w:t>
      </w:r>
      <w:r w:rsidR="00BE44E0">
        <w:rPr>
          <w:sz w:val="18"/>
          <w:szCs w:val="18"/>
        </w:rPr>
        <w:t>IRL-Dtc 410/I</w:t>
      </w:r>
      <w:r w:rsidRPr="009460B4">
        <w:rPr>
          <w:sz w:val="18"/>
          <w:szCs w:val="18"/>
        </w:rPr>
        <w:t>, pp.</w:t>
      </w:r>
      <w:r>
        <w:rPr>
          <w:sz w:val="18"/>
          <w:szCs w:val="18"/>
        </w:rPr>
        <w:t xml:space="preserve"> </w:t>
      </w:r>
      <w:r w:rsidRPr="009460B4">
        <w:rPr>
          <w:sz w:val="18"/>
          <w:szCs w:val="18"/>
        </w:rPr>
        <w:t>200-</w:t>
      </w:r>
      <w:r>
        <w:rPr>
          <w:sz w:val="18"/>
          <w:szCs w:val="18"/>
        </w:rPr>
        <w:t>201</w:t>
      </w:r>
      <w:r w:rsidR="00BE44E0">
        <w:rPr>
          <w:sz w:val="18"/>
          <w:szCs w:val="18"/>
        </w:rPr>
        <w:t xml:space="preserve"> </w:t>
      </w:r>
      <w:r w:rsidR="0019012B" w:rsidRPr="0019012B">
        <w:rPr>
          <w:i/>
          <w:sz w:val="18"/>
          <w:szCs w:val="18"/>
        </w:rPr>
        <w:t>galiarde of newman</w:t>
      </w:r>
    </w:p>
    <w:p w14:paraId="134F17DF" w14:textId="47E756D7" w:rsidR="009460B4" w:rsidRDefault="00BE44E0" w:rsidP="00BE44E0">
      <w:pPr>
        <w:tabs>
          <w:tab w:val="right" w:pos="4678"/>
          <w:tab w:val="right" w:pos="9923"/>
        </w:tabs>
        <w:ind w:left="284" w:hanging="142"/>
        <w:jc w:val="left"/>
        <w:rPr>
          <w:sz w:val="16"/>
          <w:szCs w:val="16"/>
        </w:rPr>
      </w:pPr>
      <w:r>
        <w:rPr>
          <w:sz w:val="18"/>
          <w:szCs w:val="18"/>
        </w:rPr>
        <w:tab/>
      </w:r>
      <w:r w:rsidR="009460B4" w:rsidRPr="00BE44E0">
        <w:rPr>
          <w:sz w:val="16"/>
          <w:szCs w:val="16"/>
        </w:rPr>
        <w:t>The last bar of the third strain is missing in Dallis and has been reconstructed.</w:t>
      </w:r>
    </w:p>
    <w:p w14:paraId="10FB62C1" w14:textId="2A5C2B48" w:rsidR="000058B9" w:rsidRPr="000058B9" w:rsidRDefault="000058B9" w:rsidP="000058B9">
      <w:pPr>
        <w:tabs>
          <w:tab w:val="right" w:pos="4678"/>
          <w:tab w:val="right" w:pos="9923"/>
        </w:tabs>
        <w:spacing w:before="60" w:after="60"/>
        <w:ind w:left="284" w:hanging="142"/>
        <w:jc w:val="center"/>
        <w:rPr>
          <w:b/>
          <w:bCs/>
          <w:sz w:val="16"/>
          <w:szCs w:val="16"/>
        </w:rPr>
      </w:pPr>
      <w:r w:rsidRPr="000058B9">
        <w:rPr>
          <w:b/>
          <w:bCs/>
          <w:sz w:val="16"/>
          <w:szCs w:val="16"/>
        </w:rPr>
        <w:t>Appendix</w:t>
      </w:r>
    </w:p>
    <w:p w14:paraId="0CE399FF" w14:textId="3C0B0BB9" w:rsidR="009460B4" w:rsidRPr="009460B4" w:rsidRDefault="000058B9" w:rsidP="00BE44E0">
      <w:pPr>
        <w:tabs>
          <w:tab w:val="right" w:pos="4678"/>
          <w:tab w:val="right" w:pos="9923"/>
        </w:tabs>
        <w:ind w:left="284" w:hanging="142"/>
        <w:jc w:val="left"/>
        <w:rPr>
          <w:sz w:val="18"/>
          <w:szCs w:val="18"/>
        </w:rPr>
      </w:pPr>
      <w:r>
        <w:rPr>
          <w:b/>
          <w:sz w:val="18"/>
          <w:szCs w:val="18"/>
        </w:rPr>
        <w:t>App 1</w:t>
      </w:r>
      <w:r w:rsidR="005F5570">
        <w:rPr>
          <w:b/>
          <w:sz w:val="18"/>
          <w:szCs w:val="18"/>
        </w:rPr>
        <w:t>a</w:t>
      </w:r>
      <w:r w:rsidR="009460B4" w:rsidRPr="009460B4">
        <w:rPr>
          <w:b/>
          <w:sz w:val="18"/>
          <w:szCs w:val="18"/>
        </w:rPr>
        <w:t>.</w:t>
      </w:r>
      <w:r w:rsidR="009460B4" w:rsidRPr="009460B4">
        <w:rPr>
          <w:sz w:val="18"/>
          <w:szCs w:val="18"/>
        </w:rPr>
        <w:t xml:space="preserve"> </w:t>
      </w:r>
      <w:r w:rsidR="0019012B">
        <w:rPr>
          <w:sz w:val="18"/>
          <w:szCs w:val="18"/>
        </w:rPr>
        <w:t>IRL-Dtc 408/I</w:t>
      </w:r>
      <w:r w:rsidR="009460B4" w:rsidRPr="009460B4">
        <w:rPr>
          <w:sz w:val="18"/>
          <w:szCs w:val="18"/>
        </w:rPr>
        <w:t>, p.</w:t>
      </w:r>
      <w:r w:rsidR="009460B4">
        <w:rPr>
          <w:sz w:val="18"/>
          <w:szCs w:val="18"/>
        </w:rPr>
        <w:t xml:space="preserve"> 112</w:t>
      </w:r>
      <w:r w:rsidR="00BE44E0">
        <w:rPr>
          <w:sz w:val="18"/>
          <w:szCs w:val="18"/>
        </w:rPr>
        <w:t xml:space="preserve"> </w:t>
      </w:r>
      <w:r w:rsidR="005624DE" w:rsidRPr="005624DE">
        <w:rPr>
          <w:i/>
          <w:sz w:val="18"/>
          <w:szCs w:val="18"/>
        </w:rPr>
        <w:t>Wigmores galiarde</w:t>
      </w:r>
    </w:p>
    <w:p w14:paraId="4610FFFA" w14:textId="369FFEFF" w:rsidR="000058B9" w:rsidRDefault="000058B9" w:rsidP="000058B9">
      <w:pPr>
        <w:tabs>
          <w:tab w:val="right" w:pos="4678"/>
          <w:tab w:val="right" w:pos="9923"/>
        </w:tabs>
        <w:ind w:left="284" w:hanging="142"/>
        <w:jc w:val="left"/>
        <w:rPr>
          <w:sz w:val="18"/>
          <w:szCs w:val="18"/>
        </w:rPr>
      </w:pPr>
      <w:r>
        <w:rPr>
          <w:b/>
          <w:sz w:val="18"/>
          <w:szCs w:val="18"/>
        </w:rPr>
        <w:t>App 1</w:t>
      </w:r>
      <w:r>
        <w:rPr>
          <w:b/>
          <w:bCs/>
          <w:sz w:val="18"/>
          <w:szCs w:val="18"/>
        </w:rPr>
        <w:t>b</w:t>
      </w:r>
      <w:r w:rsidRPr="0016441A">
        <w:rPr>
          <w:b/>
          <w:bCs/>
          <w:sz w:val="18"/>
          <w:szCs w:val="18"/>
        </w:rPr>
        <w:t>.</w:t>
      </w:r>
      <w:r>
        <w:rPr>
          <w:sz w:val="18"/>
          <w:szCs w:val="18"/>
        </w:rPr>
        <w:t xml:space="preserve"> </w:t>
      </w:r>
      <w:r w:rsidRPr="000058B9">
        <w:rPr>
          <w:sz w:val="18"/>
          <w:szCs w:val="18"/>
        </w:rPr>
        <w:t>LT-Va 285-MF-LXXIX</w:t>
      </w:r>
      <w:r>
        <w:rPr>
          <w:sz w:val="18"/>
          <w:szCs w:val="18"/>
        </w:rPr>
        <w:t xml:space="preserve"> (</w:t>
      </w:r>
      <w:r>
        <w:rPr>
          <w:sz w:val="18"/>
          <w:szCs w:val="18"/>
        </w:rPr>
        <w:t>Königsberg</w:t>
      </w:r>
      <w:r>
        <w:rPr>
          <w:sz w:val="18"/>
          <w:szCs w:val="18"/>
        </w:rPr>
        <w:t>)</w:t>
      </w:r>
      <w:r>
        <w:rPr>
          <w:sz w:val="18"/>
          <w:szCs w:val="18"/>
        </w:rPr>
        <w:t>, f. 41r</w:t>
      </w:r>
      <w:r w:rsidRPr="009460B4">
        <w:rPr>
          <w:sz w:val="18"/>
          <w:szCs w:val="18"/>
        </w:rPr>
        <w:t xml:space="preserve"> </w:t>
      </w:r>
      <w:r w:rsidRPr="00EC0BC7">
        <w:rPr>
          <w:i/>
          <w:iCs/>
          <w:sz w:val="18"/>
          <w:szCs w:val="18"/>
        </w:rPr>
        <w:t>Roigniores Galliardt</w:t>
      </w:r>
      <w:r>
        <w:rPr>
          <w:sz w:val="18"/>
          <w:szCs w:val="18"/>
        </w:rPr>
        <w:t xml:space="preserve"> - </w:t>
      </w:r>
      <w:r w:rsidR="00044B25">
        <w:rPr>
          <w:sz w:val="18"/>
          <w:szCs w:val="18"/>
        </w:rPr>
        <w:t xml:space="preserve">transcribed from </w:t>
      </w:r>
      <w:r>
        <w:rPr>
          <w:sz w:val="18"/>
          <w:szCs w:val="18"/>
        </w:rPr>
        <w:t>bandora</w:t>
      </w:r>
    </w:p>
    <w:p w14:paraId="058593C0" w14:textId="242230BE" w:rsidR="00EC0BC7" w:rsidRDefault="000058B9" w:rsidP="00EC0BC7">
      <w:pPr>
        <w:tabs>
          <w:tab w:val="right" w:pos="4678"/>
          <w:tab w:val="right" w:pos="9923"/>
        </w:tabs>
        <w:ind w:left="284" w:hanging="142"/>
        <w:jc w:val="left"/>
        <w:rPr>
          <w:sz w:val="18"/>
          <w:szCs w:val="18"/>
        </w:rPr>
      </w:pPr>
      <w:r>
        <w:rPr>
          <w:b/>
          <w:sz w:val="18"/>
          <w:szCs w:val="18"/>
        </w:rPr>
        <w:t>App</w:t>
      </w:r>
      <w:r>
        <w:rPr>
          <w:b/>
          <w:sz w:val="18"/>
          <w:szCs w:val="18"/>
        </w:rPr>
        <w:t xml:space="preserve"> </w:t>
      </w:r>
      <w:r>
        <w:rPr>
          <w:b/>
          <w:sz w:val="18"/>
          <w:szCs w:val="18"/>
        </w:rPr>
        <w:t>1</w:t>
      </w:r>
      <w:r w:rsidR="003906B3">
        <w:rPr>
          <w:b/>
          <w:sz w:val="18"/>
          <w:szCs w:val="18"/>
        </w:rPr>
        <w:t>c</w:t>
      </w:r>
      <w:r w:rsidR="00EC0BC7" w:rsidRPr="009460B4">
        <w:rPr>
          <w:b/>
          <w:sz w:val="18"/>
          <w:szCs w:val="18"/>
        </w:rPr>
        <w:t>.</w:t>
      </w:r>
      <w:r w:rsidR="00EC0BC7">
        <w:rPr>
          <w:sz w:val="18"/>
          <w:szCs w:val="18"/>
        </w:rPr>
        <w:t xml:space="preserve"> IRL-Dtc 410/I</w:t>
      </w:r>
      <w:r w:rsidR="00EC0BC7" w:rsidRPr="009460B4">
        <w:rPr>
          <w:sz w:val="18"/>
          <w:szCs w:val="18"/>
        </w:rPr>
        <w:t>, p.</w:t>
      </w:r>
      <w:r w:rsidR="00EC0BC7">
        <w:rPr>
          <w:sz w:val="18"/>
          <w:szCs w:val="18"/>
        </w:rPr>
        <w:t xml:space="preserve"> 20 </w:t>
      </w:r>
      <w:r w:rsidR="00EC0BC7" w:rsidRPr="0019012B">
        <w:rPr>
          <w:i/>
          <w:sz w:val="18"/>
          <w:szCs w:val="18"/>
        </w:rPr>
        <w:t>Wugorns gayliarde</w:t>
      </w:r>
    </w:p>
    <w:p w14:paraId="431090E5" w14:textId="1FFECD2A" w:rsidR="00EC0BC7" w:rsidRPr="00BE44E0" w:rsidRDefault="00EC0BC7" w:rsidP="00EC0BC7">
      <w:pPr>
        <w:tabs>
          <w:tab w:val="right" w:pos="4678"/>
          <w:tab w:val="right" w:pos="9923"/>
        </w:tabs>
        <w:ind w:left="284" w:hanging="142"/>
        <w:jc w:val="left"/>
        <w:rPr>
          <w:sz w:val="16"/>
          <w:szCs w:val="16"/>
        </w:rPr>
      </w:pPr>
      <w:r>
        <w:rPr>
          <w:sz w:val="18"/>
          <w:szCs w:val="18"/>
        </w:rPr>
        <w:tab/>
      </w:r>
      <w:r w:rsidRPr="00BE44E0">
        <w:rPr>
          <w:sz w:val="16"/>
          <w:szCs w:val="16"/>
        </w:rPr>
        <w:t>The first bar of the second strain is missing in the original and has been reconstructed from the bandora setting.</w:t>
      </w:r>
    </w:p>
    <w:p w14:paraId="078B4026" w14:textId="024667C7" w:rsidR="00017CD9" w:rsidRDefault="000058B9" w:rsidP="00017CD9">
      <w:pPr>
        <w:tabs>
          <w:tab w:val="right" w:pos="4678"/>
          <w:tab w:val="right" w:pos="9923"/>
        </w:tabs>
        <w:ind w:left="284" w:hanging="142"/>
        <w:jc w:val="left"/>
        <w:rPr>
          <w:sz w:val="18"/>
          <w:szCs w:val="18"/>
        </w:rPr>
      </w:pPr>
      <w:r>
        <w:rPr>
          <w:b/>
          <w:sz w:val="18"/>
          <w:szCs w:val="18"/>
        </w:rPr>
        <w:t>App</w:t>
      </w:r>
      <w:r>
        <w:rPr>
          <w:b/>
          <w:sz w:val="18"/>
          <w:szCs w:val="18"/>
        </w:rPr>
        <w:t xml:space="preserve"> </w:t>
      </w:r>
      <w:r>
        <w:rPr>
          <w:b/>
          <w:sz w:val="18"/>
          <w:szCs w:val="18"/>
        </w:rPr>
        <w:t>1</w:t>
      </w:r>
      <w:r w:rsidR="003906B3">
        <w:rPr>
          <w:b/>
          <w:bCs/>
          <w:sz w:val="18"/>
          <w:szCs w:val="18"/>
        </w:rPr>
        <w:t>d</w:t>
      </w:r>
      <w:r w:rsidR="00017CD9" w:rsidRPr="00BD0137">
        <w:rPr>
          <w:b/>
          <w:bCs/>
          <w:sz w:val="18"/>
          <w:szCs w:val="18"/>
        </w:rPr>
        <w:t xml:space="preserve">. </w:t>
      </w:r>
      <w:r w:rsidR="00017CD9">
        <w:rPr>
          <w:sz w:val="18"/>
          <w:szCs w:val="18"/>
        </w:rPr>
        <w:t>IRL-Dtc 410/I, p. 36</w:t>
      </w:r>
      <w:r w:rsidR="00017CD9" w:rsidRPr="009D17B3">
        <w:rPr>
          <w:i/>
          <w:sz w:val="18"/>
          <w:szCs w:val="18"/>
        </w:rPr>
        <w:t xml:space="preserve"> a galliard</w:t>
      </w:r>
    </w:p>
    <w:p w14:paraId="04289B78" w14:textId="6777674D" w:rsidR="00017CD9" w:rsidRPr="000058B9" w:rsidRDefault="00017CD9" w:rsidP="00017CD9">
      <w:pPr>
        <w:tabs>
          <w:tab w:val="right" w:pos="4678"/>
          <w:tab w:val="right" w:pos="9923"/>
        </w:tabs>
        <w:ind w:left="284" w:hanging="142"/>
        <w:jc w:val="left"/>
        <w:rPr>
          <w:iCs/>
          <w:sz w:val="18"/>
          <w:szCs w:val="18"/>
        </w:rPr>
      </w:pPr>
      <w:r>
        <w:rPr>
          <w:sz w:val="18"/>
          <w:szCs w:val="18"/>
        </w:rPr>
        <w:tab/>
        <w:t xml:space="preserve">= IRL-Dtc 410/I, p. 47 </w:t>
      </w:r>
      <w:r w:rsidRPr="009D17B3">
        <w:rPr>
          <w:i/>
          <w:sz w:val="18"/>
          <w:szCs w:val="18"/>
        </w:rPr>
        <w:t>Le</w:t>
      </w:r>
      <w:r>
        <w:rPr>
          <w:i/>
          <w:sz w:val="18"/>
          <w:szCs w:val="18"/>
        </w:rPr>
        <w:t>b</w:t>
      </w:r>
      <w:r w:rsidRPr="009D17B3">
        <w:rPr>
          <w:i/>
          <w:sz w:val="18"/>
          <w:szCs w:val="18"/>
        </w:rPr>
        <w:t>rideale</w:t>
      </w:r>
      <w:r>
        <w:rPr>
          <w:i/>
          <w:sz w:val="18"/>
          <w:szCs w:val="18"/>
        </w:rPr>
        <w:t>?</w:t>
      </w:r>
      <w:r w:rsidR="000058B9">
        <w:rPr>
          <w:iCs/>
          <w:sz w:val="18"/>
          <w:szCs w:val="18"/>
        </w:rPr>
        <w:t xml:space="preserve"> - incomplete</w:t>
      </w:r>
    </w:p>
    <w:p w14:paraId="12977321" w14:textId="110C7752" w:rsidR="009460B4" w:rsidRPr="0016441A" w:rsidRDefault="000058B9" w:rsidP="00BE44E0">
      <w:pPr>
        <w:tabs>
          <w:tab w:val="right" w:pos="4678"/>
          <w:tab w:val="right" w:pos="9923"/>
        </w:tabs>
        <w:ind w:left="284" w:hanging="142"/>
        <w:jc w:val="left"/>
        <w:rPr>
          <w:sz w:val="18"/>
          <w:szCs w:val="18"/>
        </w:rPr>
      </w:pPr>
      <w:r>
        <w:rPr>
          <w:b/>
          <w:sz w:val="18"/>
          <w:szCs w:val="18"/>
        </w:rPr>
        <w:t>App</w:t>
      </w:r>
      <w:r>
        <w:rPr>
          <w:b/>
          <w:sz w:val="18"/>
          <w:szCs w:val="18"/>
        </w:rPr>
        <w:t xml:space="preserve"> </w:t>
      </w:r>
      <w:r>
        <w:rPr>
          <w:b/>
          <w:sz w:val="18"/>
          <w:szCs w:val="18"/>
        </w:rPr>
        <w:t>1</w:t>
      </w:r>
      <w:r>
        <w:rPr>
          <w:b/>
          <w:sz w:val="18"/>
          <w:szCs w:val="18"/>
        </w:rPr>
        <w:t xml:space="preserve">e. </w:t>
      </w:r>
      <w:r w:rsidR="0016441A">
        <w:rPr>
          <w:sz w:val="18"/>
          <w:szCs w:val="18"/>
        </w:rPr>
        <w:t xml:space="preserve">GB-Cu Dd.5.20, f. 6r </w:t>
      </w:r>
      <w:r w:rsidR="0016441A" w:rsidRPr="009D17B3">
        <w:rPr>
          <w:i/>
          <w:sz w:val="18"/>
          <w:szCs w:val="18"/>
        </w:rPr>
        <w:t xml:space="preserve">Wigmoors Galliarde </w:t>
      </w:r>
      <w:r w:rsidR="0016441A">
        <w:rPr>
          <w:sz w:val="18"/>
          <w:szCs w:val="18"/>
        </w:rPr>
        <w:t xml:space="preserve">- </w:t>
      </w:r>
      <w:r>
        <w:rPr>
          <w:sz w:val="18"/>
          <w:szCs w:val="18"/>
        </w:rPr>
        <w:t xml:space="preserve">transcribed </w:t>
      </w:r>
      <w:r w:rsidR="0016441A">
        <w:rPr>
          <w:sz w:val="18"/>
          <w:szCs w:val="18"/>
        </w:rPr>
        <w:t>bass viol part</w:t>
      </w:r>
    </w:p>
    <w:p w14:paraId="3EABC0DB" w14:textId="7514FB91" w:rsidR="009460B4" w:rsidRPr="00BE44E0" w:rsidRDefault="009460B4" w:rsidP="009460B4">
      <w:pPr>
        <w:tabs>
          <w:tab w:val="right" w:pos="4678"/>
          <w:tab w:val="right" w:pos="9923"/>
        </w:tabs>
        <w:spacing w:before="60"/>
        <w:rPr>
          <w:i/>
        </w:rPr>
        <w:sectPr w:rsidR="009460B4" w:rsidRPr="00BE44E0" w:rsidSect="009460B4">
          <w:type w:val="continuous"/>
          <w:pgSz w:w="11905" w:h="16837"/>
          <w:pgMar w:top="992" w:right="992" w:bottom="992" w:left="992" w:header="709" w:footer="709" w:gutter="0"/>
          <w:cols w:num="2" w:space="397"/>
        </w:sectPr>
      </w:pPr>
      <w:r w:rsidRPr="009460B4">
        <w:tab/>
      </w:r>
      <w:r w:rsidRPr="00BE44E0">
        <w:rPr>
          <w:i/>
        </w:rPr>
        <w:t>John H Robinson</w:t>
      </w:r>
      <w:r w:rsidR="008576E1" w:rsidRPr="00BE44E0">
        <w:rPr>
          <w:i/>
        </w:rPr>
        <w:t xml:space="preserve"> - </w:t>
      </w:r>
      <w:r w:rsidRPr="00BE44E0">
        <w:rPr>
          <w:i/>
        </w:rPr>
        <w:t>May 1996</w:t>
      </w:r>
      <w:r w:rsidR="008576E1" w:rsidRPr="00BE44E0">
        <w:rPr>
          <w:i/>
        </w:rPr>
        <w:t xml:space="preserve">/revised </w:t>
      </w:r>
      <w:r w:rsidR="0097644A" w:rsidRPr="00BE44E0">
        <w:rPr>
          <w:i/>
        </w:rPr>
        <w:t>October</w:t>
      </w:r>
      <w:r w:rsidR="008576E1" w:rsidRPr="00BE44E0">
        <w:rPr>
          <w:i/>
        </w:rPr>
        <w:t xml:space="preserve"> 2016</w:t>
      </w:r>
    </w:p>
    <w:p w14:paraId="572861E6" w14:textId="4D8D3EB7" w:rsidR="009460B4" w:rsidRPr="009460B4" w:rsidRDefault="009460B4" w:rsidP="009460B4">
      <w:pPr>
        <w:tabs>
          <w:tab w:val="right" w:pos="4678"/>
          <w:tab w:val="right" w:pos="9923"/>
        </w:tabs>
        <w:spacing w:before="60"/>
      </w:pPr>
    </w:p>
    <w:p w14:paraId="1B9E7D7E" w14:textId="3939F2DB" w:rsidR="00285195" w:rsidRPr="00503943" w:rsidRDefault="00285195" w:rsidP="00285195">
      <w:pPr>
        <w:tabs>
          <w:tab w:val="right" w:pos="4678"/>
          <w:tab w:val="right" w:pos="9923"/>
        </w:tabs>
        <w:spacing w:before="60"/>
        <w:ind w:hanging="23"/>
        <w:rPr>
          <w:color w:val="000000"/>
          <w:sz w:val="18"/>
        </w:rPr>
        <w:sectPr w:rsidR="00285195" w:rsidRPr="00503943" w:rsidSect="009460B4">
          <w:type w:val="continuous"/>
          <w:pgSz w:w="11905" w:h="16837"/>
          <w:pgMar w:top="992" w:right="992" w:bottom="992" w:left="992" w:header="709" w:footer="709" w:gutter="0"/>
          <w:cols w:space="510"/>
        </w:sectPr>
      </w:pPr>
    </w:p>
    <w:p w14:paraId="2A410FB6" w14:textId="77777777" w:rsidR="00285195" w:rsidRPr="00503943" w:rsidRDefault="00285195" w:rsidP="00285195">
      <w:pPr>
        <w:tabs>
          <w:tab w:val="right" w:pos="426"/>
          <w:tab w:val="left" w:pos="709"/>
          <w:tab w:val="left" w:pos="993"/>
          <w:tab w:val="left" w:pos="5670"/>
          <w:tab w:val="right" w:pos="9923"/>
        </w:tabs>
        <w:rPr>
          <w:color w:val="000000"/>
        </w:rPr>
      </w:pPr>
    </w:p>
    <w:sectPr w:rsidR="00285195" w:rsidRPr="00503943" w:rsidSect="00285195">
      <w:type w:val="continuous"/>
      <w:pgSz w:w="11905" w:h="16837"/>
      <w:pgMar w:top="992" w:right="992" w:bottom="992" w:left="992"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BE397" w14:textId="77777777" w:rsidR="00BA0F6D" w:rsidRDefault="00BA0F6D">
      <w:r>
        <w:separator/>
      </w:r>
    </w:p>
  </w:endnote>
  <w:endnote w:type="continuationSeparator" w:id="0">
    <w:p w14:paraId="57E89344" w14:textId="77777777" w:rsidR="00BA0F6D" w:rsidRDefault="00BA0F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415AE" w14:textId="77777777" w:rsidR="000D034A" w:rsidRDefault="000D034A" w:rsidP="002851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80759F" w14:textId="77777777" w:rsidR="000D034A" w:rsidRDefault="000D03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23FF9" w14:textId="77777777" w:rsidR="00BA0F6D" w:rsidRDefault="00BA0F6D">
      <w:r>
        <w:separator/>
      </w:r>
    </w:p>
  </w:footnote>
  <w:footnote w:type="continuationSeparator" w:id="0">
    <w:p w14:paraId="4DF8A69C" w14:textId="77777777" w:rsidR="00BA0F6D" w:rsidRDefault="00BA0F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D94B2" w14:textId="77777777" w:rsidR="000D034A" w:rsidRDefault="000D034A" w:rsidP="001B2D80">
    <w:pPr>
      <w:pStyle w:val="Head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65E5584" w14:textId="77777777" w:rsidR="000D034A" w:rsidRDefault="000D034A" w:rsidP="00285195">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C1717" w14:textId="77777777" w:rsidR="000D034A" w:rsidRPr="00E22393" w:rsidRDefault="000D034A" w:rsidP="001B2D80">
    <w:pPr>
      <w:pStyle w:val="Header"/>
      <w:framePr w:wrap="none" w:vAnchor="text" w:hAnchor="margin" w:xAlign="outside" w:y="1"/>
      <w:rPr>
        <w:rStyle w:val="PageNumber"/>
        <w:sz w:val="24"/>
      </w:rPr>
    </w:pPr>
    <w:r w:rsidRPr="00E22393">
      <w:rPr>
        <w:rStyle w:val="PageNumber"/>
        <w:sz w:val="24"/>
      </w:rPr>
      <w:fldChar w:fldCharType="begin"/>
    </w:r>
    <w:r w:rsidRPr="00E22393">
      <w:rPr>
        <w:rStyle w:val="PageNumber"/>
        <w:sz w:val="24"/>
      </w:rPr>
      <w:instrText xml:space="preserve">PAGE  </w:instrText>
    </w:r>
    <w:r w:rsidRPr="00E22393">
      <w:rPr>
        <w:rStyle w:val="PageNumber"/>
        <w:sz w:val="24"/>
      </w:rPr>
      <w:fldChar w:fldCharType="separate"/>
    </w:r>
    <w:r w:rsidR="005F07CD">
      <w:rPr>
        <w:rStyle w:val="PageNumber"/>
        <w:noProof/>
        <w:sz w:val="24"/>
      </w:rPr>
      <w:t>1</w:t>
    </w:r>
    <w:r w:rsidRPr="00E22393">
      <w:rPr>
        <w:rStyle w:val="PageNumber"/>
        <w:sz w:val="24"/>
      </w:rPr>
      <w:fldChar w:fldCharType="end"/>
    </w:r>
  </w:p>
  <w:p w14:paraId="395E85ED" w14:textId="77777777" w:rsidR="000D034A" w:rsidRDefault="000D034A" w:rsidP="00285195">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0058B9"/>
    <w:rsid w:val="00017CD9"/>
    <w:rsid w:val="00044B25"/>
    <w:rsid w:val="000D034A"/>
    <w:rsid w:val="0016441A"/>
    <w:rsid w:val="00171E29"/>
    <w:rsid w:val="0019012B"/>
    <w:rsid w:val="001B2D80"/>
    <w:rsid w:val="00206875"/>
    <w:rsid w:val="00285195"/>
    <w:rsid w:val="00324DB1"/>
    <w:rsid w:val="003906B3"/>
    <w:rsid w:val="003E44AC"/>
    <w:rsid w:val="004021D7"/>
    <w:rsid w:val="0040596B"/>
    <w:rsid w:val="004B0FF5"/>
    <w:rsid w:val="005624DE"/>
    <w:rsid w:val="0056757C"/>
    <w:rsid w:val="00596E64"/>
    <w:rsid w:val="005F07CD"/>
    <w:rsid w:val="005F5570"/>
    <w:rsid w:val="00624025"/>
    <w:rsid w:val="006516CC"/>
    <w:rsid w:val="00655B35"/>
    <w:rsid w:val="007170C4"/>
    <w:rsid w:val="0082217E"/>
    <w:rsid w:val="00822584"/>
    <w:rsid w:val="008576E1"/>
    <w:rsid w:val="009460B4"/>
    <w:rsid w:val="009708C2"/>
    <w:rsid w:val="0097644A"/>
    <w:rsid w:val="009D17B3"/>
    <w:rsid w:val="00BA0F6D"/>
    <w:rsid w:val="00BB5A8C"/>
    <w:rsid w:val="00BD0137"/>
    <w:rsid w:val="00BD01FD"/>
    <w:rsid w:val="00BD0C61"/>
    <w:rsid w:val="00BE44E0"/>
    <w:rsid w:val="00C1083A"/>
    <w:rsid w:val="00C47775"/>
    <w:rsid w:val="00C828C7"/>
    <w:rsid w:val="00D46A07"/>
    <w:rsid w:val="00D66E90"/>
    <w:rsid w:val="00DA34A5"/>
    <w:rsid w:val="00DF6BA7"/>
    <w:rsid w:val="00E2293F"/>
    <w:rsid w:val="00EC0BC7"/>
    <w:rsid w:val="00F249EE"/>
    <w:rsid w:val="00F77086"/>
    <w:rsid w:val="00FB5ED1"/>
    <w:rsid w:val="00FE6483"/>
    <w:rsid w:val="00FE6C2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6BD4005"/>
  <w14:defaultImageDpi w14:val="300"/>
  <w15:docId w15:val="{F5E9F7BB-FEF6-8540-B455-8623B37F9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F8"/>
    <w:pPr>
      <w:widowControl w:val="0"/>
      <w:jc w:val="both"/>
    </w:pPr>
    <w:rPr>
      <w:rFonts w:ascii="Garamond" w:hAnsi="Garamond"/>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semiHidden/>
    <w:rsid w:val="00DD3AF8"/>
    <w:rPr>
      <w:sz w:val="18"/>
    </w:rPr>
  </w:style>
  <w:style w:type="character" w:styleId="FootnoteReference">
    <w:name w:val="footnote reference"/>
    <w:semiHidden/>
    <w:rsid w:val="00DD3AF8"/>
    <w:rPr>
      <w:vertAlign w:val="superscript"/>
    </w:rPr>
  </w:style>
  <w:style w:type="paragraph" w:styleId="EndnoteText">
    <w:name w:val="endnote text"/>
    <w:basedOn w:val="Normal"/>
    <w:semiHidden/>
    <w:rsid w:val="00DD3AF8"/>
    <w:rPr>
      <w:sz w:val="18"/>
    </w:rPr>
  </w:style>
  <w:style w:type="character" w:styleId="EndnoteReference">
    <w:name w:val="endnote reference"/>
    <w:semiHidden/>
    <w:rsid w:val="00DD3AF8"/>
    <w:rPr>
      <w:vertAlign w:val="superscript"/>
    </w:rPr>
  </w:style>
  <w:style w:type="paragraph" w:styleId="BalloonText">
    <w:name w:val="Balloon Text"/>
    <w:basedOn w:val="Normal"/>
    <w:semiHidden/>
    <w:rsid w:val="00DD3AF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544948">
      <w:bodyDiv w:val="1"/>
      <w:marLeft w:val="0"/>
      <w:marRight w:val="0"/>
      <w:marTop w:val="0"/>
      <w:marBottom w:val="0"/>
      <w:divBdr>
        <w:top w:val="none" w:sz="0" w:space="0" w:color="auto"/>
        <w:left w:val="none" w:sz="0" w:space="0" w:color="auto"/>
        <w:bottom w:val="none" w:sz="0" w:space="0" w:color="auto"/>
        <w:right w:val="none" w:sz="0" w:space="0" w:color="auto"/>
      </w:divBdr>
      <w:divsChild>
        <w:div w:id="1982271877">
          <w:marLeft w:val="0"/>
          <w:marRight w:val="0"/>
          <w:marTop w:val="0"/>
          <w:marBottom w:val="0"/>
          <w:divBdr>
            <w:top w:val="none" w:sz="0" w:space="0" w:color="auto"/>
            <w:left w:val="none" w:sz="0" w:space="0" w:color="auto"/>
            <w:bottom w:val="none" w:sz="0" w:space="0" w:color="auto"/>
            <w:right w:val="none" w:sz="0" w:space="0" w:color="auto"/>
          </w:divBdr>
          <w:divsChild>
            <w:div w:id="1870684924">
              <w:marLeft w:val="0"/>
              <w:marRight w:val="0"/>
              <w:marTop w:val="0"/>
              <w:marBottom w:val="0"/>
              <w:divBdr>
                <w:top w:val="none" w:sz="0" w:space="0" w:color="auto"/>
                <w:left w:val="none" w:sz="0" w:space="0" w:color="auto"/>
                <w:bottom w:val="none" w:sz="0" w:space="0" w:color="auto"/>
                <w:right w:val="none" w:sz="0" w:space="0" w:color="auto"/>
              </w:divBdr>
              <w:divsChild>
                <w:div w:id="87230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TotalTime>
  <Pages>2</Pages>
  <Words>1390</Words>
  <Characters>7926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9</cp:revision>
  <cp:lastPrinted>2009-11-30T00:16:00Z</cp:lastPrinted>
  <dcterms:created xsi:type="dcterms:W3CDTF">2022-06-06T11:10:00Z</dcterms:created>
  <dcterms:modified xsi:type="dcterms:W3CDTF">2022-06-22T21:49:00Z</dcterms:modified>
</cp:coreProperties>
</file>