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67363829" w:rsidR="00285195" w:rsidRPr="00503943" w:rsidRDefault="00DA34A5" w:rsidP="00285195">
      <w:pPr>
        <w:spacing w:after="120"/>
        <w:jc w:val="center"/>
        <w:rPr>
          <w:smallCaps/>
        </w:rPr>
      </w:pPr>
      <w:r>
        <w:rPr>
          <w:b/>
          <w:smallCaps/>
          <w:sz w:val="24"/>
        </w:rPr>
        <w:t xml:space="preserve">Music supplement to Lute News </w:t>
      </w:r>
      <w:r w:rsidR="00AD1BC0" w:rsidRPr="00AD1BC0">
        <w:rPr>
          <w:b/>
          <w:smallCaps/>
          <w:sz w:val="24"/>
        </w:rPr>
        <w:t>43 (September 1997)</w:t>
      </w:r>
      <w:r w:rsidR="00285195" w:rsidRPr="00480461">
        <w:rPr>
          <w:b/>
          <w:smallCaps/>
          <w:sz w:val="24"/>
        </w:rPr>
        <w:t xml:space="preserve">: </w:t>
      </w:r>
      <w:r w:rsidR="00AD1BC0">
        <w:rPr>
          <w:b/>
          <w:smallCaps/>
          <w:sz w:val="24"/>
        </w:rPr>
        <w:t>English Lute Music Abroad</w:t>
      </w:r>
      <w:r w:rsidR="00AD1BC0" w:rsidRPr="00AD1BC0">
        <w:rPr>
          <w:b/>
          <w:smallCaps/>
          <w:sz w:val="24"/>
        </w:rPr>
        <w:t xml:space="preserve"> I</w:t>
      </w:r>
    </w:p>
    <w:p w14:paraId="14447311" w14:textId="77777777" w:rsidR="00285195" w:rsidRPr="00503943" w:rsidRDefault="00285195" w:rsidP="00285195">
      <w:pPr>
        <w:ind w:firstLine="284"/>
        <w:jc w:val="center"/>
        <w:rPr>
          <w:szCs w:val="48"/>
          <w:lang w:val="en-US"/>
        </w:rPr>
        <w:sectPr w:rsidR="00285195" w:rsidRPr="00503943" w:rsidSect="00881CDC">
          <w:headerReference w:type="even" r:id="rId6"/>
          <w:headerReference w:type="default" r:id="rId7"/>
          <w:footerReference w:type="even" r:id="rId8"/>
          <w:pgSz w:w="11905" w:h="16837"/>
          <w:pgMar w:top="992" w:right="992" w:bottom="992" w:left="992" w:header="709" w:footer="709" w:gutter="0"/>
          <w:cols w:space="708"/>
          <w:titlePg/>
        </w:sectPr>
      </w:pPr>
    </w:p>
    <w:p w14:paraId="4C57EADF" w14:textId="397C5297" w:rsidR="00AD1BC0" w:rsidRPr="00AD1BC0" w:rsidRDefault="00AD1BC0" w:rsidP="00881CDC">
      <w:pPr>
        <w:tabs>
          <w:tab w:val="right" w:pos="4762"/>
        </w:tabs>
      </w:pPr>
      <w:r w:rsidRPr="00AD1BC0">
        <w:t>This is the first of a series on English lute music in continental sources comprising lute solos ascribed to English composers which are unique to continental sources. No claim is made that the ascriptions indicate the composers or even that they were lutenists and may only refer to who played</w:t>
      </w:r>
      <w:r w:rsidR="004B2991">
        <w:t xml:space="preserve">, performed </w:t>
      </w:r>
      <w:r w:rsidRPr="00AD1BC0">
        <w:t xml:space="preserve">or transmitted or collected a particular piece. </w:t>
      </w:r>
    </w:p>
    <w:p w14:paraId="6075A924" w14:textId="77777777" w:rsidR="00AE533B" w:rsidRDefault="00AE533B" w:rsidP="00AE533B">
      <w:pPr>
        <w:tabs>
          <w:tab w:val="right" w:pos="4762"/>
        </w:tabs>
      </w:pPr>
      <w:r w:rsidRPr="00AD1BC0">
        <w:t xml:space="preserve">‘Engl Georg Wesper’ may be George </w:t>
      </w:r>
      <w:r w:rsidRPr="001A3653">
        <w:rPr>
          <w:b/>
          <w:bCs/>
        </w:rPr>
        <w:t>Webster</w:t>
      </w:r>
      <w:r w:rsidRPr="00AD1BC0">
        <w:t xml:space="preserve"> who was a lutenist in Bückenburg with possible connections with the resident English theatre company in Kassel. He was father of Maurice Webster the lutenist and composer of consort music. Maurice was a member of the consort of James I and Charles I from 1623 until his death in 1636 and one of Charles I’s lutenists in the company of John Dowland, Robert Johnson, Alfonso Ferrabosco and Robert Kindersley. He received payments for strings for lutes, bass lute, viols and violins and may have played all of these. </w:t>
      </w:r>
    </w:p>
    <w:p w14:paraId="1CE6A173" w14:textId="20180C87" w:rsidR="00AE533B" w:rsidRPr="00040ED9" w:rsidRDefault="00A72135" w:rsidP="00040ED9">
      <w:pPr>
        <w:tabs>
          <w:tab w:val="right" w:pos="4762"/>
        </w:tabs>
        <w:spacing w:before="60" w:after="60"/>
        <w:ind w:left="284" w:hanging="142"/>
        <w:jc w:val="left"/>
        <w:rPr>
          <w:iCs/>
          <w:sz w:val="18"/>
          <w:szCs w:val="18"/>
        </w:rPr>
      </w:pPr>
      <w:r>
        <w:rPr>
          <w:b/>
          <w:sz w:val="18"/>
          <w:szCs w:val="18"/>
        </w:rPr>
        <w:t>1</w:t>
      </w:r>
      <w:r w:rsidR="00AE533B">
        <w:rPr>
          <w:b/>
          <w:sz w:val="18"/>
          <w:szCs w:val="18"/>
        </w:rPr>
        <w:t xml:space="preserve">. </w:t>
      </w:r>
      <w:r w:rsidR="00AE533B" w:rsidRPr="00AD1BC0">
        <w:rPr>
          <w:sz w:val="18"/>
          <w:szCs w:val="18"/>
        </w:rPr>
        <w:t>Fuhrmann 1615, pp.</w:t>
      </w:r>
      <w:r w:rsidR="00AE533B">
        <w:rPr>
          <w:sz w:val="18"/>
          <w:szCs w:val="18"/>
        </w:rPr>
        <w:t xml:space="preserve"> </w:t>
      </w:r>
      <w:r w:rsidR="00AE533B" w:rsidRPr="00AD1BC0">
        <w:rPr>
          <w:sz w:val="18"/>
          <w:szCs w:val="18"/>
        </w:rPr>
        <w:t>116-</w:t>
      </w:r>
      <w:r w:rsidR="00AE533B">
        <w:rPr>
          <w:sz w:val="18"/>
          <w:szCs w:val="18"/>
        </w:rPr>
        <w:t xml:space="preserve">117 </w:t>
      </w:r>
      <w:r w:rsidR="00AE533B" w:rsidRPr="00AD1BC0">
        <w:rPr>
          <w:i/>
          <w:sz w:val="18"/>
          <w:szCs w:val="18"/>
        </w:rPr>
        <w:t>Galliarda Engl Georg Wesper</w:t>
      </w:r>
      <w:r w:rsidR="00AE533B">
        <w:rPr>
          <w:iCs/>
          <w:sz w:val="18"/>
          <w:szCs w:val="18"/>
        </w:rPr>
        <w:tab/>
      </w:r>
      <w:r w:rsidR="00F974C5">
        <w:rPr>
          <w:iCs/>
          <w:sz w:val="18"/>
          <w:szCs w:val="18"/>
        </w:rPr>
        <w:t>2</w:t>
      </w:r>
      <w:r w:rsidR="00AE533B">
        <w:rPr>
          <w:iCs/>
          <w:sz w:val="18"/>
          <w:szCs w:val="18"/>
        </w:rPr>
        <w:t>-</w:t>
      </w:r>
      <w:r w:rsidR="00F974C5">
        <w:rPr>
          <w:iCs/>
          <w:sz w:val="18"/>
          <w:szCs w:val="18"/>
        </w:rPr>
        <w:t>3</w:t>
      </w:r>
    </w:p>
    <w:p w14:paraId="1B70A407" w14:textId="1F667F84" w:rsidR="00260BB5" w:rsidRDefault="00260BB5" w:rsidP="00260BB5">
      <w:pPr>
        <w:tabs>
          <w:tab w:val="right" w:pos="4762"/>
        </w:tabs>
      </w:pPr>
      <w:r>
        <w:t>T</w:t>
      </w:r>
      <w:r w:rsidRPr="00AD1BC0">
        <w:t xml:space="preserve">he ‘Jigge of Cooper’ could </w:t>
      </w:r>
      <w:r w:rsidR="004B2991">
        <w:t xml:space="preserve">be an unknown English musician </w:t>
      </w:r>
      <w:r w:rsidR="00B70A29">
        <w:t xml:space="preserve">active </w:t>
      </w:r>
      <w:r w:rsidR="004B2991">
        <w:t xml:space="preserve">on the Continent or musician </w:t>
      </w:r>
      <w:r>
        <w:t>refer to</w:t>
      </w:r>
      <w:r w:rsidRPr="00AD1BC0">
        <w:t xml:space="preserve"> John </w:t>
      </w:r>
      <w:r w:rsidRPr="001A3653">
        <w:rPr>
          <w:b/>
          <w:bCs/>
        </w:rPr>
        <w:t>Cooper</w:t>
      </w:r>
      <w:r w:rsidRPr="00AD1BC0">
        <w:t xml:space="preserve"> [1570-1626] the well known composer for viols who travelled to the Low Countries in 1603, to Heidelberg in 1613, and possibly Italy after which he changed his name to Coprario/Coperario.</w:t>
      </w:r>
    </w:p>
    <w:p w14:paraId="4B516015" w14:textId="45AF0DDF" w:rsidR="00260BB5" w:rsidRPr="00AE533B" w:rsidRDefault="00A72135" w:rsidP="00260BB5">
      <w:pPr>
        <w:tabs>
          <w:tab w:val="right" w:pos="4762"/>
        </w:tabs>
        <w:spacing w:before="60" w:after="60"/>
        <w:ind w:left="284" w:hanging="142"/>
        <w:jc w:val="left"/>
        <w:rPr>
          <w:iCs/>
          <w:sz w:val="18"/>
          <w:szCs w:val="18"/>
        </w:rPr>
      </w:pPr>
      <w:r>
        <w:rPr>
          <w:b/>
          <w:sz w:val="18"/>
          <w:szCs w:val="18"/>
        </w:rPr>
        <w:t>2</w:t>
      </w:r>
      <w:r w:rsidR="00260BB5" w:rsidRPr="00AD1BC0">
        <w:rPr>
          <w:b/>
          <w:sz w:val="18"/>
          <w:szCs w:val="18"/>
        </w:rPr>
        <w:t>.</w:t>
      </w:r>
      <w:r w:rsidR="00260BB5">
        <w:rPr>
          <w:sz w:val="18"/>
          <w:szCs w:val="18"/>
        </w:rPr>
        <w:t xml:space="preserve"> UKR-Va </w:t>
      </w:r>
      <w:r w:rsidR="00260BB5" w:rsidRPr="00AD1BC0">
        <w:rPr>
          <w:sz w:val="18"/>
          <w:szCs w:val="18"/>
        </w:rPr>
        <w:t xml:space="preserve">285-MF-LXXIX, </w:t>
      </w:r>
      <w:r w:rsidR="00260BB5" w:rsidRPr="00984435">
        <w:rPr>
          <w:i/>
          <w:iCs/>
          <w:sz w:val="18"/>
          <w:szCs w:val="18"/>
        </w:rPr>
        <w:t>c.</w:t>
      </w:r>
      <w:r w:rsidR="00260BB5" w:rsidRPr="00AD1BC0">
        <w:rPr>
          <w:sz w:val="18"/>
          <w:szCs w:val="18"/>
        </w:rPr>
        <w:t>1600-20, f.</w:t>
      </w:r>
      <w:r w:rsidR="00260BB5">
        <w:rPr>
          <w:sz w:val="18"/>
          <w:szCs w:val="18"/>
        </w:rPr>
        <w:t xml:space="preserve"> 51v </w:t>
      </w:r>
      <w:r w:rsidR="00260BB5" w:rsidRPr="00AD1BC0">
        <w:rPr>
          <w:i/>
          <w:sz w:val="18"/>
          <w:szCs w:val="18"/>
        </w:rPr>
        <w:t>Jigge of Cooper</w:t>
      </w:r>
      <w:r w:rsidR="00AE533B">
        <w:rPr>
          <w:iCs/>
          <w:sz w:val="18"/>
          <w:szCs w:val="18"/>
        </w:rPr>
        <w:tab/>
      </w:r>
      <w:r w:rsidR="00F974C5">
        <w:rPr>
          <w:iCs/>
          <w:sz w:val="18"/>
          <w:szCs w:val="18"/>
        </w:rPr>
        <w:t>3</w:t>
      </w:r>
    </w:p>
    <w:p w14:paraId="30B27905" w14:textId="15F7EE8B" w:rsidR="00A72135" w:rsidRDefault="00A72135" w:rsidP="00A72135">
      <w:pPr>
        <w:tabs>
          <w:tab w:val="right" w:pos="4762"/>
        </w:tabs>
        <w:ind w:firstLine="284"/>
      </w:pPr>
      <w:r w:rsidRPr="00AD1BC0">
        <w:t xml:space="preserve">‘Jenickens/Jenicij’ </w:t>
      </w:r>
      <w:r w:rsidR="00B70A29">
        <w:t>probably</w:t>
      </w:r>
      <w:r w:rsidRPr="00AD1BC0">
        <w:t xml:space="preserve"> refer</w:t>
      </w:r>
      <w:r w:rsidR="00B70A29">
        <w:t>s</w:t>
      </w:r>
      <w:r w:rsidRPr="00AD1BC0">
        <w:t xml:space="preserve"> to </w:t>
      </w:r>
      <w:r w:rsidR="00B70A29">
        <w:t xml:space="preserve">an unknown English musician active on the </w:t>
      </w:r>
      <w:r w:rsidRPr="00AD1BC0">
        <w:t xml:space="preserve">John </w:t>
      </w:r>
      <w:r w:rsidRPr="001A3653">
        <w:rPr>
          <w:b/>
          <w:bCs/>
        </w:rPr>
        <w:t>Jenkins</w:t>
      </w:r>
      <w:r w:rsidRPr="00AD1BC0">
        <w:t xml:space="preserve"> [1592-1678] the lutenist and famous composer for viols, not recorded as travelling abroad. If so these are the only known lute pieces.</w:t>
      </w:r>
    </w:p>
    <w:p w14:paraId="49D97BA0" w14:textId="79D8A355" w:rsidR="00A72135" w:rsidRDefault="004B2991" w:rsidP="00A72135">
      <w:pPr>
        <w:tabs>
          <w:tab w:val="right" w:pos="4762"/>
        </w:tabs>
        <w:ind w:firstLine="284"/>
      </w:pPr>
      <w:r>
        <w:t xml:space="preserve">The </w:t>
      </w:r>
      <w:r w:rsidR="00B70A29">
        <w:t>almain from the Board lute book is added because of the similar name, but is probably by an unknown composer named Jennings rather th</w:t>
      </w:r>
      <w:r w:rsidR="002C35E6">
        <w:t>a</w:t>
      </w:r>
      <w:r w:rsidR="00B70A29">
        <w:t>n Jenkins.</w:t>
      </w:r>
      <w:r w:rsidR="00A72135">
        <w:tab/>
      </w:r>
      <w:r w:rsidR="00A72135" w:rsidRPr="00AE533B">
        <w:rPr>
          <w:sz w:val="16"/>
          <w:szCs w:val="16"/>
        </w:rPr>
        <w:t>page</w:t>
      </w:r>
    </w:p>
    <w:p w14:paraId="0648B46F" w14:textId="7D60D9E9" w:rsidR="00A72135" w:rsidRPr="004016D7" w:rsidRDefault="00A72135" w:rsidP="00A72135">
      <w:pPr>
        <w:tabs>
          <w:tab w:val="right" w:pos="4762"/>
        </w:tabs>
        <w:spacing w:before="60"/>
        <w:ind w:left="284" w:hanging="142"/>
        <w:jc w:val="left"/>
        <w:rPr>
          <w:sz w:val="18"/>
          <w:szCs w:val="18"/>
        </w:rPr>
      </w:pPr>
      <w:r>
        <w:rPr>
          <w:b/>
          <w:bCs/>
          <w:sz w:val="18"/>
          <w:szCs w:val="18"/>
        </w:rPr>
        <w:t>App</w:t>
      </w:r>
      <w:r w:rsidRPr="00260BB5">
        <w:rPr>
          <w:b/>
          <w:bCs/>
          <w:sz w:val="18"/>
          <w:szCs w:val="18"/>
        </w:rPr>
        <w:t>.</w:t>
      </w:r>
      <w:r>
        <w:rPr>
          <w:sz w:val="18"/>
          <w:szCs w:val="18"/>
        </w:rPr>
        <w:t xml:space="preserve"> </w:t>
      </w:r>
      <w:r w:rsidRPr="006422FE">
        <w:rPr>
          <w:sz w:val="18"/>
          <w:szCs w:val="18"/>
        </w:rPr>
        <w:t xml:space="preserve">GB-Lam 603, f. 30v </w:t>
      </w:r>
      <w:r w:rsidRPr="006422FE">
        <w:rPr>
          <w:i/>
          <w:iCs/>
          <w:sz w:val="18"/>
          <w:szCs w:val="18"/>
        </w:rPr>
        <w:t>An Almayne Mr Jenningi</w:t>
      </w:r>
      <w:r w:rsidRPr="00260BB5">
        <w:rPr>
          <w:sz w:val="18"/>
          <w:szCs w:val="18"/>
        </w:rPr>
        <w:tab/>
      </w:r>
      <w:r w:rsidR="00F974C5">
        <w:rPr>
          <w:sz w:val="18"/>
          <w:szCs w:val="18"/>
        </w:rPr>
        <w:t>3</w:t>
      </w:r>
    </w:p>
    <w:p w14:paraId="3768758D" w14:textId="6E7CF194" w:rsidR="00A72135" w:rsidRPr="00260BB5" w:rsidRDefault="00A72135" w:rsidP="002C35E6">
      <w:pPr>
        <w:tabs>
          <w:tab w:val="right" w:pos="4762"/>
        </w:tabs>
        <w:ind w:left="284" w:hanging="142"/>
        <w:jc w:val="left"/>
        <w:rPr>
          <w:iCs/>
          <w:sz w:val="18"/>
          <w:szCs w:val="18"/>
        </w:rPr>
      </w:pPr>
      <w:r>
        <w:rPr>
          <w:b/>
          <w:sz w:val="18"/>
          <w:szCs w:val="18"/>
        </w:rPr>
        <w:t>3</w:t>
      </w:r>
      <w:r w:rsidRPr="00AD1BC0">
        <w:rPr>
          <w:b/>
          <w:sz w:val="18"/>
          <w:szCs w:val="18"/>
        </w:rPr>
        <w:t xml:space="preserve">. </w:t>
      </w:r>
      <w:r w:rsidRPr="00AD1BC0">
        <w:rPr>
          <w:sz w:val="18"/>
          <w:szCs w:val="18"/>
        </w:rPr>
        <w:t>D</w:t>
      </w:r>
      <w:r>
        <w:rPr>
          <w:sz w:val="18"/>
          <w:szCs w:val="18"/>
        </w:rPr>
        <w:t>-LEm</w:t>
      </w:r>
      <w:r w:rsidRPr="00AD1BC0">
        <w:rPr>
          <w:sz w:val="18"/>
          <w:szCs w:val="18"/>
        </w:rPr>
        <w:t xml:space="preserve"> II.6.15, </w:t>
      </w:r>
      <w:r w:rsidRPr="00984435">
        <w:rPr>
          <w:i/>
          <w:iCs/>
          <w:sz w:val="18"/>
          <w:szCs w:val="18"/>
        </w:rPr>
        <w:t>c.</w:t>
      </w:r>
      <w:r w:rsidRPr="00AD1BC0">
        <w:rPr>
          <w:sz w:val="18"/>
          <w:szCs w:val="18"/>
        </w:rPr>
        <w:t>1619, pp.</w:t>
      </w:r>
      <w:r>
        <w:rPr>
          <w:sz w:val="18"/>
          <w:szCs w:val="18"/>
        </w:rPr>
        <w:t xml:space="preserve"> </w:t>
      </w:r>
      <w:r w:rsidRPr="00AD1BC0">
        <w:rPr>
          <w:sz w:val="18"/>
          <w:szCs w:val="18"/>
        </w:rPr>
        <w:t>248-</w:t>
      </w:r>
      <w:r>
        <w:rPr>
          <w:sz w:val="18"/>
          <w:szCs w:val="18"/>
        </w:rPr>
        <w:t>24</w:t>
      </w:r>
      <w:r w:rsidRPr="00AD1BC0">
        <w:rPr>
          <w:sz w:val="18"/>
          <w:szCs w:val="18"/>
        </w:rPr>
        <w:t xml:space="preserve">9 </w:t>
      </w:r>
      <w:r w:rsidRPr="00AD1BC0">
        <w:rPr>
          <w:i/>
          <w:sz w:val="18"/>
          <w:szCs w:val="18"/>
        </w:rPr>
        <w:t>Courrent Jenickens</w:t>
      </w:r>
      <w:r>
        <w:rPr>
          <w:iCs/>
          <w:sz w:val="18"/>
          <w:szCs w:val="18"/>
        </w:rPr>
        <w:tab/>
      </w:r>
      <w:r w:rsidR="00F974C5">
        <w:rPr>
          <w:iCs/>
          <w:sz w:val="18"/>
          <w:szCs w:val="18"/>
        </w:rPr>
        <w:t>4</w:t>
      </w:r>
    </w:p>
    <w:p w14:paraId="6DA0B160" w14:textId="78386141" w:rsidR="00A72135" w:rsidRPr="00260BB5" w:rsidRDefault="00A72135" w:rsidP="00A72135">
      <w:pPr>
        <w:tabs>
          <w:tab w:val="right" w:pos="4762"/>
        </w:tabs>
        <w:ind w:left="284" w:hanging="142"/>
        <w:jc w:val="left"/>
        <w:rPr>
          <w:iCs/>
          <w:sz w:val="18"/>
          <w:szCs w:val="18"/>
        </w:rPr>
      </w:pPr>
      <w:r>
        <w:rPr>
          <w:b/>
          <w:sz w:val="18"/>
          <w:szCs w:val="18"/>
        </w:rPr>
        <w:t>4</w:t>
      </w:r>
      <w:r w:rsidRPr="00AD1BC0">
        <w:rPr>
          <w:b/>
          <w:sz w:val="18"/>
          <w:szCs w:val="18"/>
        </w:rPr>
        <w:t>.</w:t>
      </w:r>
      <w:r w:rsidRPr="00AD1BC0">
        <w:rPr>
          <w:sz w:val="18"/>
          <w:szCs w:val="18"/>
        </w:rPr>
        <w:t xml:space="preserve"> D</w:t>
      </w:r>
      <w:r>
        <w:rPr>
          <w:sz w:val="18"/>
          <w:szCs w:val="18"/>
        </w:rPr>
        <w:t xml:space="preserve">-LEm II.6.15, p. 257 </w:t>
      </w:r>
      <w:r w:rsidRPr="00AD1BC0">
        <w:rPr>
          <w:i/>
          <w:sz w:val="18"/>
          <w:szCs w:val="18"/>
        </w:rPr>
        <w:t>Current Jenicij</w:t>
      </w:r>
      <w:r>
        <w:rPr>
          <w:iCs/>
          <w:sz w:val="18"/>
          <w:szCs w:val="18"/>
        </w:rPr>
        <w:tab/>
      </w:r>
      <w:r w:rsidR="00F974C5">
        <w:rPr>
          <w:iCs/>
          <w:sz w:val="18"/>
          <w:szCs w:val="18"/>
        </w:rPr>
        <w:t>4</w:t>
      </w:r>
    </w:p>
    <w:p w14:paraId="4B17C946" w14:textId="2772198E" w:rsidR="00E2734E" w:rsidRDefault="00AD1BC0" w:rsidP="00881CDC">
      <w:pPr>
        <w:tabs>
          <w:tab w:val="right" w:pos="4762"/>
        </w:tabs>
      </w:pPr>
      <w:r w:rsidRPr="00AD1BC0">
        <w:t xml:space="preserve">Thomas </w:t>
      </w:r>
      <w:r w:rsidRPr="00260BB5">
        <w:rPr>
          <w:b/>
          <w:bCs/>
        </w:rPr>
        <w:t>Simpson</w:t>
      </w:r>
      <w:r w:rsidRPr="00AD1BC0">
        <w:t xml:space="preserve"> [1582-&gt;1630]</w:t>
      </w:r>
      <w:r w:rsidR="00260BB5" w:rsidRPr="00260BB5">
        <w:t xml:space="preserve"> </w:t>
      </w:r>
      <w:r w:rsidR="00260BB5" w:rsidRPr="00AD1BC0">
        <w:t>and</w:t>
      </w:r>
      <w:r w:rsidRPr="00AD1BC0">
        <w:t xml:space="preserve"> </w:t>
      </w:r>
      <w:r w:rsidR="00260BB5" w:rsidRPr="00AD1BC0">
        <w:t xml:space="preserve">William </w:t>
      </w:r>
      <w:r w:rsidR="00260BB5" w:rsidRPr="001A3653">
        <w:rPr>
          <w:b/>
          <w:bCs/>
        </w:rPr>
        <w:t>Brade</w:t>
      </w:r>
      <w:r w:rsidR="00260BB5" w:rsidRPr="00AD1BC0">
        <w:t xml:space="preserve"> [1560-1630] </w:t>
      </w:r>
      <w:r w:rsidRPr="00AD1BC0">
        <w:t>both held appointments in Denmark and Germany and are well known</w:t>
      </w:r>
      <w:r w:rsidR="00EE7E86">
        <w:t xml:space="preserve"> </w:t>
      </w:r>
      <w:r w:rsidRPr="00AD1BC0">
        <w:t xml:space="preserve">as viol players who published books of </w:t>
      </w:r>
      <w:r w:rsidR="00EB141E" w:rsidRPr="00AD1BC0">
        <w:t xml:space="preserve">music </w:t>
      </w:r>
      <w:r w:rsidR="00EB141E">
        <w:t xml:space="preserve">for instrumental </w:t>
      </w:r>
      <w:r w:rsidRPr="00AD1BC0">
        <w:t>ensemble [</w:t>
      </w:r>
      <w:r w:rsidR="00EB141E" w:rsidRPr="00EB141E">
        <w:t xml:space="preserve">Thomas </w:t>
      </w:r>
      <w:r w:rsidR="009F5092" w:rsidRPr="00EB141E">
        <w:t xml:space="preserve">Simpson </w:t>
      </w:r>
      <w:r w:rsidR="009F5092" w:rsidRPr="00EB141E">
        <w:rPr>
          <w:i/>
          <w:iCs/>
        </w:rPr>
        <w:t>Opusculum</w:t>
      </w:r>
      <w:r w:rsidR="009F5092" w:rsidRPr="00EB141E">
        <w:t xml:space="preserve"> 1610</w:t>
      </w:r>
      <w:r w:rsidR="00EB141E" w:rsidRPr="00EB141E">
        <w:t xml:space="preserve">, </w:t>
      </w:r>
      <w:r w:rsidR="009F5092" w:rsidRPr="00EB141E">
        <w:rPr>
          <w:i/>
          <w:iCs/>
        </w:rPr>
        <w:t>Newer Pad</w:t>
      </w:r>
      <w:r w:rsidR="00EB141E" w:rsidRPr="00EB141E">
        <w:rPr>
          <w:i/>
          <w:iCs/>
        </w:rPr>
        <w:t>u</w:t>
      </w:r>
      <w:r w:rsidR="009F5092" w:rsidRPr="00EB141E">
        <w:rPr>
          <w:i/>
          <w:iCs/>
        </w:rPr>
        <w:t>anen</w:t>
      </w:r>
      <w:r w:rsidR="009F5092" w:rsidRPr="00EB141E">
        <w:t xml:space="preserve"> 1617,</w:t>
      </w:r>
      <w:r w:rsidR="00EB141E" w:rsidRPr="00EB141E">
        <w:t xml:space="preserve"> and</w:t>
      </w:r>
      <w:r w:rsidR="009F5092" w:rsidRPr="00EB141E">
        <w:t xml:space="preserve"> </w:t>
      </w:r>
      <w:r w:rsidR="009F5092" w:rsidRPr="00EB141E">
        <w:rPr>
          <w:i/>
          <w:iCs/>
        </w:rPr>
        <w:t>Taffel Consort</w:t>
      </w:r>
      <w:r w:rsidR="009F5092" w:rsidRPr="00EB141E">
        <w:t xml:space="preserve"> 1621</w:t>
      </w:r>
      <w:r w:rsidR="00EB141E">
        <w:t xml:space="preserve">; </w:t>
      </w:r>
      <w:r w:rsidR="00EB141E" w:rsidRPr="00EB141E">
        <w:t xml:space="preserve">William Brade </w:t>
      </w:r>
      <w:r w:rsidR="00EB141E" w:rsidRPr="00EB141E">
        <w:rPr>
          <w:i/>
          <w:iCs/>
        </w:rPr>
        <w:t>Paduanen</w:t>
      </w:r>
      <w:r w:rsidR="00EB141E" w:rsidRPr="00EB141E">
        <w:t xml:space="preserve"> 1609</w:t>
      </w:r>
      <w:r w:rsidRPr="00AD1BC0">
        <w:t xml:space="preserve">]. The lute solos </w:t>
      </w:r>
      <w:r w:rsidR="00B70A29">
        <w:t>here</w:t>
      </w:r>
      <w:r w:rsidRPr="00AD1BC0">
        <w:t xml:space="preserve"> are likely to be anonymous arrangements of pieces they compo</w:t>
      </w:r>
      <w:r w:rsidRPr="002C35E6">
        <w:rPr>
          <w:szCs w:val="20"/>
        </w:rPr>
        <w:t xml:space="preserve">sed or collected for other instruments. </w:t>
      </w:r>
      <w:r w:rsidR="002C35E6" w:rsidRPr="002C35E6">
        <w:rPr>
          <w:szCs w:val="20"/>
        </w:rPr>
        <w:t xml:space="preserve">However, the </w:t>
      </w:r>
      <w:r w:rsidR="002C35E6" w:rsidRPr="002C35E6">
        <w:rPr>
          <w:i/>
          <w:szCs w:val="20"/>
        </w:rPr>
        <w:t>Galliard Brad</w:t>
      </w:r>
      <w:r w:rsidR="002C35E6" w:rsidRPr="002C35E6">
        <w:rPr>
          <w:szCs w:val="20"/>
        </w:rPr>
        <w:t xml:space="preserve"> </w:t>
      </w:r>
      <w:r w:rsidR="002C35E6">
        <w:rPr>
          <w:szCs w:val="20"/>
        </w:rPr>
        <w:t>could have been associated with William Brade but is</w:t>
      </w:r>
      <w:r w:rsidR="002C35E6" w:rsidRPr="002C35E6">
        <w:rPr>
          <w:szCs w:val="20"/>
        </w:rPr>
        <w:t xml:space="preserve"> more like</w:t>
      </w:r>
      <w:r w:rsidR="002C35E6">
        <w:rPr>
          <w:szCs w:val="20"/>
        </w:rPr>
        <w:t>l</w:t>
      </w:r>
      <w:r w:rsidR="002C35E6" w:rsidRPr="002C35E6">
        <w:rPr>
          <w:szCs w:val="20"/>
        </w:rPr>
        <w:t xml:space="preserve">y </w:t>
      </w:r>
      <w:r w:rsidR="002C35E6">
        <w:rPr>
          <w:szCs w:val="20"/>
        </w:rPr>
        <w:t xml:space="preserve">to have been composed/played </w:t>
      </w:r>
      <w:r w:rsidR="00E2734E" w:rsidRPr="002C35E6">
        <w:rPr>
          <w:szCs w:val="20"/>
        </w:rPr>
        <w:t>by his son Christian who was a lutenist at the Danish court 1620-1622 [</w:t>
      </w:r>
      <w:r w:rsidR="002C35E6">
        <w:rPr>
          <w:szCs w:val="20"/>
        </w:rPr>
        <w:t xml:space="preserve">see </w:t>
      </w:r>
      <w:r w:rsidR="00E2734E" w:rsidRPr="002C35E6">
        <w:rPr>
          <w:szCs w:val="20"/>
        </w:rPr>
        <w:t xml:space="preserve">Hammerich, A., </w:t>
      </w:r>
      <w:r w:rsidR="00E2734E" w:rsidRPr="002C35E6">
        <w:rPr>
          <w:i/>
          <w:szCs w:val="20"/>
        </w:rPr>
        <w:t>Musical relations between England and Denmark in the seventeenth century</w:t>
      </w:r>
      <w:r w:rsidR="00E2734E" w:rsidRPr="002C35E6">
        <w:rPr>
          <w:szCs w:val="20"/>
        </w:rPr>
        <w:t>, Sammelband</w:t>
      </w:r>
      <w:r w:rsidR="00E2734E" w:rsidRPr="00E2734E">
        <w:t xml:space="preserve"> des Internat. Musik Gesselsch. 13</w:t>
      </w:r>
      <w:r w:rsidR="002C35E6" w:rsidRPr="002C35E6">
        <w:t xml:space="preserve"> </w:t>
      </w:r>
      <w:r w:rsidR="002C35E6">
        <w:t>(</w:t>
      </w:r>
      <w:r w:rsidR="002C35E6" w:rsidRPr="00E2734E">
        <w:t>1911</w:t>
      </w:r>
      <w:r w:rsidR="002C35E6">
        <w:t>/</w:t>
      </w:r>
      <w:r w:rsidR="002C35E6" w:rsidRPr="00E2734E">
        <w:t>2</w:t>
      </w:r>
      <w:r w:rsidR="002C35E6">
        <w:t xml:space="preserve">, pp. </w:t>
      </w:r>
      <w:r w:rsidR="00E2734E" w:rsidRPr="00E2734E">
        <w:t>114-</w:t>
      </w:r>
      <w:r w:rsidR="002C35E6">
        <w:t>11</w:t>
      </w:r>
      <w:r w:rsidR="00E2734E" w:rsidRPr="00E2734E">
        <w:t>9</w:t>
      </w:r>
      <w:r w:rsidR="002C35E6">
        <w:t>]</w:t>
      </w:r>
      <w:r w:rsidR="00E2734E" w:rsidRPr="00E2734E">
        <w:t>.</w:t>
      </w:r>
    </w:p>
    <w:p w14:paraId="63DA5948" w14:textId="2F96E68F" w:rsidR="00AD1BC0" w:rsidRDefault="00AD1BC0" w:rsidP="00881CDC">
      <w:pPr>
        <w:tabs>
          <w:tab w:val="right" w:pos="4762"/>
        </w:tabs>
      </w:pPr>
      <w:r w:rsidRPr="00AD1BC0">
        <w:t xml:space="preserve">Is the ‘Pauana Wilhelmi Angli’ in Mylius’ </w:t>
      </w:r>
      <w:r w:rsidRPr="00AD1BC0">
        <w:rPr>
          <w:i/>
        </w:rPr>
        <w:t>Thesaurus Gratiarum</w:t>
      </w:r>
      <w:r w:rsidRPr="00AD1BC0">
        <w:t xml:space="preserve"> of 1622 pp.44-5 also a lute arrangement of a pavan by Brade?</w:t>
      </w:r>
    </w:p>
    <w:p w14:paraId="2D96644D" w14:textId="02631DD4" w:rsidR="00260BB5" w:rsidRPr="00AD1BC0" w:rsidRDefault="00260BB5" w:rsidP="00260BB5">
      <w:pPr>
        <w:tabs>
          <w:tab w:val="right" w:pos="4762"/>
        </w:tabs>
        <w:spacing w:before="60"/>
        <w:ind w:left="284" w:hanging="142"/>
        <w:jc w:val="left"/>
        <w:rPr>
          <w:sz w:val="18"/>
          <w:szCs w:val="18"/>
        </w:rPr>
      </w:pPr>
      <w:r w:rsidRPr="00AD1BC0">
        <w:rPr>
          <w:b/>
          <w:sz w:val="18"/>
          <w:szCs w:val="18"/>
        </w:rPr>
        <w:t>5.</w:t>
      </w:r>
      <w:r>
        <w:rPr>
          <w:sz w:val="18"/>
          <w:szCs w:val="18"/>
        </w:rPr>
        <w:t xml:space="preserve"> D-HRD Fü </w:t>
      </w:r>
      <w:r w:rsidRPr="00AD1BC0">
        <w:rPr>
          <w:sz w:val="18"/>
          <w:szCs w:val="18"/>
        </w:rPr>
        <w:t>9829</w:t>
      </w:r>
      <w:r>
        <w:rPr>
          <w:sz w:val="18"/>
          <w:szCs w:val="18"/>
        </w:rPr>
        <w:t xml:space="preserve">, </w:t>
      </w:r>
      <w:r w:rsidRPr="00984435">
        <w:rPr>
          <w:i/>
          <w:iCs/>
          <w:sz w:val="18"/>
          <w:szCs w:val="18"/>
        </w:rPr>
        <w:t>c.</w:t>
      </w:r>
      <w:r w:rsidRPr="00AD1BC0">
        <w:rPr>
          <w:sz w:val="18"/>
          <w:szCs w:val="18"/>
        </w:rPr>
        <w:t>1600-20, ff.</w:t>
      </w:r>
      <w:r>
        <w:rPr>
          <w:sz w:val="18"/>
          <w:szCs w:val="18"/>
        </w:rPr>
        <w:t xml:space="preserve"> </w:t>
      </w:r>
      <w:r w:rsidRPr="00AD1BC0">
        <w:rPr>
          <w:sz w:val="18"/>
          <w:szCs w:val="18"/>
        </w:rPr>
        <w:t>16v-17</w:t>
      </w:r>
      <w:r>
        <w:rPr>
          <w:sz w:val="18"/>
          <w:szCs w:val="18"/>
        </w:rPr>
        <w:t xml:space="preserve">r </w:t>
      </w:r>
      <w:r w:rsidRPr="00AD1BC0">
        <w:rPr>
          <w:i/>
          <w:sz w:val="18"/>
          <w:szCs w:val="18"/>
        </w:rPr>
        <w:t>Corant Thomas Simson</w:t>
      </w:r>
      <w:r w:rsidR="00F974C5">
        <w:rPr>
          <w:sz w:val="18"/>
          <w:szCs w:val="18"/>
        </w:rPr>
        <w:tab/>
        <w:t>5</w:t>
      </w:r>
    </w:p>
    <w:p w14:paraId="42494F33" w14:textId="4C2450C8" w:rsidR="00AE533B" w:rsidRDefault="004016D7" w:rsidP="00260BB5">
      <w:pPr>
        <w:tabs>
          <w:tab w:val="right" w:pos="4762"/>
        </w:tabs>
        <w:ind w:left="284" w:hanging="142"/>
        <w:jc w:val="left"/>
        <w:rPr>
          <w:sz w:val="18"/>
          <w:szCs w:val="18"/>
        </w:rPr>
      </w:pPr>
      <w:r>
        <w:rPr>
          <w:b/>
          <w:sz w:val="18"/>
          <w:szCs w:val="18"/>
        </w:rPr>
        <w:t xml:space="preserve">6. </w:t>
      </w:r>
      <w:r w:rsidRPr="005F46E5">
        <w:rPr>
          <w:sz w:val="18"/>
          <w:szCs w:val="18"/>
        </w:rPr>
        <w:t>DK-Kk Thott 841,</w:t>
      </w:r>
      <w:r w:rsidRPr="00AD1BC0">
        <w:rPr>
          <w:sz w:val="18"/>
          <w:szCs w:val="18"/>
        </w:rPr>
        <w:t xml:space="preserve"> 4˚, </w:t>
      </w:r>
      <w:r w:rsidRPr="00984435">
        <w:rPr>
          <w:i/>
          <w:iCs/>
          <w:sz w:val="18"/>
          <w:szCs w:val="18"/>
        </w:rPr>
        <w:t>c.</w:t>
      </w:r>
      <w:r w:rsidRPr="00AD1BC0">
        <w:rPr>
          <w:sz w:val="18"/>
          <w:szCs w:val="18"/>
        </w:rPr>
        <w:t>1605-7, f.</w:t>
      </w:r>
      <w:r>
        <w:rPr>
          <w:sz w:val="18"/>
          <w:szCs w:val="18"/>
        </w:rPr>
        <w:t xml:space="preserve"> 113v </w:t>
      </w:r>
      <w:r w:rsidRPr="00AD1BC0">
        <w:rPr>
          <w:i/>
          <w:sz w:val="18"/>
          <w:szCs w:val="18"/>
        </w:rPr>
        <w:t>Galliard Brad</w:t>
      </w:r>
      <w:r w:rsidR="00B70A29">
        <w:rPr>
          <w:sz w:val="18"/>
          <w:szCs w:val="18"/>
        </w:rPr>
        <w:t>[e]</w:t>
      </w:r>
      <w:r w:rsidR="00AE533B">
        <w:rPr>
          <w:sz w:val="18"/>
          <w:szCs w:val="18"/>
        </w:rPr>
        <w:tab/>
      </w:r>
      <w:r w:rsidR="00F974C5">
        <w:rPr>
          <w:sz w:val="18"/>
          <w:szCs w:val="18"/>
        </w:rPr>
        <w:t>5</w:t>
      </w:r>
    </w:p>
    <w:p w14:paraId="5333821C" w14:textId="5093949C" w:rsidR="004016D7" w:rsidRPr="004016D7" w:rsidRDefault="004016D7" w:rsidP="00040ED9">
      <w:pPr>
        <w:tabs>
          <w:tab w:val="right" w:pos="4762"/>
        </w:tabs>
        <w:spacing w:after="60"/>
        <w:ind w:left="284" w:hanging="142"/>
        <w:jc w:val="left"/>
        <w:rPr>
          <w:sz w:val="18"/>
          <w:szCs w:val="18"/>
        </w:rPr>
      </w:pPr>
      <w:r w:rsidRPr="00AD1BC0">
        <w:rPr>
          <w:b/>
          <w:sz w:val="18"/>
          <w:szCs w:val="18"/>
        </w:rPr>
        <w:t>7.</w:t>
      </w:r>
      <w:r>
        <w:rPr>
          <w:sz w:val="18"/>
          <w:szCs w:val="18"/>
        </w:rPr>
        <w:t xml:space="preserve"> D-HRD Fü </w:t>
      </w:r>
      <w:r w:rsidRPr="00AD1BC0">
        <w:rPr>
          <w:sz w:val="18"/>
          <w:szCs w:val="18"/>
        </w:rPr>
        <w:t>9829, ff.</w:t>
      </w:r>
      <w:r>
        <w:rPr>
          <w:sz w:val="18"/>
          <w:szCs w:val="18"/>
        </w:rPr>
        <w:t xml:space="preserve"> </w:t>
      </w:r>
      <w:r w:rsidRPr="00AD1BC0">
        <w:rPr>
          <w:sz w:val="18"/>
          <w:szCs w:val="18"/>
        </w:rPr>
        <w:t>17v-18</w:t>
      </w:r>
      <w:r>
        <w:rPr>
          <w:sz w:val="18"/>
          <w:szCs w:val="18"/>
        </w:rPr>
        <w:t xml:space="preserve">r </w:t>
      </w:r>
      <w:r w:rsidRPr="00AD1BC0">
        <w:rPr>
          <w:i/>
          <w:sz w:val="18"/>
          <w:szCs w:val="18"/>
        </w:rPr>
        <w:t>Volte Thomas Simson</w:t>
      </w:r>
      <w:r w:rsidRPr="00AD1BC0">
        <w:rPr>
          <w:sz w:val="18"/>
          <w:szCs w:val="18"/>
        </w:rPr>
        <w:t xml:space="preserve"> </w:t>
      </w:r>
      <w:r w:rsidR="00AE533B">
        <w:rPr>
          <w:sz w:val="18"/>
          <w:szCs w:val="18"/>
        </w:rPr>
        <w:tab/>
      </w:r>
      <w:r w:rsidR="00F974C5">
        <w:rPr>
          <w:sz w:val="18"/>
          <w:szCs w:val="18"/>
        </w:rPr>
        <w:t>6</w:t>
      </w:r>
    </w:p>
    <w:p w14:paraId="1C9FBD61" w14:textId="20F72C32" w:rsidR="00DD30D3" w:rsidRDefault="00AD1BC0" w:rsidP="00B57CF8">
      <w:pPr>
        <w:tabs>
          <w:tab w:val="right" w:pos="4762"/>
        </w:tabs>
      </w:pPr>
      <w:r w:rsidRPr="00AD1BC0">
        <w:t xml:space="preserve">‘William </w:t>
      </w:r>
      <w:r w:rsidRPr="00C77652">
        <w:rPr>
          <w:b/>
          <w:bCs/>
        </w:rPr>
        <w:t>Taire</w:t>
      </w:r>
      <w:r w:rsidRPr="00C77652">
        <w:t>’</w:t>
      </w:r>
      <w:r w:rsidR="002C35E6">
        <w:t xml:space="preserve">, named in </w:t>
      </w:r>
      <w:r w:rsidR="00B57CF8">
        <w:t xml:space="preserve">full no. 9 here </w:t>
      </w:r>
      <w:r w:rsidR="00AE533B">
        <w:t>is</w:t>
      </w:r>
      <w:r w:rsidRPr="00AD1BC0">
        <w:t xml:space="preserve"> presumed to be English but </w:t>
      </w:r>
      <w:r w:rsidR="00AE533B">
        <w:t>is</w:t>
      </w:r>
      <w:r w:rsidRPr="00AD1BC0">
        <w:t xml:space="preserve"> not known from any other sources. </w:t>
      </w:r>
      <w:r w:rsidR="00B57CF8">
        <w:t xml:space="preserve">Nos. 8 &amp; 10 bear only the initials </w:t>
      </w:r>
      <w:r w:rsidR="00DD30D3" w:rsidRPr="00DD30D3">
        <w:t>‘C</w:t>
      </w:r>
      <w:r w:rsidR="00B57CF8">
        <w:t>[ourante]</w:t>
      </w:r>
      <w:r w:rsidR="00DD30D3" w:rsidRPr="00DD30D3">
        <w:t>.W.T</w:t>
      </w:r>
      <w:r w:rsidR="00B57CF8">
        <w:t xml:space="preserve">.' and 'W.T.' [the latter possibly reading </w:t>
      </w:r>
      <w:r w:rsidR="00B57CF8" w:rsidRPr="00DD30D3">
        <w:t>W.J. or W.S.</w:t>
      </w:r>
      <w:r w:rsidR="00B57CF8">
        <w:t xml:space="preserve"> instead] which could refer to the same William Taire</w:t>
      </w:r>
      <w:r w:rsidR="00DD30D3" w:rsidRPr="00DD30D3">
        <w:t xml:space="preserve">. </w:t>
      </w:r>
      <w:r w:rsidR="00B57CF8">
        <w:t xml:space="preserve">Less likely is </w:t>
      </w:r>
      <w:r w:rsidR="00DD30D3" w:rsidRPr="00DD30D3">
        <w:t xml:space="preserve">that W.T. </w:t>
      </w:r>
      <w:r w:rsidR="00B57CF8">
        <w:t>is</w:t>
      </w:r>
      <w:r w:rsidR="00DD30D3" w:rsidRPr="00DD30D3">
        <w:t xml:space="preserve"> the English </w:t>
      </w:r>
      <w:r w:rsidR="00B57CF8">
        <w:t xml:space="preserve">keyboard </w:t>
      </w:r>
      <w:r w:rsidR="00DD30D3" w:rsidRPr="00DD30D3">
        <w:t>composer William Tisdale [</w:t>
      </w:r>
      <w:r w:rsidR="00B57CF8">
        <w:t>see</w:t>
      </w:r>
      <w:r w:rsidR="00DD30D3" w:rsidRPr="00DD30D3">
        <w:t xml:space="preserve">. Caldwell, J., </w:t>
      </w:r>
      <w:r w:rsidR="00DD30D3" w:rsidRPr="00DD30D3">
        <w:rPr>
          <w:i/>
        </w:rPr>
        <w:t>New Grove</w:t>
      </w:r>
      <w:r w:rsidR="00B57CF8">
        <w:rPr>
          <w:i/>
        </w:rPr>
        <w:t xml:space="preserve"> Online</w:t>
      </w:r>
      <w:r w:rsidR="00DD30D3" w:rsidRPr="00DD30D3">
        <w:t>].</w:t>
      </w:r>
    </w:p>
    <w:p w14:paraId="0951C5EE" w14:textId="77777777" w:rsidR="00040ED9" w:rsidRDefault="009F5092" w:rsidP="00881CDC">
      <w:pPr>
        <w:tabs>
          <w:tab w:val="right" w:pos="4762"/>
        </w:tabs>
        <w:ind w:left="284" w:hanging="142"/>
        <w:jc w:val="left"/>
        <w:rPr>
          <w:sz w:val="18"/>
          <w:szCs w:val="18"/>
        </w:rPr>
      </w:pPr>
      <w:r w:rsidRPr="00AD1BC0">
        <w:rPr>
          <w:b/>
          <w:sz w:val="18"/>
          <w:szCs w:val="18"/>
        </w:rPr>
        <w:t xml:space="preserve">8. </w:t>
      </w:r>
      <w:r w:rsidRPr="00AD1BC0">
        <w:rPr>
          <w:sz w:val="18"/>
          <w:szCs w:val="18"/>
        </w:rPr>
        <w:t>D</w:t>
      </w:r>
      <w:r>
        <w:rPr>
          <w:sz w:val="18"/>
          <w:szCs w:val="18"/>
        </w:rPr>
        <w:t xml:space="preserve">-Dl </w:t>
      </w:r>
      <w:r w:rsidRPr="00AD1BC0">
        <w:rPr>
          <w:sz w:val="18"/>
          <w:szCs w:val="18"/>
        </w:rPr>
        <w:t>M.297</w:t>
      </w:r>
      <w:r>
        <w:rPr>
          <w:sz w:val="18"/>
          <w:szCs w:val="18"/>
        </w:rPr>
        <w:t xml:space="preserve">, </w:t>
      </w:r>
      <w:r w:rsidRPr="00AD1BC0">
        <w:rPr>
          <w:sz w:val="18"/>
          <w:szCs w:val="18"/>
        </w:rPr>
        <w:t xml:space="preserve">1603- </w:t>
      </w:r>
      <w:r w:rsidRPr="00984435">
        <w:rPr>
          <w:i/>
          <w:iCs/>
          <w:sz w:val="18"/>
          <w:szCs w:val="18"/>
        </w:rPr>
        <w:t>c.</w:t>
      </w:r>
      <w:r w:rsidRPr="00AD1BC0">
        <w:rPr>
          <w:sz w:val="18"/>
          <w:szCs w:val="18"/>
        </w:rPr>
        <w:t>1620, pp.</w:t>
      </w:r>
      <w:r>
        <w:rPr>
          <w:sz w:val="18"/>
          <w:szCs w:val="18"/>
        </w:rPr>
        <w:t xml:space="preserve"> </w:t>
      </w:r>
      <w:r w:rsidRPr="00AD1BC0">
        <w:rPr>
          <w:sz w:val="18"/>
          <w:szCs w:val="18"/>
        </w:rPr>
        <w:t>114-</w:t>
      </w:r>
      <w:r>
        <w:rPr>
          <w:sz w:val="18"/>
          <w:szCs w:val="18"/>
        </w:rPr>
        <w:t xml:space="preserve">115 </w:t>
      </w:r>
      <w:r w:rsidRPr="00AD1BC0">
        <w:rPr>
          <w:i/>
          <w:sz w:val="18"/>
          <w:szCs w:val="18"/>
        </w:rPr>
        <w:t>C</w:t>
      </w:r>
      <w:r w:rsidRPr="00AD1BC0">
        <w:rPr>
          <w:sz w:val="18"/>
          <w:szCs w:val="18"/>
        </w:rPr>
        <w:t>[ourante?].</w:t>
      </w:r>
    </w:p>
    <w:p w14:paraId="3FF0B1C3" w14:textId="7E925C08" w:rsidR="009F5092" w:rsidRPr="00AD1BC0" w:rsidRDefault="00040ED9" w:rsidP="00881CDC">
      <w:pPr>
        <w:tabs>
          <w:tab w:val="right" w:pos="4762"/>
        </w:tabs>
        <w:ind w:left="284" w:hanging="142"/>
        <w:jc w:val="left"/>
        <w:rPr>
          <w:sz w:val="18"/>
          <w:szCs w:val="18"/>
        </w:rPr>
      </w:pPr>
      <w:r>
        <w:rPr>
          <w:sz w:val="18"/>
          <w:szCs w:val="18"/>
        </w:rPr>
        <w:tab/>
      </w:r>
      <w:r w:rsidR="009F5092" w:rsidRPr="00AD1BC0">
        <w:rPr>
          <w:i/>
          <w:sz w:val="18"/>
          <w:szCs w:val="18"/>
        </w:rPr>
        <w:t>W</w:t>
      </w:r>
      <w:r w:rsidR="009F5092" w:rsidRPr="00AD1BC0">
        <w:rPr>
          <w:sz w:val="18"/>
          <w:szCs w:val="18"/>
        </w:rPr>
        <w:t>[illiam?]:</w:t>
      </w:r>
      <w:r w:rsidR="009F5092">
        <w:rPr>
          <w:sz w:val="18"/>
          <w:szCs w:val="18"/>
        </w:rPr>
        <w:t xml:space="preserve"> </w:t>
      </w:r>
      <w:r w:rsidR="009F5092" w:rsidRPr="00AD1BC0">
        <w:rPr>
          <w:i/>
          <w:sz w:val="18"/>
          <w:szCs w:val="18"/>
        </w:rPr>
        <w:t>T</w:t>
      </w:r>
      <w:r w:rsidR="009F5092" w:rsidRPr="00AD1BC0">
        <w:rPr>
          <w:sz w:val="18"/>
          <w:szCs w:val="18"/>
        </w:rPr>
        <w:t>[aire?]</w:t>
      </w:r>
      <w:r w:rsidR="009F5092">
        <w:rPr>
          <w:sz w:val="18"/>
          <w:szCs w:val="18"/>
        </w:rPr>
        <w:t>]</w:t>
      </w:r>
      <w:r w:rsidR="002B2937">
        <w:rPr>
          <w:sz w:val="18"/>
          <w:szCs w:val="18"/>
        </w:rPr>
        <w:tab/>
      </w:r>
      <w:r w:rsidR="00F974C5">
        <w:rPr>
          <w:sz w:val="18"/>
          <w:szCs w:val="18"/>
        </w:rPr>
        <w:t>7</w:t>
      </w:r>
    </w:p>
    <w:p w14:paraId="1EE14FED" w14:textId="1BF85A10" w:rsidR="002B2937" w:rsidRPr="002B2937" w:rsidRDefault="009F5092" w:rsidP="00881CDC">
      <w:pPr>
        <w:tabs>
          <w:tab w:val="right" w:pos="4762"/>
        </w:tabs>
        <w:ind w:left="284" w:hanging="142"/>
        <w:jc w:val="left"/>
        <w:rPr>
          <w:iCs/>
          <w:sz w:val="18"/>
          <w:szCs w:val="18"/>
        </w:rPr>
      </w:pPr>
      <w:r w:rsidRPr="00AD1BC0">
        <w:rPr>
          <w:b/>
          <w:sz w:val="18"/>
          <w:szCs w:val="18"/>
        </w:rPr>
        <w:t>9.</w:t>
      </w:r>
      <w:r w:rsidRPr="00AD1BC0">
        <w:rPr>
          <w:b/>
          <w:sz w:val="18"/>
          <w:szCs w:val="18"/>
        </w:rPr>
        <w:tab/>
        <w:t xml:space="preserve"> </w:t>
      </w:r>
      <w:r>
        <w:rPr>
          <w:sz w:val="18"/>
          <w:szCs w:val="18"/>
        </w:rPr>
        <w:t xml:space="preserve">D-KA </w:t>
      </w:r>
      <w:r w:rsidRPr="00AD1BC0">
        <w:rPr>
          <w:sz w:val="18"/>
          <w:szCs w:val="18"/>
        </w:rPr>
        <w:t>A.678</w:t>
      </w:r>
      <w:r>
        <w:rPr>
          <w:sz w:val="18"/>
          <w:szCs w:val="18"/>
        </w:rPr>
        <w:t xml:space="preserve">, </w:t>
      </w:r>
      <w:r w:rsidRPr="00984435">
        <w:rPr>
          <w:i/>
          <w:iCs/>
          <w:sz w:val="18"/>
          <w:szCs w:val="18"/>
        </w:rPr>
        <w:t>c.</w:t>
      </w:r>
      <w:r w:rsidRPr="00AD1BC0">
        <w:rPr>
          <w:sz w:val="18"/>
          <w:szCs w:val="18"/>
        </w:rPr>
        <w:t>1596-1605, f.</w:t>
      </w:r>
      <w:r>
        <w:rPr>
          <w:sz w:val="18"/>
          <w:szCs w:val="18"/>
        </w:rPr>
        <w:t xml:space="preserve"> </w:t>
      </w:r>
      <w:r w:rsidRPr="00AD1BC0">
        <w:rPr>
          <w:sz w:val="18"/>
          <w:szCs w:val="18"/>
        </w:rPr>
        <w:t>21</w:t>
      </w:r>
      <w:r>
        <w:rPr>
          <w:sz w:val="18"/>
          <w:szCs w:val="18"/>
        </w:rPr>
        <w:t>r</w:t>
      </w:r>
      <w:r w:rsidRPr="00AD1BC0">
        <w:rPr>
          <w:sz w:val="18"/>
          <w:szCs w:val="18"/>
        </w:rPr>
        <w:t xml:space="preserve"> </w:t>
      </w:r>
      <w:r w:rsidRPr="00AD1BC0">
        <w:rPr>
          <w:i/>
          <w:sz w:val="18"/>
          <w:szCs w:val="18"/>
        </w:rPr>
        <w:t>Almandt William Taire</w:t>
      </w:r>
      <w:r w:rsidR="002B2937">
        <w:rPr>
          <w:iCs/>
          <w:sz w:val="18"/>
          <w:szCs w:val="18"/>
        </w:rPr>
        <w:tab/>
      </w:r>
      <w:r w:rsidR="00F974C5">
        <w:rPr>
          <w:iCs/>
          <w:sz w:val="18"/>
          <w:szCs w:val="18"/>
        </w:rPr>
        <w:t>7</w:t>
      </w:r>
    </w:p>
    <w:p w14:paraId="7DA3914A" w14:textId="15F1E024" w:rsidR="00AE533B" w:rsidRDefault="002B2937" w:rsidP="00E77A7E">
      <w:pPr>
        <w:tabs>
          <w:tab w:val="right" w:pos="4762"/>
        </w:tabs>
        <w:ind w:left="284" w:hanging="142"/>
        <w:jc w:val="left"/>
        <w:rPr>
          <w:sz w:val="18"/>
          <w:szCs w:val="18"/>
        </w:rPr>
      </w:pPr>
      <w:r>
        <w:rPr>
          <w:sz w:val="18"/>
          <w:szCs w:val="18"/>
        </w:rPr>
        <w:tab/>
      </w:r>
      <w:r w:rsidR="009F5092" w:rsidRPr="00AD1BC0">
        <w:rPr>
          <w:sz w:val="18"/>
          <w:szCs w:val="18"/>
        </w:rPr>
        <w:t xml:space="preserve">German tablature. </w:t>
      </w:r>
      <w:r w:rsidR="00040ED9">
        <w:rPr>
          <w:sz w:val="18"/>
          <w:szCs w:val="18"/>
        </w:rPr>
        <w:t>B</w:t>
      </w:r>
      <w:r w:rsidR="009F5092" w:rsidRPr="00AD1BC0">
        <w:rPr>
          <w:sz w:val="18"/>
          <w:szCs w:val="18"/>
        </w:rPr>
        <w:t>ar three from the</w:t>
      </w:r>
      <w:r w:rsidR="009F5092">
        <w:rPr>
          <w:sz w:val="18"/>
          <w:szCs w:val="18"/>
        </w:rPr>
        <w:t xml:space="preserve"> end has been added editorially</w:t>
      </w:r>
    </w:p>
    <w:p w14:paraId="407479CE" w14:textId="241F4308" w:rsidR="00E77A7E" w:rsidRPr="00E77A7E" w:rsidRDefault="00594787" w:rsidP="00C77652">
      <w:pPr>
        <w:tabs>
          <w:tab w:val="right" w:pos="4762"/>
        </w:tabs>
        <w:spacing w:after="60"/>
        <w:ind w:left="284" w:hanging="142"/>
        <w:jc w:val="left"/>
        <w:rPr>
          <w:sz w:val="18"/>
          <w:szCs w:val="18"/>
        </w:rPr>
      </w:pPr>
      <w:r>
        <w:rPr>
          <w:b/>
          <w:bCs/>
          <w:sz w:val="18"/>
          <w:szCs w:val="18"/>
        </w:rPr>
        <w:t>10</w:t>
      </w:r>
      <w:r w:rsidR="00E77A7E" w:rsidRPr="00E77A7E">
        <w:rPr>
          <w:b/>
          <w:bCs/>
          <w:sz w:val="18"/>
          <w:szCs w:val="18"/>
        </w:rPr>
        <w:t xml:space="preserve">. </w:t>
      </w:r>
      <w:r w:rsidR="00E77A7E" w:rsidRPr="00E77A7E">
        <w:rPr>
          <w:sz w:val="18"/>
          <w:szCs w:val="18"/>
        </w:rPr>
        <w:t>D-B 40141</w:t>
      </w:r>
      <w:r w:rsidR="00E77A7E">
        <w:rPr>
          <w:sz w:val="18"/>
          <w:szCs w:val="18"/>
        </w:rPr>
        <w:t xml:space="preserve"> (Nauclerus)</w:t>
      </w:r>
      <w:r w:rsidR="00E77A7E" w:rsidRPr="00E77A7E">
        <w:rPr>
          <w:sz w:val="18"/>
          <w:szCs w:val="18"/>
        </w:rPr>
        <w:t xml:space="preserve">, ff. 27v ii-28r ii </w:t>
      </w:r>
      <w:r w:rsidR="00E77A7E" w:rsidRPr="00E77A7E">
        <w:rPr>
          <w:i/>
          <w:iCs/>
          <w:sz w:val="18"/>
          <w:szCs w:val="18"/>
        </w:rPr>
        <w:t>Galiarda W. T.</w:t>
      </w:r>
      <w:r w:rsidR="00E77A7E">
        <w:rPr>
          <w:sz w:val="18"/>
          <w:szCs w:val="18"/>
        </w:rPr>
        <w:tab/>
      </w:r>
      <w:r w:rsidR="00F974C5">
        <w:rPr>
          <w:sz w:val="18"/>
          <w:szCs w:val="18"/>
        </w:rPr>
        <w:t>8</w:t>
      </w:r>
    </w:p>
    <w:p w14:paraId="31B5AFAD" w14:textId="0C222E09" w:rsidR="00AE533B" w:rsidRDefault="00AE533B" w:rsidP="00AE533B">
      <w:pPr>
        <w:tabs>
          <w:tab w:val="right" w:pos="4762"/>
        </w:tabs>
      </w:pPr>
      <w:r w:rsidRPr="00AD1BC0">
        <w:t xml:space="preserve">‘John </w:t>
      </w:r>
      <w:r w:rsidRPr="00C77652">
        <w:rPr>
          <w:b/>
          <w:bCs/>
        </w:rPr>
        <w:t>Hoskins</w:t>
      </w:r>
      <w:r w:rsidRPr="00AD1BC0">
        <w:t xml:space="preserve">’ </w:t>
      </w:r>
      <w:r>
        <w:t>is</w:t>
      </w:r>
      <w:r w:rsidRPr="00AD1BC0">
        <w:t xml:space="preserve"> presumed to be </w:t>
      </w:r>
      <w:r w:rsidR="00B57CF8">
        <w:t xml:space="preserve">an </w:t>
      </w:r>
      <w:r w:rsidRPr="00AD1BC0">
        <w:t xml:space="preserve">English </w:t>
      </w:r>
      <w:r w:rsidR="00B57CF8">
        <w:t xml:space="preserve">musician active on the Continent </w:t>
      </w:r>
      <w:r w:rsidRPr="00AD1BC0">
        <w:t xml:space="preserve">but </w:t>
      </w:r>
      <w:r>
        <w:t>is</w:t>
      </w:r>
      <w:r w:rsidRPr="00AD1BC0">
        <w:t xml:space="preserve"> not known from any other sources.</w:t>
      </w:r>
    </w:p>
    <w:p w14:paraId="2F4D362B" w14:textId="6E9EFB24" w:rsidR="009F5092" w:rsidRPr="00AD1BC0" w:rsidRDefault="009F5092" w:rsidP="00B57CF8">
      <w:pPr>
        <w:tabs>
          <w:tab w:val="right" w:pos="4762"/>
        </w:tabs>
        <w:spacing w:before="60"/>
        <w:ind w:left="284" w:hanging="142"/>
        <w:jc w:val="left"/>
        <w:rPr>
          <w:sz w:val="18"/>
          <w:szCs w:val="18"/>
        </w:rPr>
      </w:pPr>
      <w:r w:rsidRPr="00AD1BC0">
        <w:rPr>
          <w:b/>
          <w:sz w:val="18"/>
          <w:szCs w:val="18"/>
        </w:rPr>
        <w:t>1</w:t>
      </w:r>
      <w:r w:rsidR="00594787">
        <w:rPr>
          <w:b/>
          <w:sz w:val="18"/>
          <w:szCs w:val="18"/>
        </w:rPr>
        <w:t>1</w:t>
      </w:r>
      <w:r w:rsidRPr="00AD1BC0">
        <w:rPr>
          <w:b/>
          <w:sz w:val="18"/>
          <w:szCs w:val="18"/>
        </w:rPr>
        <w:t>.</w:t>
      </w:r>
      <w:r>
        <w:rPr>
          <w:sz w:val="18"/>
          <w:szCs w:val="18"/>
        </w:rPr>
        <w:t xml:space="preserve"> UKR-Va </w:t>
      </w:r>
      <w:r w:rsidRPr="00AD1BC0">
        <w:rPr>
          <w:sz w:val="18"/>
          <w:szCs w:val="18"/>
        </w:rPr>
        <w:t>285-MF-LXXIX, f.</w:t>
      </w:r>
      <w:r>
        <w:rPr>
          <w:sz w:val="18"/>
          <w:szCs w:val="18"/>
        </w:rPr>
        <w:t xml:space="preserve"> </w:t>
      </w:r>
      <w:r w:rsidRPr="00AD1BC0">
        <w:rPr>
          <w:sz w:val="18"/>
          <w:szCs w:val="18"/>
        </w:rPr>
        <w:t>60</w:t>
      </w:r>
      <w:r>
        <w:rPr>
          <w:sz w:val="18"/>
          <w:szCs w:val="18"/>
        </w:rPr>
        <w:t xml:space="preserve">r </w:t>
      </w:r>
      <w:r w:rsidRPr="00AD1BC0">
        <w:rPr>
          <w:i/>
          <w:sz w:val="18"/>
          <w:szCs w:val="18"/>
        </w:rPr>
        <w:t>Preludium John Hoskins</w:t>
      </w:r>
      <w:r w:rsidRPr="00AD1BC0">
        <w:rPr>
          <w:sz w:val="18"/>
          <w:szCs w:val="18"/>
        </w:rPr>
        <w:t xml:space="preserve"> </w:t>
      </w:r>
      <w:r w:rsidR="002B2937">
        <w:rPr>
          <w:sz w:val="18"/>
          <w:szCs w:val="18"/>
        </w:rPr>
        <w:tab/>
      </w:r>
      <w:r w:rsidR="00F974C5">
        <w:rPr>
          <w:sz w:val="18"/>
          <w:szCs w:val="18"/>
        </w:rPr>
        <w:t>8</w:t>
      </w:r>
    </w:p>
    <w:p w14:paraId="4023CD83" w14:textId="311A79FE" w:rsidR="009F5092" w:rsidRPr="00AD1BC0" w:rsidRDefault="009F5092" w:rsidP="00881CDC">
      <w:pPr>
        <w:tabs>
          <w:tab w:val="right" w:pos="4762"/>
        </w:tabs>
        <w:ind w:left="284" w:hanging="142"/>
        <w:jc w:val="left"/>
        <w:rPr>
          <w:sz w:val="18"/>
          <w:szCs w:val="18"/>
        </w:rPr>
      </w:pPr>
      <w:r w:rsidRPr="00AD1BC0">
        <w:rPr>
          <w:b/>
          <w:sz w:val="18"/>
          <w:szCs w:val="18"/>
        </w:rPr>
        <w:t>1</w:t>
      </w:r>
      <w:r w:rsidR="00594787">
        <w:rPr>
          <w:b/>
          <w:sz w:val="18"/>
          <w:szCs w:val="18"/>
        </w:rPr>
        <w:t>2</w:t>
      </w:r>
      <w:r w:rsidRPr="00AD1BC0">
        <w:rPr>
          <w:b/>
          <w:sz w:val="18"/>
          <w:szCs w:val="18"/>
        </w:rPr>
        <w:t xml:space="preserve">. </w:t>
      </w:r>
      <w:r>
        <w:rPr>
          <w:sz w:val="18"/>
          <w:szCs w:val="18"/>
        </w:rPr>
        <w:t xml:space="preserve">UKR-Va </w:t>
      </w:r>
      <w:r w:rsidRPr="00AD1BC0">
        <w:rPr>
          <w:sz w:val="18"/>
          <w:szCs w:val="18"/>
        </w:rPr>
        <w:t>285-MF-LXXIX, f.</w:t>
      </w:r>
      <w:r>
        <w:rPr>
          <w:sz w:val="18"/>
          <w:szCs w:val="18"/>
        </w:rPr>
        <w:t xml:space="preserve"> 64v </w:t>
      </w:r>
      <w:r w:rsidRPr="00AD1BC0">
        <w:rPr>
          <w:i/>
          <w:sz w:val="18"/>
          <w:szCs w:val="18"/>
        </w:rPr>
        <w:t>Fantasia John Hoskins</w:t>
      </w:r>
      <w:r w:rsidRPr="00AD1BC0">
        <w:rPr>
          <w:sz w:val="18"/>
          <w:szCs w:val="18"/>
        </w:rPr>
        <w:t xml:space="preserve"> </w:t>
      </w:r>
      <w:r w:rsidR="002B2937">
        <w:rPr>
          <w:sz w:val="18"/>
          <w:szCs w:val="18"/>
        </w:rPr>
        <w:tab/>
      </w:r>
      <w:r w:rsidR="00DF7092">
        <w:rPr>
          <w:sz w:val="18"/>
          <w:szCs w:val="18"/>
        </w:rPr>
        <w:t>9</w:t>
      </w:r>
    </w:p>
    <w:p w14:paraId="722561A5" w14:textId="6B926B65" w:rsidR="009F5092" w:rsidRPr="002B2937" w:rsidRDefault="009F5092" w:rsidP="00881CDC">
      <w:pPr>
        <w:tabs>
          <w:tab w:val="right" w:pos="4762"/>
        </w:tabs>
        <w:spacing w:after="60"/>
        <w:ind w:left="284" w:hanging="142"/>
        <w:jc w:val="left"/>
        <w:rPr>
          <w:iCs/>
          <w:sz w:val="18"/>
          <w:szCs w:val="18"/>
        </w:rPr>
      </w:pPr>
      <w:r w:rsidRPr="00AD1BC0">
        <w:rPr>
          <w:b/>
          <w:sz w:val="18"/>
          <w:szCs w:val="18"/>
        </w:rPr>
        <w:t>1</w:t>
      </w:r>
      <w:r w:rsidR="00594787">
        <w:rPr>
          <w:b/>
          <w:sz w:val="18"/>
          <w:szCs w:val="18"/>
        </w:rPr>
        <w:t>3</w:t>
      </w:r>
      <w:r w:rsidRPr="00AD1BC0">
        <w:rPr>
          <w:b/>
          <w:sz w:val="18"/>
          <w:szCs w:val="18"/>
        </w:rPr>
        <w:t>.</w:t>
      </w:r>
      <w:r>
        <w:rPr>
          <w:sz w:val="18"/>
          <w:szCs w:val="18"/>
        </w:rPr>
        <w:t xml:space="preserve"> UKR-Va </w:t>
      </w:r>
      <w:r w:rsidRPr="00AD1BC0">
        <w:rPr>
          <w:sz w:val="18"/>
          <w:szCs w:val="18"/>
        </w:rPr>
        <w:t>285-MF-LXXIX, f.</w:t>
      </w:r>
      <w:r>
        <w:rPr>
          <w:sz w:val="18"/>
          <w:szCs w:val="18"/>
        </w:rPr>
        <w:t xml:space="preserve"> 60v </w:t>
      </w:r>
      <w:r w:rsidRPr="00AD1BC0">
        <w:rPr>
          <w:i/>
          <w:sz w:val="18"/>
          <w:szCs w:val="18"/>
        </w:rPr>
        <w:t>A Gailliard John Hoskins</w:t>
      </w:r>
      <w:r w:rsidR="002B2937">
        <w:rPr>
          <w:iCs/>
          <w:sz w:val="18"/>
          <w:szCs w:val="18"/>
        </w:rPr>
        <w:tab/>
        <w:t>1</w:t>
      </w:r>
      <w:r w:rsidR="00DF7092">
        <w:rPr>
          <w:iCs/>
          <w:sz w:val="18"/>
          <w:szCs w:val="18"/>
        </w:rPr>
        <w:t>0</w:t>
      </w:r>
    </w:p>
    <w:p w14:paraId="19CDFFBE" w14:textId="47A736D5" w:rsidR="00AD1BC0" w:rsidRPr="008F6054" w:rsidRDefault="00AD1BC0" w:rsidP="008F6054">
      <w:pPr>
        <w:tabs>
          <w:tab w:val="right" w:pos="4762"/>
        </w:tabs>
      </w:pPr>
      <w:r w:rsidRPr="00AD1BC0">
        <w:t xml:space="preserve">Richard </w:t>
      </w:r>
      <w:r w:rsidRPr="001A3653">
        <w:rPr>
          <w:b/>
          <w:bCs/>
        </w:rPr>
        <w:t>Machyn</w:t>
      </w:r>
      <w:r w:rsidRPr="00AD1BC0">
        <w:t xml:space="preserve"> was a member of </w:t>
      </w:r>
      <w:r w:rsidR="007D60BB">
        <w:t>an English</w:t>
      </w:r>
      <w:r w:rsidRPr="00AD1BC0">
        <w:t xml:space="preserve"> theatre company </w:t>
      </w:r>
      <w:r w:rsidR="007D60BB">
        <w:t xml:space="preserve">resident </w:t>
      </w:r>
      <w:r w:rsidRPr="00AD1BC0">
        <w:t>in Kassel 1600-</w:t>
      </w:r>
      <w:r w:rsidR="007D60BB">
        <w:t>160</w:t>
      </w:r>
      <w:r w:rsidRPr="00AD1BC0">
        <w:t>5 [cf. T.</w:t>
      </w:r>
      <w:r w:rsidR="000602CB">
        <w:t xml:space="preserve"> </w:t>
      </w:r>
      <w:r w:rsidRPr="00AD1BC0">
        <w:t xml:space="preserve">Dart, </w:t>
      </w:r>
      <w:r w:rsidRPr="00AD1BC0">
        <w:rPr>
          <w:i/>
        </w:rPr>
        <w:t>English Musicians Abroad</w:t>
      </w:r>
      <w:r w:rsidRPr="00AD1BC0">
        <w:t>, (</w:t>
      </w:r>
      <w:r w:rsidRPr="00316AED">
        <w:rPr>
          <w:i/>
          <w:iCs/>
        </w:rPr>
        <w:t>Grove Dictionary of Music</w:t>
      </w:r>
      <w:r w:rsidRPr="00AD1BC0">
        <w:t xml:space="preserve"> 5, pp.</w:t>
      </w:r>
      <w:r w:rsidR="00316AED">
        <w:t xml:space="preserve"> </w:t>
      </w:r>
      <w:r w:rsidRPr="00AD1BC0">
        <w:t>949-</w:t>
      </w:r>
      <w:r w:rsidR="00316AED">
        <w:t>9</w:t>
      </w:r>
      <w:r w:rsidRPr="00AD1BC0">
        <w:t xml:space="preserve">50]. </w:t>
      </w:r>
      <w:r w:rsidR="000602CB">
        <w:t xml:space="preserve">The </w:t>
      </w:r>
      <w:r w:rsidRPr="00AD1BC0">
        <w:t xml:space="preserve">Thysius </w:t>
      </w:r>
      <w:r w:rsidR="000602CB">
        <w:t xml:space="preserve">lute </w:t>
      </w:r>
      <w:r w:rsidR="000602CB" w:rsidRPr="000602CB">
        <w:rPr>
          <w:szCs w:val="20"/>
        </w:rPr>
        <w:t xml:space="preserve">book includes two </w:t>
      </w:r>
      <w:r w:rsidR="007D60BB">
        <w:rPr>
          <w:szCs w:val="20"/>
        </w:rPr>
        <w:t>lute pieces</w:t>
      </w:r>
      <w:r w:rsidR="000602CB" w:rsidRPr="000602CB">
        <w:rPr>
          <w:szCs w:val="20"/>
        </w:rPr>
        <w:t xml:space="preserve"> ascribed to him, one a</w:t>
      </w:r>
      <w:r w:rsidR="000602CB">
        <w:rPr>
          <w:szCs w:val="20"/>
        </w:rPr>
        <w:t xml:space="preserve"> consort lute art of a setting of </w:t>
      </w:r>
      <w:r w:rsidR="000602CB" w:rsidRPr="000602CB">
        <w:rPr>
          <w:szCs w:val="20"/>
        </w:rPr>
        <w:t>John Johnson's Delight Pavan</w:t>
      </w:r>
      <w:r w:rsidR="000602CB" w:rsidRPr="000602CB">
        <w:rPr>
          <w:iCs/>
          <w:szCs w:val="20"/>
        </w:rPr>
        <w:t xml:space="preserve"> </w:t>
      </w:r>
      <w:r w:rsidR="000602CB" w:rsidRPr="000602CB">
        <w:rPr>
          <w:szCs w:val="20"/>
        </w:rPr>
        <w:t xml:space="preserve">- see Lute News 139 for settings </w:t>
      </w:r>
      <w:r w:rsidR="000602CB">
        <w:rPr>
          <w:szCs w:val="20"/>
        </w:rPr>
        <w:t xml:space="preserve">by </w:t>
      </w:r>
      <w:r w:rsidR="000602CB" w:rsidRPr="000602CB">
        <w:rPr>
          <w:szCs w:val="20"/>
        </w:rPr>
        <w:t>Johnson</w:t>
      </w:r>
      <w:r w:rsidR="007D60BB">
        <w:rPr>
          <w:szCs w:val="20"/>
        </w:rPr>
        <w:t>. T</w:t>
      </w:r>
      <w:r w:rsidR="000602CB">
        <w:rPr>
          <w:szCs w:val="20"/>
        </w:rPr>
        <w:t>he other</w:t>
      </w:r>
      <w:r w:rsidR="007D60BB">
        <w:rPr>
          <w:szCs w:val="20"/>
        </w:rPr>
        <w:t xml:space="preserve"> is</w:t>
      </w:r>
      <w:r w:rsidR="000602CB">
        <w:rPr>
          <w:szCs w:val="20"/>
        </w:rPr>
        <w:t xml:space="preserve"> an untitled almain or ballet. </w:t>
      </w:r>
      <w:r w:rsidR="007D60BB">
        <w:rPr>
          <w:szCs w:val="20"/>
        </w:rPr>
        <w:t xml:space="preserve">The title </w:t>
      </w:r>
      <w:r w:rsidR="007D60BB" w:rsidRPr="00AC1D81">
        <w:rPr>
          <w:i/>
          <w:sz w:val="18"/>
          <w:szCs w:val="18"/>
        </w:rPr>
        <w:t>Seq</w:t>
      </w:r>
      <w:r w:rsidR="007D60BB" w:rsidRPr="00AC1D81">
        <w:rPr>
          <w:iCs/>
          <w:sz w:val="18"/>
          <w:szCs w:val="18"/>
        </w:rPr>
        <w:t>(ui)</w:t>
      </w:r>
      <w:r w:rsidR="007D60BB" w:rsidRPr="00AC1D81">
        <w:rPr>
          <w:i/>
          <w:sz w:val="18"/>
          <w:szCs w:val="18"/>
        </w:rPr>
        <w:t>t</w:t>
      </w:r>
      <w:r w:rsidR="007D60BB" w:rsidRPr="00AC1D81">
        <w:rPr>
          <w:iCs/>
          <w:sz w:val="18"/>
          <w:szCs w:val="18"/>
        </w:rPr>
        <w:t>(u)</w:t>
      </w:r>
      <w:r w:rsidR="007D60BB" w:rsidRPr="00AC1D81">
        <w:rPr>
          <w:i/>
          <w:sz w:val="18"/>
          <w:szCs w:val="18"/>
        </w:rPr>
        <w:t>r</w:t>
      </w:r>
      <w:r w:rsidR="007D60BB">
        <w:rPr>
          <w:iCs/>
          <w:sz w:val="18"/>
          <w:szCs w:val="18"/>
        </w:rPr>
        <w:t xml:space="preserve"> and ascription preccedds the no. 15 here, but in </w:t>
      </w:r>
      <w:r w:rsidR="007D60BB" w:rsidRPr="00AD1BC0">
        <w:rPr>
          <w:i/>
        </w:rPr>
        <w:t>English Ballad Tunes for the Lute</w:t>
      </w:r>
      <w:r w:rsidR="007D60BB">
        <w:rPr>
          <w:iCs/>
        </w:rPr>
        <w:t xml:space="preserve"> (</w:t>
      </w:r>
      <w:r w:rsidR="007D60BB" w:rsidRPr="00AD1BC0">
        <w:t>Cambridge Lute Series II, 1965/R1975</w:t>
      </w:r>
      <w:r w:rsidR="007D60BB">
        <w:t>),</w:t>
      </w:r>
      <w:r w:rsidR="007D60BB" w:rsidRPr="00AD1BC0">
        <w:t xml:space="preserve"> Diana Poulton</w:t>
      </w:r>
      <w:r w:rsidR="007D60BB">
        <w:t xml:space="preserve"> assumed</w:t>
      </w:r>
      <w:r w:rsidR="008F6054">
        <w:t xml:space="preserve"> </w:t>
      </w:r>
      <w:r w:rsidR="007D60BB">
        <w:t xml:space="preserve">incorrectly that the ascription </w:t>
      </w:r>
      <w:r w:rsidR="008F6054">
        <w:t xml:space="preserve">referred to the preceeding piece titled </w:t>
      </w:r>
      <w:r w:rsidR="008F6054" w:rsidRPr="000602CB">
        <w:rPr>
          <w:szCs w:val="20"/>
        </w:rPr>
        <w:t>‘Greene sleves Js al my Joye</w:t>
      </w:r>
      <w:r w:rsidR="008F6054">
        <w:rPr>
          <w:szCs w:val="20"/>
        </w:rPr>
        <w:t>', a setting of the English ballad Greensleeves.</w:t>
      </w:r>
    </w:p>
    <w:p w14:paraId="74A6504A" w14:textId="0271A216" w:rsidR="00DD30D3" w:rsidRDefault="009F5092" w:rsidP="00F655A5">
      <w:pPr>
        <w:tabs>
          <w:tab w:val="right" w:pos="4762"/>
        </w:tabs>
        <w:spacing w:before="60"/>
        <w:ind w:left="284" w:hanging="142"/>
        <w:jc w:val="left"/>
        <w:rPr>
          <w:iCs/>
          <w:sz w:val="18"/>
          <w:szCs w:val="18"/>
        </w:rPr>
      </w:pPr>
      <w:r w:rsidRPr="00AD1BC0">
        <w:rPr>
          <w:b/>
          <w:sz w:val="18"/>
          <w:szCs w:val="18"/>
        </w:rPr>
        <w:t>1</w:t>
      </w:r>
      <w:r w:rsidR="00594787">
        <w:rPr>
          <w:b/>
          <w:sz w:val="18"/>
          <w:szCs w:val="18"/>
        </w:rPr>
        <w:t>4</w:t>
      </w:r>
      <w:r w:rsidRPr="00AD1BC0">
        <w:rPr>
          <w:b/>
          <w:sz w:val="18"/>
          <w:szCs w:val="18"/>
        </w:rPr>
        <w:t xml:space="preserve">. </w:t>
      </w:r>
      <w:r>
        <w:rPr>
          <w:sz w:val="18"/>
          <w:szCs w:val="18"/>
        </w:rPr>
        <w:t xml:space="preserve">NL-Lt </w:t>
      </w:r>
      <w:r w:rsidRPr="00AD1BC0">
        <w:rPr>
          <w:sz w:val="18"/>
          <w:szCs w:val="18"/>
        </w:rPr>
        <w:t xml:space="preserve">1666, </w:t>
      </w:r>
      <w:r w:rsidRPr="005F46E5">
        <w:rPr>
          <w:i/>
          <w:iCs/>
          <w:sz w:val="18"/>
          <w:szCs w:val="18"/>
        </w:rPr>
        <w:t>c.</w:t>
      </w:r>
      <w:r w:rsidRPr="00AD1BC0">
        <w:rPr>
          <w:sz w:val="18"/>
          <w:szCs w:val="18"/>
        </w:rPr>
        <w:t>1590-1646, f.</w:t>
      </w:r>
      <w:r>
        <w:rPr>
          <w:sz w:val="18"/>
          <w:szCs w:val="18"/>
        </w:rPr>
        <w:t xml:space="preserve"> 147v </w:t>
      </w:r>
      <w:r w:rsidRPr="00AD1BC0">
        <w:rPr>
          <w:i/>
          <w:sz w:val="18"/>
          <w:szCs w:val="18"/>
        </w:rPr>
        <w:t>Pavyn de Lyght Rich</w:t>
      </w:r>
      <w:r w:rsidRPr="00AD1BC0">
        <w:rPr>
          <w:sz w:val="18"/>
          <w:szCs w:val="18"/>
        </w:rPr>
        <w:t>[ard</w:t>
      </w:r>
    </w:p>
    <w:p w14:paraId="45424325" w14:textId="719728A8" w:rsidR="009F5092" w:rsidRDefault="00DD30D3" w:rsidP="00F974C5">
      <w:pPr>
        <w:tabs>
          <w:tab w:val="right" w:pos="4762"/>
        </w:tabs>
        <w:ind w:left="284" w:hanging="142"/>
        <w:jc w:val="left"/>
        <w:rPr>
          <w:iCs/>
          <w:sz w:val="18"/>
          <w:szCs w:val="18"/>
        </w:rPr>
      </w:pPr>
      <w:r>
        <w:rPr>
          <w:iCs/>
          <w:sz w:val="18"/>
          <w:szCs w:val="18"/>
        </w:rPr>
        <w:tab/>
      </w:r>
      <w:r w:rsidR="009F5092" w:rsidRPr="00AD1BC0">
        <w:rPr>
          <w:i/>
          <w:sz w:val="18"/>
          <w:szCs w:val="18"/>
        </w:rPr>
        <w:t>Machyn</w:t>
      </w:r>
      <w:r w:rsidR="00126EDE">
        <w:rPr>
          <w:iCs/>
          <w:sz w:val="18"/>
          <w:szCs w:val="18"/>
        </w:rPr>
        <w:t xml:space="preserve"> </w:t>
      </w:r>
      <w:r w:rsidRPr="00DD30D3">
        <w:rPr>
          <w:sz w:val="18"/>
          <w:szCs w:val="18"/>
        </w:rPr>
        <w:t>- consort part</w:t>
      </w:r>
      <w:r w:rsidR="000602CB" w:rsidRPr="000602CB">
        <w:rPr>
          <w:iCs/>
          <w:szCs w:val="20"/>
        </w:rPr>
        <w:tab/>
        <w:t>11</w:t>
      </w:r>
    </w:p>
    <w:p w14:paraId="6D78DDB8" w14:textId="7AE8C14E" w:rsidR="00AA037B" w:rsidRPr="002B2937" w:rsidRDefault="00126EDE" w:rsidP="000602CB">
      <w:pPr>
        <w:tabs>
          <w:tab w:val="right" w:pos="4762"/>
        </w:tabs>
        <w:spacing w:after="60"/>
        <w:ind w:left="284" w:hanging="142"/>
        <w:jc w:val="left"/>
        <w:rPr>
          <w:iCs/>
          <w:sz w:val="18"/>
          <w:szCs w:val="18"/>
        </w:rPr>
      </w:pPr>
      <w:r w:rsidRPr="00126EDE">
        <w:rPr>
          <w:b/>
          <w:bCs/>
          <w:iCs/>
          <w:sz w:val="18"/>
          <w:szCs w:val="18"/>
        </w:rPr>
        <w:t>1</w:t>
      </w:r>
      <w:r w:rsidR="00594787">
        <w:rPr>
          <w:b/>
          <w:bCs/>
          <w:iCs/>
          <w:sz w:val="18"/>
          <w:szCs w:val="18"/>
        </w:rPr>
        <w:t>5</w:t>
      </w:r>
      <w:r w:rsidR="00AC1D81" w:rsidRPr="00126EDE">
        <w:rPr>
          <w:b/>
          <w:bCs/>
          <w:iCs/>
          <w:sz w:val="18"/>
          <w:szCs w:val="18"/>
        </w:rPr>
        <w:t>.</w:t>
      </w:r>
      <w:r w:rsidR="00AC1D81">
        <w:rPr>
          <w:iCs/>
          <w:sz w:val="18"/>
          <w:szCs w:val="18"/>
        </w:rPr>
        <w:t xml:space="preserve"> </w:t>
      </w:r>
      <w:r w:rsidR="00AC1D81" w:rsidRPr="00AC1D81">
        <w:rPr>
          <w:iCs/>
          <w:sz w:val="18"/>
          <w:szCs w:val="18"/>
        </w:rPr>
        <w:t xml:space="preserve">NL-Lu 1666, f. 391r </w:t>
      </w:r>
      <w:r w:rsidR="00AC1D81" w:rsidRPr="00AC1D81">
        <w:rPr>
          <w:i/>
          <w:sz w:val="18"/>
          <w:szCs w:val="18"/>
        </w:rPr>
        <w:t>Seq</w:t>
      </w:r>
      <w:r w:rsidR="00AC1D81" w:rsidRPr="00AC1D81">
        <w:rPr>
          <w:iCs/>
          <w:sz w:val="18"/>
          <w:szCs w:val="18"/>
        </w:rPr>
        <w:t>(ui)</w:t>
      </w:r>
      <w:r w:rsidR="00AC1D81" w:rsidRPr="00AC1D81">
        <w:rPr>
          <w:i/>
          <w:sz w:val="18"/>
          <w:szCs w:val="18"/>
        </w:rPr>
        <w:t>t</w:t>
      </w:r>
      <w:r w:rsidR="00AC1D81" w:rsidRPr="00AC1D81">
        <w:rPr>
          <w:iCs/>
          <w:sz w:val="18"/>
          <w:szCs w:val="18"/>
        </w:rPr>
        <w:t>(u)</w:t>
      </w:r>
      <w:r w:rsidR="00AC1D81" w:rsidRPr="00AC1D81">
        <w:rPr>
          <w:i/>
          <w:sz w:val="18"/>
          <w:szCs w:val="18"/>
        </w:rPr>
        <w:t>r Rich Machyn</w:t>
      </w:r>
      <w:r w:rsidR="00AC1D81" w:rsidRPr="00AC1D81">
        <w:rPr>
          <w:iCs/>
          <w:sz w:val="18"/>
          <w:szCs w:val="18"/>
        </w:rPr>
        <w:t xml:space="preserve"> </w:t>
      </w:r>
      <w:r w:rsidR="00AC1D81">
        <w:rPr>
          <w:iCs/>
          <w:sz w:val="18"/>
          <w:szCs w:val="18"/>
        </w:rPr>
        <w:tab/>
      </w:r>
      <w:r w:rsidR="00FB7B79">
        <w:rPr>
          <w:iCs/>
          <w:sz w:val="18"/>
          <w:szCs w:val="18"/>
        </w:rPr>
        <w:t>12</w:t>
      </w:r>
    </w:p>
    <w:p w14:paraId="0BA80C92" w14:textId="034DB7D7" w:rsidR="00560092" w:rsidRPr="008F6054" w:rsidRDefault="00560092" w:rsidP="00560092">
      <w:pPr>
        <w:tabs>
          <w:tab w:val="right" w:pos="4762"/>
        </w:tabs>
        <w:spacing w:before="60"/>
        <w:jc w:val="left"/>
      </w:pPr>
      <w:r w:rsidRPr="006774B5">
        <w:rPr>
          <w:szCs w:val="20"/>
        </w:rPr>
        <w:t xml:space="preserve">Rychard </w:t>
      </w:r>
      <w:r w:rsidRPr="006774B5">
        <w:rPr>
          <w:b/>
          <w:bCs/>
          <w:szCs w:val="20"/>
        </w:rPr>
        <w:t>Sellowes</w:t>
      </w:r>
      <w:r w:rsidR="008F6054">
        <w:rPr>
          <w:b/>
          <w:bCs/>
          <w:szCs w:val="20"/>
        </w:rPr>
        <w:t xml:space="preserve"> </w:t>
      </w:r>
      <w:r w:rsidR="008F6054">
        <w:t>is</w:t>
      </w:r>
      <w:r w:rsidR="008F6054" w:rsidRPr="00AD1BC0">
        <w:t xml:space="preserve"> </w:t>
      </w:r>
      <w:r w:rsidR="008F6054">
        <w:t xml:space="preserve">another composer name </w:t>
      </w:r>
      <w:r w:rsidR="008F6054" w:rsidRPr="00AD1BC0">
        <w:t xml:space="preserve">presumed to be </w:t>
      </w:r>
      <w:r w:rsidR="008F6054">
        <w:t xml:space="preserve">and </w:t>
      </w:r>
      <w:r w:rsidR="008F6054" w:rsidRPr="00AD1BC0">
        <w:t xml:space="preserve">English </w:t>
      </w:r>
      <w:r w:rsidR="008F6054">
        <w:t xml:space="preserve">musician active on the Continent </w:t>
      </w:r>
      <w:r w:rsidR="008F6054" w:rsidRPr="00AD1BC0">
        <w:t>but not known from any other sources.</w:t>
      </w:r>
      <w:r w:rsidR="008F6054">
        <w:t xml:space="preserve"> One wonders if the dedicatee is a member of the </w:t>
      </w:r>
      <w:r w:rsidR="008F6054">
        <w:t>family</w:t>
      </w:r>
      <w:r w:rsidR="008F6054">
        <w:t xml:space="preserve"> of </w:t>
      </w:r>
      <w:r w:rsidR="008F6054">
        <w:t xml:space="preserve">Robyn </w:t>
      </w:r>
      <w:r w:rsidR="008F6054" w:rsidRPr="008F6054">
        <w:t>Jones</w:t>
      </w:r>
      <w:r w:rsidR="008F6054">
        <w:t>,</w:t>
      </w:r>
      <w:r w:rsidR="009279F8">
        <w:t xml:space="preserve"> below</w:t>
      </w:r>
      <w:r w:rsidR="008F6054">
        <w:t>,</w:t>
      </w:r>
      <w:r w:rsidR="009279F8">
        <w:t xml:space="preserve"> as both items are found in </w:t>
      </w:r>
      <w:r w:rsidR="008F6054">
        <w:t xml:space="preserve">the same manuscript. </w:t>
      </w:r>
    </w:p>
    <w:p w14:paraId="48F6F8AF" w14:textId="1F08E9A8" w:rsidR="00560092" w:rsidRDefault="00560092" w:rsidP="00560092">
      <w:pPr>
        <w:tabs>
          <w:tab w:val="right" w:pos="4762"/>
        </w:tabs>
        <w:spacing w:before="60"/>
        <w:ind w:left="284" w:hanging="142"/>
        <w:jc w:val="left"/>
        <w:rPr>
          <w:i/>
          <w:sz w:val="18"/>
          <w:szCs w:val="18"/>
        </w:rPr>
      </w:pPr>
      <w:r w:rsidRPr="00D07543">
        <w:rPr>
          <w:b/>
          <w:bCs/>
          <w:sz w:val="18"/>
          <w:szCs w:val="18"/>
        </w:rPr>
        <w:t>1</w:t>
      </w:r>
      <w:r w:rsidR="00594787">
        <w:rPr>
          <w:b/>
          <w:bCs/>
          <w:sz w:val="18"/>
          <w:szCs w:val="18"/>
        </w:rPr>
        <w:t>6</w:t>
      </w:r>
      <w:r w:rsidRPr="00D07543">
        <w:rPr>
          <w:b/>
          <w:bCs/>
          <w:sz w:val="18"/>
          <w:szCs w:val="18"/>
        </w:rPr>
        <w:t>.</w:t>
      </w:r>
      <w:r>
        <w:rPr>
          <w:sz w:val="18"/>
          <w:szCs w:val="18"/>
        </w:rPr>
        <w:t xml:space="preserve"> UKR-Va </w:t>
      </w:r>
      <w:r w:rsidRPr="00AD1BC0">
        <w:rPr>
          <w:sz w:val="18"/>
          <w:szCs w:val="18"/>
        </w:rPr>
        <w:t>285-MF-LXXIX, f.</w:t>
      </w:r>
      <w:r>
        <w:rPr>
          <w:sz w:val="18"/>
          <w:szCs w:val="18"/>
        </w:rPr>
        <w:t xml:space="preserve"> 60v </w:t>
      </w:r>
      <w:r>
        <w:rPr>
          <w:i/>
          <w:sz w:val="18"/>
          <w:szCs w:val="18"/>
        </w:rPr>
        <w:t>Elizabeths Iones Galliard</w:t>
      </w:r>
    </w:p>
    <w:p w14:paraId="45AF1B87" w14:textId="2DC14F4A" w:rsidR="00560092" w:rsidRPr="006774B5" w:rsidRDefault="00560092" w:rsidP="00560092">
      <w:pPr>
        <w:tabs>
          <w:tab w:val="right" w:pos="4762"/>
        </w:tabs>
        <w:spacing w:after="60"/>
        <w:ind w:left="284" w:hanging="142"/>
        <w:jc w:val="left"/>
        <w:rPr>
          <w:iCs/>
          <w:sz w:val="18"/>
          <w:szCs w:val="18"/>
        </w:rPr>
      </w:pPr>
      <w:r>
        <w:rPr>
          <w:i/>
          <w:sz w:val="18"/>
          <w:szCs w:val="18"/>
        </w:rPr>
        <w:tab/>
        <w:t>p</w:t>
      </w:r>
      <w:r>
        <w:rPr>
          <w:iCs/>
          <w:sz w:val="18"/>
          <w:szCs w:val="18"/>
        </w:rPr>
        <w:t xml:space="preserve">[er] </w:t>
      </w:r>
      <w:r>
        <w:rPr>
          <w:i/>
          <w:sz w:val="18"/>
          <w:szCs w:val="18"/>
        </w:rPr>
        <w:t>Rychard Sellowes</w:t>
      </w:r>
      <w:r>
        <w:rPr>
          <w:iCs/>
          <w:sz w:val="18"/>
          <w:szCs w:val="18"/>
        </w:rPr>
        <w:tab/>
      </w:r>
      <w:r w:rsidR="00FB7B79">
        <w:rPr>
          <w:iCs/>
          <w:sz w:val="18"/>
          <w:szCs w:val="18"/>
        </w:rPr>
        <w:t>12</w:t>
      </w:r>
    </w:p>
    <w:p w14:paraId="609CE07E" w14:textId="706129A7" w:rsidR="00881CDC" w:rsidRPr="00F62E31" w:rsidRDefault="009F5092" w:rsidP="00881CDC">
      <w:pPr>
        <w:tabs>
          <w:tab w:val="right" w:pos="4762"/>
        </w:tabs>
      </w:pPr>
      <w:r>
        <w:t xml:space="preserve">Robyn </w:t>
      </w:r>
      <w:r w:rsidRPr="001A3653">
        <w:rPr>
          <w:b/>
          <w:bCs/>
        </w:rPr>
        <w:t>Jones</w:t>
      </w:r>
      <w:r w:rsidR="00F62E31">
        <w:t xml:space="preserve"> </w:t>
      </w:r>
      <w:r w:rsidR="008B4D58">
        <w:t xml:space="preserve">is presumably a distinct </w:t>
      </w:r>
      <w:r w:rsidR="008B58DC">
        <w:t xml:space="preserve">and otherwise unknown </w:t>
      </w:r>
      <w:r w:rsidR="008B4D58">
        <w:t>English musician active on the Continent</w:t>
      </w:r>
      <w:r w:rsidR="009279F8">
        <w:t>,</w:t>
      </w:r>
      <w:r w:rsidR="008B4D58">
        <w:t xml:space="preserve"> </w:t>
      </w:r>
      <w:r w:rsidR="008B58DC">
        <w:t xml:space="preserve">rather than the </w:t>
      </w:r>
      <w:r w:rsidR="008B4D58">
        <w:t xml:space="preserve">misnaming of Robert Jones (1577-1617) </w:t>
      </w:r>
      <w:r w:rsidR="008B58DC">
        <w:t>who published seven books of lute songs and other vocal music between 1600 and 1611</w:t>
      </w:r>
      <w:r w:rsidR="009279F8">
        <w:t>. T</w:t>
      </w:r>
      <w:r w:rsidR="008B4D58">
        <w:t xml:space="preserve">he latter is probably also the composer of the lyra viol solo in </w:t>
      </w:r>
      <w:r w:rsidR="00AE45BC">
        <w:t xml:space="preserve">GB-Cu Dd.6.48, f. 14v </w:t>
      </w:r>
      <w:r w:rsidR="00AE45BC" w:rsidRPr="00EB141E">
        <w:rPr>
          <w:i/>
          <w:iCs/>
        </w:rPr>
        <w:t xml:space="preserve">Coranto </w:t>
      </w:r>
      <w:r w:rsidR="00EB141E" w:rsidRPr="00EB141E">
        <w:rPr>
          <w:i/>
          <w:iCs/>
        </w:rPr>
        <w:t>m</w:t>
      </w:r>
      <w:r w:rsidR="00AE45BC" w:rsidRPr="00EB141E">
        <w:rPr>
          <w:i/>
          <w:iCs/>
          <w:vertAlign w:val="superscript"/>
        </w:rPr>
        <w:t>r</w:t>
      </w:r>
      <w:r w:rsidR="00AE45BC" w:rsidRPr="00AE45BC">
        <w:rPr>
          <w:i/>
          <w:iCs/>
        </w:rPr>
        <w:t xml:space="preserve"> Jones</w:t>
      </w:r>
      <w:r w:rsidR="00AE45BC">
        <w:t xml:space="preserve"> (</w:t>
      </w:r>
      <w:r w:rsidR="00EB141E">
        <w:t>defhf</w:t>
      </w:r>
      <w:r w:rsidR="00AE45BC">
        <w:t>)</w:t>
      </w:r>
      <w:r w:rsidR="00240177">
        <w:t xml:space="preserve">. </w:t>
      </w:r>
    </w:p>
    <w:p w14:paraId="22F048A3" w14:textId="7D10A5FD" w:rsidR="00881CDC" w:rsidRPr="002B2937" w:rsidRDefault="009F5092" w:rsidP="00881CDC">
      <w:pPr>
        <w:tabs>
          <w:tab w:val="right" w:pos="4762"/>
        </w:tabs>
        <w:spacing w:before="60" w:after="60"/>
        <w:ind w:left="284" w:hanging="142"/>
        <w:jc w:val="left"/>
        <w:rPr>
          <w:iCs/>
          <w:sz w:val="18"/>
          <w:szCs w:val="18"/>
        </w:rPr>
      </w:pPr>
      <w:r w:rsidRPr="00AE533B">
        <w:rPr>
          <w:b/>
          <w:bCs/>
          <w:sz w:val="18"/>
          <w:szCs w:val="18"/>
        </w:rPr>
        <w:t>1</w:t>
      </w:r>
      <w:r w:rsidR="00594787">
        <w:rPr>
          <w:b/>
          <w:bCs/>
          <w:sz w:val="18"/>
          <w:szCs w:val="18"/>
        </w:rPr>
        <w:t>7.</w:t>
      </w:r>
      <w:r w:rsidRPr="00AE533B">
        <w:rPr>
          <w:sz w:val="18"/>
          <w:szCs w:val="18"/>
        </w:rPr>
        <w:t xml:space="preserve"> </w:t>
      </w:r>
      <w:r>
        <w:rPr>
          <w:sz w:val="18"/>
          <w:szCs w:val="18"/>
        </w:rPr>
        <w:t xml:space="preserve">NL-Lt </w:t>
      </w:r>
      <w:r w:rsidRPr="00AD1BC0">
        <w:rPr>
          <w:sz w:val="18"/>
          <w:szCs w:val="18"/>
        </w:rPr>
        <w:t>1666</w:t>
      </w:r>
      <w:r>
        <w:rPr>
          <w:sz w:val="18"/>
          <w:szCs w:val="18"/>
        </w:rPr>
        <w:t xml:space="preserve">, </w:t>
      </w:r>
      <w:r w:rsidRPr="00AE533B">
        <w:rPr>
          <w:sz w:val="18"/>
          <w:szCs w:val="18"/>
        </w:rPr>
        <w:t xml:space="preserve">f. 146v </w:t>
      </w:r>
      <w:r w:rsidRPr="00AE533B">
        <w:rPr>
          <w:i/>
          <w:sz w:val="18"/>
          <w:szCs w:val="18"/>
        </w:rPr>
        <w:t>Padoana Robyn Jh</w:t>
      </w:r>
      <w:r w:rsidRPr="00DD30D3">
        <w:rPr>
          <w:i/>
          <w:sz w:val="18"/>
          <w:szCs w:val="18"/>
        </w:rPr>
        <w:t>ones</w:t>
      </w:r>
      <w:r w:rsidR="00DD30D3" w:rsidRPr="00DD30D3">
        <w:rPr>
          <w:i/>
          <w:sz w:val="18"/>
          <w:szCs w:val="18"/>
        </w:rPr>
        <w:t xml:space="preserve"> </w:t>
      </w:r>
      <w:r w:rsidR="00DD30D3" w:rsidRPr="00DD30D3">
        <w:rPr>
          <w:sz w:val="18"/>
          <w:szCs w:val="18"/>
        </w:rPr>
        <w:t>- consort part?</w:t>
      </w:r>
      <w:r w:rsidR="002B2937">
        <w:rPr>
          <w:iCs/>
          <w:sz w:val="18"/>
          <w:szCs w:val="18"/>
        </w:rPr>
        <w:tab/>
        <w:t>13</w:t>
      </w:r>
    </w:p>
    <w:p w14:paraId="5243BBF1" w14:textId="6EE20CEC" w:rsidR="009F5092" w:rsidRPr="00BB7555" w:rsidRDefault="00BB7555" w:rsidP="00881CDC">
      <w:pPr>
        <w:tabs>
          <w:tab w:val="right" w:pos="4762"/>
        </w:tabs>
        <w:rPr>
          <w:szCs w:val="20"/>
        </w:rPr>
      </w:pPr>
      <w:r>
        <w:t>'</w:t>
      </w:r>
      <w:r w:rsidRPr="00BB7555">
        <w:rPr>
          <w:b/>
          <w:bCs/>
        </w:rPr>
        <w:t>Walter</w:t>
      </w:r>
      <w:r w:rsidRPr="00BB7555">
        <w:t>i</w:t>
      </w:r>
      <w:r>
        <w:t>'</w:t>
      </w:r>
      <w:r w:rsidRPr="00BB7555">
        <w:t xml:space="preserve"> was probably </w:t>
      </w:r>
      <w:r w:rsidR="00881CDC" w:rsidRPr="00BB7555">
        <w:t>Wa</w:t>
      </w:r>
      <w:r w:rsidR="00881CDC" w:rsidRPr="00BB7555">
        <w:rPr>
          <w:szCs w:val="20"/>
        </w:rPr>
        <w:t>lter Rowe</w:t>
      </w:r>
      <w:r w:rsidR="008D3579" w:rsidRPr="00BB7555">
        <w:rPr>
          <w:szCs w:val="20"/>
        </w:rPr>
        <w:t xml:space="preserve"> </w:t>
      </w:r>
      <w:r>
        <w:rPr>
          <w:szCs w:val="20"/>
        </w:rPr>
        <w:t xml:space="preserve">(1584/5-1671), </w:t>
      </w:r>
      <w:r w:rsidRPr="00BB7555">
        <w:rPr>
          <w:szCs w:val="20"/>
        </w:rPr>
        <w:t xml:space="preserve">an English viol player who </w:t>
      </w:r>
      <w:r>
        <w:rPr>
          <w:szCs w:val="20"/>
        </w:rPr>
        <w:t xml:space="preserve">lived in Germany from 1614 </w:t>
      </w:r>
      <w:r w:rsidR="0027572B">
        <w:rPr>
          <w:szCs w:val="20"/>
        </w:rPr>
        <w:t xml:space="preserve">until he died </w:t>
      </w:r>
      <w:r>
        <w:rPr>
          <w:szCs w:val="20"/>
        </w:rPr>
        <w:t xml:space="preserve">in the </w:t>
      </w:r>
      <w:r w:rsidRPr="00BB7555">
        <w:rPr>
          <w:szCs w:val="20"/>
        </w:rPr>
        <w:t>employ</w:t>
      </w:r>
      <w:r>
        <w:rPr>
          <w:szCs w:val="20"/>
        </w:rPr>
        <w:t xml:space="preserve"> of Georg Wilhelm, Electo</w:t>
      </w:r>
      <w:r w:rsidR="0027572B">
        <w:rPr>
          <w:szCs w:val="20"/>
        </w:rPr>
        <w:t>r</w:t>
      </w:r>
      <w:r>
        <w:rPr>
          <w:szCs w:val="20"/>
        </w:rPr>
        <w:t xml:space="preserve"> of Brandenburg in Berlin. </w:t>
      </w:r>
      <w:r w:rsidR="0027572B">
        <w:rPr>
          <w:szCs w:val="20"/>
        </w:rPr>
        <w:t>On the journey to Berlin in 1614 h</w:t>
      </w:r>
      <w:r>
        <w:rPr>
          <w:szCs w:val="20"/>
        </w:rPr>
        <w:t xml:space="preserve">e </w:t>
      </w:r>
      <w:r w:rsidR="0027572B">
        <w:rPr>
          <w:szCs w:val="20"/>
        </w:rPr>
        <w:t xml:space="preserve">copied </w:t>
      </w:r>
      <w:r w:rsidR="00EE7E86">
        <w:rPr>
          <w:szCs w:val="20"/>
        </w:rPr>
        <w:t xml:space="preserve">a </w:t>
      </w:r>
      <w:r w:rsidR="0027572B">
        <w:rPr>
          <w:szCs w:val="20"/>
        </w:rPr>
        <w:t>courante</w:t>
      </w:r>
      <w:r w:rsidR="00EE7E86" w:rsidRPr="00EE7E86">
        <w:rPr>
          <w:szCs w:val="20"/>
        </w:rPr>
        <w:t xml:space="preserve"> </w:t>
      </w:r>
      <w:r w:rsidR="00EE7E86">
        <w:rPr>
          <w:szCs w:val="20"/>
        </w:rPr>
        <w:t>for lyra viol</w:t>
      </w:r>
      <w:r w:rsidR="0027572B">
        <w:rPr>
          <w:szCs w:val="20"/>
        </w:rPr>
        <w:t xml:space="preserve"> in tablature in an </w:t>
      </w:r>
      <w:r w:rsidR="0027572B" w:rsidRPr="0027572B">
        <w:rPr>
          <w:i/>
          <w:iCs/>
          <w:szCs w:val="20"/>
        </w:rPr>
        <w:t>album amicorum</w:t>
      </w:r>
      <w:r w:rsidR="0027572B">
        <w:rPr>
          <w:szCs w:val="20"/>
        </w:rPr>
        <w:t xml:space="preserve"> in Hamburg, but its whereabouts is now not known.</w:t>
      </w:r>
    </w:p>
    <w:p w14:paraId="3AF7E6FB" w14:textId="2729E7A2" w:rsidR="009F5092" w:rsidRDefault="009F5092" w:rsidP="00881CDC">
      <w:pPr>
        <w:tabs>
          <w:tab w:val="right" w:pos="4762"/>
        </w:tabs>
        <w:spacing w:before="60" w:after="60"/>
        <w:ind w:left="284" w:hanging="142"/>
        <w:jc w:val="left"/>
        <w:rPr>
          <w:sz w:val="18"/>
          <w:szCs w:val="18"/>
        </w:rPr>
      </w:pPr>
      <w:r w:rsidRPr="00AE533B">
        <w:rPr>
          <w:b/>
          <w:bCs/>
          <w:sz w:val="18"/>
          <w:szCs w:val="18"/>
        </w:rPr>
        <w:t>1</w:t>
      </w:r>
      <w:r w:rsidR="00F974C5">
        <w:rPr>
          <w:b/>
          <w:bCs/>
          <w:sz w:val="18"/>
          <w:szCs w:val="18"/>
        </w:rPr>
        <w:t>8</w:t>
      </w:r>
      <w:r w:rsidRPr="00AE533B">
        <w:rPr>
          <w:b/>
          <w:bCs/>
          <w:sz w:val="18"/>
          <w:szCs w:val="18"/>
        </w:rPr>
        <w:t>.</w:t>
      </w:r>
      <w:r w:rsidRPr="00AE533B">
        <w:rPr>
          <w:sz w:val="18"/>
          <w:szCs w:val="18"/>
        </w:rPr>
        <w:t xml:space="preserve"> D-LEm II.6.15, pp. 86-87 </w:t>
      </w:r>
      <w:r w:rsidRPr="00AE533B">
        <w:rPr>
          <w:i/>
          <w:iCs/>
          <w:sz w:val="18"/>
          <w:szCs w:val="18"/>
        </w:rPr>
        <w:t>Pavana Walteri 8</w:t>
      </w:r>
      <w:r w:rsidR="002B2937">
        <w:rPr>
          <w:sz w:val="18"/>
          <w:szCs w:val="18"/>
        </w:rPr>
        <w:tab/>
        <w:t>14</w:t>
      </w:r>
    </w:p>
    <w:p w14:paraId="6F748D4F" w14:textId="764F6C0F" w:rsidR="00AD1BC0" w:rsidRPr="00AD1BC0" w:rsidRDefault="00AD1BC0" w:rsidP="00881CDC">
      <w:pPr>
        <w:tabs>
          <w:tab w:val="right" w:pos="4762"/>
        </w:tabs>
      </w:pPr>
      <w:r w:rsidRPr="00AD1BC0">
        <w:t xml:space="preserve">All the sources below include additional music of English origin [as do many more besides] and it can be assumed that the dissemination of English music on the continent was in large part due to </w:t>
      </w:r>
      <w:r w:rsidR="00496615">
        <w:t xml:space="preserve">musicians </w:t>
      </w:r>
      <w:r w:rsidRPr="00AD1BC0">
        <w:t>of</w:t>
      </w:r>
      <w:r w:rsidR="00496615">
        <w:t xml:space="preserve"> the </w:t>
      </w:r>
      <w:r w:rsidR="009279F8">
        <w:t xml:space="preserve">travelling theatre companies or </w:t>
      </w:r>
      <w:r w:rsidRPr="00AD1BC0">
        <w:t>‘English Comedians’.</w:t>
      </w:r>
    </w:p>
    <w:p w14:paraId="5F44A15B" w14:textId="22C22F16" w:rsidR="004016D7" w:rsidRPr="009F5092" w:rsidRDefault="00AD1BC0" w:rsidP="00496615">
      <w:pPr>
        <w:tabs>
          <w:tab w:val="right" w:pos="4762"/>
        </w:tabs>
        <w:ind w:firstLine="284"/>
      </w:pPr>
      <w:r w:rsidRPr="00AD1BC0">
        <w:t>Minor corrections to the tablature have been made to several of the pieces without comment.</w:t>
      </w:r>
    </w:p>
    <w:p w14:paraId="1B9E7D7E" w14:textId="02791167" w:rsidR="000948D2" w:rsidRPr="00A72135" w:rsidRDefault="00AD1BC0" w:rsidP="000C2118">
      <w:pPr>
        <w:tabs>
          <w:tab w:val="right" w:pos="4762"/>
        </w:tabs>
        <w:spacing w:before="60"/>
        <w:rPr>
          <w:i/>
        </w:rPr>
        <w:sectPr w:rsidR="000948D2" w:rsidRPr="00A72135" w:rsidSect="00AD1BC0">
          <w:type w:val="continuous"/>
          <w:pgSz w:w="11905" w:h="16837"/>
          <w:pgMar w:top="992" w:right="992" w:bottom="992" w:left="992" w:header="709" w:footer="709" w:gutter="0"/>
          <w:cols w:num="2" w:space="397"/>
        </w:sectPr>
      </w:pPr>
      <w:r w:rsidRPr="00AD1BC0">
        <w:tab/>
      </w:r>
      <w:r w:rsidRPr="00AD1BC0">
        <w:rPr>
          <w:i/>
        </w:rPr>
        <w:t>John H Robinson - July 1997/revised June 2016</w:t>
      </w:r>
    </w:p>
    <w:p w14:paraId="2A410FB6" w14:textId="77777777" w:rsidR="00285195" w:rsidRPr="00503943" w:rsidRDefault="00285195" w:rsidP="00E5470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2AB0C" w14:textId="77777777" w:rsidR="00342A3D" w:rsidRDefault="00342A3D">
      <w:r>
        <w:separator/>
      </w:r>
    </w:p>
  </w:endnote>
  <w:endnote w:type="continuationSeparator" w:id="0">
    <w:p w14:paraId="190A2A6F" w14:textId="77777777" w:rsidR="00342A3D" w:rsidRDefault="00342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145CDB" w:rsidRDefault="00145CDB"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145CDB" w:rsidRDefault="00145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5BE86" w14:textId="77777777" w:rsidR="00342A3D" w:rsidRDefault="00342A3D">
      <w:r>
        <w:separator/>
      </w:r>
    </w:p>
  </w:footnote>
  <w:footnote w:type="continuationSeparator" w:id="0">
    <w:p w14:paraId="7268B7E7" w14:textId="77777777" w:rsidR="00342A3D" w:rsidRDefault="00342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145CDB" w:rsidRDefault="00145CDB" w:rsidP="00881CDC">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145CDB" w:rsidRDefault="00145CDB"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145CDB" w:rsidRPr="00E22393" w:rsidRDefault="00145CDB" w:rsidP="00881CDC">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B3182C">
      <w:rPr>
        <w:rStyle w:val="PageNumber"/>
        <w:noProof/>
        <w:sz w:val="24"/>
      </w:rPr>
      <w:t>1</w:t>
    </w:r>
    <w:r w:rsidRPr="00E22393">
      <w:rPr>
        <w:rStyle w:val="PageNumber"/>
        <w:sz w:val="24"/>
      </w:rPr>
      <w:fldChar w:fldCharType="end"/>
    </w:r>
  </w:p>
  <w:p w14:paraId="395E85ED" w14:textId="77777777" w:rsidR="00145CDB" w:rsidRDefault="00145CDB"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21AB9"/>
    <w:rsid w:val="00040ED9"/>
    <w:rsid w:val="000602CB"/>
    <w:rsid w:val="000948D2"/>
    <w:rsid w:val="000C2118"/>
    <w:rsid w:val="00120F93"/>
    <w:rsid w:val="00126EDE"/>
    <w:rsid w:val="00145CDB"/>
    <w:rsid w:val="00150A14"/>
    <w:rsid w:val="00162490"/>
    <w:rsid w:val="001A3653"/>
    <w:rsid w:val="001D3D2B"/>
    <w:rsid w:val="00240177"/>
    <w:rsid w:val="00260BB5"/>
    <w:rsid w:val="00272421"/>
    <w:rsid w:val="0027572B"/>
    <w:rsid w:val="00285195"/>
    <w:rsid w:val="002A1250"/>
    <w:rsid w:val="002B2937"/>
    <w:rsid w:val="002C35E6"/>
    <w:rsid w:val="00316AED"/>
    <w:rsid w:val="00342A3D"/>
    <w:rsid w:val="003A4598"/>
    <w:rsid w:val="004016D7"/>
    <w:rsid w:val="00496615"/>
    <w:rsid w:val="004B2991"/>
    <w:rsid w:val="004C2B4B"/>
    <w:rsid w:val="00501F5E"/>
    <w:rsid w:val="00560092"/>
    <w:rsid w:val="00594787"/>
    <w:rsid w:val="005B13B4"/>
    <w:rsid w:val="005F46E5"/>
    <w:rsid w:val="006422FE"/>
    <w:rsid w:val="006774B5"/>
    <w:rsid w:val="007D60BB"/>
    <w:rsid w:val="00822584"/>
    <w:rsid w:val="00881CDC"/>
    <w:rsid w:val="008B4D58"/>
    <w:rsid w:val="008B58DC"/>
    <w:rsid w:val="008D3579"/>
    <w:rsid w:val="008F6054"/>
    <w:rsid w:val="009279F8"/>
    <w:rsid w:val="00984435"/>
    <w:rsid w:val="009F5092"/>
    <w:rsid w:val="00A22CE0"/>
    <w:rsid w:val="00A47E11"/>
    <w:rsid w:val="00A72135"/>
    <w:rsid w:val="00AA037B"/>
    <w:rsid w:val="00AA2A02"/>
    <w:rsid w:val="00AC1D81"/>
    <w:rsid w:val="00AD1BC0"/>
    <w:rsid w:val="00AE45BC"/>
    <w:rsid w:val="00AE533B"/>
    <w:rsid w:val="00B3182C"/>
    <w:rsid w:val="00B57CF8"/>
    <w:rsid w:val="00B70A29"/>
    <w:rsid w:val="00BB5A8C"/>
    <w:rsid w:val="00BB7555"/>
    <w:rsid w:val="00C62676"/>
    <w:rsid w:val="00C77652"/>
    <w:rsid w:val="00D07543"/>
    <w:rsid w:val="00D24FE9"/>
    <w:rsid w:val="00D46A07"/>
    <w:rsid w:val="00DA34A5"/>
    <w:rsid w:val="00DD30D3"/>
    <w:rsid w:val="00DF7092"/>
    <w:rsid w:val="00E2734E"/>
    <w:rsid w:val="00E54705"/>
    <w:rsid w:val="00E77A7E"/>
    <w:rsid w:val="00EB141E"/>
    <w:rsid w:val="00EC7F2F"/>
    <w:rsid w:val="00EE7E86"/>
    <w:rsid w:val="00F4596A"/>
    <w:rsid w:val="00F62E31"/>
    <w:rsid w:val="00F655A5"/>
    <w:rsid w:val="00F974C5"/>
    <w:rsid w:val="00FB3835"/>
    <w:rsid w:val="00FB5ED1"/>
    <w:rsid w:val="00FB7B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DFE9233A-007B-D541-ABB7-777EE525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paragraph" w:styleId="NormalWeb">
    <w:name w:val="Normal (Web)"/>
    <w:basedOn w:val="Normal"/>
    <w:uiPriority w:val="99"/>
    <w:semiHidden/>
    <w:unhideWhenUsed/>
    <w:rsid w:val="006422F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85706">
      <w:bodyDiv w:val="1"/>
      <w:marLeft w:val="0"/>
      <w:marRight w:val="0"/>
      <w:marTop w:val="0"/>
      <w:marBottom w:val="0"/>
      <w:divBdr>
        <w:top w:val="none" w:sz="0" w:space="0" w:color="auto"/>
        <w:left w:val="none" w:sz="0" w:space="0" w:color="auto"/>
        <w:bottom w:val="none" w:sz="0" w:space="0" w:color="auto"/>
        <w:right w:val="none" w:sz="0" w:space="0" w:color="auto"/>
      </w:divBdr>
      <w:divsChild>
        <w:div w:id="1484273382">
          <w:marLeft w:val="0"/>
          <w:marRight w:val="0"/>
          <w:marTop w:val="0"/>
          <w:marBottom w:val="0"/>
          <w:divBdr>
            <w:top w:val="none" w:sz="0" w:space="0" w:color="auto"/>
            <w:left w:val="none" w:sz="0" w:space="0" w:color="auto"/>
            <w:bottom w:val="none" w:sz="0" w:space="0" w:color="auto"/>
            <w:right w:val="none" w:sz="0" w:space="0" w:color="auto"/>
          </w:divBdr>
          <w:divsChild>
            <w:div w:id="1854564678">
              <w:marLeft w:val="0"/>
              <w:marRight w:val="0"/>
              <w:marTop w:val="0"/>
              <w:marBottom w:val="0"/>
              <w:divBdr>
                <w:top w:val="none" w:sz="0" w:space="0" w:color="auto"/>
                <w:left w:val="none" w:sz="0" w:space="0" w:color="auto"/>
                <w:bottom w:val="none" w:sz="0" w:space="0" w:color="auto"/>
                <w:right w:val="none" w:sz="0" w:space="0" w:color="auto"/>
              </w:divBdr>
              <w:divsChild>
                <w:div w:id="8675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65318">
      <w:bodyDiv w:val="1"/>
      <w:marLeft w:val="0"/>
      <w:marRight w:val="0"/>
      <w:marTop w:val="0"/>
      <w:marBottom w:val="0"/>
      <w:divBdr>
        <w:top w:val="none" w:sz="0" w:space="0" w:color="auto"/>
        <w:left w:val="none" w:sz="0" w:space="0" w:color="auto"/>
        <w:bottom w:val="none" w:sz="0" w:space="0" w:color="auto"/>
        <w:right w:val="none" w:sz="0" w:space="0" w:color="auto"/>
      </w:divBdr>
      <w:divsChild>
        <w:div w:id="1034892146">
          <w:marLeft w:val="0"/>
          <w:marRight w:val="0"/>
          <w:marTop w:val="0"/>
          <w:marBottom w:val="0"/>
          <w:divBdr>
            <w:top w:val="none" w:sz="0" w:space="0" w:color="auto"/>
            <w:left w:val="none" w:sz="0" w:space="0" w:color="auto"/>
            <w:bottom w:val="none" w:sz="0" w:space="0" w:color="auto"/>
            <w:right w:val="none" w:sz="0" w:space="0" w:color="auto"/>
          </w:divBdr>
          <w:divsChild>
            <w:div w:id="2145343199">
              <w:marLeft w:val="0"/>
              <w:marRight w:val="0"/>
              <w:marTop w:val="0"/>
              <w:marBottom w:val="0"/>
              <w:divBdr>
                <w:top w:val="none" w:sz="0" w:space="0" w:color="auto"/>
                <w:left w:val="none" w:sz="0" w:space="0" w:color="auto"/>
                <w:bottom w:val="none" w:sz="0" w:space="0" w:color="auto"/>
                <w:right w:val="none" w:sz="0" w:space="0" w:color="auto"/>
              </w:divBdr>
              <w:divsChild>
                <w:div w:id="4858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7968">
      <w:bodyDiv w:val="1"/>
      <w:marLeft w:val="0"/>
      <w:marRight w:val="0"/>
      <w:marTop w:val="0"/>
      <w:marBottom w:val="0"/>
      <w:divBdr>
        <w:top w:val="none" w:sz="0" w:space="0" w:color="auto"/>
        <w:left w:val="none" w:sz="0" w:space="0" w:color="auto"/>
        <w:bottom w:val="none" w:sz="0" w:space="0" w:color="auto"/>
        <w:right w:val="none" w:sz="0" w:space="0" w:color="auto"/>
      </w:divBdr>
      <w:divsChild>
        <w:div w:id="1960332916">
          <w:marLeft w:val="0"/>
          <w:marRight w:val="0"/>
          <w:marTop w:val="0"/>
          <w:marBottom w:val="0"/>
          <w:divBdr>
            <w:top w:val="none" w:sz="0" w:space="0" w:color="auto"/>
            <w:left w:val="none" w:sz="0" w:space="0" w:color="auto"/>
            <w:bottom w:val="none" w:sz="0" w:space="0" w:color="auto"/>
            <w:right w:val="none" w:sz="0" w:space="0" w:color="auto"/>
          </w:divBdr>
          <w:divsChild>
            <w:div w:id="1382096981">
              <w:marLeft w:val="0"/>
              <w:marRight w:val="0"/>
              <w:marTop w:val="0"/>
              <w:marBottom w:val="0"/>
              <w:divBdr>
                <w:top w:val="none" w:sz="0" w:space="0" w:color="auto"/>
                <w:left w:val="none" w:sz="0" w:space="0" w:color="auto"/>
                <w:bottom w:val="none" w:sz="0" w:space="0" w:color="auto"/>
                <w:right w:val="none" w:sz="0" w:space="0" w:color="auto"/>
              </w:divBdr>
              <w:divsChild>
                <w:div w:id="15152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5645">
      <w:bodyDiv w:val="1"/>
      <w:marLeft w:val="0"/>
      <w:marRight w:val="0"/>
      <w:marTop w:val="0"/>
      <w:marBottom w:val="0"/>
      <w:divBdr>
        <w:top w:val="none" w:sz="0" w:space="0" w:color="auto"/>
        <w:left w:val="none" w:sz="0" w:space="0" w:color="auto"/>
        <w:bottom w:val="none" w:sz="0" w:space="0" w:color="auto"/>
        <w:right w:val="none" w:sz="0" w:space="0" w:color="auto"/>
      </w:divBdr>
      <w:divsChild>
        <w:div w:id="604507760">
          <w:marLeft w:val="0"/>
          <w:marRight w:val="0"/>
          <w:marTop w:val="0"/>
          <w:marBottom w:val="0"/>
          <w:divBdr>
            <w:top w:val="none" w:sz="0" w:space="0" w:color="auto"/>
            <w:left w:val="none" w:sz="0" w:space="0" w:color="auto"/>
            <w:bottom w:val="none" w:sz="0" w:space="0" w:color="auto"/>
            <w:right w:val="none" w:sz="0" w:space="0" w:color="auto"/>
          </w:divBdr>
          <w:divsChild>
            <w:div w:id="2124033452">
              <w:marLeft w:val="0"/>
              <w:marRight w:val="0"/>
              <w:marTop w:val="0"/>
              <w:marBottom w:val="0"/>
              <w:divBdr>
                <w:top w:val="none" w:sz="0" w:space="0" w:color="auto"/>
                <w:left w:val="none" w:sz="0" w:space="0" w:color="auto"/>
                <w:bottom w:val="none" w:sz="0" w:space="0" w:color="auto"/>
                <w:right w:val="none" w:sz="0" w:space="0" w:color="auto"/>
              </w:divBdr>
              <w:divsChild>
                <w:div w:id="9483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15</cp:revision>
  <cp:lastPrinted>2009-11-30T00:16:00Z</cp:lastPrinted>
  <dcterms:created xsi:type="dcterms:W3CDTF">2022-05-27T21:24:00Z</dcterms:created>
  <dcterms:modified xsi:type="dcterms:W3CDTF">2022-05-30T21:25:00Z</dcterms:modified>
</cp:coreProperties>
</file>