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1E727" w14:textId="77777777" w:rsidR="0063367A" w:rsidRPr="0063367A" w:rsidRDefault="0063367A" w:rsidP="0063367A">
      <w:pPr>
        <w:jc w:val="center"/>
        <w:rPr>
          <w:b/>
          <w:smallCaps/>
          <w:sz w:val="24"/>
        </w:rPr>
      </w:pPr>
      <w:r w:rsidRPr="0063367A">
        <w:rPr>
          <w:b/>
          <w:smallCaps/>
          <w:sz w:val="24"/>
        </w:rPr>
        <w:t>Music Supplement to Lute News 68 (December 2003)</w:t>
      </w:r>
    </w:p>
    <w:p w14:paraId="684FD95B" w14:textId="24BDA1CE" w:rsidR="00C603F0" w:rsidRPr="00FD5A2E" w:rsidRDefault="0063367A" w:rsidP="0063367A">
      <w:pPr>
        <w:spacing w:after="120"/>
        <w:jc w:val="center"/>
        <w:rPr>
          <w:b/>
          <w:smallCaps/>
          <w:szCs w:val="20"/>
        </w:rPr>
        <w:sectPr w:rsidR="00C603F0" w:rsidRPr="00FD5A2E" w:rsidSect="00C603F0">
          <w:headerReference w:type="even" r:id="rId6"/>
          <w:headerReference w:type="default" r:id="rId7"/>
          <w:footerReference w:type="even" r:id="rId8"/>
          <w:footerReference w:type="default" r:id="rId9"/>
          <w:pgSz w:w="11905" w:h="16837"/>
          <w:pgMar w:top="851" w:right="992" w:bottom="992" w:left="992" w:header="709" w:footer="709" w:gutter="0"/>
          <w:cols w:space="708"/>
        </w:sectPr>
      </w:pPr>
      <w:r w:rsidRPr="0063367A">
        <w:rPr>
          <w:b/>
          <w:smallCaps/>
          <w:sz w:val="24"/>
        </w:rPr>
        <w:t>Twenty Four Preludes and Recercars for Lute from the Early Renaissance</w:t>
      </w:r>
    </w:p>
    <w:p w14:paraId="425E4029" w14:textId="7790C324" w:rsidR="0063367A" w:rsidRPr="000C215E" w:rsidRDefault="0063367A" w:rsidP="00643846">
      <w:pPr>
        <w:tabs>
          <w:tab w:val="right" w:pos="9923"/>
        </w:tabs>
        <w:ind w:firstLine="284"/>
        <w:rPr>
          <w:color w:val="000000"/>
          <w:sz w:val="24"/>
        </w:rPr>
      </w:pPr>
      <w:r w:rsidRPr="000C215E">
        <w:rPr>
          <w:sz w:val="24"/>
        </w:rPr>
        <w:t>As a complete change from the masque music series of the last four supplements, here is a selection of preludes and recercars from the early renaissance collected and played by</w:t>
      </w:r>
      <w:r w:rsidR="00573E3D" w:rsidRPr="000C215E">
        <w:rPr>
          <w:sz w:val="24"/>
        </w:rPr>
        <w:t xml:space="preserve"> me over the last thirty years.</w:t>
      </w:r>
      <w:r w:rsidRPr="000C215E">
        <w:rPr>
          <w:sz w:val="24"/>
        </w:rPr>
        <w:t xml:space="preserve"> Much of this music will appeal to the player of beginner to intermediate level - and tutors may find that some of items are useful as fingering and sight-reading exercises for student</w:t>
      </w:r>
      <w:r w:rsidR="00573E3D" w:rsidRPr="000C215E">
        <w:rPr>
          <w:sz w:val="24"/>
        </w:rPr>
        <w:t xml:space="preserve">s! </w:t>
      </w:r>
      <w:r w:rsidRPr="000C215E">
        <w:rPr>
          <w:color w:val="000000"/>
          <w:sz w:val="24"/>
        </w:rPr>
        <w:t xml:space="preserve">I have included works from prints published in Italy, namely </w:t>
      </w:r>
      <w:r w:rsidRPr="000C215E">
        <w:rPr>
          <w:i/>
          <w:sz w:val="24"/>
        </w:rPr>
        <w:t>Tenori Contrabassi Intabulati, Libro Primo/ Secondo</w:t>
      </w:r>
      <w:r w:rsidRPr="000C215E">
        <w:rPr>
          <w:sz w:val="24"/>
        </w:rPr>
        <w:t xml:space="preserve"> of 1509 and 1511 by Francisco </w:t>
      </w:r>
      <w:r w:rsidRPr="000C215E">
        <w:rPr>
          <w:color w:val="000000"/>
          <w:sz w:val="24"/>
        </w:rPr>
        <w:t xml:space="preserve">Bossinensis, that is from Bosnia (nos. 8, 14, 15), </w:t>
      </w:r>
      <w:r w:rsidRPr="000C215E">
        <w:rPr>
          <w:sz w:val="24"/>
        </w:rPr>
        <w:t xml:space="preserve">Joan Ambrosio </w:t>
      </w:r>
      <w:r w:rsidRPr="000C215E">
        <w:rPr>
          <w:color w:val="000000"/>
          <w:sz w:val="24"/>
        </w:rPr>
        <w:t xml:space="preserve">Dalza’s </w:t>
      </w:r>
      <w:r w:rsidRPr="000C215E">
        <w:rPr>
          <w:i/>
          <w:sz w:val="24"/>
        </w:rPr>
        <w:t>Intabulatura de Lauto</w:t>
      </w:r>
      <w:r w:rsidRPr="000C215E">
        <w:rPr>
          <w:sz w:val="24"/>
        </w:rPr>
        <w:t xml:space="preserve">, </w:t>
      </w:r>
      <w:r w:rsidRPr="000C215E">
        <w:rPr>
          <w:i/>
          <w:sz w:val="24"/>
        </w:rPr>
        <w:t>Libro quarto</w:t>
      </w:r>
      <w:r w:rsidRPr="000C215E">
        <w:rPr>
          <w:sz w:val="24"/>
        </w:rPr>
        <w:t xml:space="preserve"> of 1508</w:t>
      </w:r>
      <w:r w:rsidRPr="000C215E">
        <w:rPr>
          <w:color w:val="000000"/>
          <w:sz w:val="24"/>
        </w:rPr>
        <w:t xml:space="preserve"> (no. 9) and </w:t>
      </w:r>
      <w:r w:rsidRPr="000C215E">
        <w:rPr>
          <w:sz w:val="24"/>
        </w:rPr>
        <w:t xml:space="preserve">Francesco </w:t>
      </w:r>
      <w:r w:rsidRPr="000C215E">
        <w:rPr>
          <w:color w:val="000000"/>
          <w:sz w:val="24"/>
        </w:rPr>
        <w:t xml:space="preserve">Spinacino’s </w:t>
      </w:r>
      <w:r w:rsidRPr="000C215E">
        <w:rPr>
          <w:i/>
          <w:sz w:val="24"/>
        </w:rPr>
        <w:t>Intabulatura de Lauto</w:t>
      </w:r>
      <w:r w:rsidRPr="000C215E">
        <w:rPr>
          <w:sz w:val="24"/>
        </w:rPr>
        <w:t xml:space="preserve">, </w:t>
      </w:r>
      <w:r w:rsidRPr="000C215E">
        <w:rPr>
          <w:i/>
          <w:sz w:val="24"/>
        </w:rPr>
        <w:t>Libro primo</w:t>
      </w:r>
      <w:r w:rsidRPr="000C215E">
        <w:rPr>
          <w:sz w:val="24"/>
        </w:rPr>
        <w:t xml:space="preserve"> of 1507</w:t>
      </w:r>
      <w:r w:rsidRPr="000C215E">
        <w:rPr>
          <w:color w:val="000000"/>
          <w:sz w:val="24"/>
        </w:rPr>
        <w:t xml:space="preserve"> (no. 6), or in France most likely of music from Italy, from Pierre Attaingnant’s </w:t>
      </w:r>
      <w:r w:rsidRPr="000C215E">
        <w:rPr>
          <w:i/>
          <w:color w:val="000000"/>
          <w:sz w:val="24"/>
        </w:rPr>
        <w:t>Tres Breve et Familiere Introduction</w:t>
      </w:r>
      <w:r w:rsidRPr="000C215E">
        <w:rPr>
          <w:color w:val="000000"/>
          <w:sz w:val="24"/>
        </w:rPr>
        <w:t xml:space="preserve"> of 1529 (no. 21) and Pierre Phalèse’s </w:t>
      </w:r>
      <w:r w:rsidRPr="000C215E">
        <w:rPr>
          <w:i/>
          <w:color w:val="000000"/>
          <w:sz w:val="24"/>
        </w:rPr>
        <w:t>Des Chansons, Liure premier</w:t>
      </w:r>
      <w:r w:rsidRPr="000C215E">
        <w:rPr>
          <w:color w:val="000000"/>
          <w:sz w:val="24"/>
        </w:rPr>
        <w:t xml:space="preserve"> of 1547 (no. 12), as well as manuscript items by Marco dall Aquila (nos. 11 &amp; 22), Vicenzo Capirola (no. 23), Antonio (no. 2) and Gasparo (no. 3), in additi</w:t>
      </w:r>
      <w:r w:rsidR="00573E3D" w:rsidRPr="000C215E">
        <w:rPr>
          <w:color w:val="000000"/>
          <w:sz w:val="24"/>
        </w:rPr>
        <w:t xml:space="preserve">on to several anonymous items. </w:t>
      </w:r>
      <w:r w:rsidRPr="000C215E">
        <w:rPr>
          <w:color w:val="000000"/>
          <w:sz w:val="24"/>
        </w:rPr>
        <w:t>Bossinensis used letters to indicate that the recercars wer</w:t>
      </w:r>
      <w:r w:rsidR="00746428">
        <w:rPr>
          <w:color w:val="000000"/>
          <w:sz w:val="24"/>
        </w:rPr>
        <w:t>e linked to particular frotolla</w:t>
      </w:r>
      <w:r w:rsidRPr="000C215E">
        <w:rPr>
          <w:color w:val="000000"/>
          <w:sz w:val="24"/>
        </w:rPr>
        <w:t xml:space="preserve">, and it is likely that other recercars of the period were meant to precede of follow music for voice and lute. </w:t>
      </w:r>
    </w:p>
    <w:p w14:paraId="343461C5" w14:textId="2446DB98" w:rsidR="0063367A" w:rsidRDefault="0063367A" w:rsidP="00643846">
      <w:pPr>
        <w:tabs>
          <w:tab w:val="right" w:pos="9923"/>
        </w:tabs>
        <w:ind w:firstLine="284"/>
        <w:rPr>
          <w:color w:val="000000"/>
          <w:sz w:val="24"/>
        </w:rPr>
      </w:pPr>
      <w:r w:rsidRPr="000C215E">
        <w:rPr>
          <w:color w:val="000000"/>
          <w:sz w:val="24"/>
        </w:rPr>
        <w:t>Versions of the music are found in prints or one or more of manuscript sources dated to the early decades of the sixteenth century, or are from sources of a later date into which has been copied music from an earlier period.</w:t>
      </w:r>
      <w:r w:rsidRPr="000C215E">
        <w:rPr>
          <w:rStyle w:val="EndnoteReference"/>
          <w:color w:val="000000"/>
          <w:sz w:val="24"/>
        </w:rPr>
        <w:endnoteReference w:id="1"/>
      </w:r>
      <w:r w:rsidRPr="000C215E">
        <w:rPr>
          <w:color w:val="000000"/>
          <w:sz w:val="24"/>
        </w:rPr>
        <w:t xml:space="preserve"> </w:t>
      </w:r>
      <w:r w:rsidRPr="000C215E">
        <w:rPr>
          <w:sz w:val="24"/>
        </w:rPr>
        <w:t>It is noteworthy that Éditions Minkoff have served lutenists well with the publication of facsimiles for all of these prints and some of the manuscripts,</w:t>
      </w:r>
      <w:r w:rsidRPr="000C215E">
        <w:rPr>
          <w:rStyle w:val="EndnoteReference"/>
          <w:sz w:val="24"/>
        </w:rPr>
        <w:endnoteReference w:id="2"/>
      </w:r>
      <w:r w:rsidRPr="000C215E">
        <w:rPr>
          <w:sz w:val="24"/>
        </w:rPr>
        <w:t xml:space="preserve"> and it is in these that one should look for similar music (Bossinensis, Capirola, Dalza and Spinacino incl</w:t>
      </w:r>
      <w:r w:rsidR="00573E3D" w:rsidRPr="000C215E">
        <w:rPr>
          <w:sz w:val="24"/>
        </w:rPr>
        <w:t>ude 94 recercars between them).</w:t>
      </w:r>
      <w:r w:rsidRPr="000C215E">
        <w:rPr>
          <w:sz w:val="24"/>
        </w:rPr>
        <w:t xml:space="preserve"> </w:t>
      </w:r>
      <w:r w:rsidRPr="000C215E">
        <w:rPr>
          <w:color w:val="000000"/>
          <w:sz w:val="24"/>
        </w:rPr>
        <w:t>Similarities between many of the items may reflect only the common trends as lute technique evolved from reliance on a plectrum to being plucked with the fingers, but the anonymous items may also hold stylistic clues to those who composed or influenced them.</w:t>
      </w:r>
      <w:r w:rsidRPr="000C215E">
        <w:rPr>
          <w:rStyle w:val="EndnoteReference"/>
          <w:color w:val="000000"/>
          <w:sz w:val="24"/>
        </w:rPr>
        <w:endnoteReference w:id="3"/>
      </w:r>
      <w:r w:rsidR="00573E3D" w:rsidRPr="000C215E">
        <w:rPr>
          <w:color w:val="000000"/>
          <w:sz w:val="24"/>
        </w:rPr>
        <w:t xml:space="preserve"> </w:t>
      </w:r>
      <w:r w:rsidRPr="000C215E">
        <w:rPr>
          <w:color w:val="000000"/>
          <w:sz w:val="24"/>
        </w:rPr>
        <w:t>It is noteworthy that no. 13 begins in the free style of the early renaissance but then transforms in</w:t>
      </w:r>
      <w:r w:rsidR="00573E3D" w:rsidRPr="000C215E">
        <w:rPr>
          <w:color w:val="000000"/>
          <w:sz w:val="24"/>
        </w:rPr>
        <w:t xml:space="preserve">to a proto-Francesco fantasia! </w:t>
      </w:r>
      <w:r w:rsidRPr="000C215E">
        <w:rPr>
          <w:color w:val="000000"/>
          <w:sz w:val="24"/>
        </w:rPr>
        <w:t>The provenance of the manuscript sources suggest that all the music had its origins in Italy, but was disseminated North into the rest of Europe, even to England (cf. nos. 11 &amp; 19 from an Italian manuscript possibly associated with the court of Henry VIII, and nos. 14 &amp; 15 from the Braye lute book).</w:t>
      </w:r>
      <w:r w:rsidRPr="000C215E">
        <w:rPr>
          <w:rStyle w:val="EndnoteReference"/>
          <w:color w:val="000000"/>
          <w:sz w:val="24"/>
        </w:rPr>
        <w:endnoteReference w:id="4"/>
      </w:r>
      <w:r w:rsidR="00573E3D" w:rsidRPr="000C215E">
        <w:rPr>
          <w:color w:val="000000"/>
          <w:sz w:val="24"/>
        </w:rPr>
        <w:t xml:space="preserve"> </w:t>
      </w:r>
      <w:r w:rsidRPr="000C215E">
        <w:rPr>
          <w:color w:val="000000"/>
          <w:sz w:val="24"/>
        </w:rPr>
        <w:t xml:space="preserve">Presumably Italian lute music was introduced to England during this period when </w:t>
      </w:r>
      <w:r w:rsidRPr="000C215E">
        <w:rPr>
          <w:color w:val="000000"/>
          <w:sz w:val="24"/>
        </w:rPr>
        <w:t>French influence was waning in favour of all things Italian.</w:t>
      </w:r>
      <w:r w:rsidRPr="000C215E">
        <w:rPr>
          <w:rStyle w:val="EndnoteReference"/>
          <w:color w:val="000000"/>
          <w:sz w:val="24"/>
        </w:rPr>
        <w:endnoteReference w:id="5"/>
      </w:r>
      <w:r w:rsidRPr="000C215E">
        <w:rPr>
          <w:color w:val="000000"/>
          <w:sz w:val="24"/>
        </w:rPr>
        <w:t xml:space="preserve"> Henry was recruiting Italians, such as members of the Bassano and Lupo families,</w:t>
      </w:r>
      <w:r w:rsidRPr="000C215E">
        <w:rPr>
          <w:rStyle w:val="EndnoteReference"/>
          <w:color w:val="000000"/>
          <w:sz w:val="24"/>
        </w:rPr>
        <w:endnoteReference w:id="6"/>
      </w:r>
      <w:r w:rsidRPr="000C215E">
        <w:rPr>
          <w:color w:val="000000"/>
          <w:sz w:val="24"/>
        </w:rPr>
        <w:t xml:space="preserve"> who presumably brought prints and ma</w:t>
      </w:r>
      <w:r w:rsidR="001B7CD8" w:rsidRPr="000C215E">
        <w:rPr>
          <w:color w:val="000000"/>
          <w:sz w:val="24"/>
        </w:rPr>
        <w:t>nuscripts with them from Italy.</w:t>
      </w:r>
    </w:p>
    <w:p w14:paraId="4D632917" w14:textId="03172434" w:rsidR="00643846" w:rsidRPr="00643846" w:rsidRDefault="00643846" w:rsidP="00643846">
      <w:pPr>
        <w:tabs>
          <w:tab w:val="right" w:pos="9923"/>
        </w:tabs>
        <w:rPr>
          <w:b/>
          <w:color w:val="000000"/>
          <w:szCs w:val="20"/>
        </w:rPr>
      </w:pPr>
      <w:r w:rsidRPr="00643846">
        <w:rPr>
          <w:color w:val="000000"/>
          <w:szCs w:val="20"/>
          <w:highlight w:val="yellow"/>
        </w:rPr>
        <w:t>[A</w:t>
      </w:r>
      <w:r w:rsidR="00052E0F">
        <w:rPr>
          <w:color w:val="000000"/>
          <w:szCs w:val="20"/>
          <w:highlight w:val="yellow"/>
        </w:rPr>
        <w:t>ll a</w:t>
      </w:r>
      <w:r w:rsidRPr="00643846">
        <w:rPr>
          <w:color w:val="000000"/>
          <w:szCs w:val="20"/>
          <w:highlight w:val="yellow"/>
        </w:rPr>
        <w:t>lso included in 158 Preludes &amp; Recercars edition]</w:t>
      </w:r>
    </w:p>
    <w:p w14:paraId="5897A2A0" w14:textId="045A2F18" w:rsidR="0063367A" w:rsidRDefault="001B7CD8" w:rsidP="004A64CE">
      <w:pPr>
        <w:tabs>
          <w:tab w:val="right" w:pos="9923"/>
        </w:tabs>
        <w:ind w:right="-6"/>
        <w:jc w:val="center"/>
        <w:rPr>
          <w:b/>
        </w:rPr>
      </w:pPr>
      <w:r>
        <w:rPr>
          <w:b/>
        </w:rPr>
        <w:t>Worklist</w:t>
      </w:r>
    </w:p>
    <w:p w14:paraId="4C46A8B8" w14:textId="77777777" w:rsidR="0063367A" w:rsidRPr="000C215E" w:rsidRDefault="0063367A" w:rsidP="0063367A">
      <w:pPr>
        <w:tabs>
          <w:tab w:val="right" w:pos="9923"/>
        </w:tabs>
        <w:ind w:right="-8"/>
        <w:rPr>
          <w:szCs w:val="20"/>
        </w:rPr>
      </w:pPr>
      <w:r w:rsidRPr="000C215E">
        <w:rPr>
          <w:szCs w:val="20"/>
        </w:rPr>
        <w:t>Minor editorial changes have been made without comment.</w:t>
      </w:r>
    </w:p>
    <w:p w14:paraId="4DC37774" w14:textId="77777777" w:rsidR="0063367A" w:rsidRPr="000C215E" w:rsidRDefault="0063367A" w:rsidP="00C3794A">
      <w:pPr>
        <w:tabs>
          <w:tab w:val="right" w:pos="284"/>
          <w:tab w:val="left" w:pos="426"/>
          <w:tab w:val="left" w:pos="567"/>
          <w:tab w:val="right" w:pos="9923"/>
        </w:tabs>
        <w:rPr>
          <w:szCs w:val="20"/>
        </w:rPr>
      </w:pPr>
      <w:r w:rsidRPr="000C215E">
        <w:rPr>
          <w:b/>
          <w:szCs w:val="20"/>
        </w:rPr>
        <w:tab/>
        <w:t>1.</w:t>
      </w:r>
      <w:r w:rsidRPr="000C215E">
        <w:rPr>
          <w:b/>
          <w:szCs w:val="20"/>
        </w:rPr>
        <w:tab/>
        <w:t>Prelude</w:t>
      </w:r>
    </w:p>
    <w:p w14:paraId="5ECA8A76" w14:textId="0630330E" w:rsidR="0063367A" w:rsidRPr="00F352C2" w:rsidRDefault="0063367A" w:rsidP="00C3794A">
      <w:pPr>
        <w:tabs>
          <w:tab w:val="right" w:pos="284"/>
          <w:tab w:val="left" w:pos="426"/>
          <w:tab w:val="left" w:pos="567"/>
          <w:tab w:val="right" w:pos="9923"/>
        </w:tabs>
        <w:rPr>
          <w:sz w:val="18"/>
          <w:szCs w:val="18"/>
        </w:rPr>
      </w:pPr>
      <w:r w:rsidRPr="000C215E">
        <w:rPr>
          <w:szCs w:val="20"/>
        </w:rPr>
        <w:tab/>
      </w:r>
      <w:r w:rsidRPr="000C215E">
        <w:rPr>
          <w:szCs w:val="20"/>
        </w:rPr>
        <w:tab/>
      </w:r>
      <w:r w:rsidRPr="000C215E">
        <w:rPr>
          <w:szCs w:val="20"/>
        </w:rPr>
        <w:tab/>
      </w:r>
      <w:r w:rsidR="005B288C" w:rsidRPr="00F352C2">
        <w:rPr>
          <w:sz w:val="18"/>
          <w:szCs w:val="18"/>
        </w:rPr>
        <w:t>CH-Bu</w:t>
      </w:r>
      <w:r w:rsidRPr="00F352C2">
        <w:rPr>
          <w:sz w:val="18"/>
          <w:szCs w:val="18"/>
        </w:rPr>
        <w:t xml:space="preserve"> F.IX.56, ff. 1</w:t>
      </w:r>
      <w:r w:rsidRPr="00F352C2">
        <w:rPr>
          <w:sz w:val="18"/>
          <w:szCs w:val="18"/>
          <w:vertAlign w:val="superscript"/>
        </w:rPr>
        <w:t>r</w:t>
      </w:r>
      <w:r w:rsidRPr="00F352C2">
        <w:rPr>
          <w:sz w:val="18"/>
          <w:szCs w:val="18"/>
        </w:rPr>
        <w:t>-1</w:t>
      </w:r>
      <w:r w:rsidRPr="00F352C2">
        <w:rPr>
          <w:sz w:val="18"/>
          <w:szCs w:val="18"/>
          <w:vertAlign w:val="superscript"/>
        </w:rPr>
        <w:t>v</w:t>
      </w:r>
      <w:r w:rsidRPr="00F352C2">
        <w:rPr>
          <w:sz w:val="18"/>
          <w:szCs w:val="18"/>
        </w:rPr>
        <w:t xml:space="preserve"> </w:t>
      </w:r>
      <w:r w:rsidRPr="00F352C2">
        <w:rPr>
          <w:i/>
          <w:sz w:val="18"/>
          <w:szCs w:val="18"/>
        </w:rPr>
        <w:t>Praeludium/Preludij</w:t>
      </w:r>
    </w:p>
    <w:p w14:paraId="1B2EAB3C" w14:textId="77777777" w:rsidR="0063367A" w:rsidRPr="000C215E" w:rsidRDefault="0063367A" w:rsidP="00C3794A">
      <w:pPr>
        <w:tabs>
          <w:tab w:val="right" w:pos="284"/>
          <w:tab w:val="left" w:pos="426"/>
          <w:tab w:val="left" w:pos="567"/>
          <w:tab w:val="right" w:pos="9923"/>
        </w:tabs>
        <w:rPr>
          <w:szCs w:val="20"/>
        </w:rPr>
      </w:pPr>
      <w:r w:rsidRPr="000C215E">
        <w:rPr>
          <w:b/>
          <w:szCs w:val="20"/>
        </w:rPr>
        <w:tab/>
        <w:t>2.</w:t>
      </w:r>
      <w:r w:rsidRPr="000C215E">
        <w:rPr>
          <w:b/>
          <w:szCs w:val="20"/>
        </w:rPr>
        <w:tab/>
        <w:t>Ricercar de Antonio</w:t>
      </w:r>
    </w:p>
    <w:p w14:paraId="686BD285" w14:textId="0AFCA6B4" w:rsidR="0063367A" w:rsidRPr="00F352C2" w:rsidRDefault="00C016A2" w:rsidP="00C3794A">
      <w:pPr>
        <w:tabs>
          <w:tab w:val="right" w:pos="284"/>
          <w:tab w:val="left" w:pos="426"/>
          <w:tab w:val="left" w:pos="567"/>
          <w:tab w:val="right" w:pos="9923"/>
        </w:tabs>
        <w:rPr>
          <w:sz w:val="18"/>
          <w:szCs w:val="18"/>
        </w:rPr>
      </w:pPr>
      <w:r w:rsidRPr="000C215E">
        <w:rPr>
          <w:szCs w:val="20"/>
        </w:rPr>
        <w:tab/>
      </w:r>
      <w:r w:rsidRPr="000C215E">
        <w:rPr>
          <w:szCs w:val="20"/>
        </w:rPr>
        <w:tab/>
      </w:r>
      <w:r w:rsidRPr="000C215E">
        <w:rPr>
          <w:szCs w:val="20"/>
        </w:rPr>
        <w:tab/>
      </w:r>
      <w:r w:rsidR="00D77234" w:rsidRPr="00F352C2">
        <w:rPr>
          <w:sz w:val="18"/>
          <w:szCs w:val="18"/>
        </w:rPr>
        <w:t>I-PESo</w:t>
      </w:r>
      <w:r w:rsidR="0009490A" w:rsidRPr="00F352C2">
        <w:rPr>
          <w:sz w:val="18"/>
          <w:szCs w:val="18"/>
        </w:rPr>
        <w:t>(</w:t>
      </w:r>
      <w:r w:rsidRPr="00F352C2">
        <w:rPr>
          <w:sz w:val="18"/>
          <w:szCs w:val="18"/>
        </w:rPr>
        <w:t>Pesaro</w:t>
      </w:r>
      <w:r w:rsidR="0009490A" w:rsidRPr="00F352C2">
        <w:rPr>
          <w:sz w:val="18"/>
          <w:szCs w:val="18"/>
        </w:rPr>
        <w:t>)</w:t>
      </w:r>
      <w:r w:rsidRPr="00F352C2">
        <w:rPr>
          <w:sz w:val="18"/>
          <w:szCs w:val="18"/>
        </w:rPr>
        <w:t>1144, pp. 101-102</w:t>
      </w:r>
      <w:r w:rsidR="0063367A" w:rsidRPr="00F352C2">
        <w:rPr>
          <w:sz w:val="18"/>
          <w:szCs w:val="18"/>
        </w:rPr>
        <w:t xml:space="preserve"> </w:t>
      </w:r>
      <w:r w:rsidR="0063367A" w:rsidRPr="00F352C2">
        <w:rPr>
          <w:i/>
          <w:sz w:val="18"/>
          <w:szCs w:val="18"/>
        </w:rPr>
        <w:t>Recerchata de antonio</w:t>
      </w:r>
      <w:r w:rsidR="0063367A" w:rsidRPr="00F352C2">
        <w:rPr>
          <w:rStyle w:val="EndnoteReference"/>
          <w:sz w:val="18"/>
          <w:szCs w:val="18"/>
        </w:rPr>
        <w:endnoteReference w:id="7"/>
      </w:r>
    </w:p>
    <w:p w14:paraId="0B781B3A" w14:textId="77777777" w:rsidR="0063367A" w:rsidRPr="000C215E" w:rsidRDefault="0063367A" w:rsidP="00C3794A">
      <w:pPr>
        <w:tabs>
          <w:tab w:val="right" w:pos="284"/>
          <w:tab w:val="left" w:pos="426"/>
          <w:tab w:val="left" w:pos="567"/>
          <w:tab w:val="right" w:pos="9923"/>
        </w:tabs>
        <w:rPr>
          <w:szCs w:val="20"/>
        </w:rPr>
      </w:pPr>
      <w:r w:rsidRPr="000C215E">
        <w:rPr>
          <w:b/>
          <w:szCs w:val="20"/>
        </w:rPr>
        <w:tab/>
        <w:t>3.</w:t>
      </w:r>
      <w:r w:rsidRPr="000C215E">
        <w:rPr>
          <w:b/>
          <w:szCs w:val="20"/>
        </w:rPr>
        <w:tab/>
        <w:t>Two Ricercars by Gasparo</w:t>
      </w:r>
    </w:p>
    <w:p w14:paraId="19B92A8F" w14:textId="3734C996" w:rsidR="0063367A" w:rsidRPr="00F352C2" w:rsidRDefault="00C016A2" w:rsidP="00C3794A">
      <w:pPr>
        <w:tabs>
          <w:tab w:val="right" w:pos="284"/>
          <w:tab w:val="left" w:pos="426"/>
          <w:tab w:val="left" w:pos="567"/>
          <w:tab w:val="right" w:pos="9923"/>
        </w:tabs>
        <w:rPr>
          <w:sz w:val="18"/>
          <w:szCs w:val="18"/>
        </w:rPr>
      </w:pPr>
      <w:r w:rsidRPr="000C215E">
        <w:rPr>
          <w:szCs w:val="20"/>
        </w:rPr>
        <w:tab/>
      </w:r>
      <w:r w:rsidRPr="000C215E">
        <w:rPr>
          <w:szCs w:val="20"/>
        </w:rPr>
        <w:tab/>
      </w:r>
      <w:r w:rsidRPr="000C215E">
        <w:rPr>
          <w:szCs w:val="20"/>
        </w:rPr>
        <w:tab/>
      </w:r>
      <w:r w:rsidR="00D77234" w:rsidRPr="00F352C2">
        <w:rPr>
          <w:sz w:val="18"/>
          <w:szCs w:val="18"/>
        </w:rPr>
        <w:t xml:space="preserve">I-PESo </w:t>
      </w:r>
      <w:r w:rsidRPr="00F352C2">
        <w:rPr>
          <w:sz w:val="18"/>
          <w:szCs w:val="18"/>
        </w:rPr>
        <w:t>1144, p. 96</w:t>
      </w:r>
      <w:r w:rsidR="0063367A" w:rsidRPr="00F352C2">
        <w:rPr>
          <w:sz w:val="18"/>
          <w:szCs w:val="18"/>
        </w:rPr>
        <w:t xml:space="preserve"> </w:t>
      </w:r>
      <w:r w:rsidR="0063367A" w:rsidRPr="00F352C2">
        <w:rPr>
          <w:i/>
          <w:sz w:val="18"/>
          <w:szCs w:val="18"/>
        </w:rPr>
        <w:t>Recercata d Gasp. / 7 / 8</w:t>
      </w:r>
    </w:p>
    <w:p w14:paraId="6FA2630C" w14:textId="77777777" w:rsidR="0063367A" w:rsidRPr="000C215E" w:rsidRDefault="0063367A" w:rsidP="00C3794A">
      <w:pPr>
        <w:tabs>
          <w:tab w:val="right" w:pos="284"/>
          <w:tab w:val="left" w:pos="426"/>
          <w:tab w:val="left" w:pos="567"/>
          <w:tab w:val="right" w:pos="9923"/>
        </w:tabs>
        <w:rPr>
          <w:szCs w:val="20"/>
        </w:rPr>
      </w:pPr>
      <w:r w:rsidRPr="000C215E">
        <w:rPr>
          <w:b/>
          <w:szCs w:val="20"/>
        </w:rPr>
        <w:tab/>
        <w:t>4.</w:t>
      </w:r>
      <w:r w:rsidRPr="000C215E">
        <w:rPr>
          <w:b/>
          <w:szCs w:val="20"/>
        </w:rPr>
        <w:tab/>
        <w:t>Ricercar</w:t>
      </w:r>
    </w:p>
    <w:p w14:paraId="43BEBEEB" w14:textId="0E90889F" w:rsidR="0063367A" w:rsidRPr="00F352C2" w:rsidRDefault="00C016A2" w:rsidP="00C3794A">
      <w:pPr>
        <w:tabs>
          <w:tab w:val="right" w:pos="284"/>
          <w:tab w:val="left" w:pos="426"/>
          <w:tab w:val="left" w:pos="567"/>
          <w:tab w:val="right" w:pos="9923"/>
        </w:tabs>
        <w:rPr>
          <w:sz w:val="18"/>
          <w:szCs w:val="18"/>
        </w:rPr>
      </w:pPr>
      <w:r w:rsidRPr="000C215E">
        <w:rPr>
          <w:szCs w:val="20"/>
        </w:rPr>
        <w:tab/>
      </w:r>
      <w:r w:rsidRPr="000C215E">
        <w:rPr>
          <w:szCs w:val="20"/>
        </w:rPr>
        <w:tab/>
      </w:r>
      <w:r w:rsidRPr="000C215E">
        <w:rPr>
          <w:szCs w:val="20"/>
        </w:rPr>
        <w:tab/>
      </w:r>
      <w:r w:rsidR="00D77234" w:rsidRPr="00F352C2">
        <w:rPr>
          <w:sz w:val="18"/>
          <w:szCs w:val="18"/>
        </w:rPr>
        <w:t xml:space="preserve">I-PESo </w:t>
      </w:r>
      <w:r w:rsidRPr="00F352C2">
        <w:rPr>
          <w:sz w:val="18"/>
          <w:szCs w:val="18"/>
        </w:rPr>
        <w:t>1144, pp. 29-30</w:t>
      </w:r>
      <w:r w:rsidR="0063367A" w:rsidRPr="00F352C2">
        <w:rPr>
          <w:sz w:val="18"/>
          <w:szCs w:val="18"/>
        </w:rPr>
        <w:t xml:space="preserve"> </w:t>
      </w:r>
      <w:r w:rsidR="0063367A" w:rsidRPr="00F352C2">
        <w:rPr>
          <w:i/>
          <w:sz w:val="18"/>
          <w:szCs w:val="18"/>
        </w:rPr>
        <w:t>arecercare</w:t>
      </w:r>
      <w:r w:rsidR="0063367A" w:rsidRPr="00F352C2">
        <w:rPr>
          <w:sz w:val="18"/>
          <w:szCs w:val="18"/>
        </w:rPr>
        <w:t xml:space="preserve"> [2]</w:t>
      </w:r>
    </w:p>
    <w:p w14:paraId="07AF0515" w14:textId="77777777" w:rsidR="0063367A" w:rsidRPr="000C215E" w:rsidRDefault="0063367A" w:rsidP="00C3794A">
      <w:pPr>
        <w:tabs>
          <w:tab w:val="right" w:pos="284"/>
          <w:tab w:val="left" w:pos="426"/>
          <w:tab w:val="left" w:pos="567"/>
          <w:tab w:val="right" w:pos="9923"/>
        </w:tabs>
        <w:rPr>
          <w:szCs w:val="20"/>
        </w:rPr>
      </w:pPr>
      <w:r w:rsidRPr="000C215E">
        <w:rPr>
          <w:b/>
          <w:szCs w:val="20"/>
        </w:rPr>
        <w:tab/>
        <w:t>5.</w:t>
      </w:r>
      <w:r w:rsidRPr="000C215E">
        <w:rPr>
          <w:b/>
          <w:szCs w:val="20"/>
        </w:rPr>
        <w:tab/>
        <w:t>Ricercar</w:t>
      </w:r>
    </w:p>
    <w:p w14:paraId="6062A396" w14:textId="34BFD7C7" w:rsidR="0063367A" w:rsidRPr="00F352C2" w:rsidRDefault="00C016A2" w:rsidP="00C3794A">
      <w:pPr>
        <w:tabs>
          <w:tab w:val="right" w:pos="284"/>
          <w:tab w:val="left" w:pos="426"/>
          <w:tab w:val="left" w:pos="567"/>
          <w:tab w:val="right" w:pos="9923"/>
        </w:tabs>
        <w:rPr>
          <w:sz w:val="18"/>
          <w:szCs w:val="18"/>
        </w:rPr>
      </w:pPr>
      <w:r w:rsidRPr="000C215E">
        <w:rPr>
          <w:szCs w:val="20"/>
        </w:rPr>
        <w:tab/>
      </w:r>
      <w:r w:rsidRPr="000C215E">
        <w:rPr>
          <w:szCs w:val="20"/>
        </w:rPr>
        <w:tab/>
      </w:r>
      <w:r w:rsidRPr="000C215E">
        <w:rPr>
          <w:szCs w:val="20"/>
        </w:rPr>
        <w:tab/>
      </w:r>
      <w:r w:rsidR="00D77234" w:rsidRPr="00F352C2">
        <w:rPr>
          <w:sz w:val="18"/>
          <w:szCs w:val="18"/>
        </w:rPr>
        <w:t xml:space="preserve">I-PESo </w:t>
      </w:r>
      <w:r w:rsidRPr="00F352C2">
        <w:rPr>
          <w:sz w:val="18"/>
          <w:szCs w:val="18"/>
        </w:rPr>
        <w:t>1144, pp. 56-58</w:t>
      </w:r>
      <w:r w:rsidR="0063367A" w:rsidRPr="00F352C2">
        <w:rPr>
          <w:sz w:val="18"/>
          <w:szCs w:val="18"/>
        </w:rPr>
        <w:t xml:space="preserve"> </w:t>
      </w:r>
      <w:r w:rsidR="0063367A" w:rsidRPr="00F352C2">
        <w:rPr>
          <w:i/>
          <w:sz w:val="18"/>
          <w:szCs w:val="18"/>
        </w:rPr>
        <w:t>a recercar</w:t>
      </w:r>
      <w:r w:rsidR="0063367A" w:rsidRPr="00F352C2">
        <w:rPr>
          <w:sz w:val="18"/>
          <w:szCs w:val="18"/>
        </w:rPr>
        <w:t xml:space="preserve"> [8]</w:t>
      </w:r>
    </w:p>
    <w:p w14:paraId="432A8ABB" w14:textId="77777777" w:rsidR="0063367A" w:rsidRPr="000C215E" w:rsidRDefault="0063367A" w:rsidP="00C3794A">
      <w:pPr>
        <w:tabs>
          <w:tab w:val="right" w:pos="284"/>
          <w:tab w:val="left" w:pos="426"/>
          <w:tab w:val="left" w:pos="567"/>
          <w:tab w:val="right" w:pos="9923"/>
        </w:tabs>
        <w:rPr>
          <w:szCs w:val="20"/>
        </w:rPr>
      </w:pPr>
      <w:r w:rsidRPr="000C215E">
        <w:rPr>
          <w:szCs w:val="20"/>
        </w:rPr>
        <w:tab/>
      </w:r>
      <w:r w:rsidRPr="000C215E">
        <w:rPr>
          <w:b/>
          <w:szCs w:val="20"/>
        </w:rPr>
        <w:t>6.</w:t>
      </w:r>
      <w:r w:rsidRPr="000C215E">
        <w:rPr>
          <w:b/>
          <w:szCs w:val="20"/>
        </w:rPr>
        <w:tab/>
        <w:t>Recercar Francesco Spinacino</w:t>
      </w:r>
    </w:p>
    <w:p w14:paraId="52190E96" w14:textId="1F15FAD3" w:rsidR="0063367A" w:rsidRPr="00F352C2" w:rsidRDefault="005B288C" w:rsidP="00C3794A">
      <w:pPr>
        <w:tabs>
          <w:tab w:val="right" w:pos="284"/>
          <w:tab w:val="left" w:pos="426"/>
          <w:tab w:val="left" w:pos="567"/>
          <w:tab w:val="right" w:pos="9923"/>
        </w:tabs>
        <w:rPr>
          <w:sz w:val="18"/>
          <w:szCs w:val="18"/>
        </w:rPr>
      </w:pPr>
      <w:r w:rsidRPr="000C215E">
        <w:rPr>
          <w:szCs w:val="20"/>
        </w:rPr>
        <w:tab/>
      </w:r>
      <w:r w:rsidRPr="000C215E">
        <w:rPr>
          <w:szCs w:val="20"/>
        </w:rPr>
        <w:tab/>
      </w:r>
      <w:r w:rsidRPr="000C215E">
        <w:rPr>
          <w:szCs w:val="20"/>
        </w:rPr>
        <w:tab/>
      </w:r>
      <w:r w:rsidRPr="00F352C2">
        <w:rPr>
          <w:sz w:val="18"/>
          <w:szCs w:val="18"/>
        </w:rPr>
        <w:t>Spinacino I</w:t>
      </w:r>
      <w:r w:rsidR="0063367A" w:rsidRPr="00F352C2">
        <w:rPr>
          <w:sz w:val="18"/>
          <w:szCs w:val="18"/>
        </w:rPr>
        <w:t xml:space="preserve"> 1507, ff. 51</w:t>
      </w:r>
      <w:r w:rsidR="0063367A" w:rsidRPr="00F352C2">
        <w:rPr>
          <w:sz w:val="18"/>
          <w:szCs w:val="18"/>
          <w:vertAlign w:val="superscript"/>
        </w:rPr>
        <w:t>r</w:t>
      </w:r>
      <w:r w:rsidR="0063367A" w:rsidRPr="00F352C2">
        <w:rPr>
          <w:sz w:val="18"/>
          <w:szCs w:val="18"/>
        </w:rPr>
        <w:t>-52</w:t>
      </w:r>
      <w:r w:rsidR="0063367A" w:rsidRPr="00F352C2">
        <w:rPr>
          <w:sz w:val="18"/>
          <w:szCs w:val="18"/>
          <w:vertAlign w:val="superscript"/>
        </w:rPr>
        <w:t>r</w:t>
      </w:r>
      <w:r w:rsidR="0063367A" w:rsidRPr="00F352C2">
        <w:rPr>
          <w:sz w:val="18"/>
          <w:szCs w:val="18"/>
        </w:rPr>
        <w:t xml:space="preserve"> </w:t>
      </w:r>
      <w:r w:rsidR="0063367A" w:rsidRPr="00F352C2">
        <w:rPr>
          <w:i/>
          <w:sz w:val="18"/>
          <w:szCs w:val="18"/>
        </w:rPr>
        <w:t>Recercare</w:t>
      </w:r>
      <w:r w:rsidR="0063367A" w:rsidRPr="00F352C2">
        <w:rPr>
          <w:sz w:val="18"/>
          <w:szCs w:val="18"/>
        </w:rPr>
        <w:t xml:space="preserve"> [15]</w:t>
      </w:r>
    </w:p>
    <w:p w14:paraId="2651647D" w14:textId="77777777" w:rsidR="0063367A" w:rsidRPr="000C215E" w:rsidRDefault="0063367A" w:rsidP="00C3794A">
      <w:pPr>
        <w:tabs>
          <w:tab w:val="right" w:pos="284"/>
          <w:tab w:val="left" w:pos="426"/>
          <w:tab w:val="left" w:pos="567"/>
          <w:tab w:val="right" w:pos="9923"/>
        </w:tabs>
        <w:rPr>
          <w:szCs w:val="20"/>
        </w:rPr>
      </w:pPr>
      <w:r w:rsidRPr="000C215E">
        <w:rPr>
          <w:szCs w:val="20"/>
        </w:rPr>
        <w:tab/>
      </w:r>
      <w:r w:rsidRPr="000C215E">
        <w:rPr>
          <w:b/>
          <w:szCs w:val="20"/>
        </w:rPr>
        <w:t>7.</w:t>
      </w:r>
      <w:r w:rsidRPr="000C215E">
        <w:rPr>
          <w:b/>
          <w:szCs w:val="20"/>
        </w:rPr>
        <w:tab/>
        <w:t>Prelude</w:t>
      </w:r>
    </w:p>
    <w:p w14:paraId="1B88DAA4" w14:textId="03889905" w:rsidR="0063367A" w:rsidRPr="00F352C2" w:rsidRDefault="0063367A" w:rsidP="00C3794A">
      <w:pPr>
        <w:tabs>
          <w:tab w:val="right" w:pos="284"/>
          <w:tab w:val="left" w:pos="426"/>
          <w:tab w:val="left" w:pos="567"/>
          <w:tab w:val="right" w:pos="9923"/>
        </w:tabs>
        <w:rPr>
          <w:sz w:val="18"/>
          <w:szCs w:val="18"/>
        </w:rPr>
      </w:pPr>
      <w:r w:rsidRPr="000C215E">
        <w:rPr>
          <w:szCs w:val="20"/>
        </w:rPr>
        <w:tab/>
      </w:r>
      <w:r w:rsidRPr="000C215E">
        <w:rPr>
          <w:szCs w:val="20"/>
        </w:rPr>
        <w:tab/>
      </w:r>
      <w:r w:rsidRPr="000C215E">
        <w:rPr>
          <w:szCs w:val="20"/>
        </w:rPr>
        <w:tab/>
      </w:r>
      <w:r w:rsidR="00BB3B4E" w:rsidRPr="00F352C2">
        <w:rPr>
          <w:sz w:val="18"/>
          <w:szCs w:val="18"/>
        </w:rPr>
        <w:t xml:space="preserve">A-Wn mus.18688 </w:t>
      </w:r>
      <w:r w:rsidR="00B1720B" w:rsidRPr="00F352C2">
        <w:rPr>
          <w:sz w:val="18"/>
          <w:szCs w:val="18"/>
        </w:rPr>
        <w:t>(</w:t>
      </w:r>
      <w:r w:rsidRPr="00F352C2">
        <w:rPr>
          <w:sz w:val="18"/>
          <w:szCs w:val="18"/>
        </w:rPr>
        <w:t>Craus</w:t>
      </w:r>
      <w:r w:rsidR="00B1720B" w:rsidRPr="00F352C2">
        <w:rPr>
          <w:sz w:val="18"/>
          <w:szCs w:val="18"/>
        </w:rPr>
        <w:t>)</w:t>
      </w:r>
      <w:r w:rsidRPr="00F352C2">
        <w:rPr>
          <w:sz w:val="18"/>
          <w:szCs w:val="18"/>
        </w:rPr>
        <w:t>, f. 25</w:t>
      </w:r>
      <w:r w:rsidRPr="00F352C2">
        <w:rPr>
          <w:sz w:val="18"/>
          <w:szCs w:val="18"/>
          <w:vertAlign w:val="superscript"/>
        </w:rPr>
        <w:t>v</w:t>
      </w:r>
      <w:r w:rsidRPr="00F352C2">
        <w:rPr>
          <w:sz w:val="18"/>
          <w:szCs w:val="18"/>
        </w:rPr>
        <w:t xml:space="preserve"> [81</w:t>
      </w:r>
      <w:r w:rsidRPr="00F352C2">
        <w:rPr>
          <w:sz w:val="18"/>
          <w:szCs w:val="18"/>
          <w:vertAlign w:val="superscript"/>
        </w:rPr>
        <w:t>v</w:t>
      </w:r>
      <w:r w:rsidR="00C016A2" w:rsidRPr="00F352C2">
        <w:rPr>
          <w:sz w:val="18"/>
          <w:szCs w:val="18"/>
        </w:rPr>
        <w:t>]</w:t>
      </w:r>
      <w:r w:rsidRPr="00F352C2">
        <w:rPr>
          <w:sz w:val="18"/>
          <w:szCs w:val="18"/>
        </w:rPr>
        <w:t xml:space="preserve"> </w:t>
      </w:r>
      <w:r w:rsidRPr="00F352C2">
        <w:rPr>
          <w:i/>
          <w:sz w:val="18"/>
          <w:szCs w:val="18"/>
        </w:rPr>
        <w:t>Preambulum</w:t>
      </w:r>
    </w:p>
    <w:p w14:paraId="4FA54772" w14:textId="791F6BB4" w:rsidR="0063367A" w:rsidRPr="00F352C2" w:rsidRDefault="00EB315A" w:rsidP="00692D79">
      <w:pPr>
        <w:tabs>
          <w:tab w:val="right" w:pos="284"/>
          <w:tab w:val="left" w:pos="426"/>
          <w:tab w:val="left" w:pos="567"/>
          <w:tab w:val="right" w:pos="9923"/>
        </w:tabs>
        <w:ind w:left="567" w:hanging="567"/>
        <w:rPr>
          <w:i/>
          <w:sz w:val="18"/>
          <w:szCs w:val="18"/>
        </w:rPr>
      </w:pPr>
      <w:r w:rsidRPr="00F352C2">
        <w:rPr>
          <w:sz w:val="18"/>
          <w:szCs w:val="18"/>
        </w:rPr>
        <w:tab/>
      </w:r>
      <w:r w:rsidRPr="00F352C2">
        <w:rPr>
          <w:sz w:val="18"/>
          <w:szCs w:val="18"/>
        </w:rPr>
        <w:tab/>
      </w:r>
      <w:r w:rsidRPr="00F352C2">
        <w:rPr>
          <w:sz w:val="18"/>
          <w:szCs w:val="18"/>
        </w:rPr>
        <w:tab/>
      </w:r>
      <w:r w:rsidR="005B288C" w:rsidRPr="00F352C2">
        <w:rPr>
          <w:sz w:val="18"/>
          <w:szCs w:val="18"/>
        </w:rPr>
        <w:t>PL-WRk</w:t>
      </w:r>
      <w:r w:rsidR="0063367A" w:rsidRPr="00F352C2">
        <w:rPr>
          <w:sz w:val="18"/>
          <w:szCs w:val="18"/>
        </w:rPr>
        <w:t xml:space="preserve"> 352, ff. 42</w:t>
      </w:r>
      <w:r w:rsidR="0063367A" w:rsidRPr="00F352C2">
        <w:rPr>
          <w:sz w:val="18"/>
          <w:szCs w:val="18"/>
          <w:vertAlign w:val="superscript"/>
        </w:rPr>
        <w:t>v</w:t>
      </w:r>
      <w:r w:rsidR="0063367A" w:rsidRPr="00F352C2">
        <w:rPr>
          <w:sz w:val="18"/>
          <w:szCs w:val="18"/>
        </w:rPr>
        <w:t>-43</w:t>
      </w:r>
      <w:r w:rsidR="0063367A" w:rsidRPr="00F352C2">
        <w:rPr>
          <w:sz w:val="18"/>
          <w:szCs w:val="18"/>
          <w:vertAlign w:val="superscript"/>
        </w:rPr>
        <w:t>r</w:t>
      </w:r>
      <w:r w:rsidR="0063367A" w:rsidRPr="00F352C2">
        <w:rPr>
          <w:sz w:val="18"/>
          <w:szCs w:val="18"/>
        </w:rPr>
        <w:t xml:space="preserve"> </w:t>
      </w:r>
      <w:r w:rsidR="0063367A" w:rsidRPr="00F352C2">
        <w:rPr>
          <w:i/>
          <w:sz w:val="18"/>
          <w:szCs w:val="18"/>
        </w:rPr>
        <w:t>Ein niderlendisch</w:t>
      </w:r>
      <w:r w:rsidRPr="00F352C2">
        <w:rPr>
          <w:i/>
          <w:sz w:val="18"/>
          <w:szCs w:val="18"/>
        </w:rPr>
        <w:t xml:space="preserve"> </w:t>
      </w:r>
      <w:r w:rsidR="0063367A" w:rsidRPr="00F352C2">
        <w:rPr>
          <w:i/>
          <w:sz w:val="18"/>
          <w:szCs w:val="18"/>
        </w:rPr>
        <w:t>Trium, pour auoir</w:t>
      </w:r>
    </w:p>
    <w:p w14:paraId="12B2B277" w14:textId="77777777" w:rsidR="0063367A" w:rsidRPr="000C215E" w:rsidRDefault="0063367A" w:rsidP="00C3794A">
      <w:pPr>
        <w:tabs>
          <w:tab w:val="right" w:pos="284"/>
          <w:tab w:val="left" w:pos="426"/>
          <w:tab w:val="left" w:pos="567"/>
          <w:tab w:val="right" w:pos="9923"/>
        </w:tabs>
        <w:rPr>
          <w:b/>
          <w:szCs w:val="20"/>
        </w:rPr>
      </w:pPr>
      <w:r w:rsidRPr="000C215E">
        <w:rPr>
          <w:b/>
          <w:szCs w:val="20"/>
        </w:rPr>
        <w:tab/>
        <w:t>8.</w:t>
      </w:r>
      <w:r w:rsidRPr="000C215E">
        <w:rPr>
          <w:b/>
          <w:szCs w:val="20"/>
        </w:rPr>
        <w:tab/>
        <w:t>Recercar Francisco Bossinensis</w:t>
      </w:r>
    </w:p>
    <w:p w14:paraId="6C752EBC" w14:textId="3776B47A" w:rsidR="0063367A" w:rsidRPr="00F352C2" w:rsidRDefault="0063367A" w:rsidP="00C3794A">
      <w:pPr>
        <w:tabs>
          <w:tab w:val="right" w:pos="284"/>
          <w:tab w:val="left" w:pos="426"/>
          <w:tab w:val="left" w:pos="567"/>
          <w:tab w:val="right" w:pos="9923"/>
        </w:tabs>
        <w:rPr>
          <w:sz w:val="18"/>
          <w:szCs w:val="18"/>
        </w:rPr>
      </w:pPr>
      <w:r w:rsidRPr="000C215E">
        <w:rPr>
          <w:szCs w:val="20"/>
        </w:rPr>
        <w:tab/>
      </w:r>
      <w:r w:rsidRPr="000C215E">
        <w:rPr>
          <w:szCs w:val="20"/>
        </w:rPr>
        <w:tab/>
      </w:r>
      <w:r w:rsidRPr="000C215E">
        <w:rPr>
          <w:szCs w:val="20"/>
        </w:rPr>
        <w:tab/>
      </w:r>
      <w:r w:rsidRPr="00F352C2">
        <w:rPr>
          <w:sz w:val="18"/>
          <w:szCs w:val="18"/>
        </w:rPr>
        <w:t xml:space="preserve">Bossinensis </w:t>
      </w:r>
      <w:r w:rsidR="00E622C7" w:rsidRPr="00F352C2">
        <w:rPr>
          <w:sz w:val="18"/>
          <w:szCs w:val="18"/>
        </w:rPr>
        <w:t xml:space="preserve">II </w:t>
      </w:r>
      <w:r w:rsidRPr="00F352C2">
        <w:rPr>
          <w:sz w:val="18"/>
          <w:szCs w:val="18"/>
        </w:rPr>
        <w:t>1509, ff. 59</w:t>
      </w:r>
      <w:r w:rsidRPr="00F352C2">
        <w:rPr>
          <w:sz w:val="18"/>
          <w:szCs w:val="18"/>
          <w:vertAlign w:val="superscript"/>
        </w:rPr>
        <w:t>v</w:t>
      </w:r>
      <w:r w:rsidRPr="00F352C2">
        <w:rPr>
          <w:sz w:val="18"/>
          <w:szCs w:val="18"/>
        </w:rPr>
        <w:t>-60</w:t>
      </w:r>
      <w:r w:rsidRPr="00F352C2">
        <w:rPr>
          <w:sz w:val="18"/>
          <w:szCs w:val="18"/>
          <w:vertAlign w:val="superscript"/>
        </w:rPr>
        <w:t>r</w:t>
      </w:r>
      <w:r w:rsidRPr="00F352C2">
        <w:rPr>
          <w:sz w:val="18"/>
          <w:szCs w:val="18"/>
        </w:rPr>
        <w:t xml:space="preserve"> </w:t>
      </w:r>
      <w:r w:rsidRPr="00F352C2">
        <w:rPr>
          <w:i/>
          <w:sz w:val="18"/>
          <w:szCs w:val="18"/>
        </w:rPr>
        <w:t>Recercar 10</w:t>
      </w:r>
      <w:r w:rsidR="00E52186" w:rsidRPr="00F352C2">
        <w:rPr>
          <w:rStyle w:val="EndnoteReference"/>
          <w:sz w:val="18"/>
          <w:szCs w:val="18"/>
        </w:rPr>
        <w:endnoteReference w:id="8"/>
      </w:r>
    </w:p>
    <w:p w14:paraId="668EC247" w14:textId="77777777" w:rsidR="0063367A" w:rsidRPr="000C215E" w:rsidRDefault="0063367A" w:rsidP="00C3794A">
      <w:pPr>
        <w:tabs>
          <w:tab w:val="right" w:pos="284"/>
          <w:tab w:val="left" w:pos="426"/>
          <w:tab w:val="left" w:pos="567"/>
          <w:tab w:val="right" w:pos="9923"/>
        </w:tabs>
        <w:rPr>
          <w:b/>
          <w:szCs w:val="20"/>
        </w:rPr>
      </w:pPr>
      <w:r w:rsidRPr="000C215E">
        <w:rPr>
          <w:b/>
          <w:szCs w:val="20"/>
        </w:rPr>
        <w:tab/>
        <w:t>9.</w:t>
      </w:r>
      <w:r w:rsidRPr="000C215E">
        <w:rPr>
          <w:b/>
          <w:szCs w:val="20"/>
        </w:rPr>
        <w:tab/>
        <w:t>Recercar Joan Ambrosia Dalza</w:t>
      </w:r>
    </w:p>
    <w:p w14:paraId="0DC011DC" w14:textId="4A2EA8F9" w:rsidR="0063367A" w:rsidRPr="00F352C2" w:rsidRDefault="0063367A" w:rsidP="00C3794A">
      <w:pPr>
        <w:tabs>
          <w:tab w:val="right" w:pos="284"/>
          <w:tab w:val="left" w:pos="426"/>
          <w:tab w:val="left" w:pos="567"/>
          <w:tab w:val="right" w:pos="9923"/>
        </w:tabs>
        <w:rPr>
          <w:sz w:val="18"/>
          <w:szCs w:val="18"/>
        </w:rPr>
      </w:pPr>
      <w:r w:rsidRPr="000C215E">
        <w:rPr>
          <w:szCs w:val="20"/>
        </w:rPr>
        <w:tab/>
      </w:r>
      <w:r w:rsidRPr="000C215E">
        <w:rPr>
          <w:szCs w:val="20"/>
        </w:rPr>
        <w:tab/>
      </w:r>
      <w:r w:rsidRPr="000C215E">
        <w:rPr>
          <w:szCs w:val="20"/>
        </w:rPr>
        <w:tab/>
      </w:r>
      <w:r w:rsidRPr="00F352C2">
        <w:rPr>
          <w:sz w:val="18"/>
          <w:szCs w:val="18"/>
        </w:rPr>
        <w:t>Dalza 1508, ff. 8</w:t>
      </w:r>
      <w:r w:rsidRPr="00F352C2">
        <w:rPr>
          <w:sz w:val="18"/>
          <w:szCs w:val="18"/>
          <w:vertAlign w:val="superscript"/>
        </w:rPr>
        <w:t>r</w:t>
      </w:r>
      <w:r w:rsidRPr="00F352C2">
        <w:rPr>
          <w:sz w:val="18"/>
          <w:szCs w:val="18"/>
        </w:rPr>
        <w:t>-8</w:t>
      </w:r>
      <w:r w:rsidRPr="00F352C2">
        <w:rPr>
          <w:sz w:val="18"/>
          <w:szCs w:val="18"/>
          <w:vertAlign w:val="superscript"/>
        </w:rPr>
        <w:t>v</w:t>
      </w:r>
      <w:r w:rsidRPr="00F352C2">
        <w:rPr>
          <w:sz w:val="18"/>
          <w:szCs w:val="18"/>
        </w:rPr>
        <w:t xml:space="preserve"> </w:t>
      </w:r>
      <w:r w:rsidRPr="00F352C2">
        <w:rPr>
          <w:i/>
          <w:sz w:val="18"/>
          <w:szCs w:val="18"/>
        </w:rPr>
        <w:t>Recercar</w:t>
      </w:r>
      <w:r w:rsidRPr="00F352C2">
        <w:rPr>
          <w:sz w:val="18"/>
          <w:szCs w:val="18"/>
        </w:rPr>
        <w:t xml:space="preserve"> [8]</w:t>
      </w:r>
      <w:r w:rsidR="00E52186" w:rsidRPr="00F352C2">
        <w:rPr>
          <w:rStyle w:val="EndnoteReference"/>
          <w:sz w:val="18"/>
          <w:szCs w:val="18"/>
        </w:rPr>
        <w:endnoteReference w:id="9"/>
      </w:r>
    </w:p>
    <w:p w14:paraId="1C79E643" w14:textId="77777777" w:rsidR="0063367A" w:rsidRPr="000C215E" w:rsidRDefault="0063367A" w:rsidP="00C3794A">
      <w:pPr>
        <w:tabs>
          <w:tab w:val="right" w:pos="284"/>
          <w:tab w:val="left" w:pos="426"/>
          <w:tab w:val="left" w:pos="567"/>
          <w:tab w:val="right" w:pos="9923"/>
        </w:tabs>
        <w:rPr>
          <w:szCs w:val="20"/>
        </w:rPr>
      </w:pPr>
      <w:r w:rsidRPr="000C215E">
        <w:rPr>
          <w:szCs w:val="20"/>
        </w:rPr>
        <w:tab/>
      </w:r>
      <w:r w:rsidRPr="000C215E">
        <w:rPr>
          <w:b/>
          <w:szCs w:val="20"/>
        </w:rPr>
        <w:t>10.</w:t>
      </w:r>
      <w:r w:rsidRPr="000C215E">
        <w:rPr>
          <w:b/>
          <w:szCs w:val="20"/>
        </w:rPr>
        <w:tab/>
        <w:t>Untitled [Recercar?]</w:t>
      </w:r>
    </w:p>
    <w:p w14:paraId="0B835ACE" w14:textId="7B5ED634" w:rsidR="0063367A" w:rsidRPr="00F352C2" w:rsidRDefault="0063367A" w:rsidP="00C3794A">
      <w:pPr>
        <w:tabs>
          <w:tab w:val="right" w:pos="284"/>
          <w:tab w:val="left" w:pos="426"/>
          <w:tab w:val="left" w:pos="567"/>
          <w:tab w:val="right" w:pos="9923"/>
        </w:tabs>
        <w:rPr>
          <w:sz w:val="18"/>
          <w:szCs w:val="18"/>
        </w:rPr>
      </w:pPr>
      <w:r w:rsidRPr="000C215E">
        <w:rPr>
          <w:szCs w:val="20"/>
        </w:rPr>
        <w:tab/>
      </w:r>
      <w:r w:rsidRPr="000C215E">
        <w:rPr>
          <w:szCs w:val="20"/>
        </w:rPr>
        <w:tab/>
      </w:r>
      <w:r w:rsidRPr="000C215E">
        <w:rPr>
          <w:szCs w:val="20"/>
        </w:rPr>
        <w:tab/>
      </w:r>
      <w:r w:rsidR="00BB3B4E" w:rsidRPr="00F352C2">
        <w:rPr>
          <w:sz w:val="18"/>
          <w:szCs w:val="18"/>
        </w:rPr>
        <w:t>A-Wn mus.18688</w:t>
      </w:r>
      <w:r w:rsidRPr="00F352C2">
        <w:rPr>
          <w:sz w:val="18"/>
          <w:szCs w:val="18"/>
        </w:rPr>
        <w:t>, ff. 10</w:t>
      </w:r>
      <w:r w:rsidRPr="00F352C2">
        <w:rPr>
          <w:sz w:val="18"/>
          <w:szCs w:val="18"/>
          <w:vertAlign w:val="superscript"/>
        </w:rPr>
        <w:t>v</w:t>
      </w:r>
      <w:r w:rsidRPr="00F352C2">
        <w:rPr>
          <w:sz w:val="18"/>
          <w:szCs w:val="18"/>
        </w:rPr>
        <w:t>-11</w:t>
      </w:r>
      <w:r w:rsidRPr="00F352C2">
        <w:rPr>
          <w:sz w:val="18"/>
          <w:szCs w:val="18"/>
          <w:vertAlign w:val="superscript"/>
        </w:rPr>
        <w:t>r</w:t>
      </w:r>
      <w:r w:rsidRPr="00F352C2">
        <w:rPr>
          <w:sz w:val="18"/>
          <w:szCs w:val="18"/>
        </w:rPr>
        <w:t xml:space="preserve"> [66</w:t>
      </w:r>
      <w:r w:rsidRPr="00F352C2">
        <w:rPr>
          <w:sz w:val="18"/>
          <w:szCs w:val="18"/>
          <w:vertAlign w:val="superscript"/>
        </w:rPr>
        <w:t>v</w:t>
      </w:r>
      <w:r w:rsidRPr="00F352C2">
        <w:rPr>
          <w:sz w:val="18"/>
          <w:szCs w:val="18"/>
        </w:rPr>
        <w:t>-67</w:t>
      </w:r>
      <w:r w:rsidRPr="00F352C2">
        <w:rPr>
          <w:sz w:val="18"/>
          <w:szCs w:val="18"/>
          <w:vertAlign w:val="superscript"/>
        </w:rPr>
        <w:t>r</w:t>
      </w:r>
      <w:r w:rsidR="001B7CD8" w:rsidRPr="00F352C2">
        <w:rPr>
          <w:sz w:val="18"/>
          <w:szCs w:val="18"/>
        </w:rPr>
        <w:t>]</w:t>
      </w:r>
      <w:r w:rsidRPr="00F352C2">
        <w:rPr>
          <w:sz w:val="18"/>
          <w:szCs w:val="18"/>
        </w:rPr>
        <w:t xml:space="preserve"> [untitled] </w:t>
      </w:r>
    </w:p>
    <w:p w14:paraId="493F48BB" w14:textId="48AAC7D1" w:rsidR="0063367A" w:rsidRPr="000C215E" w:rsidRDefault="0063367A" w:rsidP="00C3794A">
      <w:pPr>
        <w:tabs>
          <w:tab w:val="right" w:pos="284"/>
          <w:tab w:val="left" w:pos="426"/>
          <w:tab w:val="left" w:pos="567"/>
          <w:tab w:val="right" w:pos="9923"/>
        </w:tabs>
        <w:rPr>
          <w:szCs w:val="20"/>
        </w:rPr>
      </w:pPr>
      <w:r w:rsidRPr="000C215E">
        <w:rPr>
          <w:b/>
          <w:szCs w:val="20"/>
        </w:rPr>
        <w:tab/>
        <w:t>11.</w:t>
      </w:r>
      <w:r w:rsidRPr="000C215E">
        <w:rPr>
          <w:b/>
          <w:szCs w:val="20"/>
        </w:rPr>
        <w:tab/>
        <w:t>Recercar Marco dall Aquila</w:t>
      </w:r>
      <w:r w:rsidRPr="000C215E">
        <w:rPr>
          <w:rStyle w:val="EndnoteReference"/>
          <w:szCs w:val="20"/>
        </w:rPr>
        <w:endnoteReference w:id="10"/>
      </w:r>
    </w:p>
    <w:p w14:paraId="48AD9F52" w14:textId="4D1064A3" w:rsidR="00C3794A" w:rsidRPr="00F352C2" w:rsidRDefault="0063367A" w:rsidP="00C3794A">
      <w:pPr>
        <w:tabs>
          <w:tab w:val="right" w:pos="284"/>
          <w:tab w:val="left" w:pos="426"/>
          <w:tab w:val="left" w:pos="567"/>
          <w:tab w:val="right" w:pos="9923"/>
        </w:tabs>
        <w:rPr>
          <w:sz w:val="18"/>
          <w:szCs w:val="18"/>
        </w:rPr>
      </w:pPr>
      <w:r w:rsidRPr="000C215E">
        <w:rPr>
          <w:szCs w:val="20"/>
        </w:rPr>
        <w:tab/>
      </w:r>
      <w:r w:rsidRPr="000C215E">
        <w:rPr>
          <w:szCs w:val="20"/>
        </w:rPr>
        <w:tab/>
      </w:r>
      <w:r w:rsidRPr="000C215E">
        <w:rPr>
          <w:szCs w:val="20"/>
        </w:rPr>
        <w:tab/>
      </w:r>
      <w:r w:rsidR="00E622C7" w:rsidRPr="00F352C2">
        <w:rPr>
          <w:sz w:val="18"/>
          <w:szCs w:val="18"/>
        </w:rPr>
        <w:t>D-Mbs mus.</w:t>
      </w:r>
      <w:r w:rsidRPr="00F352C2">
        <w:rPr>
          <w:sz w:val="18"/>
          <w:szCs w:val="18"/>
        </w:rPr>
        <w:t>267, f. 54</w:t>
      </w:r>
      <w:r w:rsidRPr="00F352C2">
        <w:rPr>
          <w:sz w:val="18"/>
          <w:szCs w:val="18"/>
          <w:vertAlign w:val="superscript"/>
        </w:rPr>
        <w:t>v</w:t>
      </w:r>
      <w:r w:rsidRPr="00F352C2">
        <w:rPr>
          <w:sz w:val="18"/>
          <w:szCs w:val="18"/>
        </w:rPr>
        <w:t xml:space="preserve"> [untitled]</w:t>
      </w:r>
    </w:p>
    <w:p w14:paraId="7FDAA73B" w14:textId="47C5F577" w:rsidR="0063367A" w:rsidRPr="00F352C2" w:rsidRDefault="0063367A" w:rsidP="00C3794A">
      <w:pPr>
        <w:tabs>
          <w:tab w:val="right" w:pos="284"/>
          <w:tab w:val="left" w:pos="426"/>
          <w:tab w:val="left" w:pos="567"/>
          <w:tab w:val="right" w:pos="9923"/>
        </w:tabs>
        <w:rPr>
          <w:sz w:val="18"/>
          <w:szCs w:val="18"/>
        </w:rPr>
      </w:pPr>
      <w:r w:rsidRPr="00F352C2">
        <w:rPr>
          <w:sz w:val="18"/>
          <w:szCs w:val="18"/>
        </w:rPr>
        <w:tab/>
      </w:r>
      <w:r w:rsidRPr="00F352C2">
        <w:rPr>
          <w:sz w:val="18"/>
          <w:szCs w:val="18"/>
        </w:rPr>
        <w:tab/>
      </w:r>
      <w:r w:rsidRPr="00F352C2">
        <w:rPr>
          <w:sz w:val="18"/>
          <w:szCs w:val="18"/>
        </w:rPr>
        <w:tab/>
      </w:r>
      <w:r w:rsidR="00E622C7" w:rsidRPr="00F352C2">
        <w:rPr>
          <w:sz w:val="18"/>
          <w:szCs w:val="18"/>
        </w:rPr>
        <w:t>GB-Lbl Add.</w:t>
      </w:r>
      <w:r w:rsidRPr="00F352C2">
        <w:rPr>
          <w:sz w:val="18"/>
          <w:szCs w:val="18"/>
        </w:rPr>
        <w:t>31389, f. 3</w:t>
      </w:r>
      <w:r w:rsidRPr="00F352C2">
        <w:rPr>
          <w:sz w:val="18"/>
          <w:szCs w:val="18"/>
          <w:vertAlign w:val="superscript"/>
        </w:rPr>
        <w:t>v</w:t>
      </w:r>
      <w:r w:rsidRPr="00F352C2">
        <w:rPr>
          <w:sz w:val="18"/>
          <w:szCs w:val="18"/>
        </w:rPr>
        <w:t xml:space="preserve"> </w:t>
      </w:r>
      <w:r w:rsidRPr="00F352C2">
        <w:rPr>
          <w:i/>
          <w:sz w:val="18"/>
          <w:szCs w:val="18"/>
        </w:rPr>
        <w:t xml:space="preserve">Rezercar De </w:t>
      </w:r>
      <w:r w:rsidRPr="00F352C2">
        <w:rPr>
          <w:sz w:val="18"/>
          <w:szCs w:val="18"/>
        </w:rPr>
        <w:t>m</w:t>
      </w:r>
      <w:r w:rsidRPr="00F352C2">
        <w:rPr>
          <w:sz w:val="18"/>
          <w:szCs w:val="18"/>
          <w:vertAlign w:val="superscript"/>
        </w:rPr>
        <w:t>o</w:t>
      </w:r>
      <w:r w:rsidRPr="00F352C2">
        <w:rPr>
          <w:i/>
          <w:sz w:val="18"/>
          <w:szCs w:val="18"/>
        </w:rPr>
        <w:t xml:space="preserve"> b</w:t>
      </w:r>
      <w:r w:rsidRPr="00F352C2">
        <w:rPr>
          <w:sz w:val="18"/>
          <w:szCs w:val="18"/>
        </w:rPr>
        <w:t xml:space="preserve"> </w:t>
      </w:r>
      <w:r w:rsidRPr="00F352C2">
        <w:rPr>
          <w:i/>
          <w:sz w:val="18"/>
          <w:szCs w:val="18"/>
        </w:rPr>
        <w:t>pa/ Doa</w:t>
      </w:r>
      <w:r w:rsidRPr="00F352C2">
        <w:rPr>
          <w:rStyle w:val="EndnoteReference"/>
          <w:sz w:val="18"/>
          <w:szCs w:val="18"/>
        </w:rPr>
        <w:endnoteReference w:id="11"/>
      </w:r>
    </w:p>
    <w:p w14:paraId="110D3E6C" w14:textId="3FB5B9EE" w:rsidR="0063367A" w:rsidRPr="00F352C2" w:rsidRDefault="00C3794A" w:rsidP="00487ADB">
      <w:pPr>
        <w:tabs>
          <w:tab w:val="right" w:pos="284"/>
          <w:tab w:val="left" w:pos="426"/>
          <w:tab w:val="left" w:pos="567"/>
          <w:tab w:val="right" w:pos="9923"/>
        </w:tabs>
        <w:ind w:left="567" w:hanging="567"/>
        <w:rPr>
          <w:i/>
          <w:strike/>
          <w:sz w:val="18"/>
          <w:szCs w:val="18"/>
        </w:rPr>
      </w:pPr>
      <w:r w:rsidRPr="00F352C2">
        <w:rPr>
          <w:sz w:val="18"/>
          <w:szCs w:val="18"/>
        </w:rPr>
        <w:tab/>
      </w:r>
      <w:r w:rsidRPr="00F352C2">
        <w:rPr>
          <w:sz w:val="18"/>
          <w:szCs w:val="18"/>
        </w:rPr>
        <w:tab/>
      </w:r>
      <w:r w:rsidRPr="00F352C2">
        <w:rPr>
          <w:sz w:val="18"/>
          <w:szCs w:val="18"/>
        </w:rPr>
        <w:tab/>
        <w:t>US-R M140 F398 (</w:t>
      </w:r>
      <w:r w:rsidR="0063367A" w:rsidRPr="00F352C2">
        <w:rPr>
          <w:sz w:val="18"/>
          <w:szCs w:val="18"/>
        </w:rPr>
        <w:t>Ferutio</w:t>
      </w:r>
      <w:r w:rsidRPr="00F352C2">
        <w:rPr>
          <w:sz w:val="18"/>
          <w:szCs w:val="18"/>
        </w:rPr>
        <w:t>)</w:t>
      </w:r>
      <w:r w:rsidR="0063367A" w:rsidRPr="00F352C2">
        <w:rPr>
          <w:sz w:val="18"/>
          <w:szCs w:val="18"/>
        </w:rPr>
        <w:t>, f. 26</w:t>
      </w:r>
      <w:r w:rsidR="0063367A" w:rsidRPr="00F352C2">
        <w:rPr>
          <w:sz w:val="18"/>
          <w:szCs w:val="18"/>
          <w:vertAlign w:val="superscript"/>
        </w:rPr>
        <w:t>v</w:t>
      </w:r>
      <w:r w:rsidR="0063367A" w:rsidRPr="00F352C2">
        <w:rPr>
          <w:sz w:val="18"/>
          <w:szCs w:val="18"/>
        </w:rPr>
        <w:t xml:space="preserve"> </w:t>
      </w:r>
      <w:r w:rsidR="0063367A" w:rsidRPr="00F352C2">
        <w:rPr>
          <w:i/>
          <w:strike/>
          <w:sz w:val="18"/>
          <w:szCs w:val="18"/>
        </w:rPr>
        <w:t>Fantasia sopra l’infrascritto terzetto</w:t>
      </w:r>
      <w:r w:rsidR="00487ADB" w:rsidRPr="00F352C2">
        <w:rPr>
          <w:sz w:val="18"/>
          <w:szCs w:val="18"/>
        </w:rPr>
        <w:t xml:space="preserve">; </w:t>
      </w:r>
      <w:r w:rsidR="00E622C7" w:rsidRPr="00F352C2">
        <w:rPr>
          <w:sz w:val="18"/>
          <w:szCs w:val="18"/>
        </w:rPr>
        <w:t>D-Mbs mus.</w:t>
      </w:r>
      <w:r w:rsidR="0063367A" w:rsidRPr="00F352C2">
        <w:rPr>
          <w:sz w:val="18"/>
          <w:szCs w:val="18"/>
        </w:rPr>
        <w:t>266, f. 49</w:t>
      </w:r>
      <w:r w:rsidR="0063367A" w:rsidRPr="00F352C2">
        <w:rPr>
          <w:sz w:val="18"/>
          <w:szCs w:val="18"/>
          <w:vertAlign w:val="superscript"/>
        </w:rPr>
        <w:t>r</w:t>
      </w:r>
      <w:r w:rsidR="001B7CD8" w:rsidRPr="00F352C2">
        <w:rPr>
          <w:sz w:val="18"/>
          <w:szCs w:val="18"/>
        </w:rPr>
        <w:t xml:space="preserve"> </w:t>
      </w:r>
      <w:r w:rsidR="0063367A" w:rsidRPr="00F352C2">
        <w:rPr>
          <w:i/>
          <w:sz w:val="18"/>
          <w:szCs w:val="18"/>
        </w:rPr>
        <w:t>Rec d Laquila</w:t>
      </w:r>
    </w:p>
    <w:p w14:paraId="44207E11" w14:textId="77777777" w:rsidR="0063367A" w:rsidRPr="000C215E" w:rsidRDefault="0063367A" w:rsidP="00C3794A">
      <w:pPr>
        <w:tabs>
          <w:tab w:val="right" w:pos="284"/>
          <w:tab w:val="left" w:pos="426"/>
          <w:tab w:val="left" w:pos="567"/>
          <w:tab w:val="right" w:pos="9923"/>
        </w:tabs>
        <w:rPr>
          <w:b/>
          <w:szCs w:val="20"/>
        </w:rPr>
      </w:pPr>
      <w:r w:rsidRPr="000C215E">
        <w:rPr>
          <w:b/>
          <w:szCs w:val="20"/>
        </w:rPr>
        <w:tab/>
        <w:t>12.</w:t>
      </w:r>
      <w:r w:rsidRPr="000C215E">
        <w:rPr>
          <w:b/>
          <w:szCs w:val="20"/>
        </w:rPr>
        <w:tab/>
        <w:t>Prelude</w:t>
      </w:r>
    </w:p>
    <w:p w14:paraId="2D911AEF" w14:textId="39DBE7C2" w:rsidR="0063367A" w:rsidRPr="00F352C2" w:rsidRDefault="0063367A" w:rsidP="00C3794A">
      <w:pPr>
        <w:tabs>
          <w:tab w:val="right" w:pos="284"/>
          <w:tab w:val="left" w:pos="426"/>
          <w:tab w:val="left" w:pos="567"/>
          <w:tab w:val="right" w:pos="9923"/>
        </w:tabs>
        <w:rPr>
          <w:sz w:val="18"/>
          <w:szCs w:val="18"/>
        </w:rPr>
      </w:pPr>
      <w:r w:rsidRPr="000C215E">
        <w:rPr>
          <w:szCs w:val="20"/>
        </w:rPr>
        <w:tab/>
      </w:r>
      <w:r w:rsidRPr="000C215E">
        <w:rPr>
          <w:szCs w:val="20"/>
        </w:rPr>
        <w:tab/>
      </w:r>
      <w:r w:rsidRPr="000C215E">
        <w:rPr>
          <w:szCs w:val="20"/>
        </w:rPr>
        <w:tab/>
      </w:r>
      <w:r w:rsidRPr="00F352C2">
        <w:rPr>
          <w:sz w:val="18"/>
          <w:szCs w:val="18"/>
        </w:rPr>
        <w:t>Phalèse 1547, sigs. Bii</w:t>
      </w:r>
      <w:r w:rsidRPr="00F352C2">
        <w:rPr>
          <w:sz w:val="18"/>
          <w:szCs w:val="18"/>
          <w:vertAlign w:val="superscript"/>
        </w:rPr>
        <w:t>r</w:t>
      </w:r>
      <w:r w:rsidRPr="00F352C2">
        <w:rPr>
          <w:sz w:val="18"/>
          <w:szCs w:val="18"/>
        </w:rPr>
        <w:t>-Bii</w:t>
      </w:r>
      <w:r w:rsidRPr="00F352C2">
        <w:rPr>
          <w:sz w:val="18"/>
          <w:szCs w:val="18"/>
          <w:vertAlign w:val="superscript"/>
        </w:rPr>
        <w:t>v</w:t>
      </w:r>
      <w:r w:rsidRPr="00F352C2">
        <w:rPr>
          <w:sz w:val="18"/>
          <w:szCs w:val="18"/>
        </w:rPr>
        <w:t xml:space="preserve"> </w:t>
      </w:r>
      <w:r w:rsidRPr="00F352C2">
        <w:rPr>
          <w:i/>
          <w:sz w:val="18"/>
          <w:szCs w:val="18"/>
        </w:rPr>
        <w:t>Praeludium</w:t>
      </w:r>
    </w:p>
    <w:p w14:paraId="32C3049D" w14:textId="77777777" w:rsidR="0063367A" w:rsidRPr="000C215E" w:rsidRDefault="0063367A" w:rsidP="00C3794A">
      <w:pPr>
        <w:tabs>
          <w:tab w:val="right" w:pos="284"/>
          <w:tab w:val="left" w:pos="426"/>
          <w:tab w:val="left" w:pos="567"/>
          <w:tab w:val="right" w:pos="9923"/>
        </w:tabs>
        <w:rPr>
          <w:b/>
          <w:szCs w:val="20"/>
        </w:rPr>
      </w:pPr>
      <w:r w:rsidRPr="000C215E">
        <w:rPr>
          <w:b/>
          <w:szCs w:val="20"/>
        </w:rPr>
        <w:tab/>
        <w:t xml:space="preserve">13. </w:t>
      </w:r>
      <w:r w:rsidRPr="000C215E">
        <w:rPr>
          <w:b/>
          <w:szCs w:val="20"/>
        </w:rPr>
        <w:tab/>
        <w:t>Recercar Bella</w:t>
      </w:r>
    </w:p>
    <w:p w14:paraId="7E94C0F1" w14:textId="41D30F08" w:rsidR="0063367A" w:rsidRPr="00F352C2" w:rsidRDefault="0063367A" w:rsidP="00C3794A">
      <w:pPr>
        <w:tabs>
          <w:tab w:val="right" w:pos="284"/>
          <w:tab w:val="left" w:pos="426"/>
          <w:tab w:val="left" w:pos="567"/>
          <w:tab w:val="right" w:pos="9923"/>
        </w:tabs>
        <w:rPr>
          <w:sz w:val="18"/>
          <w:szCs w:val="18"/>
        </w:rPr>
      </w:pPr>
      <w:r w:rsidRPr="000C215E">
        <w:rPr>
          <w:szCs w:val="20"/>
        </w:rPr>
        <w:tab/>
      </w:r>
      <w:r w:rsidRPr="000C215E">
        <w:rPr>
          <w:szCs w:val="20"/>
        </w:rPr>
        <w:tab/>
      </w:r>
      <w:r w:rsidRPr="000C215E">
        <w:rPr>
          <w:szCs w:val="20"/>
        </w:rPr>
        <w:tab/>
      </w:r>
      <w:r w:rsidR="005B288C" w:rsidRPr="00F352C2">
        <w:rPr>
          <w:sz w:val="18"/>
          <w:szCs w:val="18"/>
        </w:rPr>
        <w:t>F-Pn Rés.</w:t>
      </w:r>
      <w:r w:rsidRPr="00F352C2">
        <w:rPr>
          <w:sz w:val="18"/>
          <w:szCs w:val="18"/>
        </w:rPr>
        <w:t>429, ff. 107</w:t>
      </w:r>
      <w:r w:rsidRPr="00F352C2">
        <w:rPr>
          <w:sz w:val="18"/>
          <w:szCs w:val="18"/>
          <w:vertAlign w:val="superscript"/>
        </w:rPr>
        <w:t>v</w:t>
      </w:r>
      <w:r w:rsidRPr="00F352C2">
        <w:rPr>
          <w:sz w:val="18"/>
          <w:szCs w:val="18"/>
        </w:rPr>
        <w:t>-108</w:t>
      </w:r>
      <w:r w:rsidRPr="00F352C2">
        <w:rPr>
          <w:sz w:val="18"/>
          <w:szCs w:val="18"/>
          <w:vertAlign w:val="superscript"/>
        </w:rPr>
        <w:t>v</w:t>
      </w:r>
      <w:r w:rsidRPr="00F352C2">
        <w:rPr>
          <w:sz w:val="18"/>
          <w:szCs w:val="18"/>
        </w:rPr>
        <w:t xml:space="preserve"> </w:t>
      </w:r>
      <w:r w:rsidRPr="00F352C2">
        <w:rPr>
          <w:i/>
          <w:sz w:val="18"/>
          <w:szCs w:val="18"/>
        </w:rPr>
        <w:t>Recercar bella</w:t>
      </w:r>
    </w:p>
    <w:p w14:paraId="2BBAC973" w14:textId="7BE1ECB3" w:rsidR="0063367A" w:rsidRPr="00F352C2" w:rsidRDefault="0063367A" w:rsidP="00C3794A">
      <w:pPr>
        <w:tabs>
          <w:tab w:val="right" w:pos="284"/>
          <w:tab w:val="left" w:pos="426"/>
          <w:tab w:val="left" w:pos="567"/>
          <w:tab w:val="right" w:pos="9923"/>
        </w:tabs>
        <w:rPr>
          <w:b/>
          <w:sz w:val="18"/>
          <w:szCs w:val="18"/>
        </w:rPr>
      </w:pPr>
      <w:r w:rsidRPr="00F352C2">
        <w:rPr>
          <w:sz w:val="18"/>
          <w:szCs w:val="18"/>
        </w:rPr>
        <w:tab/>
      </w:r>
      <w:r w:rsidRPr="00F352C2">
        <w:rPr>
          <w:sz w:val="18"/>
          <w:szCs w:val="18"/>
        </w:rPr>
        <w:tab/>
      </w:r>
      <w:r w:rsidRPr="00F352C2">
        <w:rPr>
          <w:sz w:val="18"/>
          <w:szCs w:val="18"/>
        </w:rPr>
        <w:tab/>
      </w:r>
      <w:r w:rsidR="00A22C1B" w:rsidRPr="00F352C2">
        <w:rPr>
          <w:sz w:val="18"/>
          <w:szCs w:val="18"/>
          <w:lang w:val="en-US"/>
        </w:rPr>
        <w:t>NL-DHnmi Kluis A 20</w:t>
      </w:r>
      <w:r w:rsidR="00A22C1B" w:rsidRPr="00F352C2">
        <w:rPr>
          <w:sz w:val="18"/>
          <w:szCs w:val="18"/>
        </w:rPr>
        <w:t xml:space="preserve"> </w:t>
      </w:r>
      <w:r w:rsidR="00B1720B" w:rsidRPr="00F352C2">
        <w:rPr>
          <w:sz w:val="18"/>
          <w:szCs w:val="18"/>
        </w:rPr>
        <w:t>(</w:t>
      </w:r>
      <w:r w:rsidRPr="00F352C2">
        <w:rPr>
          <w:sz w:val="18"/>
          <w:szCs w:val="18"/>
        </w:rPr>
        <w:t>Siena</w:t>
      </w:r>
      <w:r w:rsidR="00B1720B" w:rsidRPr="00F352C2">
        <w:rPr>
          <w:sz w:val="18"/>
          <w:szCs w:val="18"/>
        </w:rPr>
        <w:t>)</w:t>
      </w:r>
      <w:r w:rsidRPr="00F352C2">
        <w:rPr>
          <w:sz w:val="18"/>
          <w:szCs w:val="18"/>
        </w:rPr>
        <w:t>, f. 5</w:t>
      </w:r>
      <w:r w:rsidRPr="00F352C2">
        <w:rPr>
          <w:sz w:val="18"/>
          <w:szCs w:val="18"/>
          <w:vertAlign w:val="superscript"/>
        </w:rPr>
        <w:t>v</w:t>
      </w:r>
      <w:r w:rsidRPr="00F352C2">
        <w:rPr>
          <w:sz w:val="18"/>
          <w:szCs w:val="18"/>
        </w:rPr>
        <w:t xml:space="preserve"> [untitled]</w:t>
      </w:r>
    </w:p>
    <w:p w14:paraId="37CF09D5" w14:textId="77777777" w:rsidR="0063367A" w:rsidRPr="000C215E" w:rsidRDefault="0063367A" w:rsidP="00C3794A">
      <w:pPr>
        <w:tabs>
          <w:tab w:val="right" w:pos="284"/>
          <w:tab w:val="left" w:pos="426"/>
          <w:tab w:val="left" w:pos="567"/>
          <w:tab w:val="right" w:pos="9923"/>
        </w:tabs>
        <w:rPr>
          <w:szCs w:val="20"/>
        </w:rPr>
      </w:pPr>
      <w:r w:rsidRPr="000C215E">
        <w:rPr>
          <w:b/>
          <w:szCs w:val="20"/>
        </w:rPr>
        <w:tab/>
        <w:t>14.</w:t>
      </w:r>
      <w:r w:rsidRPr="000C215E">
        <w:rPr>
          <w:b/>
          <w:szCs w:val="20"/>
        </w:rPr>
        <w:tab/>
        <w:t xml:space="preserve">Recercars Francisco Bossinenesis </w:t>
      </w:r>
    </w:p>
    <w:p w14:paraId="025C716D" w14:textId="4861BB84" w:rsidR="0063367A" w:rsidRPr="00F352C2" w:rsidRDefault="0063367A" w:rsidP="00C3794A">
      <w:pPr>
        <w:tabs>
          <w:tab w:val="right" w:pos="284"/>
          <w:tab w:val="left" w:pos="426"/>
          <w:tab w:val="left" w:pos="567"/>
          <w:tab w:val="right" w:pos="9923"/>
        </w:tabs>
        <w:rPr>
          <w:sz w:val="18"/>
          <w:szCs w:val="18"/>
        </w:rPr>
      </w:pPr>
      <w:r w:rsidRPr="000C215E">
        <w:rPr>
          <w:szCs w:val="20"/>
        </w:rPr>
        <w:tab/>
      </w:r>
      <w:r w:rsidRPr="000C215E">
        <w:rPr>
          <w:szCs w:val="20"/>
        </w:rPr>
        <w:tab/>
      </w:r>
      <w:r w:rsidRPr="000C215E">
        <w:rPr>
          <w:szCs w:val="20"/>
        </w:rPr>
        <w:tab/>
      </w:r>
      <w:r w:rsidRPr="00F352C2">
        <w:rPr>
          <w:sz w:val="18"/>
          <w:szCs w:val="18"/>
        </w:rPr>
        <w:t xml:space="preserve">Bossinensis </w:t>
      </w:r>
      <w:r w:rsidR="00E622C7" w:rsidRPr="00F352C2">
        <w:rPr>
          <w:sz w:val="18"/>
          <w:szCs w:val="18"/>
        </w:rPr>
        <w:t>I 1509</w:t>
      </w:r>
      <w:r w:rsidRPr="00F352C2">
        <w:rPr>
          <w:sz w:val="18"/>
          <w:szCs w:val="18"/>
        </w:rPr>
        <w:t>, ff. 49v/51</w:t>
      </w:r>
      <w:r w:rsidRPr="00F352C2">
        <w:rPr>
          <w:sz w:val="18"/>
          <w:szCs w:val="18"/>
          <w:vertAlign w:val="superscript"/>
        </w:rPr>
        <w:t>v</w:t>
      </w:r>
      <w:r w:rsidRPr="00F352C2">
        <w:rPr>
          <w:sz w:val="18"/>
          <w:szCs w:val="18"/>
        </w:rPr>
        <w:t xml:space="preserve"> </w:t>
      </w:r>
      <w:r w:rsidRPr="00F352C2">
        <w:rPr>
          <w:i/>
          <w:sz w:val="18"/>
          <w:szCs w:val="18"/>
        </w:rPr>
        <w:t>Recercars 2</w:t>
      </w:r>
      <w:r w:rsidR="00E52186" w:rsidRPr="00F352C2">
        <w:rPr>
          <w:rStyle w:val="EndnoteReference"/>
          <w:sz w:val="18"/>
          <w:szCs w:val="18"/>
        </w:rPr>
        <w:endnoteReference w:id="12"/>
      </w:r>
      <w:r w:rsidRPr="00F352C2">
        <w:rPr>
          <w:i/>
          <w:sz w:val="18"/>
          <w:szCs w:val="18"/>
        </w:rPr>
        <w:t xml:space="preserve"> &amp; 11</w:t>
      </w:r>
    </w:p>
    <w:p w14:paraId="7B8D2D3C" w14:textId="77777777" w:rsidR="0063367A" w:rsidRPr="000C215E" w:rsidRDefault="0063367A" w:rsidP="00C3794A">
      <w:pPr>
        <w:tabs>
          <w:tab w:val="right" w:pos="284"/>
          <w:tab w:val="left" w:pos="426"/>
          <w:tab w:val="left" w:pos="567"/>
          <w:tab w:val="right" w:pos="9923"/>
        </w:tabs>
        <w:rPr>
          <w:szCs w:val="20"/>
        </w:rPr>
      </w:pPr>
      <w:r w:rsidRPr="000C215E">
        <w:rPr>
          <w:b/>
          <w:szCs w:val="20"/>
        </w:rPr>
        <w:tab/>
        <w:t>15.</w:t>
      </w:r>
      <w:r w:rsidRPr="000C215E">
        <w:rPr>
          <w:b/>
          <w:szCs w:val="20"/>
        </w:rPr>
        <w:tab/>
        <w:t xml:space="preserve">Recercars Francisco Bossinenesis </w:t>
      </w:r>
    </w:p>
    <w:p w14:paraId="720D575F" w14:textId="20DCB6F4" w:rsidR="0063367A" w:rsidRPr="00F352C2" w:rsidRDefault="0063367A" w:rsidP="00C3794A">
      <w:pPr>
        <w:tabs>
          <w:tab w:val="right" w:pos="284"/>
          <w:tab w:val="left" w:pos="426"/>
          <w:tab w:val="left" w:pos="567"/>
          <w:tab w:val="right" w:pos="9923"/>
        </w:tabs>
        <w:rPr>
          <w:sz w:val="18"/>
          <w:szCs w:val="18"/>
        </w:rPr>
      </w:pPr>
      <w:r w:rsidRPr="000C215E">
        <w:rPr>
          <w:szCs w:val="20"/>
        </w:rPr>
        <w:tab/>
      </w:r>
      <w:r w:rsidRPr="000C215E">
        <w:rPr>
          <w:szCs w:val="20"/>
        </w:rPr>
        <w:tab/>
      </w:r>
      <w:r w:rsidRPr="000C215E">
        <w:rPr>
          <w:szCs w:val="20"/>
        </w:rPr>
        <w:tab/>
      </w:r>
      <w:r w:rsidRPr="00F352C2">
        <w:rPr>
          <w:sz w:val="18"/>
          <w:szCs w:val="18"/>
        </w:rPr>
        <w:t xml:space="preserve">Bossinensis </w:t>
      </w:r>
      <w:r w:rsidR="00E622C7" w:rsidRPr="00F352C2">
        <w:rPr>
          <w:sz w:val="18"/>
          <w:szCs w:val="18"/>
        </w:rPr>
        <w:t>I 1509</w:t>
      </w:r>
      <w:r w:rsidRPr="00F352C2">
        <w:rPr>
          <w:sz w:val="18"/>
          <w:szCs w:val="18"/>
        </w:rPr>
        <w:t xml:space="preserve">, ff. </w:t>
      </w:r>
      <w:r w:rsidR="00C016A2" w:rsidRPr="00F352C2">
        <w:rPr>
          <w:sz w:val="18"/>
          <w:szCs w:val="18"/>
        </w:rPr>
        <w:t>52</w:t>
      </w:r>
      <w:r w:rsidR="00C016A2" w:rsidRPr="00F352C2">
        <w:rPr>
          <w:sz w:val="18"/>
          <w:szCs w:val="18"/>
          <w:vertAlign w:val="superscript"/>
        </w:rPr>
        <w:t>r</w:t>
      </w:r>
      <w:r w:rsidR="00C016A2" w:rsidRPr="00F352C2">
        <w:rPr>
          <w:sz w:val="18"/>
          <w:szCs w:val="18"/>
        </w:rPr>
        <w:t>-52</w:t>
      </w:r>
      <w:r w:rsidR="00C016A2" w:rsidRPr="00F352C2">
        <w:rPr>
          <w:sz w:val="18"/>
          <w:szCs w:val="18"/>
          <w:vertAlign w:val="superscript"/>
        </w:rPr>
        <w:t>v</w:t>
      </w:r>
      <w:r w:rsidR="00C016A2" w:rsidRPr="00F352C2">
        <w:rPr>
          <w:sz w:val="18"/>
          <w:szCs w:val="18"/>
        </w:rPr>
        <w:t xml:space="preserve"> </w:t>
      </w:r>
      <w:r w:rsidRPr="00F352C2">
        <w:rPr>
          <w:i/>
          <w:sz w:val="18"/>
          <w:szCs w:val="18"/>
        </w:rPr>
        <w:t>Recercar 15</w:t>
      </w:r>
      <w:r w:rsidR="00C521C8" w:rsidRPr="00F352C2">
        <w:rPr>
          <w:i/>
          <w:sz w:val="18"/>
          <w:szCs w:val="18"/>
        </w:rPr>
        <w:t xml:space="preserve"> </w:t>
      </w:r>
      <w:r w:rsidRPr="00F352C2">
        <w:rPr>
          <w:i/>
          <w:sz w:val="18"/>
          <w:szCs w:val="18"/>
        </w:rPr>
        <w:t>&amp;</w:t>
      </w:r>
      <w:r w:rsidR="00C521C8" w:rsidRPr="00F352C2">
        <w:rPr>
          <w:i/>
          <w:sz w:val="18"/>
          <w:szCs w:val="18"/>
        </w:rPr>
        <w:t xml:space="preserve"> </w:t>
      </w:r>
      <w:r w:rsidRPr="00F352C2">
        <w:rPr>
          <w:i/>
          <w:sz w:val="18"/>
          <w:szCs w:val="18"/>
        </w:rPr>
        <w:t>14</w:t>
      </w:r>
      <w:r w:rsidRPr="00F352C2">
        <w:rPr>
          <w:rStyle w:val="EndnoteReference"/>
          <w:sz w:val="18"/>
          <w:szCs w:val="18"/>
        </w:rPr>
        <w:endnoteReference w:id="13"/>
      </w:r>
    </w:p>
    <w:p w14:paraId="04DDCC07" w14:textId="77777777" w:rsidR="0063367A" w:rsidRPr="000C215E" w:rsidRDefault="0063367A" w:rsidP="00C3794A">
      <w:pPr>
        <w:tabs>
          <w:tab w:val="right" w:pos="284"/>
          <w:tab w:val="left" w:pos="426"/>
          <w:tab w:val="left" w:pos="567"/>
          <w:tab w:val="right" w:pos="9923"/>
        </w:tabs>
        <w:rPr>
          <w:b/>
          <w:szCs w:val="20"/>
        </w:rPr>
      </w:pPr>
      <w:r w:rsidRPr="000C215E">
        <w:rPr>
          <w:b/>
          <w:szCs w:val="20"/>
        </w:rPr>
        <w:tab/>
        <w:t>16.</w:t>
      </w:r>
      <w:r w:rsidRPr="000C215E">
        <w:rPr>
          <w:b/>
          <w:szCs w:val="20"/>
        </w:rPr>
        <w:tab/>
        <w:t>Recercar</w:t>
      </w:r>
    </w:p>
    <w:p w14:paraId="4BE8ED67" w14:textId="4112F5F3" w:rsidR="0063367A" w:rsidRPr="00F352C2" w:rsidRDefault="0063367A" w:rsidP="00C3794A">
      <w:pPr>
        <w:tabs>
          <w:tab w:val="right" w:pos="284"/>
          <w:tab w:val="left" w:pos="426"/>
          <w:tab w:val="left" w:pos="567"/>
          <w:tab w:val="right" w:pos="9923"/>
        </w:tabs>
        <w:rPr>
          <w:sz w:val="18"/>
          <w:szCs w:val="18"/>
        </w:rPr>
      </w:pPr>
      <w:r w:rsidRPr="000C215E">
        <w:rPr>
          <w:szCs w:val="20"/>
        </w:rPr>
        <w:tab/>
      </w:r>
      <w:r w:rsidRPr="000C215E">
        <w:rPr>
          <w:szCs w:val="20"/>
        </w:rPr>
        <w:tab/>
      </w:r>
      <w:r w:rsidRPr="000C215E">
        <w:rPr>
          <w:szCs w:val="20"/>
        </w:rPr>
        <w:tab/>
      </w:r>
      <w:r w:rsidR="00A11980" w:rsidRPr="00F352C2">
        <w:rPr>
          <w:sz w:val="18"/>
          <w:szCs w:val="18"/>
        </w:rPr>
        <w:t xml:space="preserve">F-Pn Rés. Vmd.ms.27 </w:t>
      </w:r>
      <w:r w:rsidR="00B1720B" w:rsidRPr="00F352C2">
        <w:rPr>
          <w:sz w:val="18"/>
          <w:szCs w:val="18"/>
        </w:rPr>
        <w:t>(Thibault)</w:t>
      </w:r>
      <w:r w:rsidRPr="00F352C2">
        <w:rPr>
          <w:sz w:val="18"/>
          <w:szCs w:val="18"/>
        </w:rPr>
        <w:t>, ff. 19</w:t>
      </w:r>
      <w:r w:rsidRPr="00F352C2">
        <w:rPr>
          <w:sz w:val="18"/>
          <w:szCs w:val="18"/>
          <w:vertAlign w:val="superscript"/>
        </w:rPr>
        <w:t>r</w:t>
      </w:r>
      <w:r w:rsidRPr="00F352C2">
        <w:rPr>
          <w:sz w:val="18"/>
          <w:szCs w:val="18"/>
        </w:rPr>
        <w:t>-19</w:t>
      </w:r>
      <w:r w:rsidRPr="00F352C2">
        <w:rPr>
          <w:sz w:val="18"/>
          <w:szCs w:val="18"/>
          <w:vertAlign w:val="superscript"/>
        </w:rPr>
        <w:t>v</w:t>
      </w:r>
      <w:r w:rsidRPr="00F352C2">
        <w:rPr>
          <w:sz w:val="18"/>
          <w:szCs w:val="18"/>
        </w:rPr>
        <w:t xml:space="preserve"> </w:t>
      </w:r>
      <w:r w:rsidRPr="00F352C2">
        <w:rPr>
          <w:i/>
          <w:sz w:val="18"/>
          <w:szCs w:val="18"/>
        </w:rPr>
        <w:t>Recerchar</w:t>
      </w:r>
      <w:r w:rsidRPr="00F352C2">
        <w:rPr>
          <w:rStyle w:val="EndnoteReference"/>
          <w:sz w:val="18"/>
          <w:szCs w:val="18"/>
        </w:rPr>
        <w:endnoteReference w:id="14"/>
      </w:r>
    </w:p>
    <w:p w14:paraId="41E85F7C" w14:textId="68047D3F" w:rsidR="0063367A" w:rsidRPr="00F352C2" w:rsidRDefault="00E622C7" w:rsidP="00C3794A">
      <w:pPr>
        <w:tabs>
          <w:tab w:val="right" w:pos="284"/>
          <w:tab w:val="left" w:pos="426"/>
          <w:tab w:val="left" w:pos="567"/>
          <w:tab w:val="right" w:pos="9923"/>
        </w:tabs>
        <w:rPr>
          <w:sz w:val="18"/>
          <w:szCs w:val="18"/>
        </w:rPr>
      </w:pPr>
      <w:r w:rsidRPr="00F352C2">
        <w:rPr>
          <w:sz w:val="18"/>
          <w:szCs w:val="18"/>
        </w:rPr>
        <w:tab/>
      </w:r>
      <w:r w:rsidRPr="00F352C2">
        <w:rPr>
          <w:sz w:val="18"/>
          <w:szCs w:val="18"/>
        </w:rPr>
        <w:tab/>
      </w:r>
      <w:r w:rsidRPr="00F352C2">
        <w:rPr>
          <w:sz w:val="18"/>
          <w:szCs w:val="18"/>
        </w:rPr>
        <w:tab/>
      </w:r>
      <w:r w:rsidR="00A11980" w:rsidRPr="00F352C2">
        <w:rPr>
          <w:sz w:val="18"/>
          <w:szCs w:val="18"/>
        </w:rPr>
        <w:t xml:space="preserve">I-PESo </w:t>
      </w:r>
      <w:r w:rsidR="001B7CD8" w:rsidRPr="00F352C2">
        <w:rPr>
          <w:sz w:val="18"/>
          <w:szCs w:val="18"/>
        </w:rPr>
        <w:t>1144, pp. 71-74</w:t>
      </w:r>
      <w:r w:rsidR="0063367A" w:rsidRPr="00F352C2">
        <w:rPr>
          <w:sz w:val="18"/>
          <w:szCs w:val="18"/>
        </w:rPr>
        <w:t xml:space="preserve"> </w:t>
      </w:r>
      <w:r w:rsidR="0063367A" w:rsidRPr="00F352C2">
        <w:rPr>
          <w:i/>
          <w:sz w:val="18"/>
          <w:szCs w:val="18"/>
        </w:rPr>
        <w:t>a recercar</w:t>
      </w:r>
    </w:p>
    <w:p w14:paraId="0AA3F470" w14:textId="77777777" w:rsidR="0063367A" w:rsidRPr="000C215E" w:rsidRDefault="0063367A" w:rsidP="00C3794A">
      <w:pPr>
        <w:tabs>
          <w:tab w:val="right" w:pos="284"/>
          <w:tab w:val="left" w:pos="426"/>
          <w:tab w:val="left" w:pos="567"/>
          <w:tab w:val="right" w:pos="9923"/>
        </w:tabs>
        <w:rPr>
          <w:szCs w:val="20"/>
        </w:rPr>
      </w:pPr>
      <w:r w:rsidRPr="000C215E">
        <w:rPr>
          <w:b/>
          <w:szCs w:val="20"/>
        </w:rPr>
        <w:tab/>
        <w:t>17.</w:t>
      </w:r>
      <w:r w:rsidRPr="000C215E">
        <w:rPr>
          <w:b/>
          <w:szCs w:val="20"/>
        </w:rPr>
        <w:tab/>
        <w:t>Recercar</w:t>
      </w:r>
    </w:p>
    <w:p w14:paraId="4EE51EBD" w14:textId="5D1D5324" w:rsidR="0063367A" w:rsidRPr="00F352C2" w:rsidRDefault="0063367A" w:rsidP="00C3794A">
      <w:pPr>
        <w:tabs>
          <w:tab w:val="right" w:pos="284"/>
          <w:tab w:val="left" w:pos="426"/>
          <w:tab w:val="left" w:pos="567"/>
          <w:tab w:val="right" w:pos="9923"/>
        </w:tabs>
        <w:rPr>
          <w:sz w:val="18"/>
          <w:szCs w:val="18"/>
        </w:rPr>
      </w:pPr>
      <w:r w:rsidRPr="000C215E">
        <w:rPr>
          <w:szCs w:val="20"/>
        </w:rPr>
        <w:tab/>
      </w:r>
      <w:r w:rsidRPr="000C215E">
        <w:rPr>
          <w:szCs w:val="20"/>
        </w:rPr>
        <w:tab/>
      </w:r>
      <w:r w:rsidRPr="000C215E">
        <w:rPr>
          <w:szCs w:val="20"/>
        </w:rPr>
        <w:tab/>
      </w:r>
      <w:r w:rsidR="003F7A10" w:rsidRPr="00F352C2">
        <w:rPr>
          <w:sz w:val="18"/>
          <w:szCs w:val="18"/>
          <w:lang w:val="en-US"/>
        </w:rPr>
        <w:t>US-NHub Osborn 13</w:t>
      </w:r>
      <w:r w:rsidR="003F7A10" w:rsidRPr="00F352C2">
        <w:rPr>
          <w:sz w:val="18"/>
          <w:szCs w:val="18"/>
        </w:rPr>
        <w:t xml:space="preserve"> </w:t>
      </w:r>
      <w:r w:rsidR="00B1720B" w:rsidRPr="00F352C2">
        <w:rPr>
          <w:sz w:val="18"/>
          <w:szCs w:val="18"/>
        </w:rPr>
        <w:t>(</w:t>
      </w:r>
      <w:r w:rsidRPr="00F352C2">
        <w:rPr>
          <w:sz w:val="18"/>
          <w:szCs w:val="18"/>
        </w:rPr>
        <w:t>Braye</w:t>
      </w:r>
      <w:r w:rsidR="00B1720B" w:rsidRPr="00F352C2">
        <w:rPr>
          <w:sz w:val="18"/>
          <w:szCs w:val="18"/>
        </w:rPr>
        <w:t>)</w:t>
      </w:r>
      <w:r w:rsidRPr="00F352C2">
        <w:rPr>
          <w:sz w:val="18"/>
          <w:szCs w:val="18"/>
        </w:rPr>
        <w:t>,</w:t>
      </w:r>
      <w:r w:rsidRPr="00F352C2">
        <w:rPr>
          <w:rStyle w:val="EndnoteReference"/>
          <w:color w:val="000000"/>
          <w:sz w:val="18"/>
          <w:szCs w:val="18"/>
        </w:rPr>
        <w:endnoteReference w:id="15"/>
      </w:r>
      <w:r w:rsidRPr="00F352C2">
        <w:rPr>
          <w:sz w:val="18"/>
          <w:szCs w:val="18"/>
        </w:rPr>
        <w:t xml:space="preserve"> ff. 13</w:t>
      </w:r>
      <w:r w:rsidRPr="00F352C2">
        <w:rPr>
          <w:sz w:val="18"/>
          <w:szCs w:val="18"/>
          <w:vertAlign w:val="superscript"/>
        </w:rPr>
        <w:t>r</w:t>
      </w:r>
      <w:r w:rsidRPr="00F352C2">
        <w:rPr>
          <w:sz w:val="18"/>
          <w:szCs w:val="18"/>
        </w:rPr>
        <w:t>-14</w:t>
      </w:r>
      <w:r w:rsidRPr="00F352C2">
        <w:rPr>
          <w:sz w:val="18"/>
          <w:szCs w:val="18"/>
          <w:vertAlign w:val="superscript"/>
        </w:rPr>
        <w:t>v</w:t>
      </w:r>
      <w:r w:rsidRPr="00F352C2">
        <w:rPr>
          <w:sz w:val="18"/>
          <w:szCs w:val="18"/>
        </w:rPr>
        <w:t xml:space="preserve"> A </w:t>
      </w:r>
      <w:r w:rsidRPr="00F352C2">
        <w:rPr>
          <w:i/>
          <w:sz w:val="18"/>
          <w:szCs w:val="18"/>
        </w:rPr>
        <w:t>Fancye</w:t>
      </w:r>
    </w:p>
    <w:p w14:paraId="46D91F63" w14:textId="77777777" w:rsidR="0063367A" w:rsidRPr="000C215E" w:rsidRDefault="0063367A" w:rsidP="00C3794A">
      <w:pPr>
        <w:tabs>
          <w:tab w:val="right" w:pos="284"/>
          <w:tab w:val="left" w:pos="426"/>
          <w:tab w:val="left" w:pos="567"/>
          <w:tab w:val="right" w:pos="9923"/>
        </w:tabs>
        <w:rPr>
          <w:szCs w:val="20"/>
        </w:rPr>
      </w:pPr>
      <w:r w:rsidRPr="000C215E">
        <w:rPr>
          <w:szCs w:val="20"/>
        </w:rPr>
        <w:tab/>
      </w:r>
      <w:r w:rsidRPr="000C215E">
        <w:rPr>
          <w:b/>
          <w:szCs w:val="20"/>
        </w:rPr>
        <w:t>18.</w:t>
      </w:r>
      <w:r w:rsidRPr="000C215E">
        <w:rPr>
          <w:b/>
          <w:szCs w:val="20"/>
        </w:rPr>
        <w:tab/>
        <w:t>Recercar</w:t>
      </w:r>
    </w:p>
    <w:p w14:paraId="1295F3EE" w14:textId="56F49ED6" w:rsidR="0063367A" w:rsidRPr="00F352C2" w:rsidRDefault="0063367A" w:rsidP="00C3794A">
      <w:pPr>
        <w:tabs>
          <w:tab w:val="right" w:pos="284"/>
          <w:tab w:val="left" w:pos="426"/>
          <w:tab w:val="left" w:pos="567"/>
          <w:tab w:val="right" w:pos="9923"/>
        </w:tabs>
        <w:rPr>
          <w:sz w:val="18"/>
          <w:szCs w:val="18"/>
        </w:rPr>
      </w:pPr>
      <w:r w:rsidRPr="000C215E">
        <w:rPr>
          <w:szCs w:val="20"/>
        </w:rPr>
        <w:tab/>
      </w:r>
      <w:r w:rsidRPr="000C215E">
        <w:rPr>
          <w:szCs w:val="20"/>
        </w:rPr>
        <w:tab/>
      </w:r>
      <w:r w:rsidRPr="000C215E">
        <w:rPr>
          <w:szCs w:val="20"/>
        </w:rPr>
        <w:tab/>
      </w:r>
      <w:r w:rsidR="003F7A10" w:rsidRPr="00F352C2">
        <w:rPr>
          <w:sz w:val="18"/>
          <w:szCs w:val="18"/>
          <w:lang w:val="en-US"/>
        </w:rPr>
        <w:t>US-NHub Osborn 13</w:t>
      </w:r>
      <w:r w:rsidRPr="00F352C2">
        <w:rPr>
          <w:sz w:val="18"/>
          <w:szCs w:val="18"/>
        </w:rPr>
        <w:t>, ff. 14</w:t>
      </w:r>
      <w:r w:rsidRPr="00F352C2">
        <w:rPr>
          <w:sz w:val="18"/>
          <w:szCs w:val="18"/>
          <w:vertAlign w:val="superscript"/>
        </w:rPr>
        <w:t>v</w:t>
      </w:r>
      <w:r w:rsidRPr="00F352C2">
        <w:rPr>
          <w:sz w:val="18"/>
          <w:szCs w:val="18"/>
        </w:rPr>
        <w:t>-16</w:t>
      </w:r>
      <w:r w:rsidRPr="00F352C2">
        <w:rPr>
          <w:sz w:val="18"/>
          <w:szCs w:val="18"/>
          <w:vertAlign w:val="superscript"/>
        </w:rPr>
        <w:t>r</w:t>
      </w:r>
      <w:r w:rsidRPr="00F352C2">
        <w:rPr>
          <w:sz w:val="18"/>
          <w:szCs w:val="18"/>
        </w:rPr>
        <w:t xml:space="preserve"> [untitled, fancye]</w:t>
      </w:r>
      <w:r w:rsidRPr="00F352C2">
        <w:rPr>
          <w:rStyle w:val="EndnoteReference"/>
          <w:sz w:val="18"/>
          <w:szCs w:val="18"/>
        </w:rPr>
        <w:endnoteReference w:id="16"/>
      </w:r>
    </w:p>
    <w:p w14:paraId="1DBBB892" w14:textId="77777777" w:rsidR="0063367A" w:rsidRPr="000C215E" w:rsidRDefault="0063367A" w:rsidP="00C3794A">
      <w:pPr>
        <w:tabs>
          <w:tab w:val="right" w:pos="284"/>
          <w:tab w:val="left" w:pos="426"/>
          <w:tab w:val="left" w:pos="567"/>
          <w:tab w:val="right" w:pos="9923"/>
        </w:tabs>
        <w:rPr>
          <w:b/>
          <w:szCs w:val="20"/>
        </w:rPr>
      </w:pPr>
      <w:r w:rsidRPr="000C215E">
        <w:rPr>
          <w:b/>
          <w:szCs w:val="20"/>
        </w:rPr>
        <w:tab/>
        <w:t>19.</w:t>
      </w:r>
      <w:r w:rsidRPr="000C215E">
        <w:rPr>
          <w:b/>
          <w:szCs w:val="20"/>
        </w:rPr>
        <w:tab/>
        <w:t>Recerchare</w:t>
      </w:r>
    </w:p>
    <w:p w14:paraId="45A47AFA" w14:textId="45E2ED6A" w:rsidR="0063367A" w:rsidRPr="00F352C2" w:rsidRDefault="0063367A" w:rsidP="00C3794A">
      <w:pPr>
        <w:tabs>
          <w:tab w:val="right" w:pos="284"/>
          <w:tab w:val="left" w:pos="426"/>
          <w:tab w:val="left" w:pos="567"/>
          <w:tab w:val="right" w:pos="9923"/>
        </w:tabs>
        <w:rPr>
          <w:sz w:val="18"/>
          <w:szCs w:val="18"/>
        </w:rPr>
      </w:pPr>
      <w:r w:rsidRPr="000C215E">
        <w:rPr>
          <w:szCs w:val="20"/>
        </w:rPr>
        <w:tab/>
      </w:r>
      <w:r w:rsidRPr="000C215E">
        <w:rPr>
          <w:szCs w:val="20"/>
        </w:rPr>
        <w:tab/>
      </w:r>
      <w:r w:rsidRPr="000C215E">
        <w:rPr>
          <w:szCs w:val="20"/>
        </w:rPr>
        <w:tab/>
      </w:r>
      <w:r w:rsidR="00E622C7" w:rsidRPr="00F352C2">
        <w:rPr>
          <w:sz w:val="18"/>
          <w:szCs w:val="18"/>
        </w:rPr>
        <w:t>GB-Lbl Add.3</w:t>
      </w:r>
      <w:r w:rsidRPr="00F352C2">
        <w:rPr>
          <w:sz w:val="18"/>
          <w:szCs w:val="18"/>
        </w:rPr>
        <w:t>1389, ff. 13</w:t>
      </w:r>
      <w:r w:rsidRPr="00F352C2">
        <w:rPr>
          <w:sz w:val="18"/>
          <w:szCs w:val="18"/>
          <w:vertAlign w:val="superscript"/>
        </w:rPr>
        <w:t>v</w:t>
      </w:r>
      <w:r w:rsidRPr="00F352C2">
        <w:rPr>
          <w:sz w:val="18"/>
          <w:szCs w:val="18"/>
        </w:rPr>
        <w:t>-15</w:t>
      </w:r>
      <w:r w:rsidRPr="00F352C2">
        <w:rPr>
          <w:sz w:val="18"/>
          <w:szCs w:val="18"/>
          <w:vertAlign w:val="superscript"/>
        </w:rPr>
        <w:t>r</w:t>
      </w:r>
      <w:r w:rsidRPr="00F352C2">
        <w:rPr>
          <w:sz w:val="18"/>
          <w:szCs w:val="18"/>
        </w:rPr>
        <w:t xml:space="preserve"> </w:t>
      </w:r>
      <w:r w:rsidRPr="00F352C2">
        <w:rPr>
          <w:i/>
          <w:sz w:val="18"/>
          <w:szCs w:val="18"/>
        </w:rPr>
        <w:t>Recechare</w:t>
      </w:r>
    </w:p>
    <w:p w14:paraId="520E9CAA" w14:textId="77777777" w:rsidR="0063367A" w:rsidRPr="000C215E" w:rsidRDefault="0063367A" w:rsidP="00C3794A">
      <w:pPr>
        <w:tabs>
          <w:tab w:val="right" w:pos="284"/>
          <w:tab w:val="left" w:pos="426"/>
          <w:tab w:val="left" w:pos="567"/>
          <w:tab w:val="right" w:pos="9923"/>
        </w:tabs>
        <w:rPr>
          <w:b/>
          <w:szCs w:val="20"/>
        </w:rPr>
      </w:pPr>
      <w:r w:rsidRPr="000C215E">
        <w:rPr>
          <w:b/>
          <w:szCs w:val="20"/>
        </w:rPr>
        <w:tab/>
        <w:t xml:space="preserve">20. </w:t>
      </w:r>
      <w:r w:rsidRPr="000C215E">
        <w:rPr>
          <w:b/>
          <w:szCs w:val="20"/>
        </w:rPr>
        <w:tab/>
        <w:t>Recercar</w:t>
      </w:r>
    </w:p>
    <w:p w14:paraId="159D096A" w14:textId="16ADE6AB" w:rsidR="0063367A" w:rsidRPr="00F352C2" w:rsidRDefault="0063367A" w:rsidP="00C3794A">
      <w:pPr>
        <w:tabs>
          <w:tab w:val="right" w:pos="284"/>
          <w:tab w:val="left" w:pos="426"/>
          <w:tab w:val="left" w:pos="567"/>
          <w:tab w:val="right" w:pos="9923"/>
        </w:tabs>
        <w:rPr>
          <w:sz w:val="18"/>
          <w:szCs w:val="18"/>
        </w:rPr>
      </w:pPr>
      <w:r w:rsidRPr="000C215E">
        <w:rPr>
          <w:szCs w:val="20"/>
        </w:rPr>
        <w:tab/>
      </w:r>
      <w:r w:rsidRPr="000C215E">
        <w:rPr>
          <w:szCs w:val="20"/>
        </w:rPr>
        <w:tab/>
      </w:r>
      <w:r w:rsidRPr="000C215E">
        <w:rPr>
          <w:szCs w:val="20"/>
        </w:rPr>
        <w:tab/>
      </w:r>
      <w:r w:rsidR="00E622C7" w:rsidRPr="00F352C2">
        <w:rPr>
          <w:sz w:val="18"/>
          <w:szCs w:val="18"/>
        </w:rPr>
        <w:t>F-Pn Rés.</w:t>
      </w:r>
      <w:r w:rsidRPr="00F352C2">
        <w:rPr>
          <w:sz w:val="18"/>
          <w:szCs w:val="18"/>
        </w:rPr>
        <w:t>429, ff. 120</w:t>
      </w:r>
      <w:r w:rsidRPr="00F352C2">
        <w:rPr>
          <w:sz w:val="18"/>
          <w:szCs w:val="18"/>
          <w:vertAlign w:val="superscript"/>
        </w:rPr>
        <w:t>r</w:t>
      </w:r>
      <w:r w:rsidRPr="00F352C2">
        <w:rPr>
          <w:sz w:val="18"/>
          <w:szCs w:val="18"/>
        </w:rPr>
        <w:t>-120</w:t>
      </w:r>
      <w:r w:rsidRPr="00F352C2">
        <w:rPr>
          <w:sz w:val="18"/>
          <w:szCs w:val="18"/>
          <w:vertAlign w:val="superscript"/>
        </w:rPr>
        <w:t>v</w:t>
      </w:r>
      <w:r w:rsidRPr="00F352C2">
        <w:rPr>
          <w:sz w:val="18"/>
          <w:szCs w:val="18"/>
        </w:rPr>
        <w:t xml:space="preserve"> </w:t>
      </w:r>
      <w:r w:rsidRPr="00F352C2">
        <w:rPr>
          <w:i/>
          <w:sz w:val="18"/>
          <w:szCs w:val="18"/>
        </w:rPr>
        <w:t>Recercar</w:t>
      </w:r>
    </w:p>
    <w:p w14:paraId="447EF150" w14:textId="77777777" w:rsidR="0063367A" w:rsidRPr="000C215E" w:rsidRDefault="0063367A" w:rsidP="00C3794A">
      <w:pPr>
        <w:tabs>
          <w:tab w:val="right" w:pos="284"/>
          <w:tab w:val="left" w:pos="426"/>
          <w:tab w:val="left" w:pos="567"/>
          <w:tab w:val="right" w:pos="9923"/>
        </w:tabs>
        <w:rPr>
          <w:b/>
          <w:szCs w:val="20"/>
        </w:rPr>
      </w:pPr>
      <w:r w:rsidRPr="000C215E">
        <w:rPr>
          <w:b/>
          <w:szCs w:val="20"/>
        </w:rPr>
        <w:tab/>
        <w:t xml:space="preserve">21. </w:t>
      </w:r>
      <w:r w:rsidRPr="000C215E">
        <w:rPr>
          <w:b/>
          <w:szCs w:val="20"/>
        </w:rPr>
        <w:tab/>
        <w:t>Prelude</w:t>
      </w:r>
    </w:p>
    <w:p w14:paraId="54FC60AE" w14:textId="25AD10F1" w:rsidR="0063367A" w:rsidRPr="00F352C2" w:rsidRDefault="0063367A" w:rsidP="00C3794A">
      <w:pPr>
        <w:tabs>
          <w:tab w:val="right" w:pos="284"/>
          <w:tab w:val="left" w:pos="426"/>
          <w:tab w:val="left" w:pos="567"/>
          <w:tab w:val="right" w:pos="9923"/>
        </w:tabs>
        <w:rPr>
          <w:sz w:val="18"/>
          <w:szCs w:val="18"/>
        </w:rPr>
      </w:pPr>
      <w:r w:rsidRPr="000C215E">
        <w:rPr>
          <w:szCs w:val="20"/>
        </w:rPr>
        <w:tab/>
      </w:r>
      <w:r w:rsidRPr="000C215E">
        <w:rPr>
          <w:szCs w:val="20"/>
        </w:rPr>
        <w:tab/>
      </w:r>
      <w:r w:rsidRPr="000C215E">
        <w:rPr>
          <w:szCs w:val="20"/>
        </w:rPr>
        <w:tab/>
      </w:r>
      <w:r w:rsidRPr="00F352C2">
        <w:rPr>
          <w:sz w:val="18"/>
          <w:szCs w:val="18"/>
        </w:rPr>
        <w:t>Attaingnant 1529, f. ix</w:t>
      </w:r>
      <w:r w:rsidRPr="00F352C2">
        <w:rPr>
          <w:sz w:val="18"/>
          <w:szCs w:val="18"/>
          <w:vertAlign w:val="superscript"/>
        </w:rPr>
        <w:t>r</w:t>
      </w:r>
      <w:r w:rsidRPr="00F352C2">
        <w:rPr>
          <w:sz w:val="18"/>
          <w:szCs w:val="18"/>
        </w:rPr>
        <w:t xml:space="preserve"> </w:t>
      </w:r>
      <w:r w:rsidRPr="00F352C2">
        <w:rPr>
          <w:i/>
          <w:sz w:val="18"/>
          <w:szCs w:val="18"/>
        </w:rPr>
        <w:t>Prelude</w:t>
      </w:r>
      <w:r w:rsidRPr="00F352C2">
        <w:rPr>
          <w:sz w:val="18"/>
          <w:szCs w:val="18"/>
        </w:rPr>
        <w:t xml:space="preserve"> </w:t>
      </w:r>
      <w:r w:rsidRPr="00F352C2">
        <w:rPr>
          <w:rStyle w:val="EndnoteReference"/>
          <w:sz w:val="18"/>
          <w:szCs w:val="18"/>
        </w:rPr>
        <w:endnoteReference w:id="17"/>
      </w:r>
    </w:p>
    <w:p w14:paraId="7115CC26" w14:textId="77777777" w:rsidR="0063367A" w:rsidRPr="000C215E" w:rsidRDefault="0063367A" w:rsidP="00C3794A">
      <w:pPr>
        <w:tabs>
          <w:tab w:val="right" w:pos="284"/>
          <w:tab w:val="left" w:pos="426"/>
          <w:tab w:val="left" w:pos="567"/>
          <w:tab w:val="right" w:pos="9923"/>
        </w:tabs>
        <w:rPr>
          <w:b/>
          <w:szCs w:val="20"/>
        </w:rPr>
      </w:pPr>
      <w:r w:rsidRPr="000C215E">
        <w:rPr>
          <w:b/>
          <w:szCs w:val="20"/>
        </w:rPr>
        <w:tab/>
        <w:t xml:space="preserve">22. </w:t>
      </w:r>
      <w:r w:rsidRPr="000C215E">
        <w:rPr>
          <w:b/>
          <w:szCs w:val="20"/>
        </w:rPr>
        <w:tab/>
        <w:t xml:space="preserve">Recercar Marco dall Aquila </w:t>
      </w:r>
      <w:r w:rsidRPr="000C215E">
        <w:rPr>
          <w:szCs w:val="20"/>
        </w:rPr>
        <w:t>[on Benedictus?]</w:t>
      </w:r>
    </w:p>
    <w:p w14:paraId="6C45BEF2" w14:textId="30E93DF1" w:rsidR="0063367A" w:rsidRPr="00F352C2" w:rsidRDefault="0063367A" w:rsidP="00C3794A">
      <w:pPr>
        <w:tabs>
          <w:tab w:val="right" w:pos="284"/>
          <w:tab w:val="left" w:pos="426"/>
          <w:tab w:val="left" w:pos="567"/>
          <w:tab w:val="right" w:pos="9923"/>
        </w:tabs>
        <w:rPr>
          <w:sz w:val="18"/>
          <w:szCs w:val="18"/>
        </w:rPr>
      </w:pPr>
      <w:r w:rsidRPr="000C215E">
        <w:rPr>
          <w:szCs w:val="20"/>
        </w:rPr>
        <w:tab/>
      </w:r>
      <w:r w:rsidRPr="000C215E">
        <w:rPr>
          <w:szCs w:val="20"/>
        </w:rPr>
        <w:tab/>
      </w:r>
      <w:r w:rsidRPr="000C215E">
        <w:rPr>
          <w:szCs w:val="20"/>
        </w:rPr>
        <w:tab/>
      </w:r>
      <w:r w:rsidR="00E622C7" w:rsidRPr="00F352C2">
        <w:rPr>
          <w:sz w:val="18"/>
          <w:szCs w:val="18"/>
        </w:rPr>
        <w:t>D-Mbs mus.</w:t>
      </w:r>
      <w:r w:rsidRPr="00F352C2">
        <w:rPr>
          <w:sz w:val="18"/>
          <w:szCs w:val="18"/>
        </w:rPr>
        <w:t>266, f. 28</w:t>
      </w:r>
      <w:r w:rsidRPr="00F352C2">
        <w:rPr>
          <w:sz w:val="18"/>
          <w:szCs w:val="18"/>
          <w:vertAlign w:val="superscript"/>
        </w:rPr>
        <w:t>v</w:t>
      </w:r>
      <w:r w:rsidRPr="00F352C2">
        <w:rPr>
          <w:sz w:val="18"/>
          <w:szCs w:val="18"/>
        </w:rPr>
        <w:t xml:space="preserve"> </w:t>
      </w:r>
      <w:r w:rsidRPr="00F352C2">
        <w:rPr>
          <w:i/>
          <w:sz w:val="18"/>
          <w:szCs w:val="18"/>
        </w:rPr>
        <w:t>Re</w:t>
      </w:r>
      <w:r w:rsidRPr="00F352C2">
        <w:rPr>
          <w:i/>
          <w:sz w:val="18"/>
          <w:szCs w:val="18"/>
          <w:vertAlign w:val="superscript"/>
        </w:rPr>
        <w:t>car</w:t>
      </w:r>
      <w:r w:rsidRPr="00F352C2">
        <w:rPr>
          <w:i/>
          <w:sz w:val="18"/>
          <w:szCs w:val="18"/>
        </w:rPr>
        <w:t xml:space="preserve"> de MDLa</w:t>
      </w:r>
      <w:r w:rsidRPr="00F352C2">
        <w:rPr>
          <w:sz w:val="18"/>
          <w:szCs w:val="18"/>
        </w:rPr>
        <w:t xml:space="preserve"> </w:t>
      </w:r>
    </w:p>
    <w:p w14:paraId="4ABB2E8B" w14:textId="77777777" w:rsidR="0063367A" w:rsidRPr="000C215E" w:rsidRDefault="0063367A" w:rsidP="00C3794A">
      <w:pPr>
        <w:tabs>
          <w:tab w:val="right" w:pos="284"/>
          <w:tab w:val="left" w:pos="426"/>
          <w:tab w:val="left" w:pos="567"/>
          <w:tab w:val="right" w:pos="9923"/>
        </w:tabs>
        <w:rPr>
          <w:szCs w:val="20"/>
        </w:rPr>
      </w:pPr>
      <w:r w:rsidRPr="000C215E">
        <w:rPr>
          <w:b/>
          <w:szCs w:val="20"/>
        </w:rPr>
        <w:tab/>
        <w:t>23.</w:t>
      </w:r>
      <w:r w:rsidRPr="000C215E">
        <w:rPr>
          <w:b/>
          <w:szCs w:val="20"/>
        </w:rPr>
        <w:tab/>
        <w:t>Recercar Vicenzo Capirola</w:t>
      </w:r>
    </w:p>
    <w:p w14:paraId="09F5623E" w14:textId="28A4F88E" w:rsidR="0063367A" w:rsidRPr="00F352C2" w:rsidRDefault="00E52186" w:rsidP="00487ADB">
      <w:pPr>
        <w:tabs>
          <w:tab w:val="right" w:pos="284"/>
          <w:tab w:val="left" w:pos="426"/>
          <w:tab w:val="left" w:pos="567"/>
          <w:tab w:val="right" w:pos="9923"/>
        </w:tabs>
        <w:ind w:left="567" w:hanging="567"/>
        <w:rPr>
          <w:sz w:val="18"/>
          <w:szCs w:val="18"/>
        </w:rPr>
      </w:pPr>
      <w:r w:rsidRPr="000C215E">
        <w:rPr>
          <w:szCs w:val="20"/>
        </w:rPr>
        <w:tab/>
      </w:r>
      <w:r w:rsidRPr="000C215E">
        <w:rPr>
          <w:szCs w:val="20"/>
        </w:rPr>
        <w:tab/>
      </w:r>
      <w:r w:rsidRPr="000C215E">
        <w:rPr>
          <w:szCs w:val="20"/>
        </w:rPr>
        <w:tab/>
      </w:r>
      <w:r w:rsidR="00487ADB" w:rsidRPr="00F352C2">
        <w:rPr>
          <w:sz w:val="18"/>
          <w:szCs w:val="18"/>
          <w:lang w:val="en-US"/>
        </w:rPr>
        <w:t>US-Cn VM140.C25</w:t>
      </w:r>
      <w:r w:rsidR="00487ADB" w:rsidRPr="00F352C2">
        <w:rPr>
          <w:sz w:val="18"/>
          <w:szCs w:val="18"/>
        </w:rPr>
        <w:t xml:space="preserve"> </w:t>
      </w:r>
      <w:r w:rsidR="00B1720B" w:rsidRPr="00F352C2">
        <w:rPr>
          <w:sz w:val="18"/>
          <w:szCs w:val="18"/>
        </w:rPr>
        <w:t>(</w:t>
      </w:r>
      <w:r w:rsidRPr="00F352C2">
        <w:rPr>
          <w:sz w:val="18"/>
          <w:szCs w:val="18"/>
        </w:rPr>
        <w:t>Capirola</w:t>
      </w:r>
      <w:r w:rsidR="00B1720B" w:rsidRPr="00F352C2">
        <w:rPr>
          <w:sz w:val="18"/>
          <w:szCs w:val="18"/>
        </w:rPr>
        <w:t>)</w:t>
      </w:r>
      <w:r w:rsidR="00487ADB" w:rsidRPr="00F352C2">
        <w:rPr>
          <w:sz w:val="18"/>
          <w:szCs w:val="18"/>
        </w:rPr>
        <w:t>,</w:t>
      </w:r>
      <w:r w:rsidRPr="00F352C2">
        <w:rPr>
          <w:sz w:val="18"/>
          <w:szCs w:val="18"/>
        </w:rPr>
        <w:t xml:space="preserve"> </w:t>
      </w:r>
      <w:r w:rsidR="001B7CD8" w:rsidRPr="00F352C2">
        <w:rPr>
          <w:sz w:val="18"/>
          <w:szCs w:val="18"/>
        </w:rPr>
        <w:t>pp. 10-12</w:t>
      </w:r>
      <w:r w:rsidR="0063367A" w:rsidRPr="00F352C2">
        <w:rPr>
          <w:sz w:val="18"/>
          <w:szCs w:val="18"/>
        </w:rPr>
        <w:t xml:space="preserve"> </w:t>
      </w:r>
      <w:r w:rsidR="0063367A" w:rsidRPr="00F352C2">
        <w:rPr>
          <w:i/>
          <w:sz w:val="18"/>
          <w:szCs w:val="18"/>
        </w:rPr>
        <w:t>Recerchar primo</w:t>
      </w:r>
      <w:r w:rsidR="0063367A" w:rsidRPr="00F352C2">
        <w:rPr>
          <w:rStyle w:val="EndnoteReference"/>
          <w:sz w:val="18"/>
          <w:szCs w:val="18"/>
        </w:rPr>
        <w:endnoteReference w:id="18"/>
      </w:r>
    </w:p>
    <w:p w14:paraId="25C68C89" w14:textId="77777777" w:rsidR="0063367A" w:rsidRPr="000C215E" w:rsidRDefault="0063367A" w:rsidP="00C3794A">
      <w:pPr>
        <w:tabs>
          <w:tab w:val="right" w:pos="284"/>
          <w:tab w:val="left" w:pos="426"/>
          <w:tab w:val="left" w:pos="567"/>
          <w:tab w:val="right" w:pos="9923"/>
        </w:tabs>
        <w:rPr>
          <w:b/>
          <w:szCs w:val="20"/>
        </w:rPr>
      </w:pPr>
      <w:r w:rsidRPr="000C215E">
        <w:rPr>
          <w:b/>
          <w:szCs w:val="20"/>
        </w:rPr>
        <w:tab/>
        <w:t>24.</w:t>
      </w:r>
      <w:r w:rsidRPr="000C215E">
        <w:rPr>
          <w:b/>
          <w:szCs w:val="20"/>
        </w:rPr>
        <w:tab/>
        <w:t>Recercar</w:t>
      </w:r>
    </w:p>
    <w:p w14:paraId="4D0A3D75" w14:textId="14A41EEA" w:rsidR="0063367A" w:rsidRPr="00F352C2" w:rsidRDefault="0063367A" w:rsidP="00C3794A">
      <w:pPr>
        <w:tabs>
          <w:tab w:val="right" w:pos="284"/>
          <w:tab w:val="left" w:pos="426"/>
          <w:tab w:val="left" w:pos="567"/>
          <w:tab w:val="right" w:pos="9923"/>
        </w:tabs>
        <w:rPr>
          <w:sz w:val="18"/>
          <w:szCs w:val="18"/>
        </w:rPr>
      </w:pPr>
      <w:r w:rsidRPr="000C215E">
        <w:rPr>
          <w:szCs w:val="20"/>
        </w:rPr>
        <w:tab/>
      </w:r>
      <w:r w:rsidRPr="000C215E">
        <w:rPr>
          <w:szCs w:val="20"/>
        </w:rPr>
        <w:tab/>
      </w:r>
      <w:r w:rsidRPr="000C215E">
        <w:rPr>
          <w:szCs w:val="20"/>
        </w:rPr>
        <w:tab/>
      </w:r>
      <w:r w:rsidR="00BB3B4E" w:rsidRPr="00F352C2">
        <w:rPr>
          <w:sz w:val="18"/>
          <w:szCs w:val="18"/>
        </w:rPr>
        <w:t>A-Wn mus.18688</w:t>
      </w:r>
      <w:r w:rsidRPr="00F352C2">
        <w:rPr>
          <w:sz w:val="18"/>
          <w:szCs w:val="18"/>
        </w:rPr>
        <w:t>, ff. 23</w:t>
      </w:r>
      <w:r w:rsidRPr="00F352C2">
        <w:rPr>
          <w:sz w:val="18"/>
          <w:szCs w:val="18"/>
          <w:vertAlign w:val="superscript"/>
        </w:rPr>
        <w:t>v</w:t>
      </w:r>
      <w:r w:rsidRPr="00F352C2">
        <w:rPr>
          <w:sz w:val="18"/>
          <w:szCs w:val="18"/>
        </w:rPr>
        <w:t>-24</w:t>
      </w:r>
      <w:r w:rsidRPr="00F352C2">
        <w:rPr>
          <w:sz w:val="18"/>
          <w:szCs w:val="18"/>
          <w:vertAlign w:val="superscript"/>
        </w:rPr>
        <w:t>r</w:t>
      </w:r>
      <w:r w:rsidRPr="00F352C2">
        <w:rPr>
          <w:sz w:val="18"/>
          <w:szCs w:val="18"/>
        </w:rPr>
        <w:t xml:space="preserve"> [79</w:t>
      </w:r>
      <w:r w:rsidRPr="00F352C2">
        <w:rPr>
          <w:sz w:val="18"/>
          <w:szCs w:val="18"/>
          <w:vertAlign w:val="superscript"/>
        </w:rPr>
        <w:t>v</w:t>
      </w:r>
      <w:r w:rsidRPr="00F352C2">
        <w:rPr>
          <w:sz w:val="18"/>
          <w:szCs w:val="18"/>
        </w:rPr>
        <w:t>-80</w:t>
      </w:r>
      <w:r w:rsidRPr="00F352C2">
        <w:rPr>
          <w:sz w:val="18"/>
          <w:szCs w:val="18"/>
          <w:vertAlign w:val="superscript"/>
        </w:rPr>
        <w:t>r</w:t>
      </w:r>
      <w:r w:rsidR="001B7CD8" w:rsidRPr="00F352C2">
        <w:rPr>
          <w:sz w:val="18"/>
          <w:szCs w:val="18"/>
        </w:rPr>
        <w:t>]</w:t>
      </w:r>
      <w:r w:rsidRPr="00F352C2">
        <w:rPr>
          <w:sz w:val="18"/>
          <w:szCs w:val="18"/>
        </w:rPr>
        <w:t xml:space="preserve"> </w:t>
      </w:r>
      <w:r w:rsidRPr="00F352C2">
        <w:rPr>
          <w:i/>
          <w:sz w:val="18"/>
          <w:szCs w:val="18"/>
        </w:rPr>
        <w:t>Recercare</w:t>
      </w:r>
    </w:p>
    <w:p w14:paraId="5F7100AF" w14:textId="77234E11" w:rsidR="00035284" w:rsidRPr="00F352C2" w:rsidRDefault="00E622C7" w:rsidP="00C3794A">
      <w:pPr>
        <w:tabs>
          <w:tab w:val="right" w:pos="284"/>
          <w:tab w:val="left" w:pos="426"/>
          <w:tab w:val="left" w:pos="567"/>
          <w:tab w:val="right" w:pos="9923"/>
        </w:tabs>
        <w:rPr>
          <w:sz w:val="18"/>
          <w:szCs w:val="18"/>
        </w:rPr>
      </w:pPr>
      <w:r w:rsidRPr="00F352C2">
        <w:rPr>
          <w:sz w:val="18"/>
          <w:szCs w:val="18"/>
        </w:rPr>
        <w:tab/>
      </w:r>
      <w:r w:rsidRPr="00F352C2">
        <w:rPr>
          <w:sz w:val="18"/>
          <w:szCs w:val="18"/>
        </w:rPr>
        <w:tab/>
      </w:r>
      <w:r w:rsidRPr="00F352C2">
        <w:rPr>
          <w:sz w:val="18"/>
          <w:szCs w:val="18"/>
        </w:rPr>
        <w:tab/>
        <w:t>PL-WRk</w:t>
      </w:r>
      <w:r w:rsidR="0063367A" w:rsidRPr="00F352C2">
        <w:rPr>
          <w:sz w:val="18"/>
          <w:szCs w:val="18"/>
        </w:rPr>
        <w:t xml:space="preserve"> 352, </w:t>
      </w:r>
      <w:r w:rsidR="0063367A" w:rsidRPr="00F352C2">
        <w:rPr>
          <w:color w:val="000000"/>
          <w:sz w:val="18"/>
          <w:szCs w:val="18"/>
        </w:rPr>
        <w:t>ff. 47</w:t>
      </w:r>
      <w:r w:rsidR="0063367A" w:rsidRPr="00F352C2">
        <w:rPr>
          <w:color w:val="000000"/>
          <w:sz w:val="18"/>
          <w:szCs w:val="18"/>
          <w:vertAlign w:val="superscript"/>
        </w:rPr>
        <w:t>v</w:t>
      </w:r>
      <w:r w:rsidR="0063367A" w:rsidRPr="00F352C2">
        <w:rPr>
          <w:color w:val="000000"/>
          <w:sz w:val="18"/>
          <w:szCs w:val="18"/>
        </w:rPr>
        <w:t>-48</w:t>
      </w:r>
      <w:r w:rsidR="0063367A" w:rsidRPr="00F352C2">
        <w:rPr>
          <w:color w:val="000000"/>
          <w:sz w:val="18"/>
          <w:szCs w:val="18"/>
          <w:vertAlign w:val="superscript"/>
        </w:rPr>
        <w:t>r</w:t>
      </w:r>
      <w:r w:rsidR="0063367A" w:rsidRPr="00F352C2">
        <w:rPr>
          <w:color w:val="000000"/>
          <w:sz w:val="18"/>
          <w:szCs w:val="18"/>
        </w:rPr>
        <w:t xml:space="preserve"> </w:t>
      </w:r>
      <w:r w:rsidR="0063367A" w:rsidRPr="00F352C2">
        <w:rPr>
          <w:i/>
          <w:color w:val="000000"/>
          <w:sz w:val="18"/>
          <w:szCs w:val="18"/>
        </w:rPr>
        <w:t>23 Recercar</w:t>
      </w:r>
    </w:p>
    <w:p w14:paraId="065376A1" w14:textId="57585CB1" w:rsidR="00635D13" w:rsidRPr="000C215E" w:rsidRDefault="00890A5C" w:rsidP="001B7CD8">
      <w:pPr>
        <w:tabs>
          <w:tab w:val="left" w:pos="426"/>
          <w:tab w:val="left" w:pos="567"/>
          <w:tab w:val="right" w:pos="4762"/>
        </w:tabs>
        <w:spacing w:before="60"/>
        <w:ind w:left="142" w:hanging="142"/>
        <w:jc w:val="left"/>
        <w:rPr>
          <w:i/>
          <w:color w:val="000000"/>
          <w:szCs w:val="20"/>
        </w:rPr>
        <w:sectPr w:rsidR="00635D13" w:rsidRPr="000C215E" w:rsidSect="006F4798">
          <w:footnotePr>
            <w:pos w:val="beneathText"/>
          </w:footnotePr>
          <w:endnotePr>
            <w:numFmt w:val="decimal"/>
          </w:endnotePr>
          <w:type w:val="continuous"/>
          <w:pgSz w:w="11905" w:h="16837"/>
          <w:pgMar w:top="851" w:right="992" w:bottom="992" w:left="992" w:header="709" w:footer="709" w:gutter="0"/>
          <w:cols w:num="2" w:space="397"/>
        </w:sectPr>
      </w:pPr>
      <w:r w:rsidRPr="000C215E">
        <w:rPr>
          <w:color w:val="000000"/>
          <w:szCs w:val="20"/>
        </w:rPr>
        <w:tab/>
      </w:r>
      <w:r w:rsidRPr="000C215E">
        <w:rPr>
          <w:color w:val="000000"/>
          <w:szCs w:val="20"/>
        </w:rPr>
        <w:tab/>
      </w:r>
      <w:r w:rsidRPr="000C215E">
        <w:rPr>
          <w:color w:val="000000"/>
          <w:szCs w:val="20"/>
        </w:rPr>
        <w:tab/>
      </w:r>
      <w:r w:rsidRPr="000C215E">
        <w:rPr>
          <w:i/>
          <w:color w:val="000000"/>
          <w:szCs w:val="20"/>
        </w:rPr>
        <w:tab/>
      </w:r>
      <w:r w:rsidR="00E52186" w:rsidRPr="000C215E">
        <w:rPr>
          <w:i/>
          <w:szCs w:val="20"/>
        </w:rPr>
        <w:t>John H Robinson, Newcastle University, October 2003</w:t>
      </w:r>
    </w:p>
    <w:p w14:paraId="25DB1A6A" w14:textId="787D9F41" w:rsidR="00890A5C" w:rsidRDefault="00890A5C" w:rsidP="00890A5C">
      <w:pPr>
        <w:tabs>
          <w:tab w:val="left" w:pos="426"/>
          <w:tab w:val="left" w:pos="567"/>
          <w:tab w:val="right" w:pos="4762"/>
        </w:tabs>
        <w:ind w:left="142" w:hanging="142"/>
        <w:jc w:val="left"/>
        <w:rPr>
          <w:color w:val="000000"/>
        </w:rPr>
      </w:pPr>
    </w:p>
    <w:p w14:paraId="5870D5FF" w14:textId="5EB5ACF0" w:rsidR="00635D13" w:rsidRPr="00635D13" w:rsidRDefault="00635D13" w:rsidP="00DD5A91">
      <w:pPr>
        <w:widowControl/>
        <w:jc w:val="left"/>
        <w:rPr>
          <w:color w:val="000000"/>
        </w:rPr>
        <w:sectPr w:rsidR="00635D13" w:rsidRPr="00635D13" w:rsidSect="00C603F0">
          <w:footnotePr>
            <w:pos w:val="beneathText"/>
          </w:footnotePr>
          <w:type w:val="continuous"/>
          <w:pgSz w:w="11905" w:h="16837"/>
          <w:pgMar w:top="851" w:right="992" w:bottom="992" w:left="992" w:header="709" w:footer="709" w:gutter="0"/>
          <w:cols w:num="2" w:space="397"/>
        </w:sectPr>
      </w:pPr>
    </w:p>
    <w:p w14:paraId="6591E3DA" w14:textId="77777777" w:rsidR="00BF1C5A" w:rsidRDefault="00BF1C5A" w:rsidP="00107906">
      <w:pPr>
        <w:tabs>
          <w:tab w:val="left" w:pos="1134"/>
          <w:tab w:val="left" w:pos="2835"/>
          <w:tab w:val="left" w:pos="3969"/>
          <w:tab w:val="left" w:pos="5103"/>
        </w:tabs>
        <w:rPr>
          <w:color w:val="000000"/>
        </w:rPr>
      </w:pPr>
    </w:p>
    <w:sectPr w:rsidR="00BF1C5A" w:rsidSect="00C603F0">
      <w:type w:val="continuous"/>
      <w:pgSz w:w="11905" w:h="16837"/>
      <w:pgMar w:top="851"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82B63" w14:textId="77777777" w:rsidR="001A00CA" w:rsidRDefault="001A00CA">
      <w:r>
        <w:separator/>
      </w:r>
    </w:p>
  </w:endnote>
  <w:endnote w:type="continuationSeparator" w:id="0">
    <w:p w14:paraId="6C9C1E4D" w14:textId="77777777" w:rsidR="001A00CA" w:rsidRDefault="001A00CA">
      <w:r>
        <w:continuationSeparator/>
      </w:r>
    </w:p>
  </w:endnote>
  <w:endnote w:id="1">
    <w:p w14:paraId="687DAF3D" w14:textId="66930D27" w:rsidR="004F2DD2" w:rsidRPr="000C215E" w:rsidRDefault="004F2DD2" w:rsidP="0063367A">
      <w:pPr>
        <w:pStyle w:val="EndnoteText"/>
        <w:ind w:left="142" w:hanging="142"/>
        <w:rPr>
          <w:szCs w:val="18"/>
        </w:rPr>
      </w:pPr>
      <w:r w:rsidRPr="000C215E">
        <w:rPr>
          <w:rStyle w:val="EndnoteReference"/>
          <w:szCs w:val="18"/>
        </w:rPr>
        <w:endnoteRef/>
      </w:r>
      <w:r w:rsidRPr="000C215E">
        <w:rPr>
          <w:szCs w:val="18"/>
        </w:rPr>
        <w:t xml:space="preserve"> Manuscript sources arranged chronologically: </w:t>
      </w:r>
      <w:r w:rsidRPr="000C215E">
        <w:rPr>
          <w:b/>
          <w:szCs w:val="18"/>
        </w:rPr>
        <w:t>a.</w:t>
      </w:r>
      <w:r w:rsidRPr="000C215E">
        <w:rPr>
          <w:szCs w:val="18"/>
        </w:rPr>
        <w:t xml:space="preserve"> Pesaro, Biblioteca Oliveriana</w:t>
      </w:r>
      <w:r>
        <w:rPr>
          <w:szCs w:val="18"/>
        </w:rPr>
        <w:t xml:space="preserve"> [I-PESo]</w:t>
      </w:r>
      <w:r w:rsidRPr="000C215E">
        <w:rPr>
          <w:szCs w:val="18"/>
        </w:rPr>
        <w:t xml:space="preserve">, MS No. 1144, </w:t>
      </w:r>
      <w:r w:rsidRPr="000C215E">
        <w:rPr>
          <w:i/>
          <w:szCs w:val="18"/>
        </w:rPr>
        <w:t>c</w:t>
      </w:r>
      <w:r>
        <w:rPr>
          <w:szCs w:val="18"/>
        </w:rPr>
        <w:t>.1480-1540, see</w:t>
      </w:r>
      <w:r w:rsidRPr="000C215E">
        <w:rPr>
          <w:szCs w:val="18"/>
        </w:rPr>
        <w:t xml:space="preserve"> Walter H. Rubsamen, ‘The Earliest French Lute Tablature’, </w:t>
      </w:r>
      <w:r w:rsidRPr="000C215E">
        <w:rPr>
          <w:i/>
          <w:szCs w:val="18"/>
        </w:rPr>
        <w:t>JAMS</w:t>
      </w:r>
      <w:r w:rsidRPr="000C215E">
        <w:rPr>
          <w:szCs w:val="18"/>
        </w:rPr>
        <w:t xml:space="preserve"> xxi (1968), pp. 286-99; Vladimir Ivanoff, ‘Eine zentrale Quelle der frühen italienischen Lautenpraxis’, </w:t>
      </w:r>
      <w:r w:rsidRPr="000C215E">
        <w:rPr>
          <w:i/>
          <w:szCs w:val="18"/>
        </w:rPr>
        <w:t>Münchner Editionen zur Musikwissenschaft</w:t>
      </w:r>
      <w:r w:rsidRPr="000C215E">
        <w:rPr>
          <w:szCs w:val="18"/>
        </w:rPr>
        <w:t xml:space="preserve">, Bd. 7, Tutzing 1988, including a transcription of all the music in tablature; Vladimir Ivanoff, ‘Das Pesaro-Manuskript. Ein Beitrag zur Frühgeschichte der Lautentabulatur’, </w:t>
      </w:r>
      <w:r w:rsidRPr="000C215E">
        <w:rPr>
          <w:i/>
          <w:szCs w:val="18"/>
        </w:rPr>
        <w:t>Münchner Veröffentlichungen zur Musikgeschichte</w:t>
      </w:r>
      <w:r w:rsidRPr="000C215E">
        <w:rPr>
          <w:szCs w:val="18"/>
        </w:rPr>
        <w:t xml:space="preserve">, Bd. 45, Tutzing 1988 [copies held in BL]. </w:t>
      </w:r>
      <w:r w:rsidRPr="000C215E">
        <w:rPr>
          <w:b/>
          <w:szCs w:val="18"/>
        </w:rPr>
        <w:t>b.</w:t>
      </w:r>
      <w:r w:rsidRPr="000C215E">
        <w:rPr>
          <w:szCs w:val="18"/>
        </w:rPr>
        <w:t xml:space="preserve"> Paris, Bibliothèque Nationale</w:t>
      </w:r>
      <w:r>
        <w:rPr>
          <w:szCs w:val="18"/>
        </w:rPr>
        <w:t xml:space="preserve"> [F-Pn]</w:t>
      </w:r>
      <w:r w:rsidRPr="000C215E">
        <w:rPr>
          <w:szCs w:val="18"/>
        </w:rPr>
        <w:t xml:space="preserve">, Rés. Vmd. ms. 27, Thibault manuscript, </w:t>
      </w:r>
      <w:r w:rsidRPr="000C215E">
        <w:rPr>
          <w:i/>
          <w:szCs w:val="18"/>
        </w:rPr>
        <w:t>c</w:t>
      </w:r>
      <w:r>
        <w:rPr>
          <w:szCs w:val="18"/>
        </w:rPr>
        <w:t>.1505,</w:t>
      </w:r>
      <w:r w:rsidRPr="000C215E">
        <w:rPr>
          <w:szCs w:val="18"/>
        </w:rPr>
        <w:t xml:space="preserve"> facsimile (Genève: Éditions Minkoff, 1981). </w:t>
      </w:r>
      <w:r w:rsidRPr="000C215E">
        <w:rPr>
          <w:b/>
          <w:szCs w:val="18"/>
        </w:rPr>
        <w:t>c.</w:t>
      </w:r>
      <w:r w:rsidRPr="000C215E">
        <w:rPr>
          <w:color w:val="000000"/>
          <w:szCs w:val="18"/>
        </w:rPr>
        <w:t xml:space="preserve"> Chicago, Newberry Library</w:t>
      </w:r>
      <w:r>
        <w:rPr>
          <w:color w:val="000000"/>
          <w:szCs w:val="18"/>
        </w:rPr>
        <w:t xml:space="preserve"> </w:t>
      </w:r>
      <w:r>
        <w:rPr>
          <w:color w:val="000000"/>
          <w:szCs w:val="18"/>
          <w:lang w:val="en-US"/>
        </w:rPr>
        <w:t>US-Cn</w:t>
      </w:r>
      <w:r w:rsidRPr="000C215E">
        <w:rPr>
          <w:color w:val="000000"/>
          <w:szCs w:val="18"/>
        </w:rPr>
        <w:t xml:space="preserve">, Special Collections, </w:t>
      </w:r>
      <w:r>
        <w:rPr>
          <w:color w:val="000000"/>
          <w:szCs w:val="18"/>
          <w:lang w:val="en-US"/>
        </w:rPr>
        <w:t>Case MS</w:t>
      </w:r>
      <w:r w:rsidRPr="00487ADB">
        <w:rPr>
          <w:color w:val="000000"/>
          <w:szCs w:val="18"/>
          <w:lang w:val="en-US"/>
        </w:rPr>
        <w:t xml:space="preserve"> VM 140.C25</w:t>
      </w:r>
      <w:r w:rsidRPr="000C215E">
        <w:rPr>
          <w:color w:val="000000"/>
          <w:szCs w:val="18"/>
        </w:rPr>
        <w:t xml:space="preserve"> Lute Codex Vincenzo Capirola, </w:t>
      </w:r>
      <w:r w:rsidRPr="000C215E">
        <w:rPr>
          <w:i/>
          <w:color w:val="000000"/>
          <w:szCs w:val="18"/>
        </w:rPr>
        <w:t>Compositione di meser Vicenzo Capirola gentil homo bresano</w:t>
      </w:r>
      <w:r w:rsidRPr="000C215E">
        <w:rPr>
          <w:color w:val="000000"/>
          <w:szCs w:val="18"/>
        </w:rPr>
        <w:t xml:space="preserve">, </w:t>
      </w:r>
      <w:r w:rsidRPr="000C215E">
        <w:rPr>
          <w:i/>
          <w:color w:val="000000"/>
          <w:szCs w:val="18"/>
        </w:rPr>
        <w:t>c.</w:t>
      </w:r>
      <w:r w:rsidRPr="000C215E">
        <w:rPr>
          <w:color w:val="000000"/>
          <w:szCs w:val="18"/>
        </w:rPr>
        <w:t>1517, f</w:t>
      </w:r>
      <w:r w:rsidRPr="000C215E">
        <w:rPr>
          <w:szCs w:val="18"/>
        </w:rPr>
        <w:t xml:space="preserve">acsimile edition </w:t>
      </w:r>
      <w:r w:rsidRPr="000C215E">
        <w:rPr>
          <w:color w:val="000000"/>
          <w:szCs w:val="18"/>
        </w:rPr>
        <w:t>with introduction by Orlando Christoforetti (Florence: SPES, 1981) and see online col</w:t>
      </w:r>
      <w:r w:rsidR="00913C63">
        <w:rPr>
          <w:color w:val="000000"/>
          <w:szCs w:val="18"/>
        </w:rPr>
        <w:t>our facsimile:</w:t>
      </w:r>
      <w:r w:rsidRPr="000C215E">
        <w:rPr>
          <w:color w:val="000000"/>
          <w:szCs w:val="18"/>
        </w:rPr>
        <w:t xml:space="preserve"> </w:t>
      </w:r>
      <w:hyperlink r:id="rId1" w:history="1">
        <w:r w:rsidRPr="005219DB">
          <w:rPr>
            <w:rStyle w:val="Hyperlink"/>
            <w:szCs w:val="18"/>
          </w:rPr>
          <w:t>http://ricercar.cesr.univ-tours.fr/3programmes/EMN/</w:t>
        </w:r>
        <w:r w:rsidR="00913C63">
          <w:rPr>
            <w:rStyle w:val="Hyperlink"/>
            <w:szCs w:val="18"/>
          </w:rPr>
          <w:t xml:space="preserve"> </w:t>
        </w:r>
        <w:r w:rsidRPr="005219DB">
          <w:rPr>
            <w:rStyle w:val="Hyperlink"/>
            <w:szCs w:val="18"/>
          </w:rPr>
          <w:t>l</w:t>
        </w:r>
        <w:r>
          <w:rPr>
            <w:rStyle w:val="Hyperlink"/>
            <w:szCs w:val="18"/>
          </w:rPr>
          <w:t>uth/</w:t>
        </w:r>
        <w:r w:rsidRPr="005219DB">
          <w:rPr>
            <w:rStyle w:val="Hyperlink"/>
            <w:szCs w:val="18"/>
          </w:rPr>
          <w:t>pages/</w:t>
        </w:r>
      </w:hyperlink>
      <w:r w:rsidRPr="000C215E">
        <w:rPr>
          <w:color w:val="000000"/>
          <w:szCs w:val="18"/>
        </w:rPr>
        <w:t xml:space="preserve">notice.asp?numnotice=4. </w:t>
      </w:r>
      <w:r w:rsidRPr="000C215E">
        <w:rPr>
          <w:b/>
          <w:color w:val="000000"/>
          <w:szCs w:val="18"/>
        </w:rPr>
        <w:t xml:space="preserve">d. </w:t>
      </w:r>
      <w:r w:rsidRPr="000C215E">
        <w:rPr>
          <w:szCs w:val="18"/>
        </w:rPr>
        <w:t>London, British Library</w:t>
      </w:r>
      <w:r>
        <w:rPr>
          <w:szCs w:val="18"/>
        </w:rPr>
        <w:t xml:space="preserve"> [GB-Lbl]</w:t>
      </w:r>
      <w:r w:rsidRPr="000C215E">
        <w:rPr>
          <w:szCs w:val="18"/>
        </w:rPr>
        <w:t xml:space="preserve">, Add. Ms. 31389, </w:t>
      </w:r>
      <w:r w:rsidRPr="000C215E">
        <w:rPr>
          <w:i/>
          <w:szCs w:val="18"/>
        </w:rPr>
        <w:t>c</w:t>
      </w:r>
      <w:r w:rsidRPr="000C215E">
        <w:rPr>
          <w:szCs w:val="18"/>
        </w:rPr>
        <w:t xml:space="preserve">.1520-30, modern edition </w:t>
      </w:r>
      <w:r w:rsidRPr="000C215E">
        <w:rPr>
          <w:i/>
          <w:szCs w:val="18"/>
        </w:rPr>
        <w:t>British Library Additional Manuscript 31389: A Venetian Lute Manuscript of circa 1520</w:t>
      </w:r>
      <w:r w:rsidRPr="000C215E">
        <w:rPr>
          <w:szCs w:val="18"/>
        </w:rPr>
        <w:t>, edited by Denys Stephens and John H. Robinson (Albury: The Lute Society, 2006).</w:t>
      </w:r>
      <w:r w:rsidRPr="000C215E">
        <w:rPr>
          <w:i/>
          <w:szCs w:val="18"/>
        </w:rPr>
        <w:t xml:space="preserve"> </w:t>
      </w:r>
      <w:r w:rsidRPr="000C215E">
        <w:rPr>
          <w:b/>
          <w:szCs w:val="18"/>
        </w:rPr>
        <w:t>e.</w:t>
      </w:r>
      <w:r w:rsidRPr="000C215E">
        <w:rPr>
          <w:szCs w:val="18"/>
        </w:rPr>
        <w:t xml:space="preserve"> </w:t>
      </w:r>
      <w:r w:rsidRPr="000C215E">
        <w:rPr>
          <w:color w:val="000000"/>
          <w:szCs w:val="18"/>
        </w:rPr>
        <w:t>Basel, Öffentliche Biblithek der Universität</w:t>
      </w:r>
      <w:r>
        <w:rPr>
          <w:color w:val="000000"/>
          <w:szCs w:val="18"/>
        </w:rPr>
        <w:t xml:space="preserve"> [CH-Bu]</w:t>
      </w:r>
      <w:r w:rsidRPr="000C215E">
        <w:rPr>
          <w:color w:val="000000"/>
          <w:szCs w:val="18"/>
        </w:rPr>
        <w:t xml:space="preserve">, Ms. F.IX.56, dated 1522 and 1525. </w:t>
      </w:r>
      <w:r w:rsidRPr="000C215E">
        <w:rPr>
          <w:b/>
          <w:color w:val="000000"/>
          <w:szCs w:val="18"/>
        </w:rPr>
        <w:t>f.</w:t>
      </w:r>
      <w:r w:rsidRPr="000C215E">
        <w:rPr>
          <w:color w:val="000000"/>
          <w:szCs w:val="18"/>
        </w:rPr>
        <w:t xml:space="preserve"> </w:t>
      </w:r>
      <w:r w:rsidRPr="000C215E">
        <w:rPr>
          <w:szCs w:val="18"/>
        </w:rPr>
        <w:t>Wien, Österreichische Nationalbibliothek</w:t>
      </w:r>
      <w:r>
        <w:rPr>
          <w:szCs w:val="18"/>
        </w:rPr>
        <w:t xml:space="preserve"> [A-Wn]</w:t>
      </w:r>
      <w:r w:rsidRPr="000C215E">
        <w:rPr>
          <w:szCs w:val="18"/>
        </w:rPr>
        <w:t xml:space="preserve">, Musikabteilung, Ms. Mus. 18688, Stefan Craus lute book, </w:t>
      </w:r>
      <w:r w:rsidRPr="000C215E">
        <w:rPr>
          <w:i/>
          <w:szCs w:val="18"/>
        </w:rPr>
        <w:t>c</w:t>
      </w:r>
      <w:r w:rsidRPr="000C215E">
        <w:rPr>
          <w:szCs w:val="18"/>
        </w:rPr>
        <w:t xml:space="preserve">.1523-40. </w:t>
      </w:r>
      <w:r w:rsidRPr="000C215E">
        <w:rPr>
          <w:b/>
          <w:szCs w:val="18"/>
        </w:rPr>
        <w:t>g.</w:t>
      </w:r>
      <w:r w:rsidRPr="000C215E">
        <w:rPr>
          <w:szCs w:val="18"/>
        </w:rPr>
        <w:t xml:space="preserve"> Munich, Bayerische Staatsbibliothek</w:t>
      </w:r>
      <w:r>
        <w:rPr>
          <w:szCs w:val="18"/>
        </w:rPr>
        <w:t xml:space="preserve"> [D-Mbs]</w:t>
      </w:r>
      <w:r w:rsidRPr="000C215E">
        <w:rPr>
          <w:szCs w:val="18"/>
        </w:rPr>
        <w:t xml:space="preserve">, Mus. Ms. 266, Marco dall Aquila section, </w:t>
      </w:r>
      <w:r w:rsidRPr="000C215E">
        <w:rPr>
          <w:i/>
          <w:szCs w:val="18"/>
        </w:rPr>
        <w:t>c</w:t>
      </w:r>
      <w:r w:rsidRPr="000C215E">
        <w:rPr>
          <w:szCs w:val="18"/>
        </w:rPr>
        <w:t xml:space="preserve">.1535-45. </w:t>
      </w:r>
      <w:r w:rsidRPr="000C215E">
        <w:rPr>
          <w:b/>
          <w:szCs w:val="18"/>
        </w:rPr>
        <w:t>h.</w:t>
      </w:r>
      <w:r w:rsidRPr="000C215E">
        <w:rPr>
          <w:szCs w:val="18"/>
        </w:rPr>
        <w:t xml:space="preserve"> Wroclaw, Biblioteka Kapitulna</w:t>
      </w:r>
      <w:r>
        <w:rPr>
          <w:szCs w:val="18"/>
        </w:rPr>
        <w:t xml:space="preserve"> [PL-WRk]</w:t>
      </w:r>
      <w:r w:rsidRPr="000C215E">
        <w:rPr>
          <w:szCs w:val="18"/>
        </w:rPr>
        <w:t xml:space="preserve">, Ms. 352, </w:t>
      </w:r>
      <w:r w:rsidRPr="000C215E">
        <w:rPr>
          <w:i/>
          <w:szCs w:val="18"/>
        </w:rPr>
        <w:t>c</w:t>
      </w:r>
      <w:r w:rsidRPr="000C215E">
        <w:rPr>
          <w:szCs w:val="18"/>
        </w:rPr>
        <w:t xml:space="preserve">.1538-44. </w:t>
      </w:r>
      <w:r w:rsidRPr="000C215E">
        <w:rPr>
          <w:b/>
          <w:szCs w:val="18"/>
        </w:rPr>
        <w:t>i.</w:t>
      </w:r>
      <w:r w:rsidRPr="000C215E">
        <w:rPr>
          <w:szCs w:val="18"/>
        </w:rPr>
        <w:t xml:space="preserve"> Munich, Bayerische Staatsbibliothek</w:t>
      </w:r>
      <w:r>
        <w:rPr>
          <w:szCs w:val="18"/>
        </w:rPr>
        <w:t xml:space="preserve"> [D-Mbs]</w:t>
      </w:r>
      <w:r w:rsidRPr="000C215E">
        <w:rPr>
          <w:szCs w:val="18"/>
        </w:rPr>
        <w:t xml:space="preserve">, Mus. Ms. 267, </w:t>
      </w:r>
      <w:r w:rsidRPr="000C215E">
        <w:rPr>
          <w:i/>
          <w:szCs w:val="18"/>
        </w:rPr>
        <w:t>c.</w:t>
      </w:r>
      <w:r w:rsidRPr="000C215E">
        <w:rPr>
          <w:szCs w:val="18"/>
        </w:rPr>
        <w:t xml:space="preserve">1550. </w:t>
      </w:r>
      <w:r w:rsidRPr="000C215E">
        <w:rPr>
          <w:b/>
          <w:szCs w:val="18"/>
        </w:rPr>
        <w:t>j.</w:t>
      </w:r>
      <w:r w:rsidRPr="000C215E">
        <w:rPr>
          <w:szCs w:val="18"/>
        </w:rPr>
        <w:t xml:space="preserve"> Rochester, University Library, Sibley Music Library</w:t>
      </w:r>
      <w:r>
        <w:rPr>
          <w:szCs w:val="18"/>
        </w:rPr>
        <w:t xml:space="preserve"> [US-R]</w:t>
      </w:r>
      <w:r w:rsidRPr="000C215E">
        <w:rPr>
          <w:szCs w:val="18"/>
        </w:rPr>
        <w:t>, MS Vault M.140 F.398, Fer</w:t>
      </w:r>
      <w:r>
        <w:rPr>
          <w:szCs w:val="18"/>
        </w:rPr>
        <w:t>r</w:t>
      </w:r>
      <w:r w:rsidRPr="000C215E">
        <w:rPr>
          <w:szCs w:val="18"/>
        </w:rPr>
        <w:t xml:space="preserve">utio manuscript, </w:t>
      </w:r>
      <w:r w:rsidRPr="000C215E">
        <w:rPr>
          <w:i/>
          <w:szCs w:val="18"/>
        </w:rPr>
        <w:t>c.</w:t>
      </w:r>
      <w:r w:rsidRPr="000C215E">
        <w:rPr>
          <w:szCs w:val="18"/>
        </w:rPr>
        <w:t xml:space="preserve">1550. </w:t>
      </w:r>
      <w:r w:rsidRPr="000C215E">
        <w:rPr>
          <w:b/>
          <w:szCs w:val="18"/>
        </w:rPr>
        <w:t xml:space="preserve">k. </w:t>
      </w:r>
      <w:r w:rsidRPr="000C215E">
        <w:rPr>
          <w:szCs w:val="18"/>
        </w:rPr>
        <w:t>Pari</w:t>
      </w:r>
      <w:r>
        <w:rPr>
          <w:szCs w:val="18"/>
        </w:rPr>
        <w:t>s, Bibliothèque Nationale [F-Pn], Rès.</w:t>
      </w:r>
      <w:r w:rsidRPr="000C215E">
        <w:rPr>
          <w:szCs w:val="18"/>
        </w:rPr>
        <w:t xml:space="preserve">429, c.1560-5. </w:t>
      </w:r>
      <w:r w:rsidRPr="000C215E">
        <w:rPr>
          <w:b/>
          <w:szCs w:val="18"/>
        </w:rPr>
        <w:t>l.</w:t>
      </w:r>
      <w:r w:rsidRPr="000C215E">
        <w:rPr>
          <w:szCs w:val="18"/>
        </w:rPr>
        <w:t xml:space="preserve"> </w:t>
      </w:r>
      <w:r w:rsidRPr="000C215E">
        <w:rPr>
          <w:color w:val="000000"/>
          <w:szCs w:val="18"/>
        </w:rPr>
        <w:t>Den Haag, Gemeentemuseum</w:t>
      </w:r>
      <w:r>
        <w:rPr>
          <w:color w:val="000000"/>
          <w:szCs w:val="18"/>
        </w:rPr>
        <w:t xml:space="preserve"> [</w:t>
      </w:r>
      <w:r w:rsidRPr="00A22C1B">
        <w:rPr>
          <w:color w:val="000000"/>
          <w:szCs w:val="18"/>
          <w:lang w:val="en-US"/>
        </w:rPr>
        <w:t>NL-DHnmi</w:t>
      </w:r>
      <w:r>
        <w:rPr>
          <w:color w:val="000000"/>
          <w:szCs w:val="18"/>
        </w:rPr>
        <w:t>]</w:t>
      </w:r>
      <w:r w:rsidRPr="000C215E">
        <w:rPr>
          <w:color w:val="000000"/>
          <w:szCs w:val="18"/>
        </w:rPr>
        <w:t xml:space="preserve">, Ms. </w:t>
      </w:r>
      <w:r w:rsidRPr="00A22C1B">
        <w:rPr>
          <w:color w:val="000000"/>
          <w:szCs w:val="18"/>
          <w:lang w:val="en-US"/>
        </w:rPr>
        <w:t>Kluis A 20</w:t>
      </w:r>
      <w:r w:rsidRPr="000C215E">
        <w:rPr>
          <w:szCs w:val="18"/>
        </w:rPr>
        <w:t xml:space="preserve">, </w:t>
      </w:r>
      <w:r w:rsidRPr="000C215E">
        <w:rPr>
          <w:i/>
          <w:szCs w:val="18"/>
        </w:rPr>
        <w:t>c.</w:t>
      </w:r>
      <w:r w:rsidRPr="000C215E">
        <w:rPr>
          <w:szCs w:val="18"/>
        </w:rPr>
        <w:t>15</w:t>
      </w:r>
      <w:r>
        <w:rPr>
          <w:szCs w:val="18"/>
        </w:rPr>
        <w:t xml:space="preserve">60-70: the Siena lute book, </w:t>
      </w:r>
      <w:r w:rsidRPr="000C215E">
        <w:rPr>
          <w:color w:val="000000"/>
          <w:szCs w:val="18"/>
        </w:rPr>
        <w:t xml:space="preserve">facsimile (Genève: Éditions Minkoff, 1988). </w:t>
      </w:r>
    </w:p>
  </w:endnote>
  <w:endnote w:id="2">
    <w:p w14:paraId="38B8B052" w14:textId="10A750F4" w:rsidR="004F2DD2" w:rsidRPr="000C215E" w:rsidRDefault="004F2DD2" w:rsidP="0063367A">
      <w:pPr>
        <w:pStyle w:val="EndnoteText"/>
        <w:ind w:left="142" w:hanging="142"/>
        <w:rPr>
          <w:color w:val="000000"/>
          <w:szCs w:val="18"/>
        </w:rPr>
      </w:pPr>
      <w:r w:rsidRPr="000C215E">
        <w:rPr>
          <w:rStyle w:val="EndnoteReference"/>
          <w:szCs w:val="18"/>
        </w:rPr>
        <w:endnoteRef/>
      </w:r>
      <w:r w:rsidRPr="000C215E">
        <w:rPr>
          <w:szCs w:val="18"/>
        </w:rPr>
        <w:t xml:space="preserve"> Éditions Minkoff published facsimiles of </w:t>
      </w:r>
      <w:r w:rsidRPr="000C215E">
        <w:rPr>
          <w:color w:val="000000"/>
          <w:szCs w:val="18"/>
        </w:rPr>
        <w:t xml:space="preserve">Bossinensis I in 1977, Spinacino I &amp; II in 1978 reprinted in 1992 and for online colour facsimiles see: </w:t>
      </w:r>
      <w:hyperlink r:id="rId2" w:history="1">
        <w:r w:rsidRPr="005219DB">
          <w:rPr>
            <w:rStyle w:val="Hyperlink"/>
            <w:szCs w:val="18"/>
          </w:rPr>
          <w:t>http://ricercar.cesr.univ-tours.fr/3-programmes/ EMN/luth/pages/notice.asp?numnotice=2</w:t>
        </w:r>
      </w:hyperlink>
      <w:r w:rsidRPr="000C215E">
        <w:rPr>
          <w:color w:val="000000"/>
          <w:szCs w:val="18"/>
          <w:u w:val="single"/>
        </w:rPr>
        <w:t xml:space="preserve"> </w:t>
      </w:r>
      <w:r w:rsidRPr="000C215E">
        <w:rPr>
          <w:color w:val="000000"/>
          <w:szCs w:val="18"/>
        </w:rPr>
        <w:t>for book I and</w:t>
      </w:r>
      <w:r w:rsidRPr="00BB3B4E">
        <w:rPr>
          <w:color w:val="000000"/>
          <w:szCs w:val="18"/>
        </w:rPr>
        <w:t xml:space="preserve"> </w:t>
      </w:r>
      <w:r w:rsidRPr="000C215E">
        <w:rPr>
          <w:color w:val="000000"/>
          <w:szCs w:val="18"/>
          <w:u w:val="single"/>
        </w:rPr>
        <w:t xml:space="preserve">=1 </w:t>
      </w:r>
      <w:r w:rsidRPr="000C215E">
        <w:rPr>
          <w:color w:val="000000"/>
          <w:szCs w:val="18"/>
        </w:rPr>
        <w:t xml:space="preserve">for book II. Dalza in 1980, Bossinenesis II in 1982, Phalèse I in 1984 and Attaingnant in 1988, as well as </w:t>
      </w:r>
      <w:r w:rsidRPr="000C215E">
        <w:rPr>
          <w:b/>
          <w:color w:val="000000"/>
          <w:szCs w:val="18"/>
        </w:rPr>
        <w:t>b.</w:t>
      </w:r>
      <w:r w:rsidRPr="000C215E">
        <w:rPr>
          <w:color w:val="000000"/>
          <w:szCs w:val="18"/>
        </w:rPr>
        <w:t xml:space="preserve"> and </w:t>
      </w:r>
      <w:r w:rsidRPr="000C215E">
        <w:rPr>
          <w:b/>
          <w:color w:val="000000"/>
          <w:szCs w:val="18"/>
        </w:rPr>
        <w:t>l.</w:t>
      </w:r>
      <w:r w:rsidRPr="000C215E">
        <w:rPr>
          <w:color w:val="000000"/>
          <w:szCs w:val="18"/>
        </w:rPr>
        <w:t xml:space="preserve">, above. </w:t>
      </w:r>
    </w:p>
  </w:endnote>
  <w:endnote w:id="3">
    <w:p w14:paraId="2051089E" w14:textId="4CBBA1D9" w:rsidR="004F2DD2" w:rsidRPr="000C215E" w:rsidRDefault="004F2DD2" w:rsidP="0063367A">
      <w:pPr>
        <w:pStyle w:val="EndnoteText"/>
        <w:ind w:left="142" w:hanging="142"/>
        <w:rPr>
          <w:szCs w:val="18"/>
        </w:rPr>
      </w:pPr>
      <w:r w:rsidRPr="000C215E">
        <w:rPr>
          <w:rStyle w:val="EndnoteReference"/>
          <w:szCs w:val="18"/>
        </w:rPr>
        <w:endnoteRef/>
      </w:r>
      <w:r w:rsidRPr="000C215E">
        <w:rPr>
          <w:szCs w:val="18"/>
        </w:rPr>
        <w:t xml:space="preserve"> For example, no. 9 from the lute book of Stefan Craus is reminiscent of the music of Francesco Spinacino. </w:t>
      </w:r>
    </w:p>
  </w:endnote>
  <w:endnote w:id="4">
    <w:p w14:paraId="5FC44C2B" w14:textId="75338857" w:rsidR="004F2DD2" w:rsidRPr="004F2DD2" w:rsidRDefault="004F2DD2" w:rsidP="0063367A">
      <w:pPr>
        <w:pStyle w:val="EndnoteText"/>
        <w:ind w:left="142" w:hanging="142"/>
        <w:rPr>
          <w:color w:val="000000"/>
          <w:szCs w:val="18"/>
        </w:rPr>
      </w:pPr>
      <w:r w:rsidRPr="000C215E">
        <w:rPr>
          <w:rStyle w:val="EndnoteReference"/>
          <w:szCs w:val="18"/>
        </w:rPr>
        <w:endnoteRef/>
      </w:r>
      <w:r w:rsidRPr="000C215E">
        <w:rPr>
          <w:szCs w:val="18"/>
        </w:rPr>
        <w:t xml:space="preserve"> Italian lute music that came to England includes fantasias of Francesco da Milano, </w:t>
      </w:r>
      <w:r>
        <w:rPr>
          <w:color w:val="000000"/>
          <w:szCs w:val="18"/>
        </w:rPr>
        <w:t>see</w:t>
      </w:r>
      <w:r w:rsidRPr="000C215E">
        <w:rPr>
          <w:color w:val="000000"/>
          <w:szCs w:val="18"/>
        </w:rPr>
        <w:t xml:space="preserve"> </w:t>
      </w:r>
      <w:r w:rsidRPr="000C215E">
        <w:rPr>
          <w:i/>
          <w:color w:val="000000"/>
          <w:szCs w:val="18"/>
        </w:rPr>
        <w:t>Francesco da Milano Fantasias in British Sources</w:t>
      </w:r>
      <w:r w:rsidRPr="000C215E">
        <w:rPr>
          <w:color w:val="000000"/>
          <w:szCs w:val="18"/>
        </w:rPr>
        <w:t xml:space="preserve">, edited by Gordon Gregory (Guildford: Lute Society Music Editions, 1998), and Spinacino II, ff. 55v-56r, </w:t>
      </w:r>
      <w:r w:rsidRPr="000C215E">
        <w:rPr>
          <w:i/>
          <w:color w:val="000000"/>
          <w:szCs w:val="18"/>
        </w:rPr>
        <w:t>Recercare</w:t>
      </w:r>
      <w:r w:rsidRPr="000C215E">
        <w:rPr>
          <w:color w:val="000000"/>
          <w:szCs w:val="18"/>
        </w:rPr>
        <w:t xml:space="preserve"> (27) is in the </w:t>
      </w:r>
      <w:r w:rsidRPr="00A22C1B">
        <w:rPr>
          <w:color w:val="000000"/>
          <w:szCs w:val="18"/>
        </w:rPr>
        <w:t>Dallis</w:t>
      </w:r>
      <w:r w:rsidRPr="000C215E">
        <w:rPr>
          <w:color w:val="000000"/>
          <w:szCs w:val="18"/>
        </w:rPr>
        <w:t xml:space="preserve"> lute book</w:t>
      </w:r>
      <w:r>
        <w:rPr>
          <w:color w:val="000000"/>
          <w:szCs w:val="18"/>
        </w:rPr>
        <w:t xml:space="preserve"> [IRL-Dtc 410/I]</w:t>
      </w:r>
      <w:r w:rsidRPr="000C215E">
        <w:rPr>
          <w:color w:val="000000"/>
          <w:szCs w:val="18"/>
        </w:rPr>
        <w:t>, pp. 102-</w:t>
      </w:r>
      <w:r>
        <w:rPr>
          <w:color w:val="000000"/>
          <w:szCs w:val="18"/>
        </w:rPr>
        <w:t>10</w:t>
      </w:r>
      <w:r w:rsidRPr="000C215E">
        <w:rPr>
          <w:color w:val="000000"/>
          <w:szCs w:val="18"/>
        </w:rPr>
        <w:t xml:space="preserve">3, </w:t>
      </w:r>
      <w:r w:rsidRPr="000C215E">
        <w:rPr>
          <w:i/>
          <w:color w:val="000000"/>
          <w:szCs w:val="18"/>
        </w:rPr>
        <w:t>Recercare</w:t>
      </w:r>
      <w:r w:rsidRPr="000C215E">
        <w:rPr>
          <w:color w:val="000000"/>
          <w:szCs w:val="18"/>
        </w:rPr>
        <w:t xml:space="preserve">. </w:t>
      </w:r>
    </w:p>
  </w:endnote>
  <w:endnote w:id="5">
    <w:p w14:paraId="08AB055C" w14:textId="77777777" w:rsidR="004F2DD2" w:rsidRPr="000C215E" w:rsidRDefault="004F2DD2" w:rsidP="0063367A">
      <w:pPr>
        <w:pStyle w:val="EndnoteText"/>
        <w:ind w:left="142" w:hanging="142"/>
        <w:rPr>
          <w:szCs w:val="18"/>
        </w:rPr>
      </w:pPr>
      <w:r w:rsidRPr="000C215E">
        <w:rPr>
          <w:rStyle w:val="EndnoteReference"/>
          <w:szCs w:val="18"/>
        </w:rPr>
        <w:endnoteRef/>
      </w:r>
      <w:r w:rsidRPr="000C215E">
        <w:rPr>
          <w:szCs w:val="18"/>
        </w:rPr>
        <w:t xml:space="preserve"> Discussed in Douglas Alton-Smith, </w:t>
      </w:r>
      <w:r w:rsidRPr="000C215E">
        <w:rPr>
          <w:i/>
          <w:szCs w:val="18"/>
        </w:rPr>
        <w:t>A History of the Lute from Antiquity to the Renaissance</w:t>
      </w:r>
      <w:r w:rsidRPr="000C215E">
        <w:rPr>
          <w:szCs w:val="18"/>
        </w:rPr>
        <w:t xml:space="preserve"> (Lute Society of America, 2002), p. 246, </w:t>
      </w:r>
      <w:r w:rsidRPr="000C215E">
        <w:rPr>
          <w:i/>
          <w:szCs w:val="18"/>
        </w:rPr>
        <w:t>et seq</w:t>
      </w:r>
      <w:r w:rsidRPr="000C215E">
        <w:rPr>
          <w:szCs w:val="18"/>
        </w:rPr>
        <w:t>.</w:t>
      </w:r>
    </w:p>
  </w:endnote>
  <w:endnote w:id="6">
    <w:p w14:paraId="23F957F1" w14:textId="4302D05E" w:rsidR="004F2DD2" w:rsidRPr="000C215E" w:rsidRDefault="004F2DD2" w:rsidP="0063367A">
      <w:pPr>
        <w:pStyle w:val="EndnoteText"/>
        <w:ind w:left="142" w:hanging="142"/>
        <w:rPr>
          <w:szCs w:val="18"/>
        </w:rPr>
      </w:pPr>
      <w:r w:rsidRPr="000C215E">
        <w:rPr>
          <w:rStyle w:val="EndnoteReference"/>
          <w:szCs w:val="18"/>
        </w:rPr>
        <w:endnoteRef/>
      </w:r>
      <w:r w:rsidRPr="000C215E">
        <w:rPr>
          <w:szCs w:val="18"/>
        </w:rPr>
        <w:t xml:space="preserve"> </w:t>
      </w:r>
      <w:r>
        <w:rPr>
          <w:color w:val="000000"/>
          <w:szCs w:val="18"/>
        </w:rPr>
        <w:t>See</w:t>
      </w:r>
      <w:r w:rsidRPr="000C215E">
        <w:rPr>
          <w:color w:val="000000"/>
          <w:szCs w:val="18"/>
        </w:rPr>
        <w:t xml:space="preserve"> Tablature Supplement to Lute News 50 (June 1999), ‘Lute Solos by Italian Musicians at the English Court: Augustine Bassano, Lodwick, Ambrose, Anthony, Petro and Renaldo Paradiso’.</w:t>
      </w:r>
    </w:p>
  </w:endnote>
  <w:endnote w:id="7">
    <w:p w14:paraId="2FAF70E6" w14:textId="77777777" w:rsidR="004F2DD2" w:rsidRPr="000C215E" w:rsidRDefault="004F2DD2" w:rsidP="0063367A">
      <w:pPr>
        <w:pStyle w:val="EndnoteText"/>
        <w:ind w:left="142" w:hanging="142"/>
        <w:rPr>
          <w:szCs w:val="18"/>
        </w:rPr>
      </w:pPr>
      <w:r w:rsidRPr="000C215E">
        <w:rPr>
          <w:rStyle w:val="EndnoteReference"/>
          <w:szCs w:val="18"/>
        </w:rPr>
        <w:endnoteRef/>
      </w:r>
      <w:r w:rsidRPr="000C215E">
        <w:rPr>
          <w:szCs w:val="18"/>
        </w:rPr>
        <w:t xml:space="preserve"> The original is in Neapolitan tablature (tablature number ‘1’ representing open strings, etc.). The rhythm signs are confused in all four items reproduced from Pesaro 1144 and so have been reconstructed editorially.</w:t>
      </w:r>
    </w:p>
  </w:endnote>
  <w:endnote w:id="8">
    <w:p w14:paraId="31708F29" w14:textId="5DE6DA99" w:rsidR="004F2DD2" w:rsidRPr="000C215E" w:rsidRDefault="004F2DD2" w:rsidP="00D34C93">
      <w:pPr>
        <w:pStyle w:val="EndnoteText"/>
        <w:ind w:left="142" w:hanging="142"/>
        <w:rPr>
          <w:szCs w:val="18"/>
          <w:lang w:val="en-US"/>
        </w:rPr>
      </w:pPr>
      <w:r w:rsidRPr="000C215E">
        <w:rPr>
          <w:rStyle w:val="EndnoteReference"/>
          <w:szCs w:val="18"/>
        </w:rPr>
        <w:endnoteRef/>
      </w:r>
      <w:r w:rsidRPr="000C215E">
        <w:rPr>
          <w:szCs w:val="18"/>
        </w:rPr>
        <w:t xml:space="preserve"> Dick </w:t>
      </w:r>
      <w:r w:rsidRPr="000C215E">
        <w:rPr>
          <w:szCs w:val="18"/>
          <w:lang w:val="en-US"/>
        </w:rPr>
        <w:t xml:space="preserve">Hoban (ed.) </w:t>
      </w:r>
      <w:r w:rsidRPr="000C215E">
        <w:rPr>
          <w:i/>
          <w:szCs w:val="18"/>
          <w:lang w:val="en-US"/>
        </w:rPr>
        <w:t xml:space="preserve">Art of the Lute in Renaissance Italy I: Recercars </w:t>
      </w:r>
      <w:r w:rsidRPr="000C215E">
        <w:rPr>
          <w:szCs w:val="18"/>
          <w:lang w:val="en-US"/>
        </w:rPr>
        <w:t>(Fort Worth, Lyre Music, 1997), n</w:t>
      </w:r>
      <w:r w:rsidRPr="000C215E">
        <w:rPr>
          <w:szCs w:val="18"/>
          <w:vertAlign w:val="superscript"/>
          <w:lang w:val="en-US"/>
        </w:rPr>
        <w:t>o</w:t>
      </w:r>
      <w:r w:rsidRPr="000C215E">
        <w:rPr>
          <w:szCs w:val="18"/>
          <w:lang w:val="en-US"/>
        </w:rPr>
        <w:t xml:space="preserve"> 11.</w:t>
      </w:r>
    </w:p>
  </w:endnote>
  <w:endnote w:id="9">
    <w:p w14:paraId="1DCBD37E" w14:textId="152C5832" w:rsidR="004F2DD2" w:rsidRPr="000C215E" w:rsidRDefault="004F2DD2">
      <w:pPr>
        <w:pStyle w:val="EndnoteText"/>
        <w:rPr>
          <w:szCs w:val="18"/>
          <w:lang w:val="en-US"/>
        </w:rPr>
      </w:pPr>
      <w:r w:rsidRPr="000C215E">
        <w:rPr>
          <w:rStyle w:val="EndnoteReference"/>
          <w:szCs w:val="18"/>
        </w:rPr>
        <w:endnoteRef/>
      </w:r>
      <w:r w:rsidRPr="000C215E">
        <w:rPr>
          <w:szCs w:val="18"/>
        </w:rPr>
        <w:t xml:space="preserve"> </w:t>
      </w:r>
      <w:r w:rsidRPr="00F05D72">
        <w:rPr>
          <w:szCs w:val="18"/>
          <w:lang w:val="en-US"/>
        </w:rPr>
        <w:t xml:space="preserve">Hoban </w:t>
      </w:r>
      <w:r w:rsidRPr="00F05D72">
        <w:rPr>
          <w:i/>
          <w:szCs w:val="18"/>
          <w:lang w:val="en-US"/>
        </w:rPr>
        <w:t>op cit.</w:t>
      </w:r>
      <w:r w:rsidRPr="00F05D72">
        <w:rPr>
          <w:szCs w:val="18"/>
          <w:lang w:val="en-US"/>
        </w:rPr>
        <w:t>,</w:t>
      </w:r>
      <w:r w:rsidRPr="000C215E">
        <w:rPr>
          <w:szCs w:val="18"/>
          <w:lang w:val="en-US"/>
        </w:rPr>
        <w:t xml:space="preserve"> n</w:t>
      </w:r>
      <w:r w:rsidRPr="000C215E">
        <w:rPr>
          <w:szCs w:val="18"/>
          <w:vertAlign w:val="superscript"/>
          <w:lang w:val="en-US"/>
        </w:rPr>
        <w:t>o</w:t>
      </w:r>
      <w:r w:rsidRPr="000C215E">
        <w:rPr>
          <w:szCs w:val="18"/>
          <w:lang w:val="en-US"/>
        </w:rPr>
        <w:t xml:space="preserve"> 21.</w:t>
      </w:r>
    </w:p>
  </w:endnote>
  <w:endnote w:id="10">
    <w:p w14:paraId="788AF1CE" w14:textId="2BEB0BC7" w:rsidR="004F2DD2" w:rsidRPr="000C215E" w:rsidRDefault="004F2DD2" w:rsidP="0063367A">
      <w:pPr>
        <w:pStyle w:val="EndnoteText"/>
        <w:ind w:left="142" w:hanging="142"/>
        <w:rPr>
          <w:szCs w:val="18"/>
        </w:rPr>
      </w:pPr>
      <w:r w:rsidRPr="000C215E">
        <w:rPr>
          <w:rStyle w:val="EndnoteReference"/>
          <w:szCs w:val="18"/>
        </w:rPr>
        <w:endnoteRef/>
      </w:r>
      <w:r w:rsidRPr="000C215E">
        <w:rPr>
          <w:szCs w:val="18"/>
        </w:rPr>
        <w:t xml:space="preserve"> Rhythm signs lacking </w:t>
      </w:r>
      <w:r>
        <w:rPr>
          <w:szCs w:val="18"/>
        </w:rPr>
        <w:t>GB-Lbl Add.31389 and Munich 266.</w:t>
      </w:r>
    </w:p>
  </w:endnote>
  <w:endnote w:id="11">
    <w:p w14:paraId="056B6C44" w14:textId="77777777" w:rsidR="004F2DD2" w:rsidRPr="000C215E" w:rsidRDefault="004F2DD2" w:rsidP="0063367A">
      <w:pPr>
        <w:pStyle w:val="EndnoteText"/>
        <w:ind w:left="142" w:hanging="142"/>
        <w:rPr>
          <w:szCs w:val="18"/>
        </w:rPr>
      </w:pPr>
      <w:r w:rsidRPr="000C215E">
        <w:rPr>
          <w:rStyle w:val="EndnoteReference"/>
          <w:szCs w:val="18"/>
        </w:rPr>
        <w:endnoteRef/>
      </w:r>
      <w:r w:rsidRPr="000C215E">
        <w:rPr>
          <w:szCs w:val="18"/>
        </w:rPr>
        <w:t xml:space="preserve"> Intended to read: Recercar de Marco per sopra padoana?</w:t>
      </w:r>
    </w:p>
  </w:endnote>
  <w:endnote w:id="12">
    <w:p w14:paraId="31A3B191" w14:textId="758A4A3F" w:rsidR="004F2DD2" w:rsidRPr="000C215E" w:rsidRDefault="004F2DD2">
      <w:pPr>
        <w:pStyle w:val="EndnoteText"/>
        <w:rPr>
          <w:szCs w:val="18"/>
          <w:lang w:val="en-US"/>
        </w:rPr>
      </w:pPr>
      <w:r w:rsidRPr="000C215E">
        <w:rPr>
          <w:rStyle w:val="EndnoteReference"/>
          <w:szCs w:val="18"/>
        </w:rPr>
        <w:endnoteRef/>
      </w:r>
      <w:r w:rsidRPr="000C215E">
        <w:rPr>
          <w:szCs w:val="18"/>
        </w:rPr>
        <w:t xml:space="preserve"> </w:t>
      </w:r>
      <w:r w:rsidRPr="00F05D72">
        <w:rPr>
          <w:szCs w:val="18"/>
          <w:lang w:val="en-US"/>
        </w:rPr>
        <w:t xml:space="preserve">Hoban </w:t>
      </w:r>
      <w:r w:rsidRPr="00F05D72">
        <w:rPr>
          <w:i/>
          <w:szCs w:val="18"/>
          <w:lang w:val="en-US"/>
        </w:rPr>
        <w:t>op cit.</w:t>
      </w:r>
      <w:r w:rsidRPr="000C215E">
        <w:rPr>
          <w:szCs w:val="18"/>
          <w:lang w:val="en-US"/>
        </w:rPr>
        <w:t>, n</w:t>
      </w:r>
      <w:r w:rsidRPr="000C215E">
        <w:rPr>
          <w:szCs w:val="18"/>
          <w:vertAlign w:val="superscript"/>
          <w:lang w:val="en-US"/>
        </w:rPr>
        <w:t>o</w:t>
      </w:r>
      <w:r w:rsidRPr="000C215E">
        <w:rPr>
          <w:szCs w:val="18"/>
          <w:lang w:val="en-US"/>
        </w:rPr>
        <w:t xml:space="preserve"> 2.</w:t>
      </w:r>
    </w:p>
  </w:endnote>
  <w:endnote w:id="13">
    <w:p w14:paraId="05252D12" w14:textId="77777777" w:rsidR="004F2DD2" w:rsidRPr="000C215E" w:rsidRDefault="004F2DD2" w:rsidP="0063367A">
      <w:pPr>
        <w:pStyle w:val="EndnoteText"/>
        <w:ind w:left="142" w:hanging="142"/>
        <w:rPr>
          <w:szCs w:val="18"/>
        </w:rPr>
      </w:pPr>
      <w:r w:rsidRPr="000C215E">
        <w:rPr>
          <w:rStyle w:val="EndnoteReference"/>
          <w:szCs w:val="18"/>
        </w:rPr>
        <w:endnoteRef/>
      </w:r>
      <w:r w:rsidRPr="000C215E">
        <w:rPr>
          <w:szCs w:val="18"/>
        </w:rPr>
        <w:t xml:space="preserve"> Recercar 14 is the same as Recercar 4 in Bossinenesis I.</w:t>
      </w:r>
    </w:p>
  </w:endnote>
  <w:endnote w:id="14">
    <w:p w14:paraId="7E3EC023" w14:textId="4100E5EA" w:rsidR="004F2DD2" w:rsidRPr="000C215E" w:rsidRDefault="004F2DD2" w:rsidP="0063367A">
      <w:pPr>
        <w:pStyle w:val="EndnoteText"/>
        <w:ind w:left="142" w:hanging="142"/>
        <w:rPr>
          <w:szCs w:val="18"/>
        </w:rPr>
      </w:pPr>
      <w:r w:rsidRPr="000C215E">
        <w:rPr>
          <w:rStyle w:val="EndnoteReference"/>
          <w:szCs w:val="18"/>
        </w:rPr>
        <w:endnoteRef/>
      </w:r>
      <w:r w:rsidRPr="000C215E">
        <w:rPr>
          <w:szCs w:val="18"/>
        </w:rPr>
        <w:t xml:space="preserve"> Rhythm signs lacking or confused in the sources and so reconstructed editorially. The version in Pesaro 1144 is concor</w:t>
      </w:r>
      <w:r>
        <w:rPr>
          <w:szCs w:val="18"/>
        </w:rPr>
        <w:t>-</w:t>
      </w:r>
      <w:r w:rsidRPr="000C215E">
        <w:rPr>
          <w:szCs w:val="18"/>
        </w:rPr>
        <w:t xml:space="preserve">dant </w:t>
      </w:r>
      <w:r>
        <w:rPr>
          <w:szCs w:val="18"/>
        </w:rPr>
        <w:t>(not noted in Ivanoff</w:t>
      </w:r>
      <w:r w:rsidRPr="000C215E">
        <w:rPr>
          <w:szCs w:val="18"/>
        </w:rPr>
        <w:t xml:space="preserve"> edition)</w:t>
      </w:r>
      <w:r>
        <w:rPr>
          <w:szCs w:val="18"/>
        </w:rPr>
        <w:t xml:space="preserve"> </w:t>
      </w:r>
      <w:r w:rsidRPr="000C215E">
        <w:rPr>
          <w:szCs w:val="18"/>
        </w:rPr>
        <w:t>but continues for an additional</w:t>
      </w:r>
      <w:r>
        <w:rPr>
          <w:szCs w:val="18"/>
        </w:rPr>
        <w:t xml:space="preserve"> 20 bars</w:t>
      </w:r>
      <w:r w:rsidRPr="000C215E">
        <w:rPr>
          <w:szCs w:val="18"/>
        </w:rPr>
        <w:t>.</w:t>
      </w:r>
    </w:p>
  </w:endnote>
  <w:endnote w:id="15">
    <w:p w14:paraId="485DEC2F" w14:textId="687F369B" w:rsidR="004F2DD2" w:rsidRPr="000C215E" w:rsidRDefault="004F2DD2" w:rsidP="0063367A">
      <w:pPr>
        <w:pStyle w:val="EndnoteText"/>
        <w:ind w:left="142" w:hanging="142"/>
        <w:rPr>
          <w:szCs w:val="18"/>
        </w:rPr>
      </w:pPr>
      <w:r w:rsidRPr="000C215E">
        <w:rPr>
          <w:rStyle w:val="EndnoteReference"/>
          <w:szCs w:val="18"/>
        </w:rPr>
        <w:endnoteRef/>
      </w:r>
      <w:r w:rsidRPr="000C215E">
        <w:rPr>
          <w:szCs w:val="18"/>
        </w:rPr>
        <w:t xml:space="preserve"> New Haven, Conn., Yale University, Beinecke Library</w:t>
      </w:r>
      <w:r>
        <w:rPr>
          <w:szCs w:val="18"/>
        </w:rPr>
        <w:t xml:space="preserve"> </w:t>
      </w:r>
      <w:r w:rsidRPr="003F7A10">
        <w:rPr>
          <w:szCs w:val="18"/>
        </w:rPr>
        <w:t>[US-NHub]</w:t>
      </w:r>
      <w:r w:rsidRPr="000C215E">
        <w:rPr>
          <w:szCs w:val="18"/>
        </w:rPr>
        <w:t xml:space="preserve">, James Marshall and Marie-Louise Osborn Collection Ms. 13, the Braye lute book/Osborn commonplace book. The so-called Braye lute book refers to the lute music on ff. 1r-19v and 31v-32v of the Osborn commonplace book from the library of Lord Braye, Stanford Hall, Rugby, which also includes music on ff. 40r-44r for gittern, cf. </w:t>
      </w:r>
      <w:r w:rsidRPr="000C215E">
        <w:rPr>
          <w:color w:val="000000"/>
          <w:szCs w:val="18"/>
        </w:rPr>
        <w:t xml:space="preserve">John M. Ward, </w:t>
      </w:r>
      <w:r w:rsidRPr="000C215E">
        <w:rPr>
          <w:i/>
          <w:color w:val="000000"/>
          <w:szCs w:val="18"/>
        </w:rPr>
        <w:t>Music for Elizabethan Lutes</w:t>
      </w:r>
      <w:r w:rsidRPr="000C215E">
        <w:rPr>
          <w:color w:val="000000"/>
          <w:szCs w:val="18"/>
        </w:rPr>
        <w:t>, vol. 1 (Oxford: Clarendon Press, 1992), pp. 22-42.</w:t>
      </w:r>
      <w:r w:rsidRPr="000C215E">
        <w:rPr>
          <w:szCs w:val="18"/>
        </w:rPr>
        <w:t xml:space="preserve"> Other books containing music reportedly from the library of Lord Braye include </w:t>
      </w:r>
      <w:r w:rsidRPr="000C215E">
        <w:rPr>
          <w:color w:val="000000"/>
          <w:szCs w:val="18"/>
        </w:rPr>
        <w:t xml:space="preserve">Matthew Otley’s cittern book, Cambridge, Mass., Harvard University, Houghton Library, MS Mus 181 (cf. John M. Ward, ‘Sprightly and Cheerful Musicke’, </w:t>
      </w:r>
      <w:r w:rsidRPr="000C215E">
        <w:rPr>
          <w:i/>
          <w:color w:val="000000"/>
          <w:szCs w:val="18"/>
        </w:rPr>
        <w:t>Lute Society Journal</w:t>
      </w:r>
      <w:r w:rsidRPr="000C215E">
        <w:rPr>
          <w:color w:val="000000"/>
          <w:szCs w:val="18"/>
        </w:rPr>
        <w:t xml:space="preserve">, 1979-81, p. 142), and </w:t>
      </w:r>
      <w:r w:rsidRPr="000C215E">
        <w:rPr>
          <w:szCs w:val="18"/>
        </w:rPr>
        <w:t xml:space="preserve">New Haven, CT, Yale University, Beinecke Library, The James Marshall and Marie-Louise Osborn Collection, Osborn Shelves fb 7, which includes English lute tablature between ff. 81r-89v, bound at the end of Sir Francis Hubert’s poem 'The appearance of the ghost of Kinge Edward the Second, Kinge of England’. </w:t>
      </w:r>
    </w:p>
  </w:endnote>
  <w:endnote w:id="16">
    <w:p w14:paraId="563AAF73" w14:textId="68F632C8" w:rsidR="004F2DD2" w:rsidRPr="000C215E" w:rsidRDefault="004F2DD2" w:rsidP="0063367A">
      <w:pPr>
        <w:pStyle w:val="EndnoteText"/>
        <w:ind w:left="142" w:hanging="142"/>
        <w:rPr>
          <w:szCs w:val="18"/>
        </w:rPr>
      </w:pPr>
      <w:r w:rsidRPr="000C215E">
        <w:rPr>
          <w:rStyle w:val="EndnoteReference"/>
          <w:szCs w:val="18"/>
        </w:rPr>
        <w:endnoteRef/>
      </w:r>
      <w:r w:rsidRPr="000C215E">
        <w:rPr>
          <w:szCs w:val="18"/>
        </w:rPr>
        <w:t xml:space="preserve"> </w:t>
      </w:r>
      <w:r w:rsidRPr="000C215E">
        <w:rPr>
          <w:color w:val="000000"/>
          <w:szCs w:val="18"/>
        </w:rPr>
        <w:t xml:space="preserve">The first 29 bars are concordant with the first half of a fantasia in Morlaye’s </w:t>
      </w:r>
      <w:r w:rsidRPr="000C215E">
        <w:rPr>
          <w:i/>
          <w:color w:val="000000"/>
          <w:szCs w:val="18"/>
        </w:rPr>
        <w:t>Second Livre ... de Guiterne</w:t>
      </w:r>
      <w:r w:rsidRPr="000C215E">
        <w:rPr>
          <w:color w:val="000000"/>
          <w:szCs w:val="18"/>
        </w:rPr>
        <w:t xml:space="preserve"> of 1553</w:t>
      </w:r>
      <w:r w:rsidRPr="000C215E">
        <w:rPr>
          <w:color w:val="000000"/>
          <w:szCs w:val="18"/>
          <w:vertAlign w:val="subscript"/>
        </w:rPr>
        <w:t>4</w:t>
      </w:r>
      <w:r w:rsidRPr="000C215E">
        <w:rPr>
          <w:color w:val="000000"/>
          <w:szCs w:val="18"/>
        </w:rPr>
        <w:t xml:space="preserve">/2, and Morlaye’s fantasia ends with bars 35-78 of Francesco da Milano’s fantasia (Ness no. 2), also in Braye! For transcriptions of nos. 17 &amp; 18 see Ward’s </w:t>
      </w:r>
      <w:r w:rsidRPr="000C215E">
        <w:rPr>
          <w:i/>
          <w:color w:val="000000"/>
          <w:szCs w:val="18"/>
        </w:rPr>
        <w:t>Music for Elizabethan Lutes</w:t>
      </w:r>
      <w:r w:rsidRPr="000C215E">
        <w:rPr>
          <w:color w:val="000000"/>
          <w:szCs w:val="18"/>
        </w:rPr>
        <w:t>, vol 2, nos. 92 &amp; 93.</w:t>
      </w:r>
    </w:p>
  </w:endnote>
  <w:endnote w:id="17">
    <w:p w14:paraId="2469A998" w14:textId="77777777" w:rsidR="004F2DD2" w:rsidRPr="000C215E" w:rsidRDefault="004F2DD2" w:rsidP="0063367A">
      <w:pPr>
        <w:pStyle w:val="EndnoteText"/>
        <w:ind w:left="142" w:hanging="142"/>
        <w:rPr>
          <w:szCs w:val="18"/>
        </w:rPr>
      </w:pPr>
      <w:r w:rsidRPr="000C215E">
        <w:rPr>
          <w:rStyle w:val="EndnoteReference"/>
          <w:szCs w:val="18"/>
        </w:rPr>
        <w:endnoteRef/>
      </w:r>
      <w:r w:rsidRPr="000C215E">
        <w:rPr>
          <w:szCs w:val="18"/>
        </w:rPr>
        <w:t xml:space="preserve"> Rhythm signs and barring as in original, and it is assumed that the irregularities were intentional.</w:t>
      </w:r>
    </w:p>
  </w:endnote>
  <w:endnote w:id="18">
    <w:p w14:paraId="049BE565" w14:textId="2F49F4C3" w:rsidR="004F2DD2" w:rsidRDefault="004F2DD2" w:rsidP="0063367A">
      <w:pPr>
        <w:ind w:left="142" w:hanging="142"/>
      </w:pPr>
      <w:r w:rsidRPr="000C215E">
        <w:rPr>
          <w:rStyle w:val="EndnoteReference"/>
          <w:sz w:val="18"/>
          <w:szCs w:val="18"/>
        </w:rPr>
        <w:endnoteRef/>
      </w:r>
      <w:r w:rsidRPr="000C215E">
        <w:rPr>
          <w:sz w:val="18"/>
          <w:szCs w:val="18"/>
        </w:rPr>
        <w:t xml:space="preserve"> Bars 44-68 of Capirola are quoted from Spinacino </w:t>
      </w:r>
      <w:r>
        <w:rPr>
          <w:sz w:val="18"/>
          <w:szCs w:val="18"/>
        </w:rPr>
        <w:t>I 1507, ff. 52r-53r</w:t>
      </w:r>
      <w:r w:rsidRPr="000C215E">
        <w:rPr>
          <w:sz w:val="18"/>
          <w:szCs w:val="18"/>
        </w:rPr>
        <w:t xml:space="preserve"> </w:t>
      </w:r>
      <w:r w:rsidRPr="000C215E">
        <w:rPr>
          <w:i/>
          <w:sz w:val="18"/>
          <w:szCs w:val="18"/>
        </w:rPr>
        <w:t>Recercare</w:t>
      </w:r>
      <w:r w:rsidRPr="000C215E">
        <w:rPr>
          <w:sz w:val="18"/>
          <w:szCs w:val="18"/>
        </w:rPr>
        <w:t xml:space="preserve"> [16], bars 35-57.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A35EF" w14:textId="77777777" w:rsidR="004F2DD2" w:rsidRDefault="004F2DD2" w:rsidP="00C603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73EAFE" w14:textId="77777777" w:rsidR="004F2DD2" w:rsidRDefault="004F2D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15E55" w14:textId="748B727F" w:rsidR="004F2DD2" w:rsidRDefault="004F2DD2" w:rsidP="00C603F0">
    <w:pPr>
      <w:pStyle w:val="Footer"/>
      <w:framePr w:wrap="around" w:vAnchor="text" w:hAnchor="margin" w:xAlign="center" w:y="1"/>
      <w:rPr>
        <w:rStyle w:val="PageNumber"/>
      </w:rPr>
    </w:pPr>
  </w:p>
  <w:p w14:paraId="6DFCD418" w14:textId="77777777" w:rsidR="004F2DD2" w:rsidRDefault="004F2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FCB38" w14:textId="77777777" w:rsidR="001A00CA" w:rsidRDefault="001A00CA">
      <w:r>
        <w:separator/>
      </w:r>
    </w:p>
  </w:footnote>
  <w:footnote w:type="continuationSeparator" w:id="0">
    <w:p w14:paraId="7F263A31" w14:textId="77777777" w:rsidR="001A00CA" w:rsidRDefault="001A00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9DF" w14:textId="77777777" w:rsidR="00B84452" w:rsidRDefault="00B84452" w:rsidP="005219DB">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7C6FF33" w14:textId="77777777" w:rsidR="00B84452" w:rsidRDefault="00B84452" w:rsidP="00B84452">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6FE3D" w14:textId="77777777" w:rsidR="00B84452" w:rsidRDefault="00B84452" w:rsidP="005219DB">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FF2C89C" w14:textId="77777777" w:rsidR="00B84452" w:rsidRDefault="00B84452" w:rsidP="00B84452">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7B5C"/>
    <w:rsid w:val="00031425"/>
    <w:rsid w:val="00035284"/>
    <w:rsid w:val="00041239"/>
    <w:rsid w:val="00052E0F"/>
    <w:rsid w:val="000916A4"/>
    <w:rsid w:val="000925C3"/>
    <w:rsid w:val="0009490A"/>
    <w:rsid w:val="000B2BC8"/>
    <w:rsid w:val="000C215E"/>
    <w:rsid w:val="000D39E7"/>
    <w:rsid w:val="000E4309"/>
    <w:rsid w:val="00107906"/>
    <w:rsid w:val="00126F29"/>
    <w:rsid w:val="0014226C"/>
    <w:rsid w:val="001527C1"/>
    <w:rsid w:val="001A00CA"/>
    <w:rsid w:val="001B7CD8"/>
    <w:rsid w:val="001C227D"/>
    <w:rsid w:val="001C2C72"/>
    <w:rsid w:val="001E08E5"/>
    <w:rsid w:val="001E27B2"/>
    <w:rsid w:val="001E5482"/>
    <w:rsid w:val="001E790F"/>
    <w:rsid w:val="001F1D02"/>
    <w:rsid w:val="002069B9"/>
    <w:rsid w:val="002235D9"/>
    <w:rsid w:val="0022568B"/>
    <w:rsid w:val="00235BC4"/>
    <w:rsid w:val="0029042A"/>
    <w:rsid w:val="002D7164"/>
    <w:rsid w:val="002F7447"/>
    <w:rsid w:val="0033595D"/>
    <w:rsid w:val="003417FD"/>
    <w:rsid w:val="00347112"/>
    <w:rsid w:val="0038192D"/>
    <w:rsid w:val="003B31B5"/>
    <w:rsid w:val="003D08C6"/>
    <w:rsid w:val="003F7A10"/>
    <w:rsid w:val="004125B2"/>
    <w:rsid w:val="00417946"/>
    <w:rsid w:val="00434FF1"/>
    <w:rsid w:val="00437126"/>
    <w:rsid w:val="0047613B"/>
    <w:rsid w:val="00487ADB"/>
    <w:rsid w:val="004A1731"/>
    <w:rsid w:val="004A64CE"/>
    <w:rsid w:val="004C7ABE"/>
    <w:rsid w:val="004D3A11"/>
    <w:rsid w:val="004D7E2A"/>
    <w:rsid w:val="004F2DD2"/>
    <w:rsid w:val="00547AA4"/>
    <w:rsid w:val="00573E3D"/>
    <w:rsid w:val="005754D8"/>
    <w:rsid w:val="005B288C"/>
    <w:rsid w:val="00620DDE"/>
    <w:rsid w:val="0063367A"/>
    <w:rsid w:val="00635D13"/>
    <w:rsid w:val="00641B15"/>
    <w:rsid w:val="00643846"/>
    <w:rsid w:val="0066020B"/>
    <w:rsid w:val="00664BDD"/>
    <w:rsid w:val="00681CAA"/>
    <w:rsid w:val="00692D79"/>
    <w:rsid w:val="006A41E7"/>
    <w:rsid w:val="006B1053"/>
    <w:rsid w:val="006B6DC6"/>
    <w:rsid w:val="006D3910"/>
    <w:rsid w:val="006F2F09"/>
    <w:rsid w:val="006F4798"/>
    <w:rsid w:val="007244C9"/>
    <w:rsid w:val="00746428"/>
    <w:rsid w:val="00746456"/>
    <w:rsid w:val="007537DD"/>
    <w:rsid w:val="007948ED"/>
    <w:rsid w:val="00816E19"/>
    <w:rsid w:val="008213C4"/>
    <w:rsid w:val="00890A5C"/>
    <w:rsid w:val="0089417B"/>
    <w:rsid w:val="008A1D3B"/>
    <w:rsid w:val="008B2825"/>
    <w:rsid w:val="008B3622"/>
    <w:rsid w:val="008C5910"/>
    <w:rsid w:val="008C7DD1"/>
    <w:rsid w:val="00907C1E"/>
    <w:rsid w:val="00913C63"/>
    <w:rsid w:val="00920610"/>
    <w:rsid w:val="0092773A"/>
    <w:rsid w:val="0093210B"/>
    <w:rsid w:val="009336DC"/>
    <w:rsid w:val="0094599A"/>
    <w:rsid w:val="009669FB"/>
    <w:rsid w:val="00977CF8"/>
    <w:rsid w:val="0099240D"/>
    <w:rsid w:val="00995E85"/>
    <w:rsid w:val="009C41CA"/>
    <w:rsid w:val="009E4D1E"/>
    <w:rsid w:val="00A11980"/>
    <w:rsid w:val="00A1526B"/>
    <w:rsid w:val="00A22C1B"/>
    <w:rsid w:val="00A51B6B"/>
    <w:rsid w:val="00A54E5A"/>
    <w:rsid w:val="00A61C95"/>
    <w:rsid w:val="00A86024"/>
    <w:rsid w:val="00A94868"/>
    <w:rsid w:val="00AA6A07"/>
    <w:rsid w:val="00AC2F34"/>
    <w:rsid w:val="00AC7104"/>
    <w:rsid w:val="00AD3CE7"/>
    <w:rsid w:val="00AF6ACE"/>
    <w:rsid w:val="00B1720B"/>
    <w:rsid w:val="00B2422E"/>
    <w:rsid w:val="00B25F67"/>
    <w:rsid w:val="00B42F05"/>
    <w:rsid w:val="00B7593F"/>
    <w:rsid w:val="00B84452"/>
    <w:rsid w:val="00B94BD1"/>
    <w:rsid w:val="00BA41EF"/>
    <w:rsid w:val="00BB3B4E"/>
    <w:rsid w:val="00BD2967"/>
    <w:rsid w:val="00BF1C5A"/>
    <w:rsid w:val="00C016A2"/>
    <w:rsid w:val="00C065F8"/>
    <w:rsid w:val="00C3794A"/>
    <w:rsid w:val="00C521C8"/>
    <w:rsid w:val="00C603F0"/>
    <w:rsid w:val="00C64D16"/>
    <w:rsid w:val="00C66BC4"/>
    <w:rsid w:val="00C97CBC"/>
    <w:rsid w:val="00CC2013"/>
    <w:rsid w:val="00CC2366"/>
    <w:rsid w:val="00CC64F1"/>
    <w:rsid w:val="00CD1676"/>
    <w:rsid w:val="00CD3BA0"/>
    <w:rsid w:val="00CD667F"/>
    <w:rsid w:val="00CE4766"/>
    <w:rsid w:val="00CF2B4F"/>
    <w:rsid w:val="00D04307"/>
    <w:rsid w:val="00D05C64"/>
    <w:rsid w:val="00D22E57"/>
    <w:rsid w:val="00D34C93"/>
    <w:rsid w:val="00D46A07"/>
    <w:rsid w:val="00D77234"/>
    <w:rsid w:val="00DC0AF6"/>
    <w:rsid w:val="00DD5A91"/>
    <w:rsid w:val="00DE18DC"/>
    <w:rsid w:val="00E0721D"/>
    <w:rsid w:val="00E13649"/>
    <w:rsid w:val="00E17D01"/>
    <w:rsid w:val="00E52186"/>
    <w:rsid w:val="00E622C7"/>
    <w:rsid w:val="00E97769"/>
    <w:rsid w:val="00EB315A"/>
    <w:rsid w:val="00EB75BC"/>
    <w:rsid w:val="00ED1CA7"/>
    <w:rsid w:val="00ED6F28"/>
    <w:rsid w:val="00F05897"/>
    <w:rsid w:val="00F05D72"/>
    <w:rsid w:val="00F06398"/>
    <w:rsid w:val="00F352C2"/>
    <w:rsid w:val="00F6720E"/>
    <w:rsid w:val="00F816AF"/>
    <w:rsid w:val="00F869D5"/>
    <w:rsid w:val="00F911EA"/>
    <w:rsid w:val="00F93B85"/>
    <w:rsid w:val="00FA0DB9"/>
    <w:rsid w:val="00FA47D7"/>
    <w:rsid w:val="00FD24FE"/>
    <w:rsid w:val="00FD49B4"/>
    <w:rsid w:val="00FD5A2E"/>
    <w:rsid w:val="00FE0287"/>
    <w:rsid w:val="00FE59D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F2BB7D3"/>
  <w14:defaultImageDpi w14:val="300"/>
  <w15:docId w15:val="{77599EDA-8843-9B4E-945D-0C5224B5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basedOn w:val="DefaultParagraphFont"/>
    <w:semiHidden/>
    <w:rsid w:val="00DD3AF8"/>
    <w:rPr>
      <w:vertAlign w:val="superscript"/>
    </w:rPr>
  </w:style>
  <w:style w:type="paragraph" w:styleId="EndnoteText">
    <w:name w:val="endnote text"/>
    <w:basedOn w:val="Normal"/>
    <w:rsid w:val="00DD3AF8"/>
    <w:rPr>
      <w:sz w:val="18"/>
    </w:rPr>
  </w:style>
  <w:style w:type="character" w:styleId="EndnoteReference">
    <w:name w:val="endnote reference"/>
    <w:basedOn w:val="DefaultParagraphFont"/>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styleId="Hyperlink">
    <w:name w:val="Hyperlink"/>
    <w:basedOn w:val="DefaultParagraphFont"/>
    <w:uiPriority w:val="99"/>
    <w:unhideWhenUsed/>
    <w:rsid w:val="00BA41EF"/>
    <w:rPr>
      <w:color w:val="0000FF" w:themeColor="hyperlink"/>
      <w:u w:val="single"/>
    </w:rPr>
  </w:style>
  <w:style w:type="character" w:styleId="FollowedHyperlink">
    <w:name w:val="FollowedHyperlink"/>
    <w:basedOn w:val="DefaultParagraphFont"/>
    <w:uiPriority w:val="99"/>
    <w:semiHidden/>
    <w:unhideWhenUsed/>
    <w:rsid w:val="00BA41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endnotes.xml.rels><?xml version="1.0" encoding="UTF-8" standalone="yes"?>
<Relationships xmlns="http://schemas.openxmlformats.org/package/2006/relationships"><Relationship Id="rId2" Type="http://schemas.openxmlformats.org/officeDocument/2006/relationships/hyperlink" Target="http://ricercar.cesr.univ-tours.fr/3-programmes/%20EMN/luth/pages/notice.asp?numnotice=2" TargetMode="External"/><Relationship Id="rId1" Type="http://schemas.openxmlformats.org/officeDocument/2006/relationships/hyperlink" Target="http://ricercar.cesr.univ-tours.fr/3programmes/EMN/luth/%20p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5</cp:revision>
  <dcterms:created xsi:type="dcterms:W3CDTF">2022-02-22T18:12:00Z</dcterms:created>
  <dcterms:modified xsi:type="dcterms:W3CDTF">2022-02-25T16:03:00Z</dcterms:modified>
</cp:coreProperties>
</file>