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553FE" w14:textId="6BE98233" w:rsidR="00D6701F" w:rsidRPr="001157E7" w:rsidRDefault="0050242D" w:rsidP="00D6701F">
      <w:pPr>
        <w:jc w:val="center"/>
        <w:rPr>
          <w:b/>
          <w:smallCaps/>
          <w:sz w:val="24"/>
        </w:rPr>
      </w:pPr>
      <w:r w:rsidRPr="00AB3F2B">
        <w:rPr>
          <w:noProof/>
          <w:sz w:val="22"/>
          <w:szCs w:val="20"/>
        </w:rPr>
        <mc:AlternateContent>
          <mc:Choice Requires="wps">
            <w:drawing>
              <wp:anchor distT="0" distB="0" distL="114300" distR="114300" simplePos="0" relativeHeight="251657216" behindDoc="0" locked="0" layoutInCell="1" allowOverlap="1" wp14:anchorId="32A8F103" wp14:editId="1632CB3F">
                <wp:simplePos x="0" y="0"/>
                <wp:positionH relativeFrom="column">
                  <wp:posOffset>5767070</wp:posOffset>
                </wp:positionH>
                <wp:positionV relativeFrom="paragraph">
                  <wp:posOffset>42545</wp:posOffset>
                </wp:positionV>
                <wp:extent cx="873125" cy="1538605"/>
                <wp:effectExtent l="0" t="0" r="0" b="0"/>
                <wp:wrapSquare wrapText="bothSides"/>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3125" cy="153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B0B355" w14:textId="77777777" w:rsidR="003E0FA9" w:rsidRDefault="003E0FA9" w:rsidP="00D6701F">
                            <w:pPr>
                              <w:jc w:val="center"/>
                            </w:pPr>
                          </w:p>
                          <w:p w14:paraId="1CDC9029" w14:textId="77777777" w:rsidR="003E0FA9" w:rsidRDefault="0050242D" w:rsidP="00D6701F">
                            <w:pPr>
                              <w:jc w:val="center"/>
                            </w:pPr>
                            <w:r>
                              <w:rPr>
                                <w:noProof/>
                              </w:rPr>
                              <w:drawing>
                                <wp:inline distT="0" distB="0" distL="0" distR="0" wp14:anchorId="542FCA48" wp14:editId="48701342">
                                  <wp:extent cx="748030" cy="1454785"/>
                                  <wp:effectExtent l="0" t="0" r="0" b="0"/>
                                  <wp:docPr id="3" name="Picture 1" descr="Richard Tarle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ichard Tarleton"/>
                                          <pic:cNvPicPr>
                                            <a:picLocks/>
                                          </pic:cNvPicPr>
                                        </pic:nvPicPr>
                                        <pic:blipFill>
                                          <a:blip r:embed="rId6">
                                            <a:lum contrast="54000"/>
                                            <a:extLst>
                                              <a:ext uri="{28A0092B-C50C-407E-A947-70E740481C1C}">
                                                <a14:useLocalDpi xmlns:a14="http://schemas.microsoft.com/office/drawing/2010/main" val="0"/>
                                              </a:ext>
                                            </a:extLst>
                                          </a:blip>
                                          <a:srcRect l="4283" t="1015" r="36800" b="17723"/>
                                          <a:stretch>
                                            <a:fillRect/>
                                          </a:stretch>
                                        </pic:blipFill>
                                        <pic:spPr bwMode="auto">
                                          <a:xfrm>
                                            <a:off x="0" y="0"/>
                                            <a:ext cx="748030" cy="1454785"/>
                                          </a:xfrm>
                                          <a:prstGeom prst="rect">
                                            <a:avLst/>
                                          </a:prstGeom>
                                          <a:noFill/>
                                          <a:ln>
                                            <a:noFill/>
                                          </a:ln>
                                        </pic:spPr>
                                      </pic:pic>
                                    </a:graphicData>
                                  </a:graphic>
                                </wp:inline>
                              </w:drawing>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8F103" id="_x0000_t202" coordsize="21600,21600" o:spt="202" path="m,l,21600r21600,l21600,xe">
                <v:stroke joinstyle="miter"/>
                <v:path gradientshapeok="t" o:connecttype="rect"/>
              </v:shapetype>
              <v:shape id="Text Box 6" o:spid="_x0000_s1026" type="#_x0000_t202" style="position:absolute;left:0;text-align:left;margin-left:454.1pt;margin-top:3.35pt;width:68.75pt;height:12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" stroked="f">
                <v:path arrowok="t"/>
                <v:textbox style="layout-flow:vertical" inset="0,0,0,0">
                  <w:txbxContent>
                    <w:p w14:paraId="33B0B355" w14:textId="77777777" w:rsidR="003E0FA9" w:rsidRDefault="003E0FA9" w:rsidP="00D6701F">
                      <w:pPr>
                        <w:jc w:val="center"/>
                      </w:pPr>
                    </w:p>
                    <w:p w14:paraId="1CDC9029" w14:textId="77777777" w:rsidR="003E0FA9" w:rsidRDefault="0050242D" w:rsidP="00D6701F">
                      <w:pPr>
                        <w:jc w:val="center"/>
                      </w:pPr>
                      <w:r>
                        <w:rPr>
                          <w:noProof/>
                        </w:rPr>
                        <w:drawing>
                          <wp:inline distT="0" distB="0" distL="0" distR="0" wp14:anchorId="542FCA48" wp14:editId="48701342">
                            <wp:extent cx="748030" cy="1454785"/>
                            <wp:effectExtent l="0" t="0" r="0" b="0"/>
                            <wp:docPr id="3" name="Picture 1" descr="Richard Tarle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ichard Tarleton"/>
                                    <pic:cNvPicPr>
                                      <a:picLocks/>
                                    </pic:cNvPicPr>
                                  </pic:nvPicPr>
                                  <pic:blipFill>
                                    <a:blip r:embed="rId7">
                                      <a:lum contrast="54000"/>
                                      <a:extLst>
                                        <a:ext uri="{28A0092B-C50C-407E-A947-70E740481C1C}">
                                          <a14:useLocalDpi xmlns:a14="http://schemas.microsoft.com/office/drawing/2010/main" val="0"/>
                                        </a:ext>
                                      </a:extLst>
                                    </a:blip>
                                    <a:srcRect l="4283" t="1015" r="36800" b="17723"/>
                                    <a:stretch>
                                      <a:fillRect/>
                                    </a:stretch>
                                  </pic:blipFill>
                                  <pic:spPr bwMode="auto">
                                    <a:xfrm>
                                      <a:off x="0" y="0"/>
                                      <a:ext cx="748030" cy="1454785"/>
                                    </a:xfrm>
                                    <a:prstGeom prst="rect">
                                      <a:avLst/>
                                    </a:prstGeom>
                                    <a:noFill/>
                                    <a:ln>
                                      <a:noFill/>
                                    </a:ln>
                                  </pic:spPr>
                                </pic:pic>
                              </a:graphicData>
                            </a:graphic>
                          </wp:inline>
                        </w:drawing>
                      </w:r>
                    </w:p>
                  </w:txbxContent>
                </v:textbox>
                <w10:wrap type="square"/>
              </v:shape>
            </w:pict>
          </mc:Fallback>
        </mc:AlternateContent>
      </w:r>
      <w:r>
        <w:rPr>
          <w:noProof/>
          <w:szCs w:val="20"/>
        </w:rPr>
        <mc:AlternateContent>
          <mc:Choice Requires="wps">
            <w:drawing>
              <wp:anchor distT="0" distB="0" distL="114300" distR="114300" simplePos="0" relativeHeight="251658240" behindDoc="0" locked="0" layoutInCell="1" allowOverlap="1" wp14:anchorId="35ABEA7B" wp14:editId="1F4F4C2C">
                <wp:simplePos x="0" y="0"/>
                <wp:positionH relativeFrom="column">
                  <wp:posOffset>-300355</wp:posOffset>
                </wp:positionH>
                <wp:positionV relativeFrom="paragraph">
                  <wp:posOffset>8255</wp:posOffset>
                </wp:positionV>
                <wp:extent cx="1191260" cy="1458595"/>
                <wp:effectExtent l="0" t="0" r="0" b="0"/>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91260" cy="1458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FC5C22" w14:textId="77777777" w:rsidR="003E0FA9" w:rsidRDefault="0050242D">
                            <w:r>
                              <w:rPr>
                                <w:noProof/>
                              </w:rPr>
                              <w:drawing>
                                <wp:inline distT="0" distB="0" distL="0" distR="0" wp14:anchorId="0E9FA26C" wp14:editId="1D26BBBD">
                                  <wp:extent cx="1196975" cy="1454785"/>
                                  <wp:effectExtent l="0" t="0" r="0" b="0"/>
                                  <wp:docPr id="2" name="Picture 2" descr="Will Ke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Will Kemp"/>
                                          <pic:cNvPicPr>
                                            <a:picLocks/>
                                          </pic:cNvPicPr>
                                        </pic:nvPicPr>
                                        <pic:blipFill>
                                          <a:blip r:embed="rId8">
                                            <a:extLst>
                                              <a:ext uri="{28A0092B-C50C-407E-A947-70E740481C1C}">
                                                <a14:useLocalDpi xmlns:a14="http://schemas.microsoft.com/office/drawing/2010/main" val="0"/>
                                              </a:ext>
                                            </a:extLst>
                                          </a:blip>
                                          <a:srcRect l="447" r="1741" b="15111"/>
                                          <a:stretch>
                                            <a:fillRect/>
                                          </a:stretch>
                                        </pic:blipFill>
                                        <pic:spPr bwMode="auto">
                                          <a:xfrm>
                                            <a:off x="0" y="0"/>
                                            <a:ext cx="1196975" cy="1454785"/>
                                          </a:xfrm>
                                          <a:prstGeom prst="rect">
                                            <a:avLst/>
                                          </a:prstGeom>
                                          <a:noFill/>
                                          <a:ln>
                                            <a:noFill/>
                                          </a:ln>
                                        </pic:spPr>
                                      </pic:pic>
                                    </a:graphicData>
                                  </a:graphic>
                                </wp:inline>
                              </w:drawing>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BEA7B" id="Text Box 5" o:spid="_x0000_s1027" type="#_x0000_t202" style="position:absolute;left:0;text-align:left;margin-left:-23.65pt;margin-top:.65pt;width:93.8pt;height:11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" stroked="f">
                <v:path arrowok="t"/>
                <v:textbox style="layout-flow:vertical" inset="0,0,0,0">
                  <w:txbxContent>
                    <w:p w14:paraId="2BFC5C22" w14:textId="77777777" w:rsidR="003E0FA9" w:rsidRDefault="0050242D">
                      <w:r>
                        <w:rPr>
                          <w:noProof/>
                        </w:rPr>
                        <w:drawing>
                          <wp:inline distT="0" distB="0" distL="0" distR="0" wp14:anchorId="0E9FA26C" wp14:editId="1D26BBBD">
                            <wp:extent cx="1196975" cy="1454785"/>
                            <wp:effectExtent l="0" t="0" r="0" b="0"/>
                            <wp:docPr id="2" name="Picture 2" descr="Will Ke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Will Kemp"/>
                                    <pic:cNvPicPr>
                                      <a:picLocks/>
                                    </pic:cNvPicPr>
                                  </pic:nvPicPr>
                                  <pic:blipFill>
                                    <a:blip r:embed="rId9">
                                      <a:extLst>
                                        <a:ext uri="{28A0092B-C50C-407E-A947-70E740481C1C}">
                                          <a14:useLocalDpi xmlns:a14="http://schemas.microsoft.com/office/drawing/2010/main" val="0"/>
                                        </a:ext>
                                      </a:extLst>
                                    </a:blip>
                                    <a:srcRect l="447" r="1741" b="15111"/>
                                    <a:stretch>
                                      <a:fillRect/>
                                    </a:stretch>
                                  </pic:blipFill>
                                  <pic:spPr bwMode="auto">
                                    <a:xfrm>
                                      <a:off x="0" y="0"/>
                                      <a:ext cx="1196975" cy="1454785"/>
                                    </a:xfrm>
                                    <a:prstGeom prst="rect">
                                      <a:avLst/>
                                    </a:prstGeom>
                                    <a:noFill/>
                                    <a:ln>
                                      <a:noFill/>
                                    </a:ln>
                                  </pic:spPr>
                                </pic:pic>
                              </a:graphicData>
                            </a:graphic>
                          </wp:inline>
                        </w:drawing>
                      </w:r>
                    </w:p>
                  </w:txbxContent>
                </v:textbox>
                <w10:wrap type="square"/>
              </v:shape>
            </w:pict>
          </mc:Fallback>
        </mc:AlternateContent>
      </w:r>
      <w:r w:rsidR="00D6701F" w:rsidRPr="001157E7">
        <w:rPr>
          <w:b/>
          <w:smallCaps/>
          <w:sz w:val="24"/>
        </w:rPr>
        <w:t>Music supplement to Lute News 81 (</w:t>
      </w:r>
      <w:r w:rsidR="003E639E">
        <w:rPr>
          <w:b/>
          <w:smallCaps/>
          <w:sz w:val="24"/>
        </w:rPr>
        <w:t>April</w:t>
      </w:r>
      <w:r w:rsidR="00D6701F" w:rsidRPr="001157E7">
        <w:rPr>
          <w:b/>
          <w:smallCaps/>
          <w:sz w:val="24"/>
        </w:rPr>
        <w:t xml:space="preserve"> 2007)</w:t>
      </w:r>
    </w:p>
    <w:p w14:paraId="60342770" w14:textId="77777777" w:rsidR="00D6701F" w:rsidRPr="00892FC9" w:rsidRDefault="00D6701F" w:rsidP="001965F6">
      <w:pPr>
        <w:spacing w:after="120"/>
        <w:jc w:val="center"/>
        <w:rPr>
          <w:smallCaps/>
        </w:rPr>
      </w:pPr>
      <w:r w:rsidRPr="00AB3F2B">
        <w:rPr>
          <w:b/>
          <w:smallCaps/>
          <w:sz w:val="22"/>
        </w:rPr>
        <w:t xml:space="preserve">Lute Music for Comic Actors Fools Buffoons and Matachins </w:t>
      </w:r>
    </w:p>
    <w:p w14:paraId="4BD9F0AB" w14:textId="77777777" w:rsidR="00D6701F" w:rsidRPr="00892FC9" w:rsidRDefault="00D6701F" w:rsidP="00D6701F">
      <w:pPr>
        <w:ind w:firstLine="426"/>
        <w:sectPr w:rsidR="00D6701F" w:rsidRPr="00892FC9" w:rsidSect="003E639E">
          <w:headerReference w:type="even" r:id="rId10"/>
          <w:headerReference w:type="default" r:id="rId11"/>
          <w:footerReference w:type="even" r:id="rId12"/>
          <w:footnotePr>
            <w:pos w:val="beneathText"/>
          </w:footnotePr>
          <w:endnotePr>
            <w:numFmt w:val="decimal"/>
          </w:endnotePr>
          <w:pgSz w:w="11905" w:h="16837"/>
          <w:pgMar w:top="851" w:right="964" w:bottom="816" w:left="964" w:header="709" w:footer="0" w:gutter="0"/>
          <w:cols w:space="708"/>
          <w:titlePg/>
        </w:sectPr>
      </w:pPr>
    </w:p>
    <w:p w14:paraId="744F2D02" w14:textId="1CDABB56" w:rsidR="00BB4510" w:rsidRPr="00B61081" w:rsidRDefault="00D6701F" w:rsidP="00B61081">
      <w:pPr>
        <w:ind w:right="-168"/>
      </w:pPr>
      <w:r w:rsidRPr="00892FC9">
        <w:t xml:space="preserve">This tablature supplement explores lute settings of music for comedy characters from masques and the stage. The selection includes lute solos associated with five famous comedy actors as well as those titled to suggest reference to stage fools and many settings of Les Bouffons and Matachins. No. 1a-e are assumed to be lute arrangements of music for the comic actors </w:t>
      </w:r>
      <w:r w:rsidRPr="00100FB6">
        <w:t>Robert Reynolds (</w:t>
      </w:r>
      <w:r w:rsidRPr="000A64FD">
        <w:rPr>
          <w:i/>
        </w:rPr>
        <w:t>fl</w:t>
      </w:r>
      <w:r w:rsidRPr="00AB3F2B">
        <w:t>1616-1642</w:t>
      </w:r>
      <w:r w:rsidRPr="00100FB6">
        <w:t>) a.k.a Pickleherring, Edward Alleyn (1566-1626)</w:t>
      </w:r>
      <w:r w:rsidRPr="000A64FD">
        <w:t xml:space="preserve"> </w:t>
      </w:r>
      <w:r w:rsidRPr="00100FB6">
        <w:t>or John or Richard Alleyn, Will Kemp (</w:t>
      </w:r>
      <w:r w:rsidRPr="00103E95">
        <w:rPr>
          <w:i/>
        </w:rPr>
        <w:t>fl</w:t>
      </w:r>
      <w:r w:rsidR="00873BBB">
        <w:rPr>
          <w:i/>
        </w:rPr>
        <w:t xml:space="preserve"> </w:t>
      </w:r>
      <w:r w:rsidRPr="00100FB6">
        <w:t>1585-1600) (above left), Richard Tarleton</w:t>
      </w:r>
      <w:r w:rsidRPr="00183272">
        <w:t xml:space="preserve"> </w:t>
      </w:r>
      <w:r w:rsidRPr="00100FB6">
        <w:t>(</w:t>
      </w:r>
      <w:r w:rsidRPr="00100FB6">
        <w:rPr>
          <w:i/>
        </w:rPr>
        <w:t>d</w:t>
      </w:r>
      <w:r w:rsidRPr="00100FB6">
        <w:t>1588)</w:t>
      </w:r>
      <w:r>
        <w:t xml:space="preserve"> (above right, both pictures from Chris Goodwin)</w:t>
      </w:r>
      <w:r w:rsidRPr="00100FB6">
        <w:t xml:space="preserve"> and John Singer (</w:t>
      </w:r>
      <w:r w:rsidRPr="00100FB6">
        <w:rPr>
          <w:i/>
        </w:rPr>
        <w:t>fl</w:t>
      </w:r>
      <w:r w:rsidRPr="00100FB6">
        <w:t>1583-1603).</w:t>
      </w:r>
      <w:r w:rsidRPr="00100FB6">
        <w:rPr>
          <w:rStyle w:val="EndnoteReference"/>
        </w:rPr>
        <w:endnoteReference w:id="1"/>
      </w:r>
      <w:r w:rsidRPr="00100FB6">
        <w:t xml:space="preserve"> </w:t>
      </w:r>
      <w:r w:rsidRPr="00892FC9">
        <w:t xml:space="preserve">Fools featured in Jacobean masques such as ‘the Follies...which were twelve she-fooles’ in Jonson’s </w:t>
      </w:r>
      <w:r w:rsidRPr="000A64FD">
        <w:rPr>
          <w:i/>
        </w:rPr>
        <w:t>Love Freed from Ignorance and Folly</w:t>
      </w:r>
      <w:r w:rsidRPr="00892FC9">
        <w:t xml:space="preserve"> (1611)</w:t>
      </w:r>
      <w:r w:rsidRPr="00103E95">
        <w:t xml:space="preserve"> so that </w:t>
      </w:r>
      <w:r w:rsidRPr="00103E95">
        <w:rPr>
          <w:i/>
        </w:rPr>
        <w:t>Foule d'Engleterre, Engelsche Foulle</w:t>
      </w:r>
      <w:r w:rsidRPr="00103E95">
        <w:t xml:space="preserve"> and </w:t>
      </w:r>
      <w:r w:rsidRPr="00103E95">
        <w:rPr>
          <w:i/>
        </w:rPr>
        <w:t>Ballat de Folles</w:t>
      </w:r>
      <w:r w:rsidRPr="00103E95">
        <w:t xml:space="preserve"> may celebrate these fools on stage (no. 2a-c), although the precise translation of ‘foule’ and ‘foulle’ is problematic.</w:t>
      </w:r>
      <w:r w:rsidRPr="00103E95">
        <w:rPr>
          <w:rStyle w:val="EndnoteReference"/>
        </w:rPr>
        <w:endnoteReference w:id="2"/>
      </w:r>
      <w:r w:rsidRPr="00103E95">
        <w:t xml:space="preserve"> The m</w:t>
      </w:r>
      <w:r w:rsidRPr="00892FC9">
        <w:t xml:space="preserve">any versions of Les Bouffons are based on the passamezo moderno, or sometimes other grounds. Randle Cotgrave, </w:t>
      </w:r>
      <w:r w:rsidRPr="00183272">
        <w:rPr>
          <w:i/>
        </w:rPr>
        <w:t>A Dictionerie of the French and English Tongues</w:t>
      </w:r>
      <w:r w:rsidRPr="00892FC9">
        <w:t xml:space="preserve"> (London</w:t>
      </w:r>
      <w:r w:rsidR="00353BD2">
        <w:t>,</w:t>
      </w:r>
      <w:r w:rsidRPr="00892FC9">
        <w:t xml:space="preserve"> 1611), defines ‘Buffon’ as a ‘buffoon, ieaster [jester], synco-phant, merrie foole, sportfull companion; one that liues by making others merrie,’ and since called French comedians or costumed dancers who performed the Moresca, or Matachin.</w:t>
      </w:r>
      <w:r w:rsidRPr="00892FC9">
        <w:rPr>
          <w:rStyle w:val="EndnoteReference"/>
        </w:rPr>
        <w:endnoteReference w:id="3"/>
      </w:r>
      <w:r w:rsidRPr="00100FB6">
        <w:rPr>
          <w:color w:val="000000"/>
        </w:rPr>
        <w:t xml:space="preserve"> </w:t>
      </w:r>
      <w:r w:rsidRPr="00892FC9">
        <w:t xml:space="preserve">Barbetta acknowledges an English origin with the title </w:t>
      </w:r>
      <w:r w:rsidRPr="00892FC9">
        <w:rPr>
          <w:i/>
        </w:rPr>
        <w:t>Balletto d’Inghilterra deta il Bufon</w:t>
      </w:r>
      <w:r w:rsidRPr="00892FC9">
        <w:t xml:space="preserve"> (no. 3c). A </w:t>
      </w:r>
      <w:r w:rsidRPr="001157E7">
        <w:t xml:space="preserve">duet version for lutes a 4th apart by Wolfgang Heckel survives (see cognate list) but is not included here, although some of the versions based on the passomezo moderno in C and F fit together quite well. </w:t>
      </w:r>
      <w:r w:rsidRPr="00892FC9">
        <w:t xml:space="preserve">A selection of sixteen versions is included to illustrate the diversity of arrangements. </w:t>
      </w:r>
      <w:r w:rsidRPr="00100FB6">
        <w:t>The matachins</w:t>
      </w:r>
      <w:r w:rsidRPr="00892FC9">
        <w:t xml:space="preserve"> is defined as a figured battle dance for a team of men, and is a term derived from the Spanish ‘matar’ (kill), or the Italian ‘matta’ (buffoon or fool),</w:t>
      </w:r>
      <w:r w:rsidRPr="00892FC9">
        <w:rPr>
          <w:rStyle w:val="EndnoteReference"/>
        </w:rPr>
        <w:endnoteReference w:id="4"/>
      </w:r>
      <w:r w:rsidRPr="00892FC9">
        <w:t xml:space="preserve"> either performed as a grotesque dance of fools or as a skilled sword dance or even as a ritual dance of death, reflecting the Dutch titles of nos. 3a.vii and 4e, and the title </w:t>
      </w:r>
      <w:r w:rsidRPr="000A64FD">
        <w:rPr>
          <w:i/>
        </w:rPr>
        <w:t>Matassin oder Toden Tantz</w:t>
      </w:r>
      <w:r w:rsidRPr="00892FC9">
        <w:t xml:space="preserve"> appears in Normiger’s tablature [in New Grove 2 but not known to me]. A selection of eight of the best versions are included, the earliest titled </w:t>
      </w:r>
      <w:r w:rsidRPr="00AB3F2B">
        <w:rPr>
          <w:i/>
        </w:rPr>
        <w:t>Factie</w:t>
      </w:r>
      <w:r w:rsidRPr="00892FC9">
        <w:t xml:space="preserve"> in Phalèse’s print of 1549 and the best by Lorenzino (no. 4h), despite the slightly irregular structure of 13 phrases of 4 bars each except the 3rd and 10th of 5 bars. </w:t>
      </w:r>
    </w:p>
    <w:p w14:paraId="3F13A656" w14:textId="77777777" w:rsidR="00D6701F" w:rsidRPr="000A64FD" w:rsidRDefault="00D6701F" w:rsidP="00B61081">
      <w:pPr>
        <w:spacing w:before="60" w:after="60"/>
        <w:ind w:right="-170"/>
        <w:jc w:val="center"/>
        <w:rPr>
          <w:b/>
          <w:sz w:val="18"/>
        </w:rPr>
      </w:pPr>
      <w:r w:rsidRPr="000A64FD">
        <w:rPr>
          <w:b/>
          <w:sz w:val="18"/>
        </w:rPr>
        <w:t>Worklist</w:t>
      </w:r>
      <w:r w:rsidR="007311C4" w:rsidRPr="00B61081">
        <w:rPr>
          <w:rStyle w:val="EndnoteReference"/>
          <w:bCs/>
          <w:sz w:val="18"/>
        </w:rPr>
        <w:endnoteReference w:id="5"/>
      </w:r>
    </w:p>
    <w:p w14:paraId="6FE111F9" w14:textId="77777777" w:rsidR="001965F6" w:rsidRDefault="00D6701F" w:rsidP="00D6701F">
      <w:pPr>
        <w:tabs>
          <w:tab w:val="left" w:pos="567"/>
        </w:tabs>
        <w:ind w:left="142" w:right="-168" w:hanging="142"/>
        <w:rPr>
          <w:sz w:val="18"/>
        </w:rPr>
      </w:pPr>
      <w:r w:rsidRPr="000A64FD">
        <w:rPr>
          <w:b/>
          <w:sz w:val="18"/>
        </w:rPr>
        <w:t>1a. Jigs? for Robe</w:t>
      </w:r>
      <w:r w:rsidR="00C31E86">
        <w:rPr>
          <w:b/>
          <w:sz w:val="18"/>
        </w:rPr>
        <w:t>rt Reynolds a.k.a. Pickleherring</w:t>
      </w:r>
    </w:p>
    <w:p w14:paraId="287B6A68" w14:textId="77777777" w:rsidR="00D6701F" w:rsidRPr="000A64FD" w:rsidRDefault="001965F6" w:rsidP="00D6701F">
      <w:pPr>
        <w:tabs>
          <w:tab w:val="left" w:pos="567"/>
        </w:tabs>
        <w:ind w:left="142" w:right="-168" w:hanging="142"/>
        <w:rPr>
          <w:sz w:val="18"/>
        </w:rPr>
      </w:pPr>
      <w:r>
        <w:rPr>
          <w:sz w:val="18"/>
        </w:rPr>
        <w:tab/>
      </w:r>
      <w:r w:rsidR="00C6701F">
        <w:rPr>
          <w:sz w:val="18"/>
        </w:rPr>
        <w:t>1a.i. B-</w:t>
      </w:r>
      <w:r w:rsidR="00D6701F" w:rsidRPr="000A64FD">
        <w:rPr>
          <w:sz w:val="18"/>
        </w:rPr>
        <w:t xml:space="preserve">Br 26.369, f. 22r </w:t>
      </w:r>
      <w:r w:rsidR="00D6701F" w:rsidRPr="000A64FD">
        <w:rPr>
          <w:i/>
          <w:sz w:val="18"/>
        </w:rPr>
        <w:t>Pickell Hehringk</w:t>
      </w:r>
    </w:p>
    <w:p w14:paraId="21ADCF75" w14:textId="717E639C" w:rsidR="00D6701F" w:rsidRPr="000A64FD" w:rsidRDefault="00C6701F" w:rsidP="00D6701F">
      <w:pPr>
        <w:tabs>
          <w:tab w:val="left" w:pos="567"/>
        </w:tabs>
        <w:ind w:left="142" w:right="-168" w:hanging="142"/>
        <w:rPr>
          <w:i/>
          <w:sz w:val="18"/>
        </w:rPr>
      </w:pPr>
      <w:r>
        <w:rPr>
          <w:sz w:val="18"/>
        </w:rPr>
        <w:tab/>
        <w:t>1a.ii-iii. D-</w:t>
      </w:r>
      <w:r w:rsidR="00D6701F" w:rsidRPr="000A64FD">
        <w:rPr>
          <w:sz w:val="18"/>
        </w:rPr>
        <w:t xml:space="preserve">B N 479, f. 5r &amp; 69v untitled - </w:t>
      </w:r>
      <w:r w:rsidR="00D6701F" w:rsidRPr="000A64FD">
        <w:rPr>
          <w:i/>
          <w:sz w:val="18"/>
        </w:rPr>
        <w:t>ein Soldaten ist vorhand</w:t>
      </w:r>
      <w:r w:rsidR="00D6701F" w:rsidRPr="000A64FD">
        <w:rPr>
          <w:sz w:val="18"/>
        </w:rPr>
        <w:t>[en] [A soldier is here?]</w:t>
      </w:r>
      <w:r w:rsidR="00B61081">
        <w:rPr>
          <w:sz w:val="18"/>
        </w:rPr>
        <w:t xml:space="preserve"> [</w:t>
      </w:r>
      <w:r w:rsidR="00B61081" w:rsidRPr="00B61081">
        <w:rPr>
          <w:sz w:val="18"/>
        </w:rPr>
        <w:t xml:space="preserve">Eyck </w:t>
      </w:r>
      <w:r w:rsidR="00B61081" w:rsidRPr="00B61081">
        <w:rPr>
          <w:i/>
          <w:iCs/>
          <w:sz w:val="18"/>
        </w:rPr>
        <w:t>Euterpe</w:t>
      </w:r>
      <w:r w:rsidR="00B61081" w:rsidRPr="00B61081">
        <w:rPr>
          <w:sz w:val="18"/>
        </w:rPr>
        <w:t xml:space="preserve"> 1644, f. 57v </w:t>
      </w:r>
      <w:r w:rsidR="00B61081" w:rsidRPr="00B61081">
        <w:rPr>
          <w:i/>
          <w:iCs/>
          <w:sz w:val="18"/>
        </w:rPr>
        <w:t>Janneman en Alemoer</w:t>
      </w:r>
      <w:r w:rsidR="00B61081" w:rsidRPr="00B61081">
        <w:rPr>
          <w:sz w:val="18"/>
        </w:rPr>
        <w:t xml:space="preserve"> - flute</w:t>
      </w:r>
      <w:r w:rsidR="00B61081">
        <w:rPr>
          <w:sz w:val="18"/>
        </w:rPr>
        <w:t>]</w:t>
      </w:r>
    </w:p>
    <w:p w14:paraId="23FC6D68" w14:textId="77777777" w:rsidR="00D6701F" w:rsidRPr="000A64FD" w:rsidRDefault="00D6701F" w:rsidP="00D6701F">
      <w:pPr>
        <w:tabs>
          <w:tab w:val="left" w:pos="567"/>
        </w:tabs>
        <w:ind w:left="142" w:right="-168" w:hanging="142"/>
        <w:rPr>
          <w:b/>
          <w:sz w:val="18"/>
        </w:rPr>
      </w:pPr>
      <w:r w:rsidRPr="000A64FD">
        <w:rPr>
          <w:b/>
          <w:sz w:val="18"/>
        </w:rPr>
        <w:t>1b. Jig for Edward Alleyn?</w:t>
      </w:r>
    </w:p>
    <w:p w14:paraId="25FE0793" w14:textId="77777777" w:rsidR="00D6701F" w:rsidRDefault="00C6701F" w:rsidP="00D6701F">
      <w:pPr>
        <w:tabs>
          <w:tab w:val="left" w:pos="567"/>
        </w:tabs>
        <w:ind w:left="142" w:right="-168" w:hanging="142"/>
        <w:rPr>
          <w:sz w:val="18"/>
        </w:rPr>
      </w:pPr>
      <w:r>
        <w:rPr>
          <w:sz w:val="18"/>
        </w:rPr>
        <w:tab/>
        <w:t>GB-</w:t>
      </w:r>
      <w:r w:rsidR="00D6701F" w:rsidRPr="000A64FD">
        <w:rPr>
          <w:sz w:val="18"/>
        </w:rPr>
        <w:t xml:space="preserve">Cu Dd.9.33, f. 28r </w:t>
      </w:r>
      <w:r w:rsidR="00D6701F" w:rsidRPr="000A64FD">
        <w:rPr>
          <w:i/>
          <w:sz w:val="18"/>
        </w:rPr>
        <w:t>Allins Jigg</w:t>
      </w:r>
      <w:r w:rsidR="00D6701F" w:rsidRPr="000A64FD">
        <w:rPr>
          <w:rStyle w:val="EndnoteReference"/>
          <w:i/>
          <w:sz w:val="18"/>
        </w:rPr>
        <w:endnoteReference w:id="6"/>
      </w:r>
    </w:p>
    <w:p w14:paraId="386DEA3F" w14:textId="26AD672B" w:rsidR="00D6701F" w:rsidRPr="00F50803" w:rsidRDefault="00D6701F" w:rsidP="00D6701F">
      <w:pPr>
        <w:tabs>
          <w:tab w:val="left" w:pos="567"/>
        </w:tabs>
        <w:ind w:left="142" w:right="-168" w:hanging="142"/>
        <w:rPr>
          <w:sz w:val="18"/>
          <w:lang w:val="en-US"/>
        </w:rPr>
      </w:pPr>
      <w:r w:rsidRPr="000A64FD">
        <w:rPr>
          <w:b/>
          <w:sz w:val="18"/>
        </w:rPr>
        <w:t>1c. Jig for Will Kemp</w:t>
      </w:r>
      <w:r w:rsidRPr="00F50803">
        <w:rPr>
          <w:rStyle w:val="EndnoteReference"/>
          <w:bCs/>
          <w:sz w:val="18"/>
        </w:rPr>
        <w:endnoteReference w:id="7"/>
      </w:r>
    </w:p>
    <w:p w14:paraId="6BC03BDD" w14:textId="77777777" w:rsidR="00D6701F" w:rsidRPr="000A64FD" w:rsidRDefault="00C6701F" w:rsidP="00D6701F">
      <w:pPr>
        <w:tabs>
          <w:tab w:val="left" w:pos="567"/>
        </w:tabs>
        <w:ind w:left="142" w:right="-168" w:hanging="142"/>
        <w:rPr>
          <w:sz w:val="18"/>
        </w:rPr>
      </w:pPr>
      <w:r>
        <w:rPr>
          <w:sz w:val="18"/>
        </w:rPr>
        <w:tab/>
        <w:t>GB-</w:t>
      </w:r>
      <w:r w:rsidR="00D6701F" w:rsidRPr="000A64FD">
        <w:rPr>
          <w:sz w:val="18"/>
        </w:rPr>
        <w:t xml:space="preserve">Cu Dd.2.11, f. 99v </w:t>
      </w:r>
      <w:r w:rsidR="00D6701F" w:rsidRPr="000A64FD">
        <w:rPr>
          <w:i/>
          <w:sz w:val="18"/>
        </w:rPr>
        <w:t>Kemps Jigge</w:t>
      </w:r>
    </w:p>
    <w:p w14:paraId="48C58A57" w14:textId="77777777" w:rsidR="00D6701F" w:rsidRPr="000A64FD" w:rsidRDefault="00D6701F" w:rsidP="00D6701F">
      <w:pPr>
        <w:tabs>
          <w:tab w:val="left" w:pos="567"/>
        </w:tabs>
        <w:ind w:left="142" w:right="-168" w:hanging="142"/>
        <w:rPr>
          <w:b/>
          <w:sz w:val="18"/>
        </w:rPr>
      </w:pPr>
      <w:r w:rsidRPr="000A64FD">
        <w:rPr>
          <w:b/>
          <w:sz w:val="18"/>
        </w:rPr>
        <w:t>1d. Jig for Richard Tarleton</w:t>
      </w:r>
    </w:p>
    <w:p w14:paraId="5D590B96" w14:textId="77777777" w:rsidR="00D6701F" w:rsidRPr="000A64FD" w:rsidRDefault="00C6701F" w:rsidP="00D6701F">
      <w:pPr>
        <w:tabs>
          <w:tab w:val="left" w:pos="567"/>
        </w:tabs>
        <w:ind w:left="142" w:right="-168" w:hanging="142"/>
        <w:rPr>
          <w:sz w:val="18"/>
        </w:rPr>
      </w:pPr>
      <w:r>
        <w:rPr>
          <w:sz w:val="18"/>
        </w:rPr>
        <w:tab/>
        <w:t>1d.i. GB-</w:t>
      </w:r>
      <w:r w:rsidR="00D6701F" w:rsidRPr="000A64FD">
        <w:rPr>
          <w:sz w:val="18"/>
        </w:rPr>
        <w:t xml:space="preserve">Cu Dd.2.11, f. 56r </w:t>
      </w:r>
      <w:r w:rsidR="00D6701F" w:rsidRPr="000A64FD">
        <w:rPr>
          <w:i/>
          <w:sz w:val="18"/>
        </w:rPr>
        <w:t>Tarletons Jigge</w:t>
      </w:r>
      <w:r w:rsidR="00D6701F" w:rsidRPr="000A64FD">
        <w:rPr>
          <w:sz w:val="18"/>
        </w:rPr>
        <w:t xml:space="preserve"> [CLMJD no. 81</w:t>
      </w:r>
    </w:p>
    <w:p w14:paraId="3C1E6D7B" w14:textId="7234E0F7" w:rsidR="00D6701F" w:rsidRPr="000A64FD" w:rsidRDefault="00C6701F" w:rsidP="00CC147F">
      <w:pPr>
        <w:tabs>
          <w:tab w:val="left" w:pos="851"/>
        </w:tabs>
        <w:ind w:left="426" w:right="-168" w:hanging="284"/>
        <w:rPr>
          <w:sz w:val="18"/>
        </w:rPr>
      </w:pPr>
      <w:r>
        <w:rPr>
          <w:sz w:val="18"/>
        </w:rPr>
        <w:t>1d.ii. US-</w:t>
      </w:r>
      <w:r w:rsidR="00CC147F">
        <w:rPr>
          <w:sz w:val="18"/>
        </w:rPr>
        <w:t>NH Ma21 W632 (Wickhambrook),</w:t>
      </w:r>
      <w:r w:rsidR="001A6341">
        <w:rPr>
          <w:sz w:val="18"/>
        </w:rPr>
        <w:t xml:space="preserve"> </w:t>
      </w:r>
      <w:r w:rsidR="00D6701F" w:rsidRPr="000A64FD">
        <w:rPr>
          <w:sz w:val="18"/>
        </w:rPr>
        <w:t xml:space="preserve">f. 11r </w:t>
      </w:r>
      <w:r w:rsidR="00D6701F" w:rsidRPr="000A64FD">
        <w:rPr>
          <w:i/>
          <w:sz w:val="18"/>
        </w:rPr>
        <w:t xml:space="preserve">tarletones riserrectione </w:t>
      </w:r>
      <w:r w:rsidR="00D6701F" w:rsidRPr="000A64FD">
        <w:rPr>
          <w:i/>
          <w:sz w:val="18"/>
        </w:rPr>
        <w:t>Jo Dowlande</w:t>
      </w:r>
      <w:r w:rsidR="00D6701F" w:rsidRPr="000A64FD">
        <w:rPr>
          <w:sz w:val="18"/>
        </w:rPr>
        <w:t xml:space="preserve"> [CLMJD no. 59]</w:t>
      </w:r>
    </w:p>
    <w:p w14:paraId="765AE86A" w14:textId="77777777" w:rsidR="00D6701F" w:rsidRPr="000A64FD" w:rsidRDefault="00D6701F" w:rsidP="00D6701F">
      <w:pPr>
        <w:tabs>
          <w:tab w:val="left" w:pos="567"/>
        </w:tabs>
        <w:ind w:left="142" w:right="-168" w:hanging="142"/>
        <w:rPr>
          <w:b/>
          <w:sz w:val="18"/>
        </w:rPr>
      </w:pPr>
      <w:r w:rsidRPr="000A64FD">
        <w:rPr>
          <w:b/>
          <w:sz w:val="18"/>
        </w:rPr>
        <w:t xml:space="preserve">1e. Jig for John Singer </w:t>
      </w:r>
    </w:p>
    <w:p w14:paraId="18931775" w14:textId="77777777" w:rsidR="00D6701F" w:rsidRPr="000A64FD" w:rsidRDefault="00C6701F" w:rsidP="00D6701F">
      <w:pPr>
        <w:tabs>
          <w:tab w:val="left" w:pos="567"/>
        </w:tabs>
        <w:ind w:left="142" w:right="-168" w:hanging="142"/>
        <w:rPr>
          <w:sz w:val="18"/>
        </w:rPr>
      </w:pPr>
      <w:r>
        <w:rPr>
          <w:sz w:val="18"/>
        </w:rPr>
        <w:tab/>
        <w:t>1e.i. GB-</w:t>
      </w:r>
      <w:r w:rsidR="00D6701F" w:rsidRPr="000A64FD">
        <w:rPr>
          <w:sz w:val="18"/>
        </w:rPr>
        <w:t xml:space="preserve">Cu Nn.6.36, f. 3r </w:t>
      </w:r>
      <w:r w:rsidR="00D6701F" w:rsidRPr="000A64FD">
        <w:rPr>
          <w:i/>
          <w:sz w:val="18"/>
        </w:rPr>
        <w:t>Singers Jigge</w:t>
      </w:r>
      <w:r w:rsidR="00D6701F" w:rsidRPr="000A64FD">
        <w:rPr>
          <w:sz w:val="18"/>
        </w:rPr>
        <w:tab/>
      </w:r>
    </w:p>
    <w:p w14:paraId="5DF79B2D" w14:textId="77777777" w:rsidR="00D6701F" w:rsidRPr="000A64FD" w:rsidRDefault="00C6701F" w:rsidP="00D6701F">
      <w:pPr>
        <w:tabs>
          <w:tab w:val="left" w:pos="567"/>
        </w:tabs>
        <w:ind w:left="142" w:right="-168" w:hanging="142"/>
        <w:rPr>
          <w:sz w:val="18"/>
        </w:rPr>
      </w:pPr>
      <w:r>
        <w:rPr>
          <w:sz w:val="18"/>
        </w:rPr>
        <w:tab/>
        <w:t>1e.ii. GB-</w:t>
      </w:r>
      <w:r w:rsidR="00D6701F" w:rsidRPr="000A64FD">
        <w:rPr>
          <w:sz w:val="18"/>
        </w:rPr>
        <w:t>Lam 603 (Board), f. 9r untitled</w:t>
      </w:r>
    </w:p>
    <w:p w14:paraId="7F08E59C" w14:textId="77777777" w:rsidR="00D6701F" w:rsidRPr="000A64FD" w:rsidRDefault="00C6701F" w:rsidP="00D6701F">
      <w:pPr>
        <w:tabs>
          <w:tab w:val="left" w:pos="567"/>
        </w:tabs>
        <w:spacing w:after="60"/>
        <w:ind w:left="142" w:right="-168" w:hanging="142"/>
        <w:rPr>
          <w:sz w:val="18"/>
        </w:rPr>
      </w:pPr>
      <w:r>
        <w:rPr>
          <w:sz w:val="18"/>
        </w:rPr>
        <w:tab/>
        <w:t>1e.iii. GB-</w:t>
      </w:r>
      <w:r w:rsidR="00D6701F" w:rsidRPr="000A64FD">
        <w:rPr>
          <w:sz w:val="18"/>
        </w:rPr>
        <w:t xml:space="preserve">Cu Dd.9.33, f. 81v </w:t>
      </w:r>
      <w:r w:rsidR="00D6701F" w:rsidRPr="000A64FD">
        <w:rPr>
          <w:i/>
          <w:sz w:val="18"/>
        </w:rPr>
        <w:t>Jo Singer</w:t>
      </w:r>
      <w:r w:rsidR="00D6701F" w:rsidRPr="000A64FD">
        <w:rPr>
          <w:sz w:val="18"/>
        </w:rPr>
        <w:t xml:space="preserve"> [transcribed from bandora]</w:t>
      </w:r>
    </w:p>
    <w:p w14:paraId="135D90D4" w14:textId="77777777" w:rsidR="00D6701F" w:rsidRPr="000A64FD" w:rsidRDefault="00D6701F" w:rsidP="00D6701F">
      <w:pPr>
        <w:tabs>
          <w:tab w:val="left" w:pos="567"/>
        </w:tabs>
        <w:ind w:left="142" w:right="-168" w:hanging="142"/>
        <w:rPr>
          <w:sz w:val="18"/>
        </w:rPr>
      </w:pPr>
      <w:r w:rsidRPr="000A64FD">
        <w:rPr>
          <w:b/>
          <w:sz w:val="18"/>
        </w:rPr>
        <w:t>2. The Fool</w:t>
      </w:r>
      <w:r w:rsidRPr="000A64FD">
        <w:rPr>
          <w:rStyle w:val="EndnoteReference"/>
          <w:sz w:val="18"/>
        </w:rPr>
        <w:endnoteReference w:id="8"/>
      </w:r>
    </w:p>
    <w:p w14:paraId="0789D1F0" w14:textId="77777777" w:rsidR="00D6701F" w:rsidRPr="000A64FD" w:rsidRDefault="00D6701F" w:rsidP="00D6701F">
      <w:pPr>
        <w:tabs>
          <w:tab w:val="left" w:pos="567"/>
        </w:tabs>
        <w:ind w:left="142" w:right="-168" w:hanging="142"/>
        <w:rPr>
          <w:sz w:val="18"/>
        </w:rPr>
      </w:pPr>
      <w:r w:rsidRPr="000A64FD">
        <w:rPr>
          <w:sz w:val="18"/>
        </w:rPr>
        <w:tab/>
        <w:t xml:space="preserve">2a. Valerius, </w:t>
      </w:r>
      <w:r w:rsidRPr="000A64FD">
        <w:rPr>
          <w:i/>
          <w:sz w:val="18"/>
        </w:rPr>
        <w:t>Neder-Landtsche Gedenck-Clanck</w:t>
      </w:r>
      <w:r w:rsidRPr="000A64FD">
        <w:rPr>
          <w:sz w:val="18"/>
        </w:rPr>
        <w:t xml:space="preserve"> 1626, p. 33 </w:t>
      </w:r>
      <w:r w:rsidRPr="000A64FD">
        <w:rPr>
          <w:i/>
          <w:sz w:val="18"/>
        </w:rPr>
        <w:t>Op de Engelsche Foulle. Of: Walsch Waelinneken</w:t>
      </w:r>
      <w:r w:rsidRPr="000A64FD">
        <w:rPr>
          <w:sz w:val="18"/>
        </w:rPr>
        <w:t xml:space="preserve"> [~the lady of Wallonië]</w:t>
      </w:r>
    </w:p>
    <w:p w14:paraId="4D478B26" w14:textId="77777777" w:rsidR="00D6701F" w:rsidRPr="000A64FD" w:rsidRDefault="00C6701F" w:rsidP="00D6701F">
      <w:pPr>
        <w:tabs>
          <w:tab w:val="left" w:pos="567"/>
        </w:tabs>
        <w:ind w:left="142" w:right="-168" w:hanging="142"/>
        <w:rPr>
          <w:sz w:val="18"/>
        </w:rPr>
      </w:pPr>
      <w:r>
        <w:rPr>
          <w:sz w:val="18"/>
        </w:rPr>
        <w:tab/>
        <w:t>2b.i-ii. NL-</w:t>
      </w:r>
      <w:r w:rsidR="00D6701F" w:rsidRPr="000A64FD">
        <w:rPr>
          <w:sz w:val="18"/>
        </w:rPr>
        <w:t xml:space="preserve">Lu 1666 (Thysius), f. 396r </w:t>
      </w:r>
      <w:r w:rsidR="00D6701F" w:rsidRPr="000A64FD">
        <w:rPr>
          <w:i/>
          <w:sz w:val="18"/>
        </w:rPr>
        <w:t>La Foule d'Engleterre</w:t>
      </w:r>
    </w:p>
    <w:p w14:paraId="4CB21C07" w14:textId="77777777" w:rsidR="00D6701F" w:rsidRPr="000A64FD" w:rsidRDefault="00C6701F" w:rsidP="00D6701F">
      <w:pPr>
        <w:tabs>
          <w:tab w:val="left" w:pos="567"/>
        </w:tabs>
        <w:spacing w:after="60"/>
        <w:ind w:left="142" w:right="-168" w:hanging="142"/>
        <w:rPr>
          <w:sz w:val="18"/>
        </w:rPr>
      </w:pPr>
      <w:r>
        <w:rPr>
          <w:sz w:val="18"/>
        </w:rPr>
        <w:tab/>
        <w:t>2c. GB-</w:t>
      </w:r>
      <w:r w:rsidR="00D6701F" w:rsidRPr="000A64FD">
        <w:rPr>
          <w:sz w:val="18"/>
        </w:rPr>
        <w:t xml:space="preserve">Cu Dd.9.33, ff. 57v-58r </w:t>
      </w:r>
      <w:r w:rsidR="00D6701F" w:rsidRPr="000A64FD">
        <w:rPr>
          <w:i/>
          <w:sz w:val="18"/>
        </w:rPr>
        <w:t>Ballat des folles</w:t>
      </w:r>
      <w:r w:rsidR="00D6701F" w:rsidRPr="000A64FD">
        <w:rPr>
          <w:rStyle w:val="EndnoteReference"/>
          <w:i/>
          <w:sz w:val="18"/>
        </w:rPr>
        <w:endnoteReference w:id="9"/>
      </w:r>
    </w:p>
    <w:p w14:paraId="67EA0F9C" w14:textId="77777777" w:rsidR="00D6701F" w:rsidRPr="000A64FD" w:rsidRDefault="00D6701F" w:rsidP="00D6701F">
      <w:pPr>
        <w:tabs>
          <w:tab w:val="left" w:pos="567"/>
        </w:tabs>
        <w:ind w:left="142" w:right="-168" w:hanging="142"/>
        <w:rPr>
          <w:b/>
          <w:sz w:val="18"/>
        </w:rPr>
      </w:pPr>
      <w:r w:rsidRPr="000A64FD">
        <w:rPr>
          <w:b/>
          <w:sz w:val="18"/>
        </w:rPr>
        <w:t>3. Les Bouffons</w:t>
      </w:r>
      <w:r w:rsidRPr="000A64FD">
        <w:rPr>
          <w:rStyle w:val="EndnoteReference"/>
          <w:sz w:val="18"/>
        </w:rPr>
        <w:endnoteReference w:id="10"/>
      </w:r>
      <w:r w:rsidRPr="000A64FD">
        <w:rPr>
          <w:b/>
          <w:sz w:val="18"/>
        </w:rPr>
        <w:t xml:space="preserve"> all in duple time</w:t>
      </w:r>
    </w:p>
    <w:p w14:paraId="59B16098" w14:textId="71CD5C85" w:rsidR="00163A39" w:rsidRPr="000A64FD" w:rsidRDefault="00D6701F" w:rsidP="00D6701F">
      <w:pPr>
        <w:ind w:left="378" w:right="-168" w:hanging="266"/>
        <w:rPr>
          <w:b/>
          <w:sz w:val="18"/>
        </w:rPr>
      </w:pPr>
      <w:r w:rsidRPr="000A64FD">
        <w:rPr>
          <w:b/>
          <w:sz w:val="18"/>
        </w:rPr>
        <w:t xml:space="preserve">a. based on 8-bar passamezo moderno ground with chord sequence </w:t>
      </w:r>
      <w:r w:rsidR="00163A39">
        <w:rPr>
          <w:b/>
          <w:sz w:val="18"/>
        </w:rPr>
        <w:t>I IV I V I IV I/V I</w:t>
      </w:r>
    </w:p>
    <w:p w14:paraId="6D2007DD" w14:textId="77777777" w:rsidR="00D6701F" w:rsidRPr="000A64FD" w:rsidRDefault="00C6701F" w:rsidP="00D6701F">
      <w:pPr>
        <w:tabs>
          <w:tab w:val="left" w:pos="567"/>
        </w:tabs>
        <w:ind w:left="426" w:right="-168" w:hanging="284"/>
        <w:rPr>
          <w:sz w:val="18"/>
        </w:rPr>
      </w:pPr>
      <w:r>
        <w:rPr>
          <w:color w:val="000000"/>
          <w:sz w:val="18"/>
        </w:rPr>
        <w:t>3a.i. US-</w:t>
      </w:r>
      <w:r w:rsidR="00D6701F" w:rsidRPr="000A64FD">
        <w:rPr>
          <w:color w:val="000000"/>
          <w:sz w:val="18"/>
        </w:rPr>
        <w:t>W</w:t>
      </w:r>
      <w:r w:rsidR="00D6701F" w:rsidRPr="000A64FD">
        <w:rPr>
          <w:sz w:val="18"/>
        </w:rPr>
        <w:t xml:space="preserve">s V.a.159 (Giles Lodge), f. 7r </w:t>
      </w:r>
      <w:r w:rsidR="00D6701F" w:rsidRPr="000A64FD">
        <w:rPr>
          <w:i/>
          <w:sz w:val="18"/>
        </w:rPr>
        <w:t>The Anticke</w:t>
      </w:r>
      <w:r w:rsidR="00D6701F" w:rsidRPr="000A64FD">
        <w:rPr>
          <w:sz w:val="18"/>
        </w:rPr>
        <w:t xml:space="preserve"> [the antic]</w:t>
      </w:r>
    </w:p>
    <w:p w14:paraId="00DA9004" w14:textId="77777777" w:rsidR="00D6701F" w:rsidRPr="000A64FD" w:rsidRDefault="00C6701F" w:rsidP="00D6701F">
      <w:pPr>
        <w:tabs>
          <w:tab w:val="left" w:pos="567"/>
        </w:tabs>
        <w:ind w:left="142" w:right="-168" w:hanging="142"/>
        <w:rPr>
          <w:sz w:val="18"/>
        </w:rPr>
      </w:pPr>
      <w:r>
        <w:rPr>
          <w:sz w:val="18"/>
        </w:rPr>
        <w:tab/>
        <w:t>3a.ii. S-</w:t>
      </w:r>
      <w:r w:rsidR="00D6701F" w:rsidRPr="000A64FD">
        <w:rPr>
          <w:sz w:val="18"/>
        </w:rPr>
        <w:t>B PB fil.172 (Per Brahes), f. 10r</w:t>
      </w:r>
      <w:r w:rsidR="00D6701F" w:rsidRPr="00103E95">
        <w:rPr>
          <w:i/>
          <w:sz w:val="18"/>
        </w:rPr>
        <w:t xml:space="preserve"> </w:t>
      </w:r>
      <w:r w:rsidR="00D6701F" w:rsidRPr="000A64FD">
        <w:rPr>
          <w:i/>
          <w:sz w:val="18"/>
        </w:rPr>
        <w:t>Les Boffons</w:t>
      </w:r>
    </w:p>
    <w:p w14:paraId="5BD39E20" w14:textId="77777777" w:rsidR="00D6701F" w:rsidRPr="000A64FD" w:rsidRDefault="00C6701F" w:rsidP="00D6701F">
      <w:pPr>
        <w:tabs>
          <w:tab w:val="left" w:pos="567"/>
        </w:tabs>
        <w:ind w:left="142" w:right="-168" w:hanging="142"/>
        <w:rPr>
          <w:sz w:val="18"/>
        </w:rPr>
      </w:pPr>
      <w:r>
        <w:rPr>
          <w:sz w:val="18"/>
        </w:rPr>
        <w:tab/>
        <w:t>3a.iii. CH-</w:t>
      </w:r>
      <w:r w:rsidR="00D6701F" w:rsidRPr="000A64FD">
        <w:rPr>
          <w:sz w:val="18"/>
        </w:rPr>
        <w:t xml:space="preserve">Bu F.IX.70, p. 286 </w:t>
      </w:r>
      <w:r w:rsidR="00D6701F" w:rsidRPr="000A64FD">
        <w:rPr>
          <w:i/>
          <w:sz w:val="18"/>
        </w:rPr>
        <w:t>Bouffons</w:t>
      </w:r>
    </w:p>
    <w:p w14:paraId="60662610" w14:textId="77777777" w:rsidR="00D6701F" w:rsidRPr="000A64FD" w:rsidRDefault="00D6701F" w:rsidP="006F3CAC">
      <w:pPr>
        <w:tabs>
          <w:tab w:val="left" w:pos="567"/>
        </w:tabs>
        <w:ind w:left="142" w:right="-168" w:hanging="142"/>
        <w:rPr>
          <w:sz w:val="18"/>
        </w:rPr>
      </w:pPr>
      <w:r w:rsidRPr="000A64FD">
        <w:rPr>
          <w:sz w:val="18"/>
        </w:rPr>
        <w:tab/>
        <w:t>3a.iv. C</w:t>
      </w:r>
      <w:r w:rsidR="00C6701F">
        <w:rPr>
          <w:sz w:val="18"/>
        </w:rPr>
        <w:t>H-</w:t>
      </w:r>
      <w:r w:rsidRPr="000A64FD">
        <w:rPr>
          <w:sz w:val="18"/>
        </w:rPr>
        <w:t xml:space="preserve">Bu F.X.11, ff. 19v-20r </w:t>
      </w:r>
      <w:r w:rsidRPr="000A64FD">
        <w:rPr>
          <w:i/>
          <w:sz w:val="18"/>
        </w:rPr>
        <w:t>Les buffons/Proportio</w:t>
      </w:r>
      <w:r w:rsidR="006F3CAC">
        <w:rPr>
          <w:sz w:val="18"/>
        </w:rPr>
        <w:t xml:space="preserve"> </w:t>
      </w:r>
      <w:r w:rsidR="006F3CAC">
        <w:rPr>
          <w:rStyle w:val="EndnoteReference"/>
          <w:sz w:val="18"/>
        </w:rPr>
        <w:endnoteReference w:id="11"/>
      </w:r>
    </w:p>
    <w:p w14:paraId="49CF2375" w14:textId="77777777" w:rsidR="00D6701F" w:rsidRPr="000A64FD" w:rsidRDefault="00C6701F" w:rsidP="00D6701F">
      <w:pPr>
        <w:tabs>
          <w:tab w:val="left" w:pos="567"/>
        </w:tabs>
        <w:ind w:left="142" w:right="-168" w:hanging="142"/>
        <w:rPr>
          <w:i/>
          <w:sz w:val="18"/>
        </w:rPr>
      </w:pPr>
      <w:r>
        <w:rPr>
          <w:sz w:val="18"/>
        </w:rPr>
        <w:tab/>
        <w:t>3a.v. CH-</w:t>
      </w:r>
      <w:r w:rsidR="00D6701F" w:rsidRPr="000A64FD">
        <w:rPr>
          <w:sz w:val="18"/>
        </w:rPr>
        <w:t xml:space="preserve">Bu F.IX.70, p. 240 </w:t>
      </w:r>
      <w:r w:rsidR="00D6701F" w:rsidRPr="000A64FD">
        <w:rPr>
          <w:i/>
          <w:sz w:val="18"/>
        </w:rPr>
        <w:t>XII Alio modo/ Les bouffons/</w:t>
      </w:r>
    </w:p>
    <w:p w14:paraId="2A900BB5" w14:textId="77777777" w:rsidR="00D6701F" w:rsidRPr="000A64FD" w:rsidRDefault="00D6701F" w:rsidP="00D6701F">
      <w:pPr>
        <w:tabs>
          <w:tab w:val="left" w:pos="567"/>
        </w:tabs>
        <w:ind w:left="142" w:right="-168" w:hanging="142"/>
        <w:rPr>
          <w:sz w:val="18"/>
        </w:rPr>
      </w:pPr>
      <w:r w:rsidRPr="000A64FD">
        <w:rPr>
          <w:i/>
          <w:sz w:val="18"/>
        </w:rPr>
        <w:tab/>
      </w:r>
      <w:r w:rsidRPr="000A64FD">
        <w:rPr>
          <w:i/>
          <w:sz w:val="18"/>
        </w:rPr>
        <w:tab/>
        <w:t>Proportio</w:t>
      </w:r>
    </w:p>
    <w:p w14:paraId="731DEE2D" w14:textId="77777777" w:rsidR="00D6701F" w:rsidRPr="000A64FD" w:rsidRDefault="00C6701F" w:rsidP="00D6701F">
      <w:pPr>
        <w:tabs>
          <w:tab w:val="left" w:pos="567"/>
        </w:tabs>
        <w:autoSpaceDE w:val="0"/>
        <w:autoSpaceDN w:val="0"/>
        <w:adjustRightInd w:val="0"/>
        <w:ind w:left="142" w:right="-168" w:hanging="142"/>
        <w:rPr>
          <w:sz w:val="18"/>
        </w:rPr>
      </w:pPr>
      <w:r>
        <w:rPr>
          <w:sz w:val="18"/>
        </w:rPr>
        <w:tab/>
        <w:t>3a.vi. NL-</w:t>
      </w:r>
      <w:r w:rsidR="00D6701F" w:rsidRPr="000A64FD">
        <w:rPr>
          <w:sz w:val="18"/>
        </w:rPr>
        <w:t xml:space="preserve">Lu 1666, f. 1r </w:t>
      </w:r>
      <w:r w:rsidR="00D6701F" w:rsidRPr="000A64FD">
        <w:rPr>
          <w:i/>
          <w:sz w:val="18"/>
        </w:rPr>
        <w:t>La Chasse</w:t>
      </w:r>
      <w:r w:rsidR="00D6701F" w:rsidRPr="000A64FD">
        <w:rPr>
          <w:sz w:val="18"/>
        </w:rPr>
        <w:t xml:space="preserve"> [The hunt]</w:t>
      </w:r>
    </w:p>
    <w:p w14:paraId="5E4722DE" w14:textId="77777777" w:rsidR="00D6701F" w:rsidRPr="000A64FD" w:rsidRDefault="00C6701F" w:rsidP="00D6701F">
      <w:pPr>
        <w:tabs>
          <w:tab w:val="left" w:pos="567"/>
        </w:tabs>
        <w:autoSpaceDE w:val="0"/>
        <w:autoSpaceDN w:val="0"/>
        <w:adjustRightInd w:val="0"/>
        <w:ind w:left="142" w:right="-168" w:hanging="142"/>
        <w:rPr>
          <w:sz w:val="18"/>
        </w:rPr>
      </w:pPr>
      <w:r>
        <w:rPr>
          <w:sz w:val="18"/>
        </w:rPr>
        <w:tab/>
        <w:t>3a.vii. NL-</w:t>
      </w:r>
      <w:r w:rsidR="00D6701F" w:rsidRPr="000A64FD">
        <w:rPr>
          <w:sz w:val="18"/>
        </w:rPr>
        <w:t xml:space="preserve">Lu 1666, f. 337r </w:t>
      </w:r>
      <w:r w:rsidR="00D6701F" w:rsidRPr="000A64FD">
        <w:rPr>
          <w:i/>
          <w:sz w:val="18"/>
        </w:rPr>
        <w:t>De Doot</w:t>
      </w:r>
      <w:r w:rsidR="00D6701F" w:rsidRPr="000A64FD">
        <w:rPr>
          <w:sz w:val="18"/>
        </w:rPr>
        <w:t xml:space="preserve"> [Death]</w:t>
      </w:r>
    </w:p>
    <w:p w14:paraId="6A11757D" w14:textId="77777777" w:rsidR="00D6701F" w:rsidRPr="000A64FD" w:rsidRDefault="00D6701F" w:rsidP="00D6701F">
      <w:pPr>
        <w:tabs>
          <w:tab w:val="left" w:pos="567"/>
        </w:tabs>
        <w:autoSpaceDE w:val="0"/>
        <w:autoSpaceDN w:val="0"/>
        <w:adjustRightInd w:val="0"/>
        <w:ind w:left="142" w:right="-168" w:hanging="142"/>
        <w:rPr>
          <w:sz w:val="18"/>
        </w:rPr>
      </w:pPr>
      <w:r w:rsidRPr="000A64FD">
        <w:rPr>
          <w:sz w:val="18"/>
        </w:rPr>
        <w:tab/>
      </w:r>
      <w:r w:rsidRPr="000A64FD">
        <w:rPr>
          <w:sz w:val="18"/>
        </w:rPr>
        <w:tab/>
        <w:t>second half uses a different ground</w:t>
      </w:r>
    </w:p>
    <w:p w14:paraId="3AD52A41" w14:textId="77777777" w:rsidR="00D6701F" w:rsidRPr="000A64FD" w:rsidRDefault="00C6701F" w:rsidP="00D6701F">
      <w:pPr>
        <w:tabs>
          <w:tab w:val="left" w:pos="567"/>
        </w:tabs>
        <w:ind w:left="142" w:right="-168" w:hanging="142"/>
        <w:rPr>
          <w:sz w:val="18"/>
        </w:rPr>
      </w:pPr>
      <w:r>
        <w:rPr>
          <w:sz w:val="18"/>
        </w:rPr>
        <w:tab/>
        <w:t>3a.viii. IRL-</w:t>
      </w:r>
      <w:r w:rsidR="00D6701F" w:rsidRPr="000A64FD">
        <w:rPr>
          <w:sz w:val="18"/>
        </w:rPr>
        <w:t xml:space="preserve">Dtc 408/II, p. 104 </w:t>
      </w:r>
      <w:r w:rsidR="00D6701F" w:rsidRPr="000A64FD">
        <w:rPr>
          <w:i/>
          <w:sz w:val="18"/>
        </w:rPr>
        <w:t>Buffons</w:t>
      </w:r>
    </w:p>
    <w:p w14:paraId="1EC2E465" w14:textId="77777777" w:rsidR="00D6701F" w:rsidRPr="000A64FD" w:rsidRDefault="00C6701F" w:rsidP="00D6701F">
      <w:pPr>
        <w:tabs>
          <w:tab w:val="left" w:pos="567"/>
        </w:tabs>
        <w:ind w:left="142" w:right="-168" w:hanging="142"/>
        <w:rPr>
          <w:sz w:val="18"/>
        </w:rPr>
      </w:pPr>
      <w:r>
        <w:rPr>
          <w:sz w:val="18"/>
        </w:rPr>
        <w:tab/>
        <w:t>3a.ix. NL-</w:t>
      </w:r>
      <w:r w:rsidR="00D6701F" w:rsidRPr="000A64FD">
        <w:rPr>
          <w:sz w:val="18"/>
        </w:rPr>
        <w:t xml:space="preserve">Lu 1666, f. 351v </w:t>
      </w:r>
      <w:r w:rsidR="00D6701F" w:rsidRPr="000A64FD">
        <w:rPr>
          <w:i/>
          <w:sz w:val="18"/>
        </w:rPr>
        <w:t>Boter op de pensen</w:t>
      </w:r>
      <w:r w:rsidR="00D6701F" w:rsidRPr="000A64FD">
        <w:rPr>
          <w:sz w:val="18"/>
        </w:rPr>
        <w:t xml:space="preserve"> [Butter on the belly]</w:t>
      </w:r>
    </w:p>
    <w:p w14:paraId="35C0B5EF" w14:textId="77777777" w:rsidR="00D6701F" w:rsidRPr="000A64FD" w:rsidRDefault="00C6701F" w:rsidP="00D6701F">
      <w:pPr>
        <w:tabs>
          <w:tab w:val="left" w:pos="567"/>
        </w:tabs>
        <w:ind w:left="142" w:right="-168" w:hanging="142"/>
        <w:rPr>
          <w:sz w:val="18"/>
        </w:rPr>
      </w:pPr>
      <w:r>
        <w:rPr>
          <w:sz w:val="18"/>
        </w:rPr>
        <w:tab/>
        <w:t>3a.x. CH-</w:t>
      </w:r>
      <w:r w:rsidR="00D6701F" w:rsidRPr="000A64FD">
        <w:rPr>
          <w:sz w:val="18"/>
        </w:rPr>
        <w:t xml:space="preserve">Bu F.IX.70, p. 240 </w:t>
      </w:r>
      <w:r w:rsidR="00D6701F" w:rsidRPr="000A64FD">
        <w:rPr>
          <w:i/>
          <w:sz w:val="18"/>
        </w:rPr>
        <w:t>XIII Aio modo les bouffons/</w:t>
      </w:r>
      <w:r w:rsidR="00D6701F" w:rsidRPr="00103E95">
        <w:rPr>
          <w:i/>
          <w:sz w:val="18"/>
        </w:rPr>
        <w:t xml:space="preserve"> </w:t>
      </w:r>
      <w:r w:rsidR="00D6701F" w:rsidRPr="000A64FD">
        <w:rPr>
          <w:i/>
          <w:sz w:val="18"/>
        </w:rPr>
        <w:t>Proportio</w:t>
      </w:r>
    </w:p>
    <w:p w14:paraId="3D1050FD" w14:textId="77777777" w:rsidR="001965F6" w:rsidRDefault="00C6701F" w:rsidP="00C970B4">
      <w:pPr>
        <w:tabs>
          <w:tab w:val="left" w:pos="567"/>
        </w:tabs>
        <w:ind w:left="142" w:right="-168" w:hanging="142"/>
        <w:rPr>
          <w:sz w:val="18"/>
        </w:rPr>
      </w:pPr>
      <w:r>
        <w:rPr>
          <w:sz w:val="18"/>
        </w:rPr>
        <w:tab/>
        <w:t>3a.xi. D-</w:t>
      </w:r>
      <w:r w:rsidR="00D6701F" w:rsidRPr="000A64FD">
        <w:rPr>
          <w:sz w:val="18"/>
        </w:rPr>
        <w:t xml:space="preserve">B Hove 1, f. 160v </w:t>
      </w:r>
      <w:r w:rsidR="00D6701F" w:rsidRPr="000A64FD">
        <w:rPr>
          <w:i/>
          <w:sz w:val="18"/>
        </w:rPr>
        <w:t>Bouffons</w:t>
      </w:r>
      <w:r w:rsidR="00C970B4" w:rsidRPr="000A64FD">
        <w:rPr>
          <w:rStyle w:val="EndnoteReference"/>
          <w:sz w:val="18"/>
        </w:rPr>
        <w:endnoteReference w:id="12"/>
      </w:r>
    </w:p>
    <w:p w14:paraId="35FFD878" w14:textId="77777777" w:rsidR="00D6701F" w:rsidRPr="000A64FD" w:rsidRDefault="00C6701F" w:rsidP="00D6701F">
      <w:pPr>
        <w:tabs>
          <w:tab w:val="left" w:pos="567"/>
        </w:tabs>
        <w:ind w:left="142" w:right="-168" w:hanging="142"/>
        <w:rPr>
          <w:sz w:val="18"/>
        </w:rPr>
      </w:pPr>
      <w:r>
        <w:rPr>
          <w:sz w:val="18"/>
        </w:rPr>
        <w:tab/>
        <w:t>3a.xii. D-</w:t>
      </w:r>
      <w:r w:rsidR="00D6701F" w:rsidRPr="000A64FD">
        <w:rPr>
          <w:sz w:val="18"/>
        </w:rPr>
        <w:t xml:space="preserve">B Hove 1, f. 160v </w:t>
      </w:r>
      <w:r w:rsidR="00D6701F" w:rsidRPr="000A64FD">
        <w:rPr>
          <w:i/>
          <w:sz w:val="18"/>
        </w:rPr>
        <w:t>Bouffons</w:t>
      </w:r>
    </w:p>
    <w:p w14:paraId="33205647" w14:textId="77777777" w:rsidR="00D6701F" w:rsidRPr="000A64FD" w:rsidRDefault="00D6701F" w:rsidP="00D6701F">
      <w:pPr>
        <w:tabs>
          <w:tab w:val="left" w:pos="567"/>
        </w:tabs>
        <w:ind w:left="284" w:right="-168" w:hanging="174"/>
        <w:rPr>
          <w:sz w:val="18"/>
        </w:rPr>
      </w:pPr>
      <w:r w:rsidRPr="000A64FD">
        <w:rPr>
          <w:b/>
          <w:sz w:val="18"/>
        </w:rPr>
        <w:t>b. based on variants of 8-bar passamezo antico ground with chord sequence i VII i V/i VII V-i V</w:t>
      </w:r>
    </w:p>
    <w:p w14:paraId="7A9A9DBB" w14:textId="77777777" w:rsidR="00D6701F" w:rsidRPr="000A64FD" w:rsidRDefault="00D6701F" w:rsidP="00D6701F">
      <w:pPr>
        <w:tabs>
          <w:tab w:val="left" w:pos="567"/>
        </w:tabs>
        <w:ind w:left="142" w:right="-168" w:hanging="142"/>
        <w:rPr>
          <w:sz w:val="18"/>
        </w:rPr>
      </w:pPr>
      <w:r w:rsidRPr="000A64FD">
        <w:rPr>
          <w:sz w:val="18"/>
        </w:rPr>
        <w:tab/>
        <w:t xml:space="preserve">3b.i. </w:t>
      </w:r>
      <w:r w:rsidR="00C6701F">
        <w:rPr>
          <w:sz w:val="18"/>
        </w:rPr>
        <w:t>IRL-</w:t>
      </w:r>
      <w:r w:rsidRPr="000A64FD">
        <w:rPr>
          <w:sz w:val="18"/>
        </w:rPr>
        <w:t xml:space="preserve">Dtc 410/I (Dallis), p. 3 </w:t>
      </w:r>
      <w:r w:rsidRPr="000A64FD">
        <w:rPr>
          <w:i/>
          <w:sz w:val="18"/>
        </w:rPr>
        <w:t>boufons</w:t>
      </w:r>
    </w:p>
    <w:p w14:paraId="18A21B21" w14:textId="563A06FE" w:rsidR="00D6701F" w:rsidRDefault="00D6701F" w:rsidP="00D6701F">
      <w:pPr>
        <w:tabs>
          <w:tab w:val="left" w:pos="567"/>
        </w:tabs>
        <w:ind w:left="142" w:right="-168" w:hanging="142"/>
        <w:rPr>
          <w:iCs/>
          <w:sz w:val="18"/>
        </w:rPr>
      </w:pPr>
      <w:r w:rsidRPr="000A64FD">
        <w:rPr>
          <w:sz w:val="18"/>
        </w:rPr>
        <w:tab/>
        <w:t>3b.ii. D</w:t>
      </w:r>
      <w:r w:rsidR="00C6701F">
        <w:rPr>
          <w:sz w:val="18"/>
        </w:rPr>
        <w:t>-</w:t>
      </w:r>
      <w:r w:rsidRPr="000A64FD">
        <w:rPr>
          <w:sz w:val="18"/>
        </w:rPr>
        <w:t xml:space="preserve">B Hove 1, f. 161r </w:t>
      </w:r>
      <w:r w:rsidRPr="000A64FD">
        <w:rPr>
          <w:i/>
          <w:sz w:val="18"/>
        </w:rPr>
        <w:t>Bouffons</w:t>
      </w:r>
    </w:p>
    <w:p w14:paraId="1DF76EC6" w14:textId="77777777" w:rsidR="00D6701F" w:rsidRPr="000A64FD" w:rsidRDefault="00D6701F" w:rsidP="00D6701F">
      <w:pPr>
        <w:tabs>
          <w:tab w:val="left" w:pos="567"/>
        </w:tabs>
        <w:ind w:left="284" w:right="-168" w:hanging="186"/>
        <w:rPr>
          <w:b/>
          <w:sz w:val="18"/>
        </w:rPr>
      </w:pPr>
      <w:r w:rsidRPr="000A64FD">
        <w:rPr>
          <w:b/>
          <w:sz w:val="18"/>
        </w:rPr>
        <w:t>c. based on a ground similar to the Bergamasca with the chord sequence I I V I</w:t>
      </w:r>
    </w:p>
    <w:p w14:paraId="386154BB" w14:textId="77777777" w:rsidR="00D6701F" w:rsidRPr="000A64FD" w:rsidRDefault="00D6701F" w:rsidP="00D6701F">
      <w:pPr>
        <w:tabs>
          <w:tab w:val="left" w:pos="567"/>
        </w:tabs>
        <w:ind w:left="426" w:right="-168" w:hanging="284"/>
        <w:rPr>
          <w:sz w:val="18"/>
        </w:rPr>
      </w:pPr>
      <w:r w:rsidRPr="000A64FD">
        <w:rPr>
          <w:sz w:val="18"/>
        </w:rPr>
        <w:t>3c.</w:t>
      </w:r>
      <w:r w:rsidRPr="000A64FD">
        <w:rPr>
          <w:sz w:val="18"/>
        </w:rPr>
        <w:tab/>
        <w:t xml:space="preserve">Barbetta, </w:t>
      </w:r>
      <w:r w:rsidRPr="000A64FD">
        <w:rPr>
          <w:i/>
          <w:sz w:val="18"/>
        </w:rPr>
        <w:t>Intavolatura di Liuto</w:t>
      </w:r>
      <w:r w:rsidRPr="000A64FD">
        <w:rPr>
          <w:sz w:val="18"/>
        </w:rPr>
        <w:t xml:space="preserve"> 1585, p. 18 </w:t>
      </w:r>
      <w:r w:rsidRPr="000A64FD">
        <w:rPr>
          <w:i/>
          <w:sz w:val="18"/>
        </w:rPr>
        <w:t>Balletto d’Inghilterra deta il Bufon</w:t>
      </w:r>
    </w:p>
    <w:p w14:paraId="08FC699F" w14:textId="77777777" w:rsidR="00D6701F" w:rsidRPr="000A64FD" w:rsidRDefault="00D6701F" w:rsidP="00D6701F">
      <w:pPr>
        <w:tabs>
          <w:tab w:val="left" w:pos="567"/>
        </w:tabs>
        <w:ind w:left="284" w:right="-168" w:hanging="186"/>
        <w:rPr>
          <w:b/>
          <w:sz w:val="18"/>
        </w:rPr>
      </w:pPr>
      <w:r w:rsidRPr="000A64FD">
        <w:rPr>
          <w:b/>
          <w:sz w:val="18"/>
        </w:rPr>
        <w:t>d. based on 4-bar Bergamasca</w:t>
      </w:r>
      <w:r w:rsidRPr="000A64FD">
        <w:rPr>
          <w:rStyle w:val="EndnoteReference"/>
          <w:b/>
          <w:sz w:val="18"/>
        </w:rPr>
        <w:endnoteReference w:id="13"/>
      </w:r>
      <w:r w:rsidRPr="000A64FD">
        <w:rPr>
          <w:b/>
          <w:sz w:val="18"/>
        </w:rPr>
        <w:t xml:space="preserve"> ground with chord sequence I IV V I </w:t>
      </w:r>
    </w:p>
    <w:p w14:paraId="566CAA83" w14:textId="193E8EB9" w:rsidR="00D6701F" w:rsidRPr="000A64FD" w:rsidRDefault="00D6701F" w:rsidP="00D6701F">
      <w:pPr>
        <w:tabs>
          <w:tab w:val="left" w:pos="567"/>
        </w:tabs>
        <w:spacing w:after="60"/>
        <w:ind w:left="142" w:right="-168" w:hanging="142"/>
        <w:rPr>
          <w:sz w:val="18"/>
        </w:rPr>
      </w:pPr>
      <w:r w:rsidRPr="000A64FD">
        <w:rPr>
          <w:sz w:val="18"/>
        </w:rPr>
        <w:tab/>
        <w:t>3d. GB</w:t>
      </w:r>
      <w:r w:rsidR="00C6701F">
        <w:rPr>
          <w:sz w:val="18"/>
        </w:rPr>
        <w:t>-</w:t>
      </w:r>
      <w:r w:rsidRPr="000A64FD">
        <w:rPr>
          <w:sz w:val="18"/>
        </w:rPr>
        <w:t>En Adv. MS. 5.2.18 (Straloch),</w:t>
      </w:r>
      <w:r w:rsidRPr="000A64FD">
        <w:rPr>
          <w:rStyle w:val="EndnoteReference"/>
          <w:sz w:val="18"/>
        </w:rPr>
        <w:endnoteReference w:id="14"/>
      </w:r>
      <w:r w:rsidRPr="000A64FD">
        <w:rPr>
          <w:sz w:val="18"/>
        </w:rPr>
        <w:t xml:space="preserve"> p. 1 </w:t>
      </w:r>
      <w:r w:rsidRPr="000A64FD">
        <w:rPr>
          <w:i/>
          <w:sz w:val="18"/>
        </w:rPr>
        <w:t>The buffins</w:t>
      </w:r>
    </w:p>
    <w:p w14:paraId="21D654CF" w14:textId="2C49BCF7" w:rsidR="00D6701F" w:rsidRPr="000A64FD" w:rsidRDefault="00D6701F" w:rsidP="00D6701F">
      <w:pPr>
        <w:tabs>
          <w:tab w:val="left" w:pos="567"/>
        </w:tabs>
        <w:ind w:left="142" w:right="-168" w:hanging="142"/>
        <w:rPr>
          <w:sz w:val="18"/>
        </w:rPr>
      </w:pPr>
      <w:r w:rsidRPr="000A64FD">
        <w:rPr>
          <w:b/>
          <w:sz w:val="18"/>
        </w:rPr>
        <w:t>4. Matachins</w:t>
      </w:r>
      <w:r w:rsidRPr="000A64FD">
        <w:rPr>
          <w:rStyle w:val="EndnoteReference"/>
          <w:sz w:val="18"/>
        </w:rPr>
        <w:endnoteReference w:id="15"/>
      </w:r>
      <w:r w:rsidRPr="000A64FD">
        <w:rPr>
          <w:sz w:val="18"/>
        </w:rPr>
        <w:t xml:space="preserve"> </w:t>
      </w:r>
      <w:r w:rsidRPr="000A64FD">
        <w:rPr>
          <w:b/>
          <w:sz w:val="18"/>
        </w:rPr>
        <w:t>in triple time with some form of alternating tonic-subdominant I-IV, IV-I or IV-IV-I</w:t>
      </w:r>
      <w:r w:rsidRPr="000A64FD">
        <w:rPr>
          <w:sz w:val="18"/>
        </w:rPr>
        <w:t xml:space="preserve"> </w:t>
      </w:r>
      <w:r w:rsidRPr="000A64FD">
        <w:rPr>
          <w:b/>
          <w:sz w:val="18"/>
        </w:rPr>
        <w:t>ground in 2- or 3-bar phrases</w:t>
      </w:r>
    </w:p>
    <w:p w14:paraId="36804E49" w14:textId="77777777" w:rsidR="00D6701F" w:rsidRPr="000A64FD" w:rsidRDefault="00D6701F" w:rsidP="00D6701F">
      <w:pPr>
        <w:tabs>
          <w:tab w:val="left" w:pos="567"/>
        </w:tabs>
        <w:ind w:left="142" w:right="-168" w:hanging="142"/>
        <w:rPr>
          <w:sz w:val="18"/>
        </w:rPr>
      </w:pPr>
      <w:r w:rsidRPr="000A64FD">
        <w:rPr>
          <w:sz w:val="18"/>
        </w:rPr>
        <w:tab/>
        <w:t xml:space="preserve">4a. Phalèse, </w:t>
      </w:r>
      <w:r w:rsidRPr="000A64FD">
        <w:rPr>
          <w:i/>
          <w:sz w:val="18"/>
        </w:rPr>
        <w:t>Carminum Quae Chely</w:t>
      </w:r>
      <w:r w:rsidRPr="000A64FD">
        <w:rPr>
          <w:sz w:val="18"/>
        </w:rPr>
        <w:t xml:space="preserve"> 1549, sig. I4r </w:t>
      </w:r>
      <w:r w:rsidRPr="000A64FD">
        <w:rPr>
          <w:i/>
          <w:sz w:val="18"/>
        </w:rPr>
        <w:t>Factie</w:t>
      </w:r>
    </w:p>
    <w:p w14:paraId="73480C20" w14:textId="77777777" w:rsidR="00D6701F" w:rsidRPr="000A64FD" w:rsidRDefault="00D6701F" w:rsidP="00D6701F">
      <w:pPr>
        <w:tabs>
          <w:tab w:val="left" w:pos="567"/>
        </w:tabs>
        <w:autoSpaceDE w:val="0"/>
        <w:autoSpaceDN w:val="0"/>
        <w:adjustRightInd w:val="0"/>
        <w:ind w:left="142" w:right="-168" w:hanging="142"/>
        <w:rPr>
          <w:sz w:val="18"/>
        </w:rPr>
      </w:pPr>
      <w:r w:rsidRPr="000A64FD">
        <w:rPr>
          <w:sz w:val="18"/>
        </w:rPr>
        <w:tab/>
        <w:t>4b. I</w:t>
      </w:r>
      <w:r w:rsidR="00C6701F">
        <w:rPr>
          <w:sz w:val="18"/>
        </w:rPr>
        <w:t>-</w:t>
      </w:r>
      <w:r w:rsidRPr="000A64FD">
        <w:rPr>
          <w:sz w:val="18"/>
        </w:rPr>
        <w:t xml:space="preserve">Lg 774 (Lucca), f. 12v </w:t>
      </w:r>
      <w:r w:rsidRPr="000A64FD">
        <w:rPr>
          <w:i/>
          <w:sz w:val="18"/>
        </w:rPr>
        <w:t>Mattuccino</w:t>
      </w:r>
    </w:p>
    <w:p w14:paraId="2E061E03" w14:textId="77777777" w:rsidR="00D6701F" w:rsidRPr="000A64FD" w:rsidRDefault="00D6701F" w:rsidP="00D6701F">
      <w:pPr>
        <w:tabs>
          <w:tab w:val="left" w:pos="567"/>
        </w:tabs>
        <w:autoSpaceDE w:val="0"/>
        <w:autoSpaceDN w:val="0"/>
        <w:adjustRightInd w:val="0"/>
        <w:ind w:left="142" w:right="-168" w:hanging="142"/>
        <w:rPr>
          <w:sz w:val="18"/>
        </w:rPr>
      </w:pPr>
      <w:r w:rsidRPr="000A64FD">
        <w:rPr>
          <w:sz w:val="18"/>
        </w:rPr>
        <w:tab/>
        <w:t>4c. B</w:t>
      </w:r>
      <w:r w:rsidR="00C6701F">
        <w:rPr>
          <w:sz w:val="18"/>
        </w:rPr>
        <w:t>-</w:t>
      </w:r>
      <w:r w:rsidRPr="000A64FD">
        <w:rPr>
          <w:sz w:val="18"/>
        </w:rPr>
        <w:t xml:space="preserve">Br II.275 (Cavalcanti), f. 11r </w:t>
      </w:r>
      <w:r w:rsidRPr="000A64FD">
        <w:rPr>
          <w:i/>
          <w:sz w:val="18"/>
        </w:rPr>
        <w:t>Mataccinni</w:t>
      </w:r>
    </w:p>
    <w:p w14:paraId="3BBA32A1" w14:textId="77777777" w:rsidR="00D6701F" w:rsidRPr="000A64FD" w:rsidRDefault="00D6701F" w:rsidP="00D6701F">
      <w:pPr>
        <w:tabs>
          <w:tab w:val="left" w:pos="567"/>
        </w:tabs>
        <w:autoSpaceDE w:val="0"/>
        <w:autoSpaceDN w:val="0"/>
        <w:adjustRightInd w:val="0"/>
        <w:ind w:left="142" w:right="-168" w:hanging="142"/>
        <w:rPr>
          <w:sz w:val="18"/>
        </w:rPr>
      </w:pPr>
      <w:r w:rsidRPr="000A64FD">
        <w:rPr>
          <w:sz w:val="18"/>
        </w:rPr>
        <w:tab/>
        <w:t xml:space="preserve">4d. Barbetta 1585, p. 13 </w:t>
      </w:r>
      <w:r w:rsidRPr="000A64FD">
        <w:rPr>
          <w:i/>
          <w:sz w:val="18"/>
        </w:rPr>
        <w:t>Moresca Terza, Deta Il Mattacino</w:t>
      </w:r>
      <w:r w:rsidRPr="000A64FD">
        <w:rPr>
          <w:sz w:val="18"/>
        </w:rPr>
        <w:t xml:space="preserve"> </w:t>
      </w:r>
    </w:p>
    <w:p w14:paraId="713526A6" w14:textId="77777777" w:rsidR="00D6701F" w:rsidRPr="000A64FD" w:rsidRDefault="00D6701F" w:rsidP="00D6701F">
      <w:pPr>
        <w:tabs>
          <w:tab w:val="left" w:pos="567"/>
        </w:tabs>
        <w:autoSpaceDE w:val="0"/>
        <w:autoSpaceDN w:val="0"/>
        <w:adjustRightInd w:val="0"/>
        <w:ind w:left="142" w:right="-168" w:hanging="142"/>
        <w:rPr>
          <w:sz w:val="18"/>
        </w:rPr>
      </w:pPr>
      <w:r w:rsidRPr="000A64FD">
        <w:rPr>
          <w:sz w:val="18"/>
        </w:rPr>
        <w:tab/>
      </w:r>
      <w:r w:rsidRPr="000A64FD">
        <w:rPr>
          <w:sz w:val="18"/>
        </w:rPr>
        <w:tab/>
        <w:t>also reproduced in Lute Society tablature sheet C13</w:t>
      </w:r>
    </w:p>
    <w:p w14:paraId="1F18982E" w14:textId="77777777" w:rsidR="00D6701F" w:rsidRPr="006B4486" w:rsidRDefault="00D6701F" w:rsidP="00D6701F">
      <w:pPr>
        <w:tabs>
          <w:tab w:val="left" w:pos="567"/>
        </w:tabs>
        <w:autoSpaceDE w:val="0"/>
        <w:autoSpaceDN w:val="0"/>
        <w:adjustRightInd w:val="0"/>
        <w:ind w:left="142" w:right="-168" w:hanging="142"/>
        <w:rPr>
          <w:i/>
          <w:sz w:val="18"/>
        </w:rPr>
      </w:pPr>
      <w:r w:rsidRPr="000A64FD">
        <w:rPr>
          <w:sz w:val="18"/>
        </w:rPr>
        <w:tab/>
        <w:t>4e. NL</w:t>
      </w:r>
      <w:r w:rsidR="00C6701F">
        <w:rPr>
          <w:sz w:val="18"/>
        </w:rPr>
        <w:t>-</w:t>
      </w:r>
      <w:r w:rsidRPr="000A64FD">
        <w:rPr>
          <w:sz w:val="18"/>
        </w:rPr>
        <w:t xml:space="preserve">Lu 1666, f. 416r </w:t>
      </w:r>
      <w:r w:rsidRPr="000A64FD">
        <w:rPr>
          <w:i/>
          <w:sz w:val="18"/>
        </w:rPr>
        <w:t>Den dooden dans</w:t>
      </w:r>
      <w:r w:rsidRPr="000A64FD">
        <w:rPr>
          <w:sz w:val="18"/>
        </w:rPr>
        <w:t xml:space="preserve"> [Death’s Dance]</w:t>
      </w:r>
      <w:r w:rsidRPr="000A64FD">
        <w:rPr>
          <w:i/>
          <w:sz w:val="18"/>
        </w:rPr>
        <w:t>.</w:t>
      </w:r>
      <w:r w:rsidR="006B4486">
        <w:rPr>
          <w:i/>
          <w:sz w:val="18"/>
        </w:rPr>
        <w:t xml:space="preserve"> </w:t>
      </w:r>
      <w:r w:rsidRPr="000A64FD">
        <w:rPr>
          <w:i/>
          <w:sz w:val="18"/>
        </w:rPr>
        <w:t>Matachine</w:t>
      </w:r>
    </w:p>
    <w:p w14:paraId="0D92E984" w14:textId="136B1B69" w:rsidR="00D6701F" w:rsidRPr="000A64FD" w:rsidRDefault="00D6701F" w:rsidP="00D6701F">
      <w:pPr>
        <w:tabs>
          <w:tab w:val="left" w:pos="567"/>
        </w:tabs>
        <w:autoSpaceDE w:val="0"/>
        <w:autoSpaceDN w:val="0"/>
        <w:adjustRightInd w:val="0"/>
        <w:ind w:left="426" w:right="-168" w:hanging="284"/>
        <w:rPr>
          <w:sz w:val="18"/>
        </w:rPr>
      </w:pPr>
      <w:r w:rsidRPr="000A64FD">
        <w:rPr>
          <w:sz w:val="18"/>
        </w:rPr>
        <w:t>4f. US</w:t>
      </w:r>
      <w:r w:rsidR="00C6701F">
        <w:rPr>
          <w:sz w:val="18"/>
        </w:rPr>
        <w:t>-</w:t>
      </w:r>
      <w:r w:rsidRPr="000A64FD">
        <w:rPr>
          <w:sz w:val="18"/>
        </w:rPr>
        <w:t>SFsc M2.1 M3 (De Bellis), pp. 32-</w:t>
      </w:r>
      <w:r w:rsidR="001E5DC7">
        <w:rPr>
          <w:sz w:val="18"/>
        </w:rPr>
        <w:t>3</w:t>
      </w:r>
      <w:r w:rsidRPr="000A64FD">
        <w:rPr>
          <w:sz w:val="18"/>
        </w:rPr>
        <w:t xml:space="preserve">3 </w:t>
      </w:r>
      <w:r w:rsidRPr="000A64FD">
        <w:rPr>
          <w:i/>
          <w:sz w:val="18"/>
        </w:rPr>
        <w:t>matacino in tenore</w:t>
      </w:r>
    </w:p>
    <w:p w14:paraId="58152765" w14:textId="77777777" w:rsidR="00D6701F" w:rsidRPr="000A64FD" w:rsidRDefault="00D6701F" w:rsidP="00D6701F">
      <w:pPr>
        <w:tabs>
          <w:tab w:val="left" w:pos="567"/>
        </w:tabs>
        <w:autoSpaceDE w:val="0"/>
        <w:autoSpaceDN w:val="0"/>
        <w:adjustRightInd w:val="0"/>
        <w:ind w:left="426" w:right="-168" w:hanging="284"/>
        <w:rPr>
          <w:sz w:val="18"/>
        </w:rPr>
      </w:pPr>
      <w:r w:rsidRPr="000A64FD">
        <w:rPr>
          <w:sz w:val="18"/>
        </w:rPr>
        <w:tab/>
      </w:r>
      <w:r w:rsidRPr="000A64FD">
        <w:rPr>
          <w:sz w:val="18"/>
        </w:rPr>
        <w:tab/>
        <w:t>left hand fingering above tablature letters omitted</w:t>
      </w:r>
    </w:p>
    <w:p w14:paraId="3E95419B" w14:textId="77777777" w:rsidR="00D6701F" w:rsidRPr="000A64FD" w:rsidRDefault="00D6701F" w:rsidP="00D6701F">
      <w:pPr>
        <w:tabs>
          <w:tab w:val="left" w:pos="567"/>
        </w:tabs>
        <w:ind w:left="426" w:right="-168" w:hanging="284"/>
        <w:rPr>
          <w:sz w:val="18"/>
        </w:rPr>
      </w:pPr>
      <w:r w:rsidRPr="000A64FD">
        <w:rPr>
          <w:sz w:val="18"/>
        </w:rPr>
        <w:t xml:space="preserve">4g. Waissel, </w:t>
      </w:r>
      <w:r w:rsidRPr="000A64FD">
        <w:rPr>
          <w:i/>
          <w:sz w:val="18"/>
        </w:rPr>
        <w:t>Tabulatura Continens</w:t>
      </w:r>
      <w:r w:rsidRPr="000A64FD">
        <w:rPr>
          <w:sz w:val="18"/>
        </w:rPr>
        <w:t xml:space="preserve"> 1573, sig. Mivr </w:t>
      </w:r>
      <w:r w:rsidRPr="000A64FD">
        <w:rPr>
          <w:i/>
          <w:sz w:val="18"/>
        </w:rPr>
        <w:t>Tantz Matazina</w:t>
      </w:r>
    </w:p>
    <w:p w14:paraId="7F02B112" w14:textId="5535F15A" w:rsidR="00D6701F" w:rsidRDefault="00D6701F" w:rsidP="00D6701F">
      <w:pPr>
        <w:tabs>
          <w:tab w:val="left" w:pos="567"/>
        </w:tabs>
        <w:autoSpaceDE w:val="0"/>
        <w:autoSpaceDN w:val="0"/>
        <w:adjustRightInd w:val="0"/>
        <w:ind w:left="426" w:right="-168" w:hanging="284"/>
        <w:rPr>
          <w:iCs/>
          <w:sz w:val="18"/>
        </w:rPr>
      </w:pPr>
      <w:r w:rsidRPr="000A64FD">
        <w:rPr>
          <w:sz w:val="18"/>
        </w:rPr>
        <w:t>4h. PL</w:t>
      </w:r>
      <w:r w:rsidR="00C6701F">
        <w:rPr>
          <w:sz w:val="18"/>
        </w:rPr>
        <w:t>-</w:t>
      </w:r>
      <w:r w:rsidRPr="000A64FD">
        <w:rPr>
          <w:sz w:val="18"/>
        </w:rPr>
        <w:t xml:space="preserve">Kj 40032, pp. 352-3 </w:t>
      </w:r>
      <w:r w:rsidRPr="000A64FD">
        <w:rPr>
          <w:i/>
          <w:sz w:val="18"/>
        </w:rPr>
        <w:t>Matachin con sus differencias di Lorenzino</w:t>
      </w:r>
    </w:p>
    <w:p w14:paraId="1178E556" w14:textId="57258012" w:rsidR="00A80A8C" w:rsidRPr="00A80A8C" w:rsidRDefault="00A80A8C" w:rsidP="00D6701F">
      <w:pPr>
        <w:tabs>
          <w:tab w:val="left" w:pos="567"/>
        </w:tabs>
        <w:autoSpaceDE w:val="0"/>
        <w:autoSpaceDN w:val="0"/>
        <w:adjustRightInd w:val="0"/>
        <w:ind w:left="426" w:right="-168" w:hanging="284"/>
        <w:rPr>
          <w:iCs/>
          <w:sz w:val="18"/>
        </w:rPr>
      </w:pPr>
      <w:r w:rsidRPr="00B61081">
        <w:rPr>
          <w:iCs/>
          <w:sz w:val="18"/>
        </w:rPr>
        <w:t>[Additional</w:t>
      </w:r>
      <w:r w:rsidR="006A6341" w:rsidRPr="00B61081">
        <w:rPr>
          <w:iCs/>
          <w:sz w:val="18"/>
        </w:rPr>
        <w:t xml:space="preserve">: extended </w:t>
      </w:r>
      <w:r w:rsidRPr="00B61081">
        <w:rPr>
          <w:iCs/>
          <w:sz w:val="18"/>
        </w:rPr>
        <w:t xml:space="preserve">Matachins </w:t>
      </w:r>
      <w:r w:rsidR="00220F45">
        <w:rPr>
          <w:iCs/>
          <w:sz w:val="18"/>
        </w:rPr>
        <w:t xml:space="preserve">edited </w:t>
      </w:r>
      <w:r w:rsidRPr="00B61081">
        <w:rPr>
          <w:iCs/>
          <w:sz w:val="18"/>
        </w:rPr>
        <w:t>in LZtoLN131]</w:t>
      </w:r>
    </w:p>
    <w:p w14:paraId="254FF09C" w14:textId="2A442671" w:rsidR="00A53DAB" w:rsidRDefault="00D6701F" w:rsidP="00AD18EC">
      <w:pPr>
        <w:tabs>
          <w:tab w:val="right" w:pos="4678"/>
        </w:tabs>
        <w:autoSpaceDE w:val="0"/>
        <w:autoSpaceDN w:val="0"/>
        <w:adjustRightInd w:val="0"/>
        <w:spacing w:before="60"/>
        <w:ind w:left="142" w:right="-170" w:hanging="142"/>
        <w:rPr>
          <w:i/>
        </w:rPr>
        <w:sectPr w:rsidR="00A53DAB" w:rsidSect="00AD18EC">
          <w:footnotePr>
            <w:pos w:val="beneathText"/>
          </w:footnotePr>
          <w:endnotePr>
            <w:numFmt w:val="decimal"/>
          </w:endnotePr>
          <w:type w:val="continuous"/>
          <w:pgSz w:w="11905" w:h="16837"/>
          <w:pgMar w:top="851" w:right="964" w:bottom="816" w:left="964" w:header="709" w:footer="0" w:gutter="0"/>
          <w:cols w:num="2" w:space="403"/>
        </w:sectPr>
      </w:pPr>
      <w:r w:rsidRPr="00892FC9">
        <w:tab/>
      </w:r>
      <w:r w:rsidRPr="00892FC9">
        <w:tab/>
      </w:r>
      <w:r w:rsidRPr="00C6701F">
        <w:rPr>
          <w:i/>
        </w:rPr>
        <w:t>John H Robinson, Newcastle University, March 2007</w:t>
      </w:r>
    </w:p>
    <w:p w14:paraId="06CE47E6" w14:textId="77777777" w:rsidR="00D6701F" w:rsidRPr="00AD18EC" w:rsidRDefault="00D6701F" w:rsidP="00AD18EC">
      <w:pPr>
        <w:tabs>
          <w:tab w:val="right" w:pos="4678"/>
        </w:tabs>
        <w:autoSpaceDE w:val="0"/>
        <w:autoSpaceDN w:val="0"/>
        <w:adjustRightInd w:val="0"/>
        <w:spacing w:before="60"/>
        <w:ind w:left="142" w:right="-170" w:hanging="142"/>
        <w:rPr>
          <w:i/>
        </w:rPr>
      </w:pPr>
    </w:p>
    <w:sectPr w:rsidR="00D6701F" w:rsidRPr="00AD18EC" w:rsidSect="00AD18EC">
      <w:footnotePr>
        <w:pos w:val="beneathText"/>
      </w:footnotePr>
      <w:endnotePr>
        <w:numFmt w:val="decimal"/>
      </w:endnotePr>
      <w:type w:val="continuous"/>
      <w:pgSz w:w="11905" w:h="16837"/>
      <w:pgMar w:top="851" w:right="964" w:bottom="816" w:left="964" w:header="709" w:footer="0" w:gutter="0"/>
      <w:cols w:num="2" w:space="4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44E81" w14:textId="77777777" w:rsidR="0055023A" w:rsidRDefault="0055023A">
      <w:r>
        <w:separator/>
      </w:r>
    </w:p>
  </w:endnote>
  <w:endnote w:type="continuationSeparator" w:id="0">
    <w:p w14:paraId="00196A01" w14:textId="77777777" w:rsidR="0055023A" w:rsidRDefault="0055023A">
      <w:r>
        <w:continuationSeparator/>
      </w:r>
    </w:p>
  </w:endnote>
  <w:endnote w:id="1">
    <w:p w14:paraId="5674C007" w14:textId="364ECC05" w:rsidR="003E0FA9" w:rsidRDefault="003E0FA9" w:rsidP="00D6701F">
      <w:pPr>
        <w:pStyle w:val="EndnoteText"/>
        <w:ind w:left="142" w:hanging="142"/>
      </w:pPr>
      <w:r>
        <w:rPr>
          <w:rStyle w:val="EndnoteReference"/>
        </w:rPr>
        <w:endnoteRef/>
      </w:r>
      <w:r>
        <w:t xml:space="preserve"> </w:t>
      </w:r>
      <w:r w:rsidRPr="00100FB6">
        <w:t xml:space="preserve">See </w:t>
      </w:r>
      <w:r w:rsidRPr="000A64FD">
        <w:rPr>
          <w:i/>
        </w:rPr>
        <w:t>An index to The Elizabethan Stage and William Shakespeare by Sir Edmund Chambers</w:t>
      </w:r>
      <w:r w:rsidRPr="00100FB6">
        <w:t xml:space="preserve"> compiled by Beatrice White (Oxford University Press for the Shakespeare Association, 1934), for many references to these comic actors. No music survives for the comic actor John Spencer a.k.a Hans Stockfish.</w:t>
      </w:r>
      <w:r w:rsidR="006A6341">
        <w:t xml:space="preserve"> </w:t>
      </w:r>
    </w:p>
  </w:endnote>
  <w:endnote w:id="2">
    <w:p w14:paraId="57F7B8E3" w14:textId="77777777" w:rsidR="003E0FA9" w:rsidRDefault="003E0FA9" w:rsidP="00D6701F">
      <w:pPr>
        <w:pStyle w:val="EndnoteText"/>
        <w:ind w:left="142" w:hanging="142"/>
      </w:pPr>
      <w:r>
        <w:rPr>
          <w:rStyle w:val="EndnoteReference"/>
        </w:rPr>
        <w:endnoteRef/>
      </w:r>
      <w:r>
        <w:t xml:space="preserve"> Thank you to Jan Burgers for translation of the Dutch titles. </w:t>
      </w:r>
    </w:p>
  </w:endnote>
  <w:endnote w:id="3">
    <w:p w14:paraId="557CCF54" w14:textId="77A4DBF9" w:rsidR="003E0FA9" w:rsidRDefault="003E0FA9" w:rsidP="00D6701F">
      <w:pPr>
        <w:pStyle w:val="EndnoteText"/>
        <w:ind w:left="142" w:hanging="142"/>
      </w:pPr>
      <w:r>
        <w:rPr>
          <w:rStyle w:val="EndnoteReference"/>
        </w:rPr>
        <w:endnoteRef/>
      </w:r>
      <w:r>
        <w:t xml:space="preserve"> </w:t>
      </w:r>
      <w:r w:rsidRPr="00892FC9">
        <w:t xml:space="preserve">John M. Ward, ‘Apropos </w:t>
      </w:r>
      <w:r w:rsidRPr="00183272">
        <w:rPr>
          <w:i/>
        </w:rPr>
        <w:t>The British Broadside Ballad and Its Music</w:t>
      </w:r>
      <w:r w:rsidRPr="00892FC9">
        <w:t xml:space="preserve">’, </w:t>
      </w:r>
      <w:r w:rsidRPr="00183272">
        <w:rPr>
          <w:i/>
        </w:rPr>
        <w:t>JAMS</w:t>
      </w:r>
      <w:r w:rsidRPr="00892FC9">
        <w:t xml:space="preserve"> 20 (1967) pp. 50-</w:t>
      </w:r>
      <w:r>
        <w:t>5</w:t>
      </w:r>
      <w:r w:rsidRPr="00892FC9">
        <w:t xml:space="preserve">6; John M. Ward, </w:t>
      </w:r>
      <w:r w:rsidRPr="001157E7">
        <w:rPr>
          <w:i/>
        </w:rPr>
        <w:t>Music for Elizabethan Lutes</w:t>
      </w:r>
      <w:r w:rsidRPr="00892FC9">
        <w:t xml:space="preserve"> (Oxford: Clarendon, 1992) vol. 1, pp. 123-</w:t>
      </w:r>
      <w:r>
        <w:t>12</w:t>
      </w:r>
      <w:r w:rsidRPr="00892FC9">
        <w:t xml:space="preserve">8; </w:t>
      </w:r>
      <w:r w:rsidRPr="00AB3F2B">
        <w:t>John M. Ward, ‘</w:t>
      </w:r>
      <w:r w:rsidRPr="000A64FD">
        <w:t>The Buffons family of tune families</w:t>
      </w:r>
      <w:r w:rsidRPr="000A64FD">
        <w:rPr>
          <w:i/>
        </w:rPr>
        <w:t>’</w:t>
      </w:r>
      <w:r w:rsidRPr="00AB3F2B">
        <w:t xml:space="preserve">, in </w:t>
      </w:r>
      <w:r w:rsidRPr="000A64FD">
        <w:rPr>
          <w:i/>
        </w:rPr>
        <w:t>Themes and Variations: Writings on music in honour of Rulan Chao Pian</w:t>
      </w:r>
      <w:r w:rsidRPr="00AB3F2B">
        <w:t xml:space="preserve">, B. Yung and J. Lam (eds.) (Cambridge MA, 1994), pp. 290-351. </w:t>
      </w:r>
      <w:r w:rsidRPr="00892FC9">
        <w:rPr>
          <w:color w:val="000000"/>
        </w:rPr>
        <w:t>Ruth van Baak Griffioen,</w:t>
      </w:r>
      <w:r w:rsidRPr="00892FC9">
        <w:rPr>
          <w:i/>
          <w:color w:val="000000"/>
        </w:rPr>
        <w:t xml:space="preserve"> Jacob van Eyck's Der Fluyten Lust-hof</w:t>
      </w:r>
      <w:r w:rsidRPr="00892FC9">
        <w:rPr>
          <w:color w:val="000000"/>
        </w:rPr>
        <w:t>, Muziekhistorische monografieën 13, (Utrecht: Koninklijke Vereniging voor Nederlandse Musiek</w:t>
      </w:r>
      <w:r w:rsidR="003E639E">
        <w:rPr>
          <w:color w:val="000000"/>
        </w:rPr>
        <w:t>-</w:t>
      </w:r>
      <w:r w:rsidRPr="00892FC9">
        <w:rPr>
          <w:color w:val="000000"/>
        </w:rPr>
        <w:t>geschiedenis, 2005)</w:t>
      </w:r>
      <w:r w:rsidRPr="00892FC9">
        <w:t>, pp. 125-</w:t>
      </w:r>
      <w:r>
        <w:t>12</w:t>
      </w:r>
      <w:r w:rsidRPr="00892FC9">
        <w:t>6.</w:t>
      </w:r>
    </w:p>
  </w:endnote>
  <w:endnote w:id="4">
    <w:p w14:paraId="302AB4D0" w14:textId="77777777" w:rsidR="003E0FA9" w:rsidRDefault="003E0FA9" w:rsidP="00D6701F">
      <w:pPr>
        <w:pStyle w:val="EndnoteText"/>
        <w:ind w:left="142" w:hanging="142"/>
      </w:pPr>
      <w:r>
        <w:rPr>
          <w:rStyle w:val="EndnoteReference"/>
        </w:rPr>
        <w:endnoteRef/>
      </w:r>
      <w:r>
        <w:t xml:space="preserve"> </w:t>
      </w:r>
      <w:r w:rsidRPr="00892FC9">
        <w:t>Julia Sutton, ‘matachin’</w:t>
      </w:r>
      <w:r w:rsidRPr="000A64FD">
        <w:rPr>
          <w:i/>
        </w:rPr>
        <w:t xml:space="preserve"> New Grove</w:t>
      </w:r>
      <w:r w:rsidRPr="000A64FD">
        <w:t xml:space="preserve"> 2 (2001), </w:t>
      </w:r>
      <w:r w:rsidRPr="00AB3F2B">
        <w:t>16: 114-6.</w:t>
      </w:r>
    </w:p>
  </w:endnote>
  <w:endnote w:id="5">
    <w:p w14:paraId="71676D98" w14:textId="77777777" w:rsidR="003E0FA9" w:rsidRDefault="003E0FA9" w:rsidP="007311C4">
      <w:pPr>
        <w:pStyle w:val="EndnoteText"/>
        <w:ind w:left="142" w:hanging="142"/>
      </w:pPr>
      <w:r>
        <w:rPr>
          <w:rStyle w:val="EndnoteReference"/>
        </w:rPr>
        <w:endnoteRef/>
      </w:r>
      <w:r>
        <w:t xml:space="preserve"> See tablature supplement to </w:t>
      </w:r>
      <w:r w:rsidRPr="000A64FD">
        <w:rPr>
          <w:i/>
        </w:rPr>
        <w:t>Lute News</w:t>
      </w:r>
      <w:r>
        <w:t xml:space="preserve"> 51 (September 1999), no. 8</w:t>
      </w:r>
      <w:r w:rsidRPr="00AB3F2B">
        <w:t xml:space="preserve">. </w:t>
      </w:r>
    </w:p>
  </w:endnote>
  <w:endnote w:id="6">
    <w:p w14:paraId="40B2418A" w14:textId="77777777" w:rsidR="00DC461D" w:rsidRDefault="003E0FA9" w:rsidP="00D6701F">
      <w:pPr>
        <w:pStyle w:val="EndnoteText"/>
        <w:ind w:left="142" w:hanging="142"/>
      </w:pPr>
      <w:r>
        <w:rPr>
          <w:rStyle w:val="EndnoteReference"/>
        </w:rPr>
        <w:endnoteRef/>
      </w:r>
      <w:r>
        <w:t xml:space="preserve"> </w:t>
      </w:r>
      <w:r w:rsidRPr="007F3A92">
        <w:t xml:space="preserve">Same as </w:t>
      </w:r>
      <w:r w:rsidRPr="000A64FD">
        <w:rPr>
          <w:i/>
        </w:rPr>
        <w:t>Almaine Jo Johnson</w:t>
      </w:r>
      <w:r w:rsidRPr="007F3A92">
        <w:t xml:space="preserve">, </w:t>
      </w:r>
      <w:r w:rsidRPr="000A64FD">
        <w:t xml:space="preserve">Jan Burgers, </w:t>
      </w:r>
      <w:r w:rsidRPr="000A64FD">
        <w:rPr>
          <w:i/>
        </w:rPr>
        <w:t xml:space="preserve">John Johnson: Collected Lute Music </w:t>
      </w:r>
      <w:r w:rsidRPr="000A64FD">
        <w:t>(Lübeck: Tree Edition, 2001), no. 31.</w:t>
      </w:r>
      <w:r w:rsidR="00F50803">
        <w:t xml:space="preserve"> </w:t>
      </w:r>
    </w:p>
    <w:p w14:paraId="06DBC7ED" w14:textId="18C0504F" w:rsidR="00F50803" w:rsidRDefault="00DC461D" w:rsidP="00D6701F">
      <w:pPr>
        <w:pStyle w:val="EndnoteText"/>
        <w:ind w:left="142" w:hanging="142"/>
      </w:pPr>
      <w:r>
        <w:tab/>
      </w:r>
      <w:r w:rsidRPr="00B61081">
        <w:t>[</w:t>
      </w:r>
      <w:r w:rsidR="00F50803" w:rsidRPr="00B61081">
        <w:t xml:space="preserve">All sources </w:t>
      </w:r>
      <w:r w:rsidRPr="00B61081">
        <w:t>edited for LZ&amp;LN137]</w:t>
      </w:r>
    </w:p>
  </w:endnote>
  <w:endnote w:id="7">
    <w:p w14:paraId="7F1783C5" w14:textId="77777777" w:rsidR="003E0FA9" w:rsidRDefault="003E0FA9" w:rsidP="00D6701F">
      <w:pPr>
        <w:pStyle w:val="EndnoteText"/>
        <w:ind w:left="142" w:hanging="142"/>
      </w:pPr>
      <w:r>
        <w:rPr>
          <w:rStyle w:val="EndnoteReference"/>
        </w:rPr>
        <w:endnoteRef/>
      </w:r>
      <w:r>
        <w:t xml:space="preserve"> See </w:t>
      </w:r>
      <w:r w:rsidRPr="00AB3F2B">
        <w:t>Lute Society tablature sheets C25 and C86 and</w:t>
      </w:r>
      <w:r>
        <w:t xml:space="preserve"> the tablature supplement to </w:t>
      </w:r>
      <w:r w:rsidRPr="000A64FD">
        <w:rPr>
          <w:i/>
        </w:rPr>
        <w:t>Lute News</w:t>
      </w:r>
      <w:r>
        <w:t xml:space="preserve"> 64 </w:t>
      </w:r>
      <w:r w:rsidRPr="00AB3F2B">
        <w:t>(December 2002)</w:t>
      </w:r>
      <w:r>
        <w:t>, no. 3</w:t>
      </w:r>
      <w:r w:rsidRPr="00AB3F2B">
        <w:t>.</w:t>
      </w:r>
    </w:p>
  </w:endnote>
  <w:endnote w:id="8">
    <w:p w14:paraId="44270DB5" w14:textId="36EAC0E9" w:rsidR="003E0FA9" w:rsidRPr="00AB3F2B" w:rsidRDefault="003E0FA9" w:rsidP="00D6701F">
      <w:pPr>
        <w:pStyle w:val="EndnoteText"/>
        <w:ind w:left="142" w:hanging="142"/>
      </w:pPr>
      <w:r w:rsidRPr="001157E7">
        <w:rPr>
          <w:rStyle w:val="EndnoteReference"/>
        </w:rPr>
        <w:endnoteRef/>
      </w:r>
      <w:r w:rsidRPr="001157E7">
        <w:t xml:space="preserve"> </w:t>
      </w:r>
      <w:r w:rsidRPr="00AB3F2B">
        <w:t>A cognate for CH</w:t>
      </w:r>
      <w:r>
        <w:t>-</w:t>
      </w:r>
      <w:r w:rsidRPr="00AB3F2B">
        <w:t xml:space="preserve">Bu F.IX.70, p. 291 </w:t>
      </w:r>
      <w:r w:rsidRPr="00AB3F2B">
        <w:rPr>
          <w:i/>
        </w:rPr>
        <w:t>Chorea Anglicana</w:t>
      </w:r>
      <w:r w:rsidRPr="00AB3F2B">
        <w:t>; D</w:t>
      </w:r>
      <w:r>
        <w:t>-</w:t>
      </w:r>
      <w:r w:rsidRPr="00AB3F2B">
        <w:t xml:space="preserve">B 4022, f. 26v </w:t>
      </w:r>
      <w:r w:rsidRPr="00AB3F2B">
        <w:rPr>
          <w:i/>
        </w:rPr>
        <w:t xml:space="preserve">Englische Toy; </w:t>
      </w:r>
      <w:r>
        <w:t>D-</w:t>
      </w:r>
      <w:r w:rsidRPr="00AB3F2B">
        <w:t xml:space="preserve">B 40141, f. 46v </w:t>
      </w:r>
      <w:r w:rsidRPr="00AB3F2B">
        <w:rPr>
          <w:i/>
        </w:rPr>
        <w:t>Tantz / Proportio</w:t>
      </w:r>
      <w:r>
        <w:t>; D-</w:t>
      </w:r>
      <w:r w:rsidRPr="00AB3F2B">
        <w:t>Kl 4</w:t>
      </w:r>
      <w:r w:rsidRPr="00AB3F2B">
        <w:rPr>
          <w:vertAlign w:val="superscript"/>
        </w:rPr>
        <w:t>o</w:t>
      </w:r>
      <w:r w:rsidRPr="00AB3F2B">
        <w:t>108 I, f. 2v [untitled]; D</w:t>
      </w:r>
      <w:r>
        <w:t>-</w:t>
      </w:r>
      <w:r w:rsidRPr="00AB3F2B">
        <w:t xml:space="preserve">LEm II.6.15, p. 369 </w:t>
      </w:r>
      <w:r w:rsidRPr="00AB3F2B">
        <w:rPr>
          <w:i/>
        </w:rPr>
        <w:t xml:space="preserve">Klapper Tantz; </w:t>
      </w:r>
      <w:r w:rsidRPr="00AB3F2B">
        <w:t>GB</w:t>
      </w:r>
      <w:r>
        <w:t>-</w:t>
      </w:r>
      <w:r w:rsidRPr="00AB3F2B">
        <w:t xml:space="preserve">Cu Dd.9.33, f. 83v [untitled]; GB Lwa 105, f. 1r [untitled]; </w:t>
      </w:r>
      <w:r>
        <w:t>IRL</w:t>
      </w:r>
      <w:r w:rsidRPr="00AB3F2B">
        <w:t xml:space="preserve">-Dtc 410/I, p. 71 </w:t>
      </w:r>
      <w:r w:rsidRPr="00AB3F2B">
        <w:rPr>
          <w:i/>
        </w:rPr>
        <w:t>passomeze d’angleterre</w:t>
      </w:r>
      <w:r w:rsidRPr="00AB3F2B">
        <w:t>; LT</w:t>
      </w:r>
      <w:r>
        <w:t>-</w:t>
      </w:r>
      <w:r w:rsidRPr="00AB3F2B">
        <w:t>Va 285-MF-LXXIX, f. 57v [untitled]; US</w:t>
      </w:r>
      <w:r>
        <w:t>-</w:t>
      </w:r>
      <w:r w:rsidRPr="00AB3F2B">
        <w:t xml:space="preserve">Hub Osborn fb7, f. 89v </w:t>
      </w:r>
      <w:r w:rsidRPr="00AB3F2B">
        <w:rPr>
          <w:i/>
        </w:rPr>
        <w:t>The Queenes Pantophle</w:t>
      </w:r>
      <w:r w:rsidRPr="00AB3F2B">
        <w:t xml:space="preserve">; Phalèse </w:t>
      </w:r>
      <w:r w:rsidRPr="00AB3F2B">
        <w:rPr>
          <w:i/>
        </w:rPr>
        <w:t>Theatrum Musicum</w:t>
      </w:r>
      <w:r w:rsidRPr="00AB3F2B">
        <w:t xml:space="preserve"> 1563, f. 64r Passomezo. </w:t>
      </w:r>
      <w:r w:rsidRPr="006E3857">
        <w:t xml:space="preserve">Opening the same as </w:t>
      </w:r>
      <w:r w:rsidRPr="006E3857">
        <w:rPr>
          <w:color w:val="000000"/>
        </w:rPr>
        <w:t xml:space="preserve">Robinson 1603, sig. Iiv, </w:t>
      </w:r>
      <w:r w:rsidRPr="006E3857">
        <w:rPr>
          <w:i/>
          <w:color w:val="000000"/>
        </w:rPr>
        <w:t>Toy</w:t>
      </w:r>
      <w:r w:rsidRPr="006E3857">
        <w:rPr>
          <w:color w:val="000000"/>
        </w:rPr>
        <w:t xml:space="preserve">; </w:t>
      </w:r>
      <w:r>
        <w:rPr>
          <w:color w:val="000000"/>
        </w:rPr>
        <w:t xml:space="preserve">GB-Gu </w:t>
      </w:r>
      <w:r w:rsidRPr="006E3857">
        <w:rPr>
          <w:color w:val="000000"/>
        </w:rPr>
        <w:t>Euing</w:t>
      </w:r>
      <w:r>
        <w:rPr>
          <w:color w:val="000000"/>
        </w:rPr>
        <w:t xml:space="preserve"> 25</w:t>
      </w:r>
      <w:r w:rsidRPr="006E3857">
        <w:rPr>
          <w:color w:val="000000"/>
        </w:rPr>
        <w:t xml:space="preserve">, f. 29v, [untitled]. </w:t>
      </w:r>
      <w:r w:rsidRPr="00AB3F2B">
        <w:t>Cittern: GB</w:t>
      </w:r>
      <w:r>
        <w:t>-</w:t>
      </w:r>
      <w:r w:rsidRPr="00AB3F2B">
        <w:t xml:space="preserve">Cu Dd.4.23, f. 6v </w:t>
      </w:r>
      <w:r w:rsidRPr="00AB3F2B">
        <w:rPr>
          <w:i/>
        </w:rPr>
        <w:t>Phs Toy</w:t>
      </w:r>
      <w:r w:rsidRPr="00AB3F2B">
        <w:t>.</w:t>
      </w:r>
      <w:r w:rsidRPr="006E3857">
        <w:rPr>
          <w:color w:val="000000"/>
        </w:rPr>
        <w:t xml:space="preserve"> Keyboard: Eysbock, f. 31r, </w:t>
      </w:r>
      <w:r w:rsidRPr="006E3857">
        <w:rPr>
          <w:i/>
          <w:color w:val="000000"/>
        </w:rPr>
        <w:t>En</w:t>
      </w:r>
      <w:r w:rsidRPr="006E3857">
        <w:rPr>
          <w:color w:val="000000"/>
        </w:rPr>
        <w:t>[g]</w:t>
      </w:r>
      <w:r w:rsidRPr="006E3857">
        <w:rPr>
          <w:i/>
          <w:color w:val="000000"/>
        </w:rPr>
        <w:t>lender dans</w:t>
      </w:r>
      <w:r w:rsidRPr="006E3857">
        <w:rPr>
          <w:color w:val="000000"/>
        </w:rPr>
        <w:t xml:space="preserve">; </w:t>
      </w:r>
      <w:r w:rsidRPr="00DB5DA7">
        <w:rPr>
          <w:color w:val="000000"/>
          <w:lang w:val="en-US"/>
        </w:rPr>
        <w:t>GB-Cfm Mus.168</w:t>
      </w:r>
      <w:r w:rsidRPr="006E3857">
        <w:rPr>
          <w:color w:val="000000"/>
        </w:rPr>
        <w:t xml:space="preserve">, p. 37, </w:t>
      </w:r>
      <w:r w:rsidRPr="006E3857">
        <w:rPr>
          <w:i/>
          <w:color w:val="000000"/>
        </w:rPr>
        <w:t>Muscadin</w:t>
      </w:r>
      <w:r w:rsidRPr="006E3857">
        <w:rPr>
          <w:color w:val="000000"/>
        </w:rPr>
        <w:t xml:space="preserve">; </w:t>
      </w:r>
      <w:r w:rsidRPr="00DB5DA7">
        <w:rPr>
          <w:color w:val="000000"/>
          <w:lang w:val="en-US"/>
        </w:rPr>
        <w:t>GB-Cfm Mus.168</w:t>
      </w:r>
      <w:r w:rsidRPr="006E3857">
        <w:rPr>
          <w:color w:val="000000"/>
        </w:rPr>
        <w:t xml:space="preserve">, p. 410, </w:t>
      </w:r>
      <w:r w:rsidRPr="006E3857">
        <w:rPr>
          <w:i/>
          <w:color w:val="000000"/>
        </w:rPr>
        <w:t>Muscadin Giles Farnaby</w:t>
      </w:r>
      <w:r w:rsidRPr="006E3857">
        <w:rPr>
          <w:color w:val="000000"/>
        </w:rPr>
        <w:t xml:space="preserve">; </w:t>
      </w:r>
      <w:r>
        <w:rPr>
          <w:color w:val="000000"/>
        </w:rPr>
        <w:t xml:space="preserve">D-B </w:t>
      </w:r>
      <w:r w:rsidRPr="006E3857">
        <w:rPr>
          <w:color w:val="000000"/>
        </w:rPr>
        <w:t>Lynar A1, pp. 268-</w:t>
      </w:r>
      <w:r>
        <w:rPr>
          <w:color w:val="000000"/>
        </w:rPr>
        <w:t>2</w:t>
      </w:r>
      <w:r w:rsidRPr="006E3857">
        <w:rPr>
          <w:color w:val="000000"/>
        </w:rPr>
        <w:t xml:space="preserve">70, </w:t>
      </w:r>
      <w:r w:rsidRPr="006E3857">
        <w:rPr>
          <w:i/>
          <w:color w:val="000000"/>
        </w:rPr>
        <w:t>Kempes moris m</w:t>
      </w:r>
      <w:r w:rsidRPr="006E3857">
        <w:rPr>
          <w:i/>
          <w:color w:val="000000"/>
          <w:vertAlign w:val="superscript"/>
        </w:rPr>
        <w:t>r</w:t>
      </w:r>
      <w:r w:rsidRPr="006E3857">
        <w:rPr>
          <w:i/>
          <w:color w:val="000000"/>
        </w:rPr>
        <w:t xml:space="preserve"> Geilles Farnabi Backeler in de Musick</w:t>
      </w:r>
      <w:r w:rsidRPr="006E3857">
        <w:rPr>
          <w:color w:val="000000"/>
        </w:rPr>
        <w:t>. Violin: John Playford</w:t>
      </w:r>
      <w:r w:rsidRPr="006E3857">
        <w:rPr>
          <w:i/>
          <w:color w:val="000000"/>
        </w:rPr>
        <w:t>, Dancing Master</w:t>
      </w:r>
      <w:r w:rsidRPr="006E3857">
        <w:rPr>
          <w:color w:val="000000"/>
        </w:rPr>
        <w:t xml:space="preserve"> 1651, p. 26, </w:t>
      </w:r>
      <w:r w:rsidRPr="006E3857">
        <w:rPr>
          <w:i/>
          <w:color w:val="000000"/>
        </w:rPr>
        <w:t>The Cherping of the Larke</w:t>
      </w:r>
      <w:r w:rsidRPr="006E3857">
        <w:rPr>
          <w:color w:val="000000"/>
        </w:rPr>
        <w:t xml:space="preserve">. Instrumental ensemble: Playford, </w:t>
      </w:r>
      <w:r w:rsidRPr="006E3857">
        <w:rPr>
          <w:i/>
          <w:color w:val="000000"/>
        </w:rPr>
        <w:t>Courtly Masking Ayres</w:t>
      </w:r>
      <w:r w:rsidRPr="006E3857">
        <w:rPr>
          <w:color w:val="000000"/>
        </w:rPr>
        <w:t xml:space="preserve"> 1662, p. 206, title?; Playford 1700, p. ?, </w:t>
      </w:r>
      <w:r w:rsidRPr="006E3857">
        <w:rPr>
          <w:i/>
          <w:color w:val="000000"/>
        </w:rPr>
        <w:t>The Lark</w:t>
      </w:r>
      <w:r w:rsidRPr="006E3857">
        <w:rPr>
          <w:color w:val="000000"/>
        </w:rPr>
        <w:t>;</w:t>
      </w:r>
      <w:r w:rsidRPr="00AB3F2B">
        <w:t xml:space="preserve"> Roger 1700, p. 24 </w:t>
      </w:r>
      <w:r w:rsidRPr="00AB3F2B">
        <w:rPr>
          <w:i/>
        </w:rPr>
        <w:t>Engelsche foly</w:t>
      </w:r>
      <w:r w:rsidRPr="00AB3F2B">
        <w:t xml:space="preserve">. </w:t>
      </w:r>
      <w:r w:rsidRPr="001157E7">
        <w:t xml:space="preserve">Vocal: </w:t>
      </w:r>
      <w:r w:rsidRPr="001157E7">
        <w:rPr>
          <w:lang w:val="nl-NL"/>
        </w:rPr>
        <w:t xml:space="preserve">Pretere, </w:t>
      </w:r>
      <w:r w:rsidRPr="001157E7">
        <w:rPr>
          <w:i/>
          <w:lang w:val="nl-NL"/>
        </w:rPr>
        <w:t xml:space="preserve">Gheestelijck Paradijsken der Wel-lusticheden. 4 </w:t>
      </w:r>
      <w:r w:rsidRPr="001157E7">
        <w:rPr>
          <w:lang w:val="nl-NL"/>
        </w:rPr>
        <w:t>1619</w:t>
      </w:r>
      <w:r w:rsidRPr="001157E7">
        <w:t xml:space="preserve">, p. 8 </w:t>
      </w:r>
      <w:r w:rsidRPr="001157E7">
        <w:rPr>
          <w:i/>
        </w:rPr>
        <w:t>De Enghelsche Foille</w:t>
      </w:r>
      <w:r w:rsidRPr="001157E7">
        <w:t xml:space="preserve">. </w:t>
      </w:r>
      <w:r w:rsidRPr="00AB3F2B">
        <w:t xml:space="preserve">See tablature supplement to </w:t>
      </w:r>
      <w:r w:rsidRPr="00AB3F2B">
        <w:rPr>
          <w:i/>
        </w:rPr>
        <w:t>Lute News</w:t>
      </w:r>
      <w:r w:rsidRPr="00AB3F2B">
        <w:t xml:space="preserve"> 64 (December 2002), no. 4.</w:t>
      </w:r>
    </w:p>
  </w:endnote>
  <w:endnote w:id="9">
    <w:p w14:paraId="2945BD62" w14:textId="77777777" w:rsidR="003E0FA9" w:rsidRDefault="003E0FA9" w:rsidP="00D6701F">
      <w:pPr>
        <w:pStyle w:val="EndnoteText"/>
        <w:ind w:left="142" w:hanging="142"/>
      </w:pPr>
      <w:r>
        <w:rPr>
          <w:rStyle w:val="EndnoteReference"/>
        </w:rPr>
        <w:endnoteRef/>
      </w:r>
      <w:r>
        <w:t xml:space="preserve"> </w:t>
      </w:r>
      <w:r w:rsidRPr="00AB3F2B">
        <w:t xml:space="preserve">See tablature supplement to </w:t>
      </w:r>
      <w:r w:rsidRPr="00AB3F2B">
        <w:rPr>
          <w:i/>
        </w:rPr>
        <w:t>Lute News</w:t>
      </w:r>
      <w:r w:rsidRPr="00AB3F2B">
        <w:t xml:space="preserve"> 65 (April 2003), no. 4.</w:t>
      </w:r>
    </w:p>
  </w:endnote>
  <w:endnote w:id="10">
    <w:p w14:paraId="737F3044" w14:textId="77777777" w:rsidR="003E0FA9" w:rsidRPr="00AB3F2B" w:rsidRDefault="003E0FA9" w:rsidP="00D6701F">
      <w:pPr>
        <w:pStyle w:val="EndnoteText"/>
        <w:ind w:left="142" w:hanging="142"/>
      </w:pPr>
      <w:r w:rsidRPr="00AB3F2B">
        <w:rPr>
          <w:rStyle w:val="EndnoteReference"/>
        </w:rPr>
        <w:endnoteRef/>
      </w:r>
      <w:r w:rsidRPr="00AB3F2B">
        <w:t xml:space="preserve"> Other solo lute versions of </w:t>
      </w:r>
      <w:r w:rsidRPr="00AB3F2B">
        <w:rPr>
          <w:b/>
        </w:rPr>
        <w:t>Les Bouffons</w:t>
      </w:r>
      <w:r w:rsidRPr="00AB3F2B">
        <w:t>: CH</w:t>
      </w:r>
      <w:r>
        <w:t>-</w:t>
      </w:r>
      <w:r w:rsidRPr="00AB3F2B">
        <w:t xml:space="preserve">Bu F.IX.70, p. 239 </w:t>
      </w:r>
      <w:r w:rsidRPr="00AB3F2B">
        <w:rPr>
          <w:i/>
        </w:rPr>
        <w:t>XI Les bouffons/ Proportio</w:t>
      </w:r>
      <w:r w:rsidRPr="00AB3F2B">
        <w:t xml:space="preserve"> [on passammezo moderno in C]; CH</w:t>
      </w:r>
      <w:r>
        <w:t>-</w:t>
      </w:r>
      <w:r w:rsidRPr="00AB3F2B">
        <w:t xml:space="preserve">Bu F.IX.70, p. 241 </w:t>
      </w:r>
      <w:r w:rsidRPr="00AB3F2B">
        <w:rPr>
          <w:i/>
        </w:rPr>
        <w:t xml:space="preserve">XIIII Alio modo/ Les bouffons/ Proportio </w:t>
      </w:r>
      <w:r w:rsidRPr="00AB3F2B">
        <w:t>[on passammezo antico in C]; F</w:t>
      </w:r>
      <w:r>
        <w:t>-Pn Rés 941, f. 2r</w:t>
      </w:r>
      <w:r w:rsidRPr="00AB3F2B">
        <w:t xml:space="preserve"> [Bou]</w:t>
      </w:r>
      <w:r w:rsidRPr="00AB3F2B">
        <w:rPr>
          <w:i/>
        </w:rPr>
        <w:t>ffons</w:t>
      </w:r>
      <w:r>
        <w:t xml:space="preserve"> [G]</w:t>
      </w:r>
      <w:r w:rsidRPr="00AB3F2B">
        <w:t>; F</w:t>
      </w:r>
      <w:r>
        <w:t>-Pn Rés 941, f. 2r</w:t>
      </w:r>
      <w:r w:rsidRPr="00AB3F2B">
        <w:t xml:space="preserve"> </w:t>
      </w:r>
      <w:r w:rsidRPr="00AB3F2B">
        <w:rPr>
          <w:i/>
        </w:rPr>
        <w:t>autre/ bouffons</w:t>
      </w:r>
      <w:r>
        <w:t xml:space="preserve"> [F]</w:t>
      </w:r>
      <w:r w:rsidRPr="00AB3F2B">
        <w:t>; F</w:t>
      </w:r>
      <w:r>
        <w:t>-Pn Rés 941, f. 2v</w:t>
      </w:r>
      <w:r w:rsidRPr="00AB3F2B">
        <w:t xml:space="preserve"> [Bou]</w:t>
      </w:r>
      <w:r w:rsidRPr="00AB3F2B">
        <w:rPr>
          <w:i/>
        </w:rPr>
        <w:t>ffons</w:t>
      </w:r>
      <w:r>
        <w:t xml:space="preserve"> [C]</w:t>
      </w:r>
      <w:r w:rsidRPr="00AB3F2B">
        <w:t>; F</w:t>
      </w:r>
      <w:r>
        <w:t>-Pn Rés 941, f. 2v</w:t>
      </w:r>
      <w:r w:rsidRPr="00AB3F2B">
        <w:t xml:space="preserve"> [Bou]</w:t>
      </w:r>
      <w:r w:rsidRPr="00AB3F2B">
        <w:rPr>
          <w:i/>
        </w:rPr>
        <w:t>ffons</w:t>
      </w:r>
      <w:r>
        <w:t xml:space="preserve"> [C]; F-Pn Rés 941, ff. 42v-43r</w:t>
      </w:r>
      <w:r w:rsidRPr="00AB3F2B">
        <w:t xml:space="preserve"> [Bou]</w:t>
      </w:r>
      <w:r w:rsidRPr="00AB3F2B">
        <w:rPr>
          <w:i/>
        </w:rPr>
        <w:t>ffons</w:t>
      </w:r>
      <w:r>
        <w:t xml:space="preserve"> [C]</w:t>
      </w:r>
      <w:r w:rsidRPr="00AB3F2B">
        <w:t>; F</w:t>
      </w:r>
      <w:r>
        <w:t>-Pn Rés 941, f. 43v</w:t>
      </w:r>
      <w:r w:rsidRPr="00AB3F2B">
        <w:t xml:space="preserve"> [Autr]</w:t>
      </w:r>
      <w:r w:rsidRPr="00AB3F2B">
        <w:rPr>
          <w:i/>
        </w:rPr>
        <w:t>e</w:t>
      </w:r>
      <w:r w:rsidRPr="00AB3F2B">
        <w:t xml:space="preserve"> [bouffons]</w:t>
      </w:r>
      <w:r>
        <w:t xml:space="preserve"> [G]</w:t>
      </w:r>
      <w:r w:rsidRPr="00AB3F2B">
        <w:t xml:space="preserve">. </w:t>
      </w:r>
      <w:r>
        <w:rPr>
          <w:color w:val="000000"/>
          <w:szCs w:val="18"/>
        </w:rPr>
        <w:t>GB-En Acc. 9769 84/1.6 (Balcarres)</w:t>
      </w:r>
      <w:r w:rsidRPr="00AB3F2B">
        <w:rPr>
          <w:lang w:val="en-US"/>
        </w:rPr>
        <w:t xml:space="preserve">, p. 54 </w:t>
      </w:r>
      <w:r w:rsidRPr="00AB3F2B">
        <w:rPr>
          <w:i/>
          <w:lang w:val="en-US"/>
        </w:rPr>
        <w:t>John come kisse</w:t>
      </w:r>
      <w:r w:rsidRPr="001157E7">
        <w:rPr>
          <w:i/>
          <w:lang w:val="en-US"/>
        </w:rPr>
        <w:t xml:space="preserve"> me now, or the buffines, John Morisons way by mr Beck</w:t>
      </w:r>
      <w:r w:rsidRPr="001157E7">
        <w:rPr>
          <w:lang w:val="en-US"/>
        </w:rPr>
        <w:t xml:space="preserve"> (D minor tuning)</w:t>
      </w:r>
      <w:r w:rsidRPr="00AB3F2B">
        <w:t>. Lute duet for lutes a 4th apart, lute 1: Heckel 1556</w:t>
      </w:r>
      <w:r w:rsidRPr="00AB3F2B">
        <w:rPr>
          <w:vertAlign w:val="subscript"/>
        </w:rPr>
        <w:t>5</w:t>
      </w:r>
      <w:r w:rsidRPr="00AB3F2B">
        <w:t>/1562</w:t>
      </w:r>
      <w:r w:rsidRPr="00AB3F2B">
        <w:rPr>
          <w:vertAlign w:val="subscript"/>
        </w:rPr>
        <w:t>3</w:t>
      </w:r>
      <w:r w:rsidRPr="00AB3F2B">
        <w:t xml:space="preserve">, p. 107 </w:t>
      </w:r>
      <w:r w:rsidRPr="00AB3F2B">
        <w:rPr>
          <w:i/>
        </w:rPr>
        <w:t>Les Bouffon</w:t>
      </w:r>
      <w:r w:rsidRPr="00AB3F2B">
        <w:t xml:space="preserve"> </w:t>
      </w:r>
      <w:r>
        <w:rPr>
          <w:color w:val="000000"/>
        </w:rPr>
        <w:t>= NL-</w:t>
      </w:r>
      <w:r w:rsidRPr="00AB3F2B">
        <w:rPr>
          <w:color w:val="000000"/>
        </w:rPr>
        <w:t>At Ms. 208.A.27</w:t>
      </w:r>
      <w:r w:rsidRPr="00AB3F2B">
        <w:t xml:space="preserve">, </w:t>
      </w:r>
      <w:r w:rsidRPr="00AB3F2B">
        <w:rPr>
          <w:color w:val="000000"/>
        </w:rPr>
        <w:t xml:space="preserve">f. 45r </w:t>
      </w:r>
      <w:r w:rsidRPr="00AB3F2B">
        <w:rPr>
          <w:i/>
          <w:color w:val="000000"/>
        </w:rPr>
        <w:t>Les Buffons Wolffgang Heckels XXII</w:t>
      </w:r>
      <w:r w:rsidRPr="00AB3F2B">
        <w:rPr>
          <w:color w:val="000000"/>
        </w:rPr>
        <w:t xml:space="preserve"> </w:t>
      </w:r>
      <w:r>
        <w:t>= PL-</w:t>
      </w:r>
      <w:r w:rsidRPr="00AB3F2B">
        <w:t xml:space="preserve">Kj W510, f. 49r </w:t>
      </w:r>
      <w:r w:rsidRPr="00AB3F2B">
        <w:rPr>
          <w:i/>
        </w:rPr>
        <w:t>Les Bouffons/ Disc</w:t>
      </w:r>
      <w:r w:rsidRPr="00AB3F2B">
        <w:t xml:space="preserve">[ant]. Lute 2: Heckel 1556/1564, p. 83 </w:t>
      </w:r>
      <w:r w:rsidRPr="00AB3F2B">
        <w:rPr>
          <w:i/>
        </w:rPr>
        <w:t>Les Bouffon</w:t>
      </w:r>
      <w:r w:rsidRPr="00AB3F2B">
        <w:t xml:space="preserve"> </w:t>
      </w:r>
      <w:r w:rsidRPr="00AB3F2B">
        <w:rPr>
          <w:color w:val="000000"/>
        </w:rPr>
        <w:t>= NL</w:t>
      </w:r>
      <w:r>
        <w:rPr>
          <w:color w:val="000000"/>
        </w:rPr>
        <w:t>-</w:t>
      </w:r>
      <w:r w:rsidRPr="00AB3F2B">
        <w:rPr>
          <w:color w:val="000000"/>
        </w:rPr>
        <w:t>At Ms. 208.A.27</w:t>
      </w:r>
      <w:r w:rsidRPr="00AB3F2B">
        <w:t xml:space="preserve">, </w:t>
      </w:r>
      <w:r w:rsidRPr="00AB3F2B">
        <w:rPr>
          <w:color w:val="000000"/>
        </w:rPr>
        <w:t xml:space="preserve">f. 45v </w:t>
      </w:r>
      <w:r w:rsidRPr="00AB3F2B">
        <w:rPr>
          <w:i/>
          <w:color w:val="000000"/>
        </w:rPr>
        <w:t>Les buffons Wolffgang Heck. XXIII</w:t>
      </w:r>
      <w:r w:rsidRPr="00AB3F2B">
        <w:rPr>
          <w:color w:val="000000"/>
        </w:rPr>
        <w:t xml:space="preserve"> </w:t>
      </w:r>
      <w:r w:rsidRPr="00AB3F2B">
        <w:t xml:space="preserve">= Wecker 1552, p. 34 </w:t>
      </w:r>
      <w:r w:rsidRPr="00AB3F2B">
        <w:rPr>
          <w:i/>
        </w:rPr>
        <w:t>Les Buffons</w:t>
      </w:r>
      <w:r w:rsidRPr="00AB3F2B">
        <w:t xml:space="preserve">. For gitterne: </w:t>
      </w:r>
      <w:r>
        <w:t>US-</w:t>
      </w:r>
      <w:r w:rsidRPr="00AB3F2B">
        <w:t xml:space="preserve">N Hub Mus. </w:t>
      </w:r>
      <w:r>
        <w:t>13, f.</w:t>
      </w:r>
      <w:r w:rsidRPr="00AB3F2B">
        <w:t xml:space="preserve"> 44r</w:t>
      </w:r>
      <w:r w:rsidRPr="00AB3F2B">
        <w:rPr>
          <w:i/>
        </w:rPr>
        <w:t xml:space="preserve"> Thantik</w:t>
      </w:r>
      <w:r w:rsidRPr="00AB3F2B">
        <w:t>. Related to Phalese 1549, sig. I4r</w:t>
      </w:r>
      <w:r w:rsidRPr="00AB3F2B">
        <w:rPr>
          <w:i/>
        </w:rPr>
        <w:t xml:space="preserve"> Si uous estes belle</w:t>
      </w:r>
      <w:r w:rsidRPr="00AB3F2B">
        <w:t>. For mandora: GB</w:t>
      </w:r>
      <w:r>
        <w:t>-</w:t>
      </w:r>
      <w:r w:rsidRPr="00AB3F2B">
        <w:t>En Adv.5.2.15, p. 191 [untitled]; GB</w:t>
      </w:r>
      <w:r>
        <w:t>-</w:t>
      </w:r>
      <w:r w:rsidRPr="00AB3F2B">
        <w:t>En Adv.5.2.15, p. 192 [untitled]; GB</w:t>
      </w:r>
      <w:r>
        <w:t>-</w:t>
      </w:r>
      <w:r w:rsidRPr="00AB3F2B">
        <w:t xml:space="preserve">En Adv.5.2.15, p. 194 </w:t>
      </w:r>
      <w:r w:rsidRPr="00AB3F2B">
        <w:rPr>
          <w:i/>
        </w:rPr>
        <w:t>The fowrth measue of the Buffins</w:t>
      </w:r>
      <w:r w:rsidRPr="00AB3F2B">
        <w:t xml:space="preserve">. For guitar: Morlaye 1552, f. 23v </w:t>
      </w:r>
      <w:r w:rsidRPr="00AB3F2B">
        <w:rPr>
          <w:i/>
        </w:rPr>
        <w:t>Buffons</w:t>
      </w:r>
      <w:r w:rsidRPr="00AB3F2B">
        <w:t xml:space="preserve">; Phalèse &amp; Bellère 1570, f. 59v </w:t>
      </w:r>
      <w:r w:rsidRPr="00AB3F2B">
        <w:rPr>
          <w:i/>
        </w:rPr>
        <w:t>Almande. Les Bouffons/ Plus diminuée</w:t>
      </w:r>
      <w:r w:rsidRPr="00AB3F2B">
        <w:t xml:space="preserve">; Phalèse &amp; Bellère 1570, f. 57v </w:t>
      </w:r>
      <w:r w:rsidRPr="00AB3F2B">
        <w:rPr>
          <w:i/>
        </w:rPr>
        <w:t>Pavane des Bouffons</w:t>
      </w:r>
      <w:r w:rsidRPr="00AB3F2B">
        <w:t xml:space="preserve">; Phalèse &amp; Bellère 1570, f. 58r </w:t>
      </w:r>
      <w:r w:rsidRPr="00AB3F2B">
        <w:rPr>
          <w:i/>
        </w:rPr>
        <w:t>Gaillarde des Bouffons</w:t>
      </w:r>
      <w:r w:rsidRPr="00AB3F2B">
        <w:t>. For cittern: GB</w:t>
      </w:r>
      <w:r>
        <w:t>-</w:t>
      </w:r>
      <w:r w:rsidRPr="00AB3F2B">
        <w:t xml:space="preserve">En 9450, f. 41r </w:t>
      </w:r>
      <w:r w:rsidRPr="00AB3F2B">
        <w:rPr>
          <w:i/>
        </w:rPr>
        <w:t>The buffins</w:t>
      </w:r>
      <w:r w:rsidRPr="00AB3F2B">
        <w:t>; US</w:t>
      </w:r>
      <w:r>
        <w:t>-</w:t>
      </w:r>
      <w:r w:rsidRPr="00AB3F2B">
        <w:t xml:space="preserve">CA Mus. 181, f. 39v </w:t>
      </w:r>
      <w:r w:rsidRPr="00AB3F2B">
        <w:rPr>
          <w:i/>
        </w:rPr>
        <w:t>bufons</w:t>
      </w:r>
      <w:r w:rsidRPr="00AB3F2B">
        <w:t xml:space="preserve">; Morlaye 1552, f. 28v </w:t>
      </w:r>
      <w:r w:rsidRPr="00AB3F2B">
        <w:rPr>
          <w:i/>
        </w:rPr>
        <w:t>Boufons</w:t>
      </w:r>
      <w:r w:rsidRPr="00AB3F2B">
        <w:t>; Le Roy &amp; Ballard 1564</w:t>
      </w:r>
      <w:r w:rsidRPr="00AB3F2B">
        <w:rPr>
          <w:vertAlign w:val="subscript"/>
        </w:rPr>
        <w:t>5</w:t>
      </w:r>
      <w:r w:rsidRPr="00AB3F2B">
        <w:t xml:space="preserve">, f. 14v </w:t>
      </w:r>
      <w:r w:rsidRPr="00AB3F2B">
        <w:rPr>
          <w:i/>
        </w:rPr>
        <w:t>Les Bouffons/ Plus diminuée</w:t>
      </w:r>
      <w:r w:rsidRPr="00AB3F2B">
        <w:t xml:space="preserve"> = Kargel 1578, sig. I1r </w:t>
      </w:r>
      <w:r w:rsidRPr="00AB3F2B">
        <w:rPr>
          <w:i/>
        </w:rPr>
        <w:t>Les Bouffons superius</w:t>
      </w:r>
      <w:r w:rsidRPr="00AB3F2B">
        <w:t xml:space="preserve">; Le Roy &amp; Ballard 1565, ff. 8v-9r </w:t>
      </w:r>
      <w:r w:rsidRPr="00AB3F2B">
        <w:rPr>
          <w:i/>
        </w:rPr>
        <w:t>Les Bouffons/ Bouffons plus diminuée</w:t>
      </w:r>
      <w:r w:rsidRPr="00AB3F2B">
        <w:t xml:space="preserve"> [included in Lute Society tablature sheet C31] = Phalèse &amp; Bellère 1570, f. 24v </w:t>
      </w:r>
      <w:r w:rsidRPr="00AB3F2B">
        <w:rPr>
          <w:i/>
        </w:rPr>
        <w:t>Les Bouffons. Bassus/ Plus diminuee</w:t>
      </w:r>
      <w:r w:rsidRPr="00AB3F2B">
        <w:t xml:space="preserve"> = Kargel 1578, sig. I1r </w:t>
      </w:r>
      <w:r w:rsidRPr="00AB3F2B">
        <w:rPr>
          <w:i/>
        </w:rPr>
        <w:t>Les Bouffons Bassus</w:t>
      </w:r>
      <w:r w:rsidRPr="00AB3F2B">
        <w:t xml:space="preserve"> =</w:t>
      </w:r>
      <w:r>
        <w:t xml:space="preserve"> Phalèse &amp; Bellère 1582, f. 69r</w:t>
      </w:r>
      <w:r w:rsidRPr="00AB3F2B">
        <w:t xml:space="preserve"> </w:t>
      </w:r>
      <w:r w:rsidRPr="00AB3F2B">
        <w:rPr>
          <w:i/>
        </w:rPr>
        <w:t>Bouffons Bassus</w:t>
      </w:r>
      <w:r w:rsidRPr="00AB3F2B">
        <w:t xml:space="preserve">; Vreedman 1568, f. 2r </w:t>
      </w:r>
      <w:r w:rsidRPr="00AB3F2B">
        <w:rPr>
          <w:i/>
        </w:rPr>
        <w:t>Les Bouffons</w:t>
      </w:r>
      <w:r w:rsidRPr="00AB3F2B">
        <w:t xml:space="preserve">; Phalèse &amp; Bellère 1570, ff. 23v-24r </w:t>
      </w:r>
      <w:r w:rsidRPr="00AB3F2B">
        <w:rPr>
          <w:i/>
        </w:rPr>
        <w:t>Les Bouffons. Superius/ Plus diminuee</w:t>
      </w:r>
      <w:r w:rsidRPr="00AB3F2B">
        <w:t xml:space="preserve">; cf. Le Roy &amp; Ballard 1565, ff. 9v-10r </w:t>
      </w:r>
      <w:r w:rsidRPr="00AB3F2B">
        <w:rPr>
          <w:i/>
        </w:rPr>
        <w:t>Pavane des Bouffons</w:t>
      </w:r>
      <w:r w:rsidRPr="00AB3F2B">
        <w:t xml:space="preserve"> = Phalèse &amp; Bellère 1570, f. 25r-25v </w:t>
      </w:r>
      <w:r w:rsidRPr="00AB3F2B">
        <w:rPr>
          <w:i/>
        </w:rPr>
        <w:t>Pavane des Bouffons/ Autrement</w:t>
      </w:r>
      <w:r w:rsidRPr="00AB3F2B">
        <w:t xml:space="preserve"> = Kargel 1578, sig. I4v </w:t>
      </w:r>
      <w:r w:rsidRPr="00AB3F2B">
        <w:rPr>
          <w:i/>
        </w:rPr>
        <w:t>Pavane des Bouffons</w:t>
      </w:r>
      <w:r w:rsidRPr="00AB3F2B">
        <w:t xml:space="preserve">; Le Roy &amp; Ballard 1565, ff. 10v-11r </w:t>
      </w:r>
      <w:r w:rsidRPr="00AB3F2B">
        <w:rPr>
          <w:i/>
        </w:rPr>
        <w:t>Gaillarde des Bouffons</w:t>
      </w:r>
      <w:r w:rsidRPr="00AB3F2B">
        <w:t xml:space="preserve"> = Phalèse &amp; Bellère 1570, ff. 25v-26r </w:t>
      </w:r>
      <w:r w:rsidRPr="00AB3F2B">
        <w:rPr>
          <w:i/>
        </w:rPr>
        <w:t xml:space="preserve">Gaillarde des Bouffons/ Autrement </w:t>
      </w:r>
      <w:r w:rsidRPr="00AB3F2B">
        <w:t xml:space="preserve">= Kargel 1578, sig. I4v </w:t>
      </w:r>
      <w:r w:rsidRPr="00AB3F2B">
        <w:rPr>
          <w:i/>
        </w:rPr>
        <w:t>Gaillarde des Bouffons</w:t>
      </w:r>
      <w:r>
        <w:t>. For keyboard: GB-</w:t>
      </w:r>
      <w:r w:rsidRPr="00AB3F2B">
        <w:t xml:space="preserve">Lbl </w:t>
      </w:r>
      <w:r>
        <w:t>Add.</w:t>
      </w:r>
      <w:r w:rsidRPr="00AB3F2B">
        <w:t xml:space="preserve">23623, ff. 22v-27v </w:t>
      </w:r>
      <w:r w:rsidRPr="00AB3F2B">
        <w:rPr>
          <w:i/>
        </w:rPr>
        <w:t>Les Bouffons van Jan Bull: Doctr:</w:t>
      </w:r>
      <w:r w:rsidRPr="00AB3F2B">
        <w:t xml:space="preserve">. For instrumental ensemble à 4: Estrés 1559, f. 4v </w:t>
      </w:r>
      <w:r w:rsidRPr="00AB3F2B">
        <w:rPr>
          <w:i/>
        </w:rPr>
        <w:t>Les Bouffons</w:t>
      </w:r>
      <w:r w:rsidRPr="00AB3F2B">
        <w:t xml:space="preserve"> = Phalèse &amp; Bellère 1571, f. 2v </w:t>
      </w:r>
      <w:r w:rsidRPr="00AB3F2B">
        <w:rPr>
          <w:i/>
        </w:rPr>
        <w:t>Les Bouffons</w:t>
      </w:r>
      <w:r w:rsidRPr="00AB3F2B">
        <w:t xml:space="preserve">. Melody in mensural notation: Arbeau 1589, f. 99r </w:t>
      </w:r>
      <w:r w:rsidRPr="00AB3F2B">
        <w:rPr>
          <w:i/>
        </w:rPr>
        <w:t>Air des Bouffons</w:t>
      </w:r>
      <w:r w:rsidRPr="00AB3F2B">
        <w:t xml:space="preserve">. </w:t>
      </w:r>
    </w:p>
  </w:endnote>
  <w:endnote w:id="11">
    <w:p w14:paraId="716B8E78" w14:textId="77777777" w:rsidR="006F3CAC" w:rsidRPr="006F3CAC" w:rsidRDefault="006F3CAC" w:rsidP="006F3CAC">
      <w:pPr>
        <w:pStyle w:val="EndnoteText"/>
        <w:ind w:left="142" w:hanging="142"/>
        <w:rPr>
          <w:lang w:val="en-US"/>
        </w:rPr>
      </w:pPr>
      <w:r>
        <w:rPr>
          <w:rStyle w:val="EndnoteReference"/>
        </w:rPr>
        <w:endnoteRef/>
      </w:r>
      <w:r>
        <w:t xml:space="preserve"> </w:t>
      </w:r>
      <w:r w:rsidRPr="000A64FD">
        <w:t>A Latin phrase on folio 19v reads ‘Bacchus et argenta mutant mores sapientum’ translated by Mathias Rösel as ‘Alcohol and silver [= money] change the habits of wise men’</w:t>
      </w:r>
    </w:p>
  </w:endnote>
  <w:endnote w:id="12">
    <w:p w14:paraId="464595D8" w14:textId="66F7805C" w:rsidR="003E0FA9" w:rsidRPr="00AB3F2B" w:rsidRDefault="003E0FA9" w:rsidP="00C970B4">
      <w:pPr>
        <w:pStyle w:val="EndnoteText"/>
        <w:ind w:left="142" w:hanging="142"/>
      </w:pPr>
      <w:r w:rsidRPr="00AB3F2B">
        <w:rPr>
          <w:rStyle w:val="EndnoteReference"/>
        </w:rPr>
        <w:endnoteRef/>
      </w:r>
      <w:r w:rsidRPr="00AB3F2B">
        <w:t xml:space="preserve"> The tune of </w:t>
      </w:r>
      <w:r w:rsidRPr="00AB3F2B">
        <w:rPr>
          <w:b/>
        </w:rPr>
        <w:t>John come kiss me now</w:t>
      </w:r>
      <w:r w:rsidRPr="00AB3F2B">
        <w:t>.</w:t>
      </w:r>
      <w:r w:rsidRPr="000A64FD">
        <w:rPr>
          <w:lang w:val="en-US"/>
        </w:rPr>
        <w:t xml:space="preserve"> See Peter Holman, </w:t>
      </w:r>
      <w:r w:rsidRPr="000A64FD">
        <w:rPr>
          <w:i/>
          <w:lang w:val="en-US"/>
        </w:rPr>
        <w:t>Chelys</w:t>
      </w:r>
      <w:r w:rsidRPr="000A64FD">
        <w:rPr>
          <w:lang w:val="en-US"/>
        </w:rPr>
        <w:t>, 13 (1984), 10-15.</w:t>
      </w:r>
      <w:r w:rsidRPr="00AB3F2B">
        <w:t xml:space="preserve"> </w:t>
      </w:r>
      <w:r w:rsidRPr="00AB3F2B">
        <w:rPr>
          <w:lang w:val="en-US"/>
        </w:rPr>
        <w:t>Variations for lute: GB</w:t>
      </w:r>
      <w:r>
        <w:rPr>
          <w:lang w:val="en-US"/>
        </w:rPr>
        <w:t>-</w:t>
      </w:r>
      <w:r w:rsidRPr="00AB3F2B">
        <w:rPr>
          <w:lang w:val="en-US"/>
        </w:rPr>
        <w:t xml:space="preserve">Cu 3056, ff. 69v–70v [untitled]; </w:t>
      </w:r>
      <w:r w:rsidRPr="00AB3F2B">
        <w:rPr>
          <w:szCs w:val="18"/>
        </w:rPr>
        <w:t>GB</w:t>
      </w:r>
      <w:r>
        <w:rPr>
          <w:szCs w:val="18"/>
        </w:rPr>
        <w:t>-</w:t>
      </w:r>
      <w:r w:rsidRPr="00AB3F2B">
        <w:rPr>
          <w:szCs w:val="18"/>
        </w:rPr>
        <w:t>En 9769 84/1.6 (Balcarres)</w:t>
      </w:r>
      <w:r w:rsidRPr="00AB3F2B">
        <w:rPr>
          <w:lang w:val="en-US"/>
        </w:rPr>
        <w:t xml:space="preserve">, p. 54 </w:t>
      </w:r>
      <w:r w:rsidRPr="00AB3F2B">
        <w:rPr>
          <w:i/>
          <w:lang w:val="en-US"/>
        </w:rPr>
        <w:t>John come kisse me now, or the buffines, John Morisons way. by mr Beck</w:t>
      </w:r>
      <w:r>
        <w:rPr>
          <w:lang w:val="en-US"/>
        </w:rPr>
        <w:t>; GB-</w:t>
      </w:r>
      <w:r w:rsidRPr="00AB3F2B">
        <w:rPr>
          <w:lang w:val="en-US"/>
        </w:rPr>
        <w:t xml:space="preserve">Lbl 38539 (ML), ff. 11v-12v </w:t>
      </w:r>
      <w:r w:rsidRPr="00AB3F2B">
        <w:rPr>
          <w:i/>
          <w:lang w:val="en-US"/>
        </w:rPr>
        <w:t>John com kisse me new</w:t>
      </w:r>
      <w:r w:rsidRPr="00AB3F2B">
        <w:rPr>
          <w:lang w:val="en-US"/>
        </w:rPr>
        <w:t xml:space="preserve">; </w:t>
      </w:r>
      <w:r>
        <w:rPr>
          <w:szCs w:val="18"/>
        </w:rPr>
        <w:t>GB-</w:t>
      </w:r>
      <w:r w:rsidRPr="00AB3F2B">
        <w:rPr>
          <w:szCs w:val="18"/>
        </w:rPr>
        <w:t>WPforester</w:t>
      </w:r>
      <w:r w:rsidRPr="00AB3F2B">
        <w:rPr>
          <w:lang w:val="en-US"/>
        </w:rPr>
        <w:t xml:space="preserve">, ff. 10v-11r </w:t>
      </w:r>
      <w:r w:rsidRPr="00AB3F2B">
        <w:rPr>
          <w:i/>
          <w:lang w:val="en-US"/>
        </w:rPr>
        <w:t>A Treble</w:t>
      </w:r>
      <w:r w:rsidRPr="00AB3F2B">
        <w:rPr>
          <w:lang w:val="en-US"/>
        </w:rPr>
        <w:t>. For cittern: GB</w:t>
      </w:r>
      <w:r>
        <w:rPr>
          <w:lang w:val="en-US"/>
        </w:rPr>
        <w:t>-</w:t>
      </w:r>
      <w:r w:rsidRPr="00AB3F2B">
        <w:rPr>
          <w:lang w:val="en-US"/>
        </w:rPr>
        <w:t xml:space="preserve">En 9450 (Edwards), ff. 41r-41v </w:t>
      </w:r>
      <w:r w:rsidRPr="00AB3F2B">
        <w:rPr>
          <w:i/>
          <w:lang w:val="en-US"/>
        </w:rPr>
        <w:t>Jhon cum kisse mee now</w:t>
      </w:r>
      <w:r w:rsidRPr="00AB3F2B">
        <w:rPr>
          <w:lang w:val="en-US"/>
        </w:rPr>
        <w:t xml:space="preserve">; </w:t>
      </w:r>
      <w:r w:rsidRPr="00AB3F2B">
        <w:rPr>
          <w:szCs w:val="18"/>
        </w:rPr>
        <w:t>J</w:t>
      </w:r>
      <w:r>
        <w:rPr>
          <w:szCs w:val="18"/>
        </w:rPr>
        <w:t>-</w:t>
      </w:r>
      <w:r w:rsidRPr="00AB3F2B">
        <w:rPr>
          <w:szCs w:val="18"/>
        </w:rPr>
        <w:t>Tn</w:t>
      </w:r>
      <w:r w:rsidRPr="00AB3F2B">
        <w:rPr>
          <w:lang w:val="en-US"/>
        </w:rPr>
        <w:t xml:space="preserve"> 4540-ne, sig. B4r </w:t>
      </w:r>
      <w:r w:rsidRPr="00AB3F2B">
        <w:rPr>
          <w:i/>
          <w:lang w:val="en-US"/>
        </w:rPr>
        <w:t>John kiss me</w:t>
      </w:r>
      <w:r w:rsidRPr="00AB3F2B">
        <w:rPr>
          <w:lang w:val="en-US"/>
        </w:rPr>
        <w:t xml:space="preserve">; </w:t>
      </w:r>
      <w:r w:rsidRPr="00AB3F2B">
        <w:t>US</w:t>
      </w:r>
      <w:r>
        <w:t>-</w:t>
      </w:r>
      <w:r w:rsidRPr="00AB3F2B">
        <w:t>CAh 179 (Boteler)</w:t>
      </w:r>
      <w:r w:rsidRPr="00AB3F2B">
        <w:rPr>
          <w:lang w:val="en-US"/>
        </w:rPr>
        <w:t xml:space="preserve">, f. 10r </w:t>
      </w:r>
      <w:r w:rsidRPr="00AB3F2B">
        <w:rPr>
          <w:i/>
          <w:lang w:val="en-US"/>
        </w:rPr>
        <w:t>John cum kis mee now</w:t>
      </w:r>
      <w:r w:rsidRPr="00AB3F2B">
        <w:rPr>
          <w:lang w:val="en-US"/>
        </w:rPr>
        <w:t xml:space="preserve"> and f. 44v </w:t>
      </w:r>
      <w:r w:rsidRPr="00AB3F2B">
        <w:rPr>
          <w:i/>
          <w:lang w:val="en-US"/>
        </w:rPr>
        <w:t>John cum kis mee now</w:t>
      </w:r>
      <w:r w:rsidRPr="00AB3F2B">
        <w:rPr>
          <w:lang w:val="en-US"/>
        </w:rPr>
        <w:t xml:space="preserve">; </w:t>
      </w:r>
      <w:r w:rsidRPr="00AB3F2B">
        <w:rPr>
          <w:szCs w:val="18"/>
        </w:rPr>
        <w:t>US</w:t>
      </w:r>
      <w:r>
        <w:rPr>
          <w:szCs w:val="18"/>
        </w:rPr>
        <w:t>-</w:t>
      </w:r>
      <w:r w:rsidRPr="00AB3F2B">
        <w:rPr>
          <w:szCs w:val="18"/>
        </w:rPr>
        <w:t>CAh 181 (Otley)</w:t>
      </w:r>
      <w:r w:rsidRPr="00AB3F2B">
        <w:rPr>
          <w:lang w:val="en-US"/>
        </w:rPr>
        <w:t xml:space="preserve">, f. 14v </w:t>
      </w:r>
      <w:r w:rsidRPr="00AB3F2B">
        <w:rPr>
          <w:i/>
          <w:lang w:val="en-US"/>
        </w:rPr>
        <w:t>John come kisse me now</w:t>
      </w:r>
      <w:r w:rsidRPr="00AB3F2B">
        <w:rPr>
          <w:lang w:val="en-US"/>
        </w:rPr>
        <w:t xml:space="preserve"> / </w:t>
      </w:r>
      <w:r w:rsidRPr="00AB3F2B">
        <w:rPr>
          <w:i/>
          <w:lang w:val="en-US"/>
        </w:rPr>
        <w:t>John come kiss me &amp;c. the second way</w:t>
      </w:r>
      <w:r w:rsidRPr="00AB3F2B">
        <w:rPr>
          <w:lang w:val="en-US"/>
        </w:rPr>
        <w:t xml:space="preserve">; </w:t>
      </w:r>
      <w:r w:rsidRPr="00AB3F2B">
        <w:rPr>
          <w:szCs w:val="18"/>
        </w:rPr>
        <w:t>US</w:t>
      </w:r>
      <w:r>
        <w:rPr>
          <w:szCs w:val="18"/>
        </w:rPr>
        <w:t>-</w:t>
      </w:r>
      <w:r w:rsidRPr="00AB3F2B">
        <w:rPr>
          <w:szCs w:val="18"/>
        </w:rPr>
        <w:t>CAh 182 (Ridout)</w:t>
      </w:r>
      <w:r w:rsidRPr="00AB3F2B">
        <w:rPr>
          <w:lang w:val="en-US"/>
        </w:rPr>
        <w:t xml:space="preserve">, f. 66r </w:t>
      </w:r>
      <w:r w:rsidRPr="00AB3F2B">
        <w:rPr>
          <w:i/>
          <w:lang w:val="en-US"/>
        </w:rPr>
        <w:t>John come kisse me now</w:t>
      </w:r>
      <w:r w:rsidRPr="00AB3F2B">
        <w:rPr>
          <w:lang w:val="en-US"/>
        </w:rPr>
        <w:t xml:space="preserve"> and f. 78v </w:t>
      </w:r>
      <w:r w:rsidRPr="00AB3F2B">
        <w:rPr>
          <w:i/>
          <w:lang w:val="en-US"/>
        </w:rPr>
        <w:t>John cum kisse me nou</w:t>
      </w:r>
      <w:r w:rsidRPr="00AB3F2B">
        <w:rPr>
          <w:lang w:val="en-US"/>
        </w:rPr>
        <w:t xml:space="preserve">; Robinson, </w:t>
      </w:r>
      <w:r w:rsidRPr="00AB3F2B">
        <w:rPr>
          <w:i/>
          <w:lang w:val="en-US"/>
        </w:rPr>
        <w:t xml:space="preserve">New Citharen Lessons </w:t>
      </w:r>
      <w:r w:rsidRPr="00AB3F2B">
        <w:rPr>
          <w:lang w:val="en-US"/>
        </w:rPr>
        <w:t xml:space="preserve">(1609), sig. G2v </w:t>
      </w:r>
      <w:r w:rsidRPr="00AB3F2B">
        <w:rPr>
          <w:i/>
          <w:lang w:val="en-US"/>
        </w:rPr>
        <w:t>Ioan come kisse me now</w:t>
      </w:r>
      <w:r w:rsidRPr="00AB3F2B">
        <w:rPr>
          <w:lang w:val="en-US"/>
        </w:rPr>
        <w:t>; Playford,</w:t>
      </w:r>
      <w:r w:rsidRPr="00AB3F2B">
        <w:rPr>
          <w:i/>
          <w:lang w:val="en-US"/>
        </w:rPr>
        <w:t xml:space="preserve"> A Book of New Lessons for the Cither &amp; Gitternn</w:t>
      </w:r>
      <w:r w:rsidRPr="00AB3F2B">
        <w:rPr>
          <w:lang w:val="en-US"/>
        </w:rPr>
        <w:t xml:space="preserve"> 1650/1652, p. 1 </w:t>
      </w:r>
      <w:r w:rsidRPr="00AB3F2B">
        <w:rPr>
          <w:i/>
          <w:lang w:val="en-US"/>
        </w:rPr>
        <w:t>John come kisse me now First way</w:t>
      </w:r>
      <w:r w:rsidRPr="00AB3F2B">
        <w:rPr>
          <w:lang w:val="en-US"/>
        </w:rPr>
        <w:t xml:space="preserve">/ </w:t>
      </w:r>
      <w:r w:rsidRPr="00AB3F2B">
        <w:rPr>
          <w:i/>
          <w:lang w:val="en-US"/>
        </w:rPr>
        <w:t>John come kiss me now/ Second way</w:t>
      </w:r>
      <w:r w:rsidRPr="00AB3F2B">
        <w:rPr>
          <w:lang w:val="en-US"/>
        </w:rPr>
        <w:t xml:space="preserve"> </w:t>
      </w:r>
      <w:r w:rsidRPr="00AB3F2B">
        <w:rPr>
          <w:i/>
          <w:lang w:val="en-US"/>
        </w:rPr>
        <w:t>John come kisse me now/ The third way</w:t>
      </w:r>
      <w:r w:rsidRPr="00AB3F2B">
        <w:rPr>
          <w:lang w:val="en-US"/>
        </w:rPr>
        <w:t>; Playford,</w:t>
      </w:r>
      <w:r w:rsidRPr="00AB3F2B">
        <w:rPr>
          <w:i/>
          <w:lang w:val="en-US"/>
        </w:rPr>
        <w:t xml:space="preserve"> Musicks Delight on the Cithren</w:t>
      </w:r>
      <w:r w:rsidRPr="00AB3F2B">
        <w:rPr>
          <w:lang w:val="en-US"/>
        </w:rPr>
        <w:t xml:space="preserve">, sig. B2v–B3r </w:t>
      </w:r>
      <w:r w:rsidRPr="00AB3F2B">
        <w:rPr>
          <w:i/>
          <w:lang w:val="en-US"/>
        </w:rPr>
        <w:t>IOhn come kiss me now</w:t>
      </w:r>
      <w:r w:rsidRPr="00AB3F2B">
        <w:rPr>
          <w:lang w:val="en-US"/>
        </w:rPr>
        <w:t>. For keyboard: F</w:t>
      </w:r>
      <w:r>
        <w:rPr>
          <w:lang w:val="en-US"/>
        </w:rPr>
        <w:t>-</w:t>
      </w:r>
      <w:r w:rsidRPr="00AB3F2B">
        <w:rPr>
          <w:lang w:val="en-US"/>
        </w:rPr>
        <w:t>Pn</w:t>
      </w:r>
      <w:r w:rsidRPr="00AB3F2B">
        <w:t xml:space="preserve"> </w:t>
      </w:r>
      <w:r w:rsidRPr="00AB3F2B">
        <w:rPr>
          <w:lang w:val="en-US"/>
        </w:rPr>
        <w:t xml:space="preserve">Rés. 1186, f. 58r </w:t>
      </w:r>
      <w:r w:rsidRPr="00AB3F2B">
        <w:rPr>
          <w:i/>
          <w:lang w:val="en-US"/>
        </w:rPr>
        <w:t>John</w:t>
      </w:r>
      <w:r w:rsidRPr="001157E7">
        <w:rPr>
          <w:i/>
          <w:lang w:val="en-US"/>
        </w:rPr>
        <w:t xml:space="preserve"> come kisse me now</w:t>
      </w:r>
      <w:r w:rsidRPr="001157E7">
        <w:rPr>
          <w:lang w:val="en-US"/>
        </w:rPr>
        <w:t xml:space="preserve">; </w:t>
      </w:r>
      <w:r>
        <w:t>GB-</w:t>
      </w:r>
      <w:r w:rsidRPr="00AB3F2B">
        <w:t>Cfm 168</w:t>
      </w:r>
      <w:r w:rsidRPr="00AB3F2B">
        <w:rPr>
          <w:lang w:val="en-US"/>
        </w:rPr>
        <w:t>, pp. 23-</w:t>
      </w:r>
      <w:r>
        <w:rPr>
          <w:lang w:val="en-US"/>
        </w:rPr>
        <w:t>2</w:t>
      </w:r>
      <w:r w:rsidRPr="00AB3F2B">
        <w:rPr>
          <w:lang w:val="en-US"/>
        </w:rPr>
        <w:t>6</w:t>
      </w:r>
      <w:r w:rsidRPr="00AB3F2B">
        <w:rPr>
          <w:i/>
          <w:lang w:val="en-US"/>
        </w:rPr>
        <w:t xml:space="preserve"> Jhon come kiss me now/William Byrd</w:t>
      </w:r>
      <w:r w:rsidRPr="00AB3F2B">
        <w:rPr>
          <w:lang w:val="en-US"/>
        </w:rPr>
        <w:t>; GB</w:t>
      </w:r>
      <w:r>
        <w:rPr>
          <w:lang w:val="en-US"/>
        </w:rPr>
        <w:t>-</w:t>
      </w:r>
      <w:r w:rsidRPr="00AB3F2B">
        <w:rPr>
          <w:lang w:val="en-US"/>
        </w:rPr>
        <w:t xml:space="preserve">Lbl 29996, ff. 206v-209v </w:t>
      </w:r>
      <w:r w:rsidRPr="00AB3F2B">
        <w:rPr>
          <w:i/>
          <w:lang w:val="en-US"/>
        </w:rPr>
        <w:t>John Tomkins / jone come kiss me nowe / Mr John Tomkins</w:t>
      </w:r>
      <w:r w:rsidRPr="00AB3F2B">
        <w:rPr>
          <w:lang w:val="en-US"/>
        </w:rPr>
        <w:t xml:space="preserve">; </w:t>
      </w:r>
      <w:r w:rsidRPr="00AB3F2B">
        <w:t>US</w:t>
      </w:r>
      <w:r>
        <w:t>-</w:t>
      </w:r>
      <w:r w:rsidRPr="00AB3F2B">
        <w:t>NYp</w:t>
      </w:r>
      <w:r w:rsidRPr="00AB3F2B">
        <w:rPr>
          <w:lang w:val="en-US"/>
        </w:rPr>
        <w:t xml:space="preserve"> 5609, p. 142 </w:t>
      </w:r>
      <w:r w:rsidRPr="00AB3F2B">
        <w:rPr>
          <w:i/>
          <w:lang w:val="en-US"/>
        </w:rPr>
        <w:t>John come kiss me now</w:t>
      </w:r>
      <w:r w:rsidRPr="00AB3F2B">
        <w:rPr>
          <w:lang w:val="en-US"/>
        </w:rPr>
        <w:t>; GB</w:t>
      </w:r>
      <w:r>
        <w:rPr>
          <w:lang w:val="en-US"/>
        </w:rPr>
        <w:t>-</w:t>
      </w:r>
      <w:r w:rsidRPr="00AB3F2B">
        <w:rPr>
          <w:lang w:val="en-US"/>
        </w:rPr>
        <w:t xml:space="preserve">En 3296 (Sinkler), ff. 49-52r </w:t>
      </w:r>
      <w:r w:rsidRPr="00AB3F2B">
        <w:rPr>
          <w:i/>
          <w:lang w:val="en-US"/>
        </w:rPr>
        <w:t>John come kiss me now</w:t>
      </w:r>
      <w:r w:rsidRPr="00AB3F2B">
        <w:rPr>
          <w:lang w:val="en-US"/>
        </w:rPr>
        <w:t xml:space="preserve">. </w:t>
      </w:r>
    </w:p>
  </w:endnote>
  <w:endnote w:id="13">
    <w:p w14:paraId="769249DF" w14:textId="77777777" w:rsidR="003E0FA9" w:rsidRDefault="003E0FA9" w:rsidP="00D6701F">
      <w:pPr>
        <w:pStyle w:val="EndnoteText"/>
        <w:ind w:left="142" w:hanging="142"/>
      </w:pPr>
      <w:r>
        <w:rPr>
          <w:rStyle w:val="EndnoteReference"/>
        </w:rPr>
        <w:endnoteRef/>
      </w:r>
      <w:r>
        <w:t xml:space="preserve"> </w:t>
      </w:r>
      <w:r w:rsidRPr="001157E7">
        <w:t xml:space="preserve">Cognates for </w:t>
      </w:r>
      <w:r w:rsidRPr="00AB3F2B">
        <w:rPr>
          <w:b/>
        </w:rPr>
        <w:t>Bergamasca</w:t>
      </w:r>
      <w:r w:rsidRPr="001157E7">
        <w:t>, in C: A</w:t>
      </w:r>
      <w:r>
        <w:t>-</w:t>
      </w:r>
      <w:r w:rsidRPr="001157E7">
        <w:t xml:space="preserve">KR L 64, f. 28v [untitled] &amp; 152v </w:t>
      </w:r>
      <w:r w:rsidRPr="00AB3F2B">
        <w:rPr>
          <w:i/>
        </w:rPr>
        <w:t>Bergamasco</w:t>
      </w:r>
      <w:r w:rsidRPr="001157E7">
        <w:t>; CH</w:t>
      </w:r>
      <w:r>
        <w:t>-</w:t>
      </w:r>
      <w:r w:rsidRPr="001157E7">
        <w:t xml:space="preserve">Bu F.IX.70 p. 288 </w:t>
      </w:r>
      <w:r w:rsidRPr="00AB3F2B">
        <w:rPr>
          <w:i/>
        </w:rPr>
        <w:t>Bergamasca</w:t>
      </w:r>
      <w:r w:rsidRPr="001157E7">
        <w:t xml:space="preserve"> &amp; 291 </w:t>
      </w:r>
      <w:r w:rsidRPr="00AB3F2B">
        <w:rPr>
          <w:i/>
        </w:rPr>
        <w:t>Bergamasca</w:t>
      </w:r>
      <w:r w:rsidRPr="001157E7">
        <w:t>; CZ</w:t>
      </w:r>
      <w:r>
        <w:t>-</w:t>
      </w:r>
      <w:r w:rsidRPr="001157E7">
        <w:t xml:space="preserve">Pu XXIII.F.174, f. 13r </w:t>
      </w:r>
      <w:r w:rsidRPr="00AB3F2B">
        <w:rPr>
          <w:i/>
        </w:rPr>
        <w:t>Bergamasca</w:t>
      </w:r>
      <w:r w:rsidRPr="001157E7">
        <w:t>; D</w:t>
      </w:r>
      <w:r>
        <w:t>-</w:t>
      </w:r>
      <w:r w:rsidRPr="001157E7">
        <w:t xml:space="preserve">B 4022 f. 14r </w:t>
      </w:r>
      <w:r w:rsidRPr="00AB3F2B">
        <w:rPr>
          <w:i/>
        </w:rPr>
        <w:t>Bargamas</w:t>
      </w:r>
      <w:r w:rsidRPr="001157E7">
        <w:t>; D</w:t>
      </w:r>
      <w:r>
        <w:t>-</w:t>
      </w:r>
      <w:r w:rsidRPr="001157E7">
        <w:t xml:space="preserve">B Hove 1, f. 166r </w:t>
      </w:r>
      <w:r w:rsidRPr="00AB3F2B">
        <w:rPr>
          <w:i/>
        </w:rPr>
        <w:t>Bargamasca</w:t>
      </w:r>
      <w:r w:rsidRPr="001157E7">
        <w:t xml:space="preserve"> &amp; 166r-165v </w:t>
      </w:r>
      <w:r w:rsidRPr="00AB3F2B">
        <w:rPr>
          <w:i/>
        </w:rPr>
        <w:t>Bargama</w:t>
      </w:r>
      <w:r>
        <w:t>; D-</w:t>
      </w:r>
      <w:r w:rsidRPr="001157E7">
        <w:t xml:space="preserve">B N 479, f. 1r [untitled] &amp; 70v-71r </w:t>
      </w:r>
      <w:r w:rsidRPr="00AB3F2B">
        <w:rPr>
          <w:i/>
        </w:rPr>
        <w:t>Bargamasco</w:t>
      </w:r>
      <w:r w:rsidRPr="001157E7">
        <w:t>; D</w:t>
      </w:r>
      <w:r>
        <w:t>-</w:t>
      </w:r>
      <w:r w:rsidRPr="001157E7">
        <w:t xml:space="preserve">KNh R 242, ff. 203v-204r </w:t>
      </w:r>
      <w:r w:rsidRPr="00AB3F2B">
        <w:rPr>
          <w:i/>
        </w:rPr>
        <w:t>Burgemasco</w:t>
      </w:r>
      <w:r w:rsidRPr="001157E7">
        <w:t>; D</w:t>
      </w:r>
      <w:r>
        <w:t>-</w:t>
      </w:r>
      <w:r w:rsidRPr="001157E7">
        <w:t xml:space="preserve">LEm II.6.15, p. 367 </w:t>
      </w:r>
      <w:r w:rsidRPr="00AB3F2B">
        <w:rPr>
          <w:i/>
        </w:rPr>
        <w:t>Pamarasken /Tantz 6</w:t>
      </w:r>
      <w:r w:rsidRPr="001157E7">
        <w:t>; D</w:t>
      </w:r>
      <w:r>
        <w:t>-</w:t>
      </w:r>
      <w:r w:rsidRPr="001157E7">
        <w:t>LEm II.6.23, f. 59v [untitled]; D</w:t>
      </w:r>
      <w:r>
        <w:t>-</w:t>
      </w:r>
      <w:r w:rsidRPr="001157E7">
        <w:t xml:space="preserve">Lr 2000, p. 17 </w:t>
      </w:r>
      <w:r w:rsidRPr="00AB3F2B">
        <w:rPr>
          <w:i/>
        </w:rPr>
        <w:t>Bargemasco</w:t>
      </w:r>
      <w:r w:rsidRPr="001157E7">
        <w:t xml:space="preserve"> &amp; 64-6 [untitled]; D</w:t>
      </w:r>
      <w:r>
        <w:t>-</w:t>
      </w:r>
      <w:r w:rsidRPr="001157E7">
        <w:t xml:space="preserve">Mbs Mus. pr. 93, f. 4v </w:t>
      </w:r>
      <w:r w:rsidRPr="00AB3F2B">
        <w:rPr>
          <w:i/>
        </w:rPr>
        <w:t>Bergamasco</w:t>
      </w:r>
      <w:r w:rsidRPr="001157E7">
        <w:t>; D</w:t>
      </w:r>
      <w:r>
        <w:t>-</w:t>
      </w:r>
      <w:r w:rsidRPr="001157E7">
        <w:t xml:space="preserve">Mbs 21646, ff. 91r-90v </w:t>
      </w:r>
      <w:r w:rsidRPr="00AB3F2B">
        <w:rPr>
          <w:i/>
        </w:rPr>
        <w:t>Bargamasco</w:t>
      </w:r>
      <w:r w:rsidRPr="001157E7">
        <w:t>; D</w:t>
      </w:r>
      <w:r>
        <w:t>-</w:t>
      </w:r>
      <w:r w:rsidRPr="001157E7">
        <w:t xml:space="preserve">Ngm 33748 I, ff. 1v-2r </w:t>
      </w:r>
      <w:r w:rsidRPr="00AB3F2B">
        <w:rPr>
          <w:i/>
        </w:rPr>
        <w:t>Bergamo</w:t>
      </w:r>
      <w:r w:rsidRPr="001157E7">
        <w:t xml:space="preserve">;  </w:t>
      </w:r>
      <w:r w:rsidRPr="00AB3F2B">
        <w:t>D</w:t>
      </w:r>
      <w:r>
        <w:t>-Sl</w:t>
      </w:r>
      <w:r w:rsidRPr="00AB3F2B">
        <w:t xml:space="preserve"> G.I.4</w:t>
      </w:r>
      <w:r w:rsidRPr="001157E7">
        <w:t xml:space="preserve"> I, ff. 27v-28r </w:t>
      </w:r>
      <w:r w:rsidRPr="00AB3F2B">
        <w:rPr>
          <w:i/>
        </w:rPr>
        <w:t>Passamezo GA Terzi Bergamasco</w:t>
      </w:r>
      <w:r w:rsidRPr="001157E7">
        <w:t>; GB</w:t>
      </w:r>
      <w:r>
        <w:t>-</w:t>
      </w:r>
      <w:r w:rsidRPr="001157E7">
        <w:t xml:space="preserve">Lbl Sloane 1021, f. 69r </w:t>
      </w:r>
      <w:r w:rsidRPr="00AB3F2B">
        <w:rPr>
          <w:i/>
        </w:rPr>
        <w:t>Bergamasco</w:t>
      </w:r>
      <w:r w:rsidRPr="001157E7">
        <w:t xml:space="preserve"> &amp; 69r </w:t>
      </w:r>
      <w:r w:rsidRPr="00AB3F2B">
        <w:rPr>
          <w:i/>
        </w:rPr>
        <w:t>Aliter Bergam</w:t>
      </w:r>
      <w:r w:rsidRPr="001157E7">
        <w:t xml:space="preserve"> &amp; 69r-69v </w:t>
      </w:r>
      <w:r w:rsidRPr="00AB3F2B">
        <w:rPr>
          <w:i/>
        </w:rPr>
        <w:t>Aliter</w:t>
      </w:r>
      <w:r w:rsidRPr="001157E7">
        <w:t xml:space="preserve">; </w:t>
      </w:r>
      <w:r>
        <w:t>IRL-</w:t>
      </w:r>
      <w:r w:rsidRPr="001157E7">
        <w:t>Dm Z.3.2.13, pp. 423-</w:t>
      </w:r>
      <w:r>
        <w:t>42</w:t>
      </w:r>
      <w:r w:rsidRPr="001157E7">
        <w:t>4 [untitled]; LT</w:t>
      </w:r>
      <w:r>
        <w:t>-</w:t>
      </w:r>
      <w:r w:rsidRPr="001157E7">
        <w:t xml:space="preserve">Va 285-MF-LXXIX, f. 64v [untitled] &amp; 68v </w:t>
      </w:r>
      <w:r w:rsidRPr="00AB3F2B">
        <w:rPr>
          <w:i/>
        </w:rPr>
        <w:t>Bargemasco</w:t>
      </w:r>
      <w:r w:rsidRPr="001157E7">
        <w:t>; NL</w:t>
      </w:r>
      <w:r>
        <w:t>-</w:t>
      </w:r>
      <w:r w:rsidRPr="001157E7">
        <w:t xml:space="preserve">Lu 1666, f. 397r </w:t>
      </w:r>
      <w:r w:rsidRPr="001157E7">
        <w:rPr>
          <w:i/>
        </w:rPr>
        <w:t>Bargamasco</w:t>
      </w:r>
      <w:r w:rsidRPr="001157E7">
        <w:t xml:space="preserve"> &amp; f. 397v [untitled] &amp; f. 398r [untitled]; PL</w:t>
      </w:r>
      <w:r>
        <w:t>-</w:t>
      </w:r>
      <w:r w:rsidRPr="001157E7">
        <w:t xml:space="preserve">Kj 40143, f. 99v </w:t>
      </w:r>
      <w:r w:rsidRPr="00AB3F2B">
        <w:rPr>
          <w:i/>
        </w:rPr>
        <w:t>Bergomas Ao 1602 20. Octobr.</w:t>
      </w:r>
      <w:r w:rsidRPr="001157E7">
        <w:t>; RF</w:t>
      </w:r>
      <w:r>
        <w:t>-</w:t>
      </w:r>
      <w:r w:rsidRPr="001157E7">
        <w:t xml:space="preserve">SPan O N° 124, f. 38v </w:t>
      </w:r>
      <w:r w:rsidRPr="00AB3F2B">
        <w:rPr>
          <w:i/>
        </w:rPr>
        <w:t>Bargamasco</w:t>
      </w:r>
      <w:r w:rsidRPr="001157E7">
        <w:t>; S</w:t>
      </w:r>
      <w:r>
        <w:t>-</w:t>
      </w:r>
      <w:r w:rsidRPr="001157E7">
        <w:t xml:space="preserve">B 172, f. 10r </w:t>
      </w:r>
      <w:r w:rsidRPr="00AB3F2B">
        <w:rPr>
          <w:i/>
        </w:rPr>
        <w:t>Bergamasca</w:t>
      </w:r>
      <w:r w:rsidRPr="001157E7">
        <w:t xml:space="preserve"> &amp; 18r </w:t>
      </w:r>
      <w:r w:rsidRPr="00AB3F2B">
        <w:rPr>
          <w:i/>
        </w:rPr>
        <w:t>Bergamasco</w:t>
      </w:r>
      <w:r w:rsidRPr="001157E7">
        <w:t>. Cognates in F: A</w:t>
      </w:r>
      <w:r>
        <w:t>-</w:t>
      </w:r>
      <w:r w:rsidRPr="001157E7">
        <w:t xml:space="preserve">KR L 81, f. 163r </w:t>
      </w:r>
      <w:r w:rsidRPr="00AB3F2B">
        <w:rPr>
          <w:i/>
        </w:rPr>
        <w:t>Bergamasco</w:t>
      </w:r>
      <w:r w:rsidRPr="001157E7">
        <w:t>; D</w:t>
      </w:r>
      <w:r>
        <w:t>-</w:t>
      </w:r>
      <w:r w:rsidRPr="001157E7">
        <w:t xml:space="preserve">B Hove 1, ff. 167r-166v </w:t>
      </w:r>
      <w:r w:rsidRPr="00AB3F2B">
        <w:rPr>
          <w:i/>
        </w:rPr>
        <w:t>Bargamasca</w:t>
      </w:r>
      <w:r w:rsidRPr="001157E7">
        <w:t>; D</w:t>
      </w:r>
      <w:r>
        <w:t>-</w:t>
      </w:r>
      <w:r w:rsidRPr="001157E7">
        <w:t xml:space="preserve">B 4022 ff. 45v-46r </w:t>
      </w:r>
      <w:r w:rsidRPr="00AB3F2B">
        <w:rPr>
          <w:i/>
        </w:rPr>
        <w:t>Bergamasca</w:t>
      </w:r>
      <w:r w:rsidRPr="001157E7">
        <w:t>; D</w:t>
      </w:r>
      <w:r>
        <w:t>-</w:t>
      </w:r>
      <w:r w:rsidRPr="001157E7">
        <w:t xml:space="preserve">BAU 13.4°.85, p. 47 </w:t>
      </w:r>
      <w:r w:rsidRPr="00AB3F2B">
        <w:rPr>
          <w:i/>
        </w:rPr>
        <w:t>Bergamasco</w:t>
      </w:r>
      <w:r w:rsidRPr="001157E7">
        <w:t xml:space="preserve"> &amp; 52-</w:t>
      </w:r>
      <w:r>
        <w:t>5</w:t>
      </w:r>
      <w:r w:rsidRPr="001157E7">
        <w:t xml:space="preserve">3 </w:t>
      </w:r>
      <w:r w:rsidRPr="00AB3F2B">
        <w:rPr>
          <w:i/>
        </w:rPr>
        <w:t>Bargemasco Bocqueti;</w:t>
      </w:r>
      <w:r w:rsidRPr="001157E7">
        <w:t xml:space="preserve"> D</w:t>
      </w:r>
      <w:r>
        <w:t>-</w:t>
      </w:r>
      <w:r w:rsidRPr="001157E7">
        <w:t>Dl M 297, pp. 174-</w:t>
      </w:r>
      <w:r>
        <w:t>17</w:t>
      </w:r>
      <w:r w:rsidRPr="001157E7">
        <w:t xml:space="preserve">9 </w:t>
      </w:r>
      <w:r w:rsidRPr="00AB3F2B">
        <w:rPr>
          <w:i/>
        </w:rPr>
        <w:t>Pergamasco</w:t>
      </w:r>
      <w:r w:rsidRPr="001157E7">
        <w:t xml:space="preserve">; </w:t>
      </w:r>
      <w:r>
        <w:t>D-</w:t>
      </w:r>
      <w:r w:rsidRPr="001157E7">
        <w:t xml:space="preserve">Hbusch, ff. 28r-31v </w:t>
      </w:r>
      <w:r w:rsidRPr="00AB3F2B">
        <w:rPr>
          <w:i/>
        </w:rPr>
        <w:t>Bergamasca</w:t>
      </w:r>
      <w:r w:rsidRPr="001157E7">
        <w:t>; D</w:t>
      </w:r>
      <w:r>
        <w:t>-</w:t>
      </w:r>
      <w:r w:rsidRPr="001157E7">
        <w:t>Hs M B/2768, pp. 10-</w:t>
      </w:r>
      <w:r>
        <w:t>1</w:t>
      </w:r>
      <w:r w:rsidRPr="001157E7">
        <w:t xml:space="preserve">6 </w:t>
      </w:r>
      <w:r w:rsidRPr="00AB3F2B">
        <w:rPr>
          <w:i/>
        </w:rPr>
        <w:t>Bargamasco di Gioan. Battista Domenicho/ Contrapunto sopr'alla bergamasco del Me</w:t>
      </w:r>
      <w:r w:rsidRPr="001157E7">
        <w:t>; D</w:t>
      </w:r>
      <w:r>
        <w:t>-</w:t>
      </w:r>
      <w:r w:rsidRPr="001157E7">
        <w:t xml:space="preserve">KNh R 242, ff. 204v-205r </w:t>
      </w:r>
      <w:r w:rsidRPr="00AB3F2B">
        <w:rPr>
          <w:i/>
        </w:rPr>
        <w:t>Bergamasco</w:t>
      </w:r>
      <w:r w:rsidRPr="001157E7">
        <w:t>; D</w:t>
      </w:r>
      <w:r>
        <w:t>-</w:t>
      </w:r>
      <w:r w:rsidRPr="001157E7">
        <w:t>LEm II.6.15, pp. 172-</w:t>
      </w:r>
      <w:r>
        <w:t>17</w:t>
      </w:r>
      <w:r w:rsidRPr="001157E7">
        <w:t xml:space="preserve">3 </w:t>
      </w:r>
      <w:r w:rsidRPr="00AB3F2B">
        <w:rPr>
          <w:i/>
        </w:rPr>
        <w:t>Pargamasco</w:t>
      </w:r>
      <w:r w:rsidRPr="001157E7">
        <w:t>; D</w:t>
      </w:r>
      <w:r>
        <w:t>-Sl</w:t>
      </w:r>
      <w:r w:rsidRPr="001157E7">
        <w:t xml:space="preserve"> G.I.4 I, ff. 40v-41r </w:t>
      </w:r>
      <w:r w:rsidRPr="00AB3F2B">
        <w:rPr>
          <w:i/>
        </w:rPr>
        <w:t>Ballo Allemano I</w:t>
      </w:r>
      <w:r w:rsidRPr="00AB3F2B">
        <w:t>[ohn]</w:t>
      </w:r>
      <w:r w:rsidRPr="00AB3F2B">
        <w:rPr>
          <w:i/>
        </w:rPr>
        <w:t xml:space="preserve"> A</w:t>
      </w:r>
      <w:r w:rsidRPr="00AB3F2B">
        <w:t>[ntonio]</w:t>
      </w:r>
      <w:r w:rsidRPr="00AB3F2B">
        <w:rPr>
          <w:i/>
        </w:rPr>
        <w:t xml:space="preserve"> T</w:t>
      </w:r>
      <w:r w:rsidRPr="00AB3F2B">
        <w:t>[erzi]</w:t>
      </w:r>
      <w:r w:rsidRPr="00AB3F2B">
        <w:rPr>
          <w:i/>
        </w:rPr>
        <w:t xml:space="preserve"> B</w:t>
      </w:r>
      <w:r w:rsidRPr="00AB3F2B">
        <w:t>[ergamo]</w:t>
      </w:r>
      <w:r w:rsidRPr="00AB3F2B">
        <w:rPr>
          <w:i/>
        </w:rPr>
        <w:t>/La proportion del pto ballo</w:t>
      </w:r>
      <w:r w:rsidRPr="001157E7">
        <w:t>; D</w:t>
      </w:r>
      <w:r>
        <w:t>-</w:t>
      </w:r>
      <w:r w:rsidRPr="001157E7">
        <w:t xml:space="preserve">W Guelf. 18.8, ff. 248v-249r </w:t>
      </w:r>
      <w:r w:rsidRPr="00AB3F2B">
        <w:rPr>
          <w:i/>
        </w:rPr>
        <w:t>Bergamasca/Alio modo. Hortentij Perlae</w:t>
      </w:r>
      <w:r w:rsidRPr="001157E7">
        <w:t>; F</w:t>
      </w:r>
      <w:r>
        <w:t>-</w:t>
      </w:r>
      <w:r w:rsidRPr="001157E7">
        <w:t xml:space="preserve">Pn Rés. 941, f. 32r </w:t>
      </w:r>
      <w:r w:rsidRPr="00AB3F2B">
        <w:rPr>
          <w:i/>
        </w:rPr>
        <w:t>Bergamasca</w:t>
      </w:r>
      <w:r w:rsidRPr="001157E7">
        <w:t>; GB</w:t>
      </w:r>
      <w:r>
        <w:t>-</w:t>
      </w:r>
      <w:r w:rsidRPr="001157E7">
        <w:t xml:space="preserve">HAdolmetsch II.B.1, ff. 228r-231r </w:t>
      </w:r>
      <w:r w:rsidRPr="00AB3F2B">
        <w:rPr>
          <w:i/>
        </w:rPr>
        <w:t>Bergamasco</w:t>
      </w:r>
      <w:r w:rsidRPr="001157E7">
        <w:t>; GB</w:t>
      </w:r>
      <w:r>
        <w:t>-</w:t>
      </w:r>
      <w:r w:rsidRPr="001157E7">
        <w:t xml:space="preserve">Lbl Sloane 1021, ff. 68r-69r </w:t>
      </w:r>
      <w:r w:rsidRPr="00AB3F2B">
        <w:rPr>
          <w:i/>
        </w:rPr>
        <w:t>Bergamasco</w:t>
      </w:r>
      <w:r w:rsidRPr="001157E7">
        <w:t xml:space="preserve"> &amp; 69v [untitled]; LT</w:t>
      </w:r>
      <w:r>
        <w:t>-</w:t>
      </w:r>
      <w:r w:rsidRPr="001157E7">
        <w:t>Va 285-MF-LXXIX, f. 4r [untitled]; NL</w:t>
      </w:r>
      <w:r>
        <w:t>-</w:t>
      </w:r>
      <w:r w:rsidRPr="001157E7">
        <w:t>Lu 1666, f. 397v [untitled]; PL</w:t>
      </w:r>
      <w:r>
        <w:t>-</w:t>
      </w:r>
      <w:r w:rsidRPr="001157E7">
        <w:t xml:space="preserve">Kj 40032, p. 351 </w:t>
      </w:r>
      <w:r w:rsidRPr="00AB3F2B">
        <w:rPr>
          <w:i/>
        </w:rPr>
        <w:t>Bergamasca</w:t>
      </w:r>
      <w:r w:rsidRPr="001157E7">
        <w:t xml:space="preserve">; Barbetta 1585, p. 14 </w:t>
      </w:r>
      <w:r w:rsidRPr="00AB3F2B">
        <w:rPr>
          <w:i/>
        </w:rPr>
        <w:t>Moresca Quarta, Deta la Bergamasca</w:t>
      </w:r>
      <w:r w:rsidRPr="001157E7">
        <w:t xml:space="preserve">; Gorzanis 1564, sigs. E1r-E2v </w:t>
      </w:r>
      <w:r w:rsidRPr="00AB3F2B">
        <w:rPr>
          <w:i/>
        </w:rPr>
        <w:t>Saltarello dito Il Bergamasco</w:t>
      </w:r>
      <w:r w:rsidRPr="001157E7">
        <w:t xml:space="preserve">; Besard 1603, f. 106v </w:t>
      </w:r>
      <w:r w:rsidRPr="00AB3F2B">
        <w:rPr>
          <w:i/>
        </w:rPr>
        <w:t>Bergamasco I.B.Besardi</w:t>
      </w:r>
      <w:r w:rsidRPr="001157E7">
        <w:t xml:space="preserve">; Hove 1612, ff. 54v-55r </w:t>
      </w:r>
      <w:r w:rsidRPr="00AB3F2B">
        <w:rPr>
          <w:i/>
        </w:rPr>
        <w:t>Bargamasca /Giovan Battista Domenicho</w:t>
      </w:r>
      <w:r w:rsidRPr="001157E7">
        <w:t>; Fuhrmann 1615, pp. 182-</w:t>
      </w:r>
      <w:r>
        <w:t>18</w:t>
      </w:r>
      <w:r w:rsidRPr="001157E7">
        <w:t xml:space="preserve">4 </w:t>
      </w:r>
      <w:r w:rsidRPr="00AB3F2B">
        <w:rPr>
          <w:i/>
        </w:rPr>
        <w:t>Pergamasco</w:t>
      </w:r>
      <w:r w:rsidRPr="001157E7">
        <w:t>; Vallet 1615, pp. 41-</w:t>
      </w:r>
      <w:r>
        <w:t>4</w:t>
      </w:r>
      <w:r w:rsidRPr="001157E7">
        <w:t xml:space="preserve">2 </w:t>
      </w:r>
      <w:r w:rsidRPr="00AB3F2B">
        <w:rPr>
          <w:i/>
        </w:rPr>
        <w:t>Les pantalons A.9.</w:t>
      </w:r>
      <w:r w:rsidRPr="001157E7">
        <w:t>; Kapsberger 1640, pp. 31-</w:t>
      </w:r>
      <w:r>
        <w:t>3</w:t>
      </w:r>
      <w:r w:rsidRPr="001157E7">
        <w:t xml:space="preserve">2 </w:t>
      </w:r>
      <w:r w:rsidRPr="00AB3F2B">
        <w:rPr>
          <w:i/>
        </w:rPr>
        <w:t>Bergamasca</w:t>
      </w:r>
      <w:r w:rsidRPr="001157E7">
        <w:t xml:space="preserve">; Gianoncelli 1650, pp. 8-9 </w:t>
      </w:r>
      <w:r w:rsidRPr="00AB3F2B">
        <w:rPr>
          <w:i/>
        </w:rPr>
        <w:t>Bergamasca</w:t>
      </w:r>
      <w:r w:rsidRPr="00AB3F2B">
        <w:t xml:space="preserve">. </w:t>
      </w:r>
      <w:r w:rsidRPr="001157E7">
        <w:t>Cognates in G: D</w:t>
      </w:r>
      <w:r>
        <w:t>-</w:t>
      </w:r>
      <w:r w:rsidRPr="001157E7">
        <w:t xml:space="preserve">LEm II.6.15, p. 389 </w:t>
      </w:r>
      <w:r w:rsidRPr="00AB3F2B">
        <w:rPr>
          <w:i/>
        </w:rPr>
        <w:t>Pergamasc 43</w:t>
      </w:r>
      <w:r w:rsidRPr="00AB3F2B">
        <w:t xml:space="preserve">; </w:t>
      </w:r>
      <w:r w:rsidRPr="001157E7">
        <w:t>NL</w:t>
      </w:r>
      <w:r>
        <w:t>-</w:t>
      </w:r>
      <w:r w:rsidRPr="001157E7">
        <w:t>Lu 1666, f.</w:t>
      </w:r>
      <w:r w:rsidRPr="00AB3F2B">
        <w:t xml:space="preserve"> </w:t>
      </w:r>
      <w:r w:rsidRPr="001157E7">
        <w:t>397r [untitled];</w:t>
      </w:r>
      <w:r w:rsidRPr="00AB3F2B">
        <w:t xml:space="preserve"> </w:t>
      </w:r>
      <w:r w:rsidRPr="001157E7">
        <w:t>Abondante 1587, pp. 58-</w:t>
      </w:r>
      <w:r>
        <w:t>5</w:t>
      </w:r>
      <w:r w:rsidRPr="001157E7">
        <w:t xml:space="preserve">9 </w:t>
      </w:r>
      <w:r w:rsidRPr="00AB3F2B">
        <w:rPr>
          <w:i/>
        </w:rPr>
        <w:t>Bergamasca</w:t>
      </w:r>
      <w:r w:rsidRPr="001157E7">
        <w:t xml:space="preserve">. Cognate in C: Piccinini 1639, pp. 16-20 </w:t>
      </w:r>
      <w:r w:rsidRPr="00AB3F2B">
        <w:rPr>
          <w:i/>
        </w:rPr>
        <w:t>Bergamasco</w:t>
      </w:r>
      <w:r w:rsidRPr="001157E7">
        <w:t>. Baroque tuning: A</w:t>
      </w:r>
      <w:r>
        <w:t>-</w:t>
      </w:r>
      <w:r w:rsidRPr="001157E7">
        <w:t>KR L 81, f. 51r [untitled]; A</w:t>
      </w:r>
      <w:r>
        <w:t>-</w:t>
      </w:r>
      <w:r w:rsidRPr="001157E7">
        <w:t xml:space="preserve">Wn S.M.1586, f. 26v </w:t>
      </w:r>
      <w:r w:rsidRPr="00AB3F2B">
        <w:rPr>
          <w:i/>
        </w:rPr>
        <w:t>Pantalon</w:t>
      </w:r>
      <w:r w:rsidRPr="001157E7">
        <w:t>; D</w:t>
      </w:r>
      <w:r>
        <w:t>-</w:t>
      </w:r>
      <w:r w:rsidRPr="001157E7">
        <w:t xml:space="preserve">B 40264, p. 90 </w:t>
      </w:r>
      <w:r w:rsidRPr="00AB3F2B">
        <w:rPr>
          <w:i/>
        </w:rPr>
        <w:t>Bergamossco</w:t>
      </w:r>
      <w:r w:rsidRPr="001157E7">
        <w:t>; D</w:t>
      </w:r>
      <w:r>
        <w:t>-</w:t>
      </w:r>
      <w:r w:rsidRPr="001157E7">
        <w:t xml:space="preserve">Mbs 21646, f. 6r </w:t>
      </w:r>
      <w:r w:rsidRPr="00AB3F2B">
        <w:rPr>
          <w:i/>
        </w:rPr>
        <w:t>Duble</w:t>
      </w:r>
      <w:r w:rsidRPr="001157E7">
        <w:t xml:space="preserve"> &amp; 6v </w:t>
      </w:r>
      <w:r w:rsidRPr="00AB3F2B">
        <w:rPr>
          <w:i/>
        </w:rPr>
        <w:t>Bergmaso/ Doubla</w:t>
      </w:r>
      <w:r w:rsidRPr="001157E7">
        <w:t xml:space="preserve"> &amp; 87v </w:t>
      </w:r>
      <w:r w:rsidRPr="00AB3F2B">
        <w:rPr>
          <w:i/>
        </w:rPr>
        <w:t>Pargemasca</w:t>
      </w:r>
      <w:r w:rsidRPr="001157E7">
        <w:t>; D</w:t>
      </w:r>
      <w:r>
        <w:t>-Sl</w:t>
      </w:r>
      <w:r w:rsidRPr="001157E7">
        <w:t xml:space="preserve"> 1214, p. 27 </w:t>
      </w:r>
      <w:r w:rsidRPr="00AB3F2B">
        <w:rPr>
          <w:i/>
        </w:rPr>
        <w:t>Bargamasco</w:t>
      </w:r>
      <w:r w:rsidRPr="001157E7">
        <w:t>; F</w:t>
      </w:r>
      <w:r>
        <w:t>-</w:t>
      </w:r>
      <w:r w:rsidRPr="001157E7">
        <w:t>Pn Rés. F 993, f. 2r [untitled]; F</w:t>
      </w:r>
      <w:r>
        <w:t>-</w:t>
      </w:r>
      <w:r w:rsidRPr="001157E7">
        <w:t>Pn Rés 31, ff. 45v-46r [untitled]; F</w:t>
      </w:r>
      <w:r>
        <w:t>-</w:t>
      </w:r>
      <w:r w:rsidRPr="001157E7">
        <w:t xml:space="preserve">Pn Rés 50, ff. 2r-2v [untitled]/ </w:t>
      </w:r>
      <w:r w:rsidRPr="00AB3F2B">
        <w:rPr>
          <w:i/>
        </w:rPr>
        <w:t>Romanesca</w:t>
      </w:r>
      <w:r w:rsidRPr="001157E7">
        <w:t>; F</w:t>
      </w:r>
      <w:r>
        <w:t>-</w:t>
      </w:r>
      <w:r w:rsidRPr="001157E7">
        <w:t xml:space="preserve">VE 711, f. 1r </w:t>
      </w:r>
      <w:r w:rsidRPr="00AB3F2B">
        <w:rPr>
          <w:i/>
        </w:rPr>
        <w:t>bergamasque</w:t>
      </w:r>
      <w:r w:rsidRPr="001157E7">
        <w:t xml:space="preserve">. Keyboard: Gresse, f. 1v </w:t>
      </w:r>
      <w:r w:rsidRPr="00AB3F2B">
        <w:rPr>
          <w:i/>
        </w:rPr>
        <w:t>Bargamasko</w:t>
      </w:r>
      <w:r w:rsidRPr="001157E7">
        <w:t>.</w:t>
      </w:r>
      <w:r w:rsidRPr="00AB3F2B">
        <w:t xml:space="preserve"> </w:t>
      </w:r>
      <w:r w:rsidRPr="001157E7">
        <w:t>Instrumental: Roger 1700, p. 17</w:t>
      </w:r>
      <w:r w:rsidRPr="00AB3F2B">
        <w:rPr>
          <w:i/>
        </w:rPr>
        <w:t xml:space="preserve"> Schermuts ky</w:t>
      </w:r>
      <w:r w:rsidRPr="001157E7">
        <w:t xml:space="preserve">. </w:t>
      </w:r>
      <w:r w:rsidRPr="00AB3F2B">
        <w:t>Vocal: Pers 16</w:t>
      </w:r>
      <w:r w:rsidRPr="001157E7">
        <w:t xml:space="preserve">48, p. 33 </w:t>
      </w:r>
      <w:r w:rsidRPr="00AB3F2B">
        <w:rPr>
          <w:i/>
        </w:rPr>
        <w:t>Bergamasco, een,twee,drie,&amp;c</w:t>
      </w:r>
      <w:r w:rsidRPr="001157E7">
        <w:t>.</w:t>
      </w:r>
    </w:p>
  </w:endnote>
  <w:endnote w:id="14">
    <w:p w14:paraId="6528D803" w14:textId="77777777" w:rsidR="003E0FA9" w:rsidRDefault="003E0FA9" w:rsidP="00D6701F">
      <w:pPr>
        <w:pStyle w:val="EndnoteText"/>
        <w:ind w:left="142" w:hanging="142"/>
      </w:pPr>
      <w:r>
        <w:rPr>
          <w:rStyle w:val="EndnoteReference"/>
        </w:rPr>
        <w:endnoteRef/>
      </w:r>
      <w:r>
        <w:t xml:space="preserve"> Modern edition: Wayne Cripps (ed.), </w:t>
      </w:r>
      <w:r w:rsidRPr="00AB3F2B">
        <w:rPr>
          <w:i/>
        </w:rPr>
        <w:t>The Straloch Manuscript</w:t>
      </w:r>
      <w:r>
        <w:t xml:space="preserve"> (Fort Worth: </w:t>
      </w:r>
      <w:r w:rsidRPr="00AB3F2B">
        <w:t>Lyre Music, 1995).</w:t>
      </w:r>
    </w:p>
  </w:endnote>
  <w:endnote w:id="15">
    <w:p w14:paraId="6AF3C96C" w14:textId="2C79D39B" w:rsidR="003E0FA9" w:rsidRPr="00DD3AF8" w:rsidRDefault="003E0FA9" w:rsidP="00D6701F">
      <w:pPr>
        <w:pStyle w:val="EndnoteText"/>
        <w:ind w:left="142" w:hanging="142"/>
      </w:pPr>
      <w:r w:rsidRPr="001157E7">
        <w:rPr>
          <w:rStyle w:val="EndnoteReference"/>
        </w:rPr>
        <w:endnoteRef/>
      </w:r>
      <w:r w:rsidRPr="001157E7">
        <w:t xml:space="preserve"> Cognates for </w:t>
      </w:r>
      <w:r w:rsidRPr="00AB3F2B">
        <w:rPr>
          <w:b/>
        </w:rPr>
        <w:t>Matachins</w:t>
      </w:r>
      <w:r w:rsidRPr="001157E7">
        <w:t xml:space="preserve">: </w:t>
      </w:r>
      <w:r w:rsidRPr="00616E17">
        <w:t xml:space="preserve">CH-Bu F.IX.70, p. 101 </w:t>
      </w:r>
      <w:r w:rsidRPr="00616E17">
        <w:rPr>
          <w:i/>
        </w:rPr>
        <w:t>XLII Mattacino</w:t>
      </w:r>
      <w:r w:rsidRPr="00616E17">
        <w:t>; F-Pn Rés.941, f. 24v [Mat]</w:t>
      </w:r>
      <w:r w:rsidRPr="00616E17">
        <w:rPr>
          <w:i/>
        </w:rPr>
        <w:t>acini</w:t>
      </w:r>
      <w:r w:rsidRPr="00616E17">
        <w:t>;</w:t>
      </w:r>
      <w:r w:rsidRPr="003B4F20">
        <w:t xml:space="preserve"> </w:t>
      </w:r>
      <w:r w:rsidR="00220F45" w:rsidRPr="003B4F20">
        <w:rPr>
          <w:bCs/>
          <w:sz w:val="16"/>
          <w:szCs w:val="16"/>
        </w:rPr>
        <w:t xml:space="preserve">F-Pn Rés.1109, f. 57v </w:t>
      </w:r>
      <w:r w:rsidR="00220F45" w:rsidRPr="003B4F20">
        <w:rPr>
          <w:bCs/>
          <w:i/>
          <w:sz w:val="16"/>
          <w:szCs w:val="16"/>
        </w:rPr>
        <w:t>Matachins</w:t>
      </w:r>
      <w:r w:rsidR="00220F45" w:rsidRPr="003B4F20">
        <w:rPr>
          <w:bCs/>
          <w:sz w:val="16"/>
          <w:szCs w:val="16"/>
        </w:rPr>
        <w:t xml:space="preserve"> - cittern</w:t>
      </w:r>
      <w:r w:rsidR="00220F45" w:rsidRPr="003B4F20">
        <w:t xml:space="preserve">; </w:t>
      </w:r>
      <w:r w:rsidR="003B4F20" w:rsidRPr="003B4F20">
        <w:rPr>
          <w:bCs/>
        </w:rPr>
        <w:t xml:space="preserve">F-Pn Rés. Vmd ms. 28, f. 11r </w:t>
      </w:r>
      <w:r w:rsidR="003B4F20" w:rsidRPr="003B4F20">
        <w:rPr>
          <w:bCs/>
          <w:i/>
        </w:rPr>
        <w:t>Mattachino</w:t>
      </w:r>
      <w:r w:rsidR="003B4F20" w:rsidRPr="003B4F20">
        <w:rPr>
          <w:bCs/>
        </w:rPr>
        <w:t xml:space="preserve"> </w:t>
      </w:r>
      <w:r w:rsidRPr="003B4F20">
        <w:t xml:space="preserve">I-Fn Magl.XIX 105, f. 16v </w:t>
      </w:r>
      <w:r w:rsidRPr="003B4F20">
        <w:rPr>
          <w:i/>
        </w:rPr>
        <w:t>Mattacina</w:t>
      </w:r>
      <w:r w:rsidRPr="003B4F20">
        <w:t xml:space="preserve">; </w:t>
      </w:r>
      <w:r w:rsidRPr="00616E17">
        <w:t xml:space="preserve">I-Nc 7664, f. 84v </w:t>
      </w:r>
      <w:r w:rsidRPr="00616E17">
        <w:rPr>
          <w:i/>
        </w:rPr>
        <w:t>Mattacina</w:t>
      </w:r>
      <w:r w:rsidRPr="00616E17">
        <w:t xml:space="preserve">; I-PESc b.14, f. 20v </w:t>
      </w:r>
      <w:r w:rsidRPr="00616E17">
        <w:rPr>
          <w:i/>
        </w:rPr>
        <w:t>Il Mattutino</w:t>
      </w:r>
      <w:r w:rsidRPr="00616E17">
        <w:t xml:space="preserve">; I-SGc 31, f. 10r </w:t>
      </w:r>
      <w:r w:rsidRPr="00616E17">
        <w:rPr>
          <w:i/>
        </w:rPr>
        <w:t>Mattacini</w:t>
      </w:r>
      <w:r w:rsidRPr="00616E17">
        <w:t xml:space="preserve">; </w:t>
      </w:r>
      <w:r w:rsidR="001E5DC7" w:rsidRPr="00E14156">
        <w:rPr>
          <w:bCs/>
          <w:sz w:val="16"/>
          <w:szCs w:val="16"/>
        </w:rPr>
        <w:t>DK-Kk Thott 841,4</w:t>
      </w:r>
      <w:r w:rsidR="001E5DC7" w:rsidRPr="00E14156">
        <w:rPr>
          <w:bCs/>
          <w:sz w:val="16"/>
          <w:szCs w:val="16"/>
          <w:vertAlign w:val="superscript"/>
        </w:rPr>
        <w:t>o</w:t>
      </w:r>
      <w:r w:rsidR="001E5DC7" w:rsidRPr="00E14156">
        <w:rPr>
          <w:bCs/>
          <w:sz w:val="16"/>
          <w:szCs w:val="16"/>
        </w:rPr>
        <w:t>,</w:t>
      </w:r>
      <w:r w:rsidRPr="001E5DC7">
        <w:rPr>
          <w:lang w:val="en-US"/>
        </w:rPr>
        <w:t xml:space="preserve"> </w:t>
      </w:r>
      <w:r w:rsidRPr="001E5DC7">
        <w:t xml:space="preserve">f. 81v </w:t>
      </w:r>
      <w:r w:rsidRPr="001E5DC7">
        <w:rPr>
          <w:i/>
        </w:rPr>
        <w:t>Matazina Tantz</w:t>
      </w:r>
      <w:r w:rsidRPr="001E5DC7">
        <w:t xml:space="preserve">; </w:t>
      </w:r>
      <w:r w:rsidR="001A6341" w:rsidRPr="001E5DC7">
        <w:t>PL-Kj J 150</w:t>
      </w:r>
      <w:r w:rsidR="00220F45" w:rsidRPr="001E5DC7">
        <w:t>, f. 2r</w:t>
      </w:r>
      <w:r w:rsidR="001A6341" w:rsidRPr="001E5DC7">
        <w:t xml:space="preserve"> </w:t>
      </w:r>
      <w:r w:rsidRPr="001E5DC7">
        <w:rPr>
          <w:i/>
        </w:rPr>
        <w:t>Matazina</w:t>
      </w:r>
      <w:r w:rsidRPr="001E5DC7">
        <w:t xml:space="preserve">. For guitar: </w:t>
      </w:r>
      <w:r w:rsidR="003B4F20" w:rsidRPr="003B4F20">
        <w:rPr>
          <w:bCs/>
        </w:rPr>
        <w:t xml:space="preserve">US-NHub osborn 13, f. 40r </w:t>
      </w:r>
      <w:r w:rsidR="003B4F20" w:rsidRPr="003B4F20">
        <w:rPr>
          <w:bCs/>
          <w:i/>
        </w:rPr>
        <w:t>Matazine</w:t>
      </w:r>
      <w:r w:rsidR="003B4F20" w:rsidRPr="003B4F20">
        <w:rPr>
          <w:bCs/>
        </w:rPr>
        <w:t xml:space="preserve"> - gittern</w:t>
      </w:r>
      <w:r w:rsidR="003B4F20">
        <w:t xml:space="preserve">; </w:t>
      </w:r>
      <w:r w:rsidRPr="00A006C5">
        <w:t xml:space="preserve">Phalèse &amp; Bellère, </w:t>
      </w:r>
      <w:r w:rsidRPr="00A006C5">
        <w:rPr>
          <w:i/>
        </w:rPr>
        <w:t>Selectissima Elegantissimaque</w:t>
      </w:r>
      <w:r w:rsidRPr="00A006C5">
        <w:t xml:space="preserve">, 1570, f. 79v </w:t>
      </w:r>
      <w:r w:rsidRPr="00A006C5">
        <w:rPr>
          <w:i/>
        </w:rPr>
        <w:t>Matachins</w:t>
      </w:r>
      <w:r w:rsidRPr="00A006C5">
        <w:t xml:space="preserve">. For cittern: Morlaye, </w:t>
      </w:r>
      <w:r w:rsidRPr="00A006C5">
        <w:rPr>
          <w:i/>
        </w:rPr>
        <w:t>Quatriesme Livre</w:t>
      </w:r>
      <w:r w:rsidRPr="00A006C5">
        <w:t xml:space="preserve">, 1552, f. 28r </w:t>
      </w:r>
      <w:r w:rsidRPr="00A006C5">
        <w:rPr>
          <w:i/>
        </w:rPr>
        <w:t>Matasins</w:t>
      </w:r>
      <w:r w:rsidRPr="00A006C5">
        <w:t xml:space="preserve">; Le Roy, </w:t>
      </w:r>
      <w:r w:rsidRPr="00A006C5">
        <w:rPr>
          <w:i/>
        </w:rPr>
        <w:t>Second Livre</w:t>
      </w:r>
      <w:r w:rsidRPr="00A006C5">
        <w:t xml:space="preserve">, 1564, f. 15v </w:t>
      </w:r>
      <w:r w:rsidRPr="00A006C5">
        <w:rPr>
          <w:i/>
        </w:rPr>
        <w:t>Les Matachins</w:t>
      </w:r>
      <w:r w:rsidRPr="00A006C5">
        <w:t xml:space="preserve">; Phalèse &amp; Bellere, </w:t>
      </w:r>
      <w:r w:rsidRPr="00A006C5">
        <w:rPr>
          <w:i/>
        </w:rPr>
        <w:t>Hortulus Citharae</w:t>
      </w:r>
      <w:r w:rsidRPr="00A006C5">
        <w:t xml:space="preserve">, 1570, f. 75r </w:t>
      </w:r>
      <w:r w:rsidRPr="00A006C5">
        <w:rPr>
          <w:i/>
        </w:rPr>
        <w:t>Les Matachins</w:t>
      </w:r>
      <w:r w:rsidRPr="00A006C5">
        <w:t xml:space="preserve">; Phalèse &amp; Bellère, </w:t>
      </w:r>
      <w:r w:rsidRPr="00A006C5">
        <w:rPr>
          <w:i/>
        </w:rPr>
        <w:t>Hortulus Citharae</w:t>
      </w:r>
      <w:r w:rsidRPr="00A006C5">
        <w:t xml:space="preserve">, 1582, f. 90v </w:t>
      </w:r>
      <w:r w:rsidRPr="00A006C5">
        <w:rPr>
          <w:i/>
        </w:rPr>
        <w:t>Les Matachins</w:t>
      </w:r>
      <w:r w:rsidRPr="00A006C5">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altName w:val="﷽﷽﷽﷽﷽﷽﷽﷽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6A214" w14:textId="77777777" w:rsidR="003E0FA9" w:rsidRDefault="003E0FA9" w:rsidP="00D670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94BB33" w14:textId="77777777" w:rsidR="003E0FA9" w:rsidRDefault="003E0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3C208" w14:textId="77777777" w:rsidR="0055023A" w:rsidRDefault="0055023A">
      <w:r>
        <w:separator/>
      </w:r>
    </w:p>
  </w:footnote>
  <w:footnote w:type="continuationSeparator" w:id="0">
    <w:p w14:paraId="48C82259" w14:textId="77777777" w:rsidR="0055023A" w:rsidRDefault="00550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4474" w14:textId="77777777" w:rsidR="003E0FA9" w:rsidRDefault="003E0FA9" w:rsidP="003E639E">
    <w:pPr>
      <w:pStyle w:val="Head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632C0422" w14:textId="77777777" w:rsidR="003E0FA9" w:rsidRDefault="003E0FA9" w:rsidP="003E0FA9">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28C89" w14:textId="77777777" w:rsidR="003E0FA9" w:rsidRDefault="003E0FA9" w:rsidP="003E639E">
    <w:pPr>
      <w:pStyle w:val="Head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C41AB">
      <w:rPr>
        <w:rStyle w:val="PageNumber"/>
        <w:noProof/>
      </w:rPr>
      <w:t>1</w:t>
    </w:r>
    <w:r>
      <w:rPr>
        <w:rStyle w:val="PageNumber"/>
      </w:rPr>
      <w:fldChar w:fldCharType="end"/>
    </w:r>
  </w:p>
  <w:p w14:paraId="20964A0D" w14:textId="77777777" w:rsidR="003E0FA9" w:rsidRDefault="003E0FA9" w:rsidP="003E0FA9">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0813"/>
    <w:rsid w:val="00015857"/>
    <w:rsid w:val="0008687C"/>
    <w:rsid w:val="000B649F"/>
    <w:rsid w:val="00163A39"/>
    <w:rsid w:val="00172E74"/>
    <w:rsid w:val="00180967"/>
    <w:rsid w:val="001965F6"/>
    <w:rsid w:val="001A6341"/>
    <w:rsid w:val="001C41AB"/>
    <w:rsid w:val="001E5DC7"/>
    <w:rsid w:val="00220F45"/>
    <w:rsid w:val="00255742"/>
    <w:rsid w:val="002C73A5"/>
    <w:rsid w:val="00353BD2"/>
    <w:rsid w:val="00365BFC"/>
    <w:rsid w:val="003A1BD1"/>
    <w:rsid w:val="003B4F20"/>
    <w:rsid w:val="003E0FA9"/>
    <w:rsid w:val="003E639E"/>
    <w:rsid w:val="004073C5"/>
    <w:rsid w:val="0050242D"/>
    <w:rsid w:val="0055023A"/>
    <w:rsid w:val="00592463"/>
    <w:rsid w:val="005A52C2"/>
    <w:rsid w:val="00616E17"/>
    <w:rsid w:val="006A6341"/>
    <w:rsid w:val="006B4486"/>
    <w:rsid w:val="006F3CAC"/>
    <w:rsid w:val="007311C4"/>
    <w:rsid w:val="007E5669"/>
    <w:rsid w:val="00814AE0"/>
    <w:rsid w:val="00872F35"/>
    <w:rsid w:val="00873BBB"/>
    <w:rsid w:val="008A5396"/>
    <w:rsid w:val="008C384F"/>
    <w:rsid w:val="008D5B2E"/>
    <w:rsid w:val="009016EF"/>
    <w:rsid w:val="009833AF"/>
    <w:rsid w:val="009956F6"/>
    <w:rsid w:val="00A006C5"/>
    <w:rsid w:val="00A53DAB"/>
    <w:rsid w:val="00A80A8C"/>
    <w:rsid w:val="00A84356"/>
    <w:rsid w:val="00AD18EC"/>
    <w:rsid w:val="00B61081"/>
    <w:rsid w:val="00BB4510"/>
    <w:rsid w:val="00C31E86"/>
    <w:rsid w:val="00C6701F"/>
    <w:rsid w:val="00C970B4"/>
    <w:rsid w:val="00CC147F"/>
    <w:rsid w:val="00D46A07"/>
    <w:rsid w:val="00D6701F"/>
    <w:rsid w:val="00DB5DA7"/>
    <w:rsid w:val="00DC461D"/>
    <w:rsid w:val="00DD2E4C"/>
    <w:rsid w:val="00F50803"/>
    <w:rsid w:val="00F700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12C7B532"/>
  <w14:defaultImageDpi w14:val="300"/>
  <w15:chartTrackingRefBased/>
  <w15:docId w15:val="{EF7F094A-9FD3-F144-AD1E-DFC8BA2C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0.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0.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2</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7</cp:revision>
  <cp:lastPrinted>2012-01-08T23:18:00Z</cp:lastPrinted>
  <dcterms:created xsi:type="dcterms:W3CDTF">2020-04-17T21:47:00Z</dcterms:created>
  <dcterms:modified xsi:type="dcterms:W3CDTF">2022-02-05T22:06:00Z</dcterms:modified>
</cp:coreProperties>
</file>