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8D16" w14:textId="055D8DD9" w:rsidR="00B20AAB" w:rsidRPr="00503943" w:rsidRDefault="001045EC" w:rsidP="00D66B19">
      <w:pPr>
        <w:spacing w:after="120"/>
        <w:jc w:val="center"/>
        <w:rPr>
          <w:b/>
          <w:smallCaps/>
          <w:sz w:val="24"/>
        </w:rPr>
      </w:pPr>
      <w:r w:rsidRPr="001045EC">
        <w:rPr>
          <w:b/>
          <w:smallCaps/>
          <w:sz w:val="24"/>
        </w:rPr>
        <w:t>Music Supplement to Lute News 8</w:t>
      </w:r>
      <w:r>
        <w:rPr>
          <w:b/>
          <w:smallCaps/>
          <w:sz w:val="24"/>
        </w:rPr>
        <w:t>7</w:t>
      </w:r>
      <w:r w:rsidRPr="001045EC">
        <w:rPr>
          <w:b/>
          <w:smallCaps/>
          <w:sz w:val="24"/>
        </w:rPr>
        <w:t xml:space="preserve"> (</w:t>
      </w:r>
      <w:r>
        <w:rPr>
          <w:b/>
          <w:smallCaps/>
          <w:sz w:val="24"/>
        </w:rPr>
        <w:t>Octo</w:t>
      </w:r>
      <w:r w:rsidRPr="001045EC">
        <w:rPr>
          <w:b/>
          <w:smallCaps/>
          <w:sz w:val="24"/>
        </w:rPr>
        <w:t>ber 2008):</w:t>
      </w:r>
      <w:r>
        <w:rPr>
          <w:b/>
          <w:smallCaps/>
          <w:sz w:val="24"/>
        </w:rPr>
        <w:t xml:space="preserve"> </w:t>
      </w:r>
      <w:r w:rsidR="00054318" w:rsidRPr="00503943">
        <w:rPr>
          <w:b/>
          <w:smallCaps/>
          <w:sz w:val="24"/>
        </w:rPr>
        <w:t>Collected Lute Music of Diomedes Cato of Venice: Part II: Preludes, Fugas and vocal intabulations</w:t>
      </w:r>
    </w:p>
    <w:p w14:paraId="22C0A0C8" w14:textId="77777777" w:rsidR="00B20AAB" w:rsidRPr="00503943" w:rsidRDefault="00054318" w:rsidP="00B20AAB">
      <w:pPr>
        <w:ind w:firstLine="284"/>
        <w:jc w:val="center"/>
        <w:rPr>
          <w:szCs w:val="48"/>
          <w:lang w:val="en-US"/>
        </w:rPr>
        <w:sectPr w:rsidR="00B20AAB" w:rsidRPr="00503943" w:rsidSect="00B20AAB">
          <w:headerReference w:type="even" r:id="rId6"/>
          <w:headerReference w:type="default" r:id="rId7"/>
          <w:footerReference w:type="even" r:id="rId8"/>
          <w:pgSz w:w="11905" w:h="16837"/>
          <w:pgMar w:top="851" w:right="992" w:bottom="992" w:left="992" w:header="709" w:footer="709" w:gutter="0"/>
          <w:pgNumType w:start="1"/>
          <w:cols w:space="708"/>
        </w:sectPr>
      </w:pPr>
    </w:p>
    <w:p w14:paraId="52E4E023" w14:textId="7464F0C0" w:rsidR="00B20AAB" w:rsidRPr="00503943" w:rsidRDefault="00054318" w:rsidP="00B20AAB">
      <w:pPr>
        <w:ind w:firstLine="284"/>
      </w:pPr>
      <w:r w:rsidRPr="00503943">
        <w:rPr>
          <w:szCs w:val="48"/>
          <w:lang w:val="en-US"/>
        </w:rPr>
        <w:t>Here is the second installment of the complete lute music of Diomedes Cato of Venice [</w:t>
      </w:r>
      <w:r w:rsidRPr="00714528">
        <w:rPr>
          <w:i/>
          <w:szCs w:val="48"/>
          <w:lang w:val="en-US"/>
        </w:rPr>
        <w:t>c.</w:t>
      </w:r>
      <w:r w:rsidRPr="00503943">
        <w:rPr>
          <w:szCs w:val="48"/>
          <w:lang w:val="en-US"/>
        </w:rPr>
        <w:t xml:space="preserve">1560-5 to &gt;1607], and includes all the ascribed preludes [8], fugas </w:t>
      </w:r>
      <w:r w:rsidRPr="00503943">
        <w:rPr>
          <w:szCs w:val="48"/>
          <w:lang w:val="en-US"/>
        </w:rPr>
        <w:t xml:space="preserve">[2] and vocal intabulations [2], as well as a fantasia titled to reflect the theme - </w:t>
      </w:r>
      <w:r w:rsidRPr="00503943">
        <w:rPr>
          <w:i/>
          <w:color w:val="000000"/>
        </w:rPr>
        <w:t>Ut re mi fa sol la</w:t>
      </w:r>
      <w:r w:rsidRPr="00503943">
        <w:rPr>
          <w:szCs w:val="48"/>
          <w:lang w:val="en-US"/>
        </w:rPr>
        <w:t>.</w:t>
      </w:r>
      <w:r w:rsidR="00D66B19">
        <w:rPr>
          <w:rStyle w:val="FootnoteReference"/>
          <w:szCs w:val="48"/>
          <w:lang w:val="en-US"/>
        </w:rPr>
        <w:footnoteReference w:id="1"/>
      </w:r>
      <w:r w:rsidR="00D66B19" w:rsidRPr="00503943">
        <w:rPr>
          <w:szCs w:val="48"/>
          <w:lang w:val="en-US"/>
        </w:rPr>
        <w:t xml:space="preserve"> </w:t>
      </w:r>
      <w:r w:rsidRPr="00503943">
        <w:rPr>
          <w:szCs w:val="48"/>
          <w:lang w:val="en-US"/>
        </w:rPr>
        <w:t>One of the preludes [n</w:t>
      </w:r>
      <w:r w:rsidRPr="00714528">
        <w:rPr>
          <w:szCs w:val="48"/>
          <w:vertAlign w:val="superscript"/>
          <w:lang w:val="en-US"/>
        </w:rPr>
        <w:t>o</w:t>
      </w:r>
      <w:r w:rsidRPr="00503943">
        <w:rPr>
          <w:szCs w:val="48"/>
          <w:lang w:val="en-US"/>
        </w:rPr>
        <w:t xml:space="preserve"> 4a] is similarly titled </w:t>
      </w:r>
      <w:r w:rsidRPr="00503943">
        <w:rPr>
          <w:i/>
          <w:color w:val="000000"/>
        </w:rPr>
        <w:t>Re. mi. fa. sol. la</w:t>
      </w:r>
      <w:r w:rsidRPr="00503943">
        <w:rPr>
          <w:szCs w:val="48"/>
          <w:lang w:val="en-US"/>
        </w:rPr>
        <w:t xml:space="preserve">, </w:t>
      </w:r>
      <w:r w:rsidRPr="00503943">
        <w:rPr>
          <w:szCs w:val="48"/>
          <w:lang w:val="en-US"/>
        </w:rPr>
        <w:t xml:space="preserve">beginning in the bass from </w:t>
      </w:r>
      <w:r w:rsidRPr="00503943">
        <w:rPr>
          <w:szCs w:val="48"/>
          <w:lang w:val="en-US"/>
        </w:rPr>
        <w:t xml:space="preserve">bar one. As in part I, the pieces are ordered according to the lute required, in the sequence </w:t>
      </w:r>
      <w:r w:rsidRPr="00503943">
        <w:rPr>
          <w:color w:val="000000"/>
        </w:rPr>
        <w:t>6-courses; 7-courses, with diapason in D; 8-courses, in F and D; then 9-course, either in F, E, D or F, D, C, possibly reflecting a chronological sequence of comp</w:t>
      </w:r>
      <w:r w:rsidRPr="00503943">
        <w:rPr>
          <w:color w:val="000000"/>
        </w:rPr>
        <w:t>osition from the earliest, although the type of lute might only be related to the arrangement in a particular source.</w:t>
      </w:r>
      <w:r w:rsidRPr="00503943">
        <w:rPr>
          <w:rStyle w:val="FootnoteReference"/>
          <w:color w:val="000000"/>
        </w:rPr>
        <w:footnoteReference w:id="2"/>
      </w:r>
      <w:r w:rsidRPr="00503943">
        <w:rPr>
          <w:color w:val="000000"/>
        </w:rPr>
        <w:t xml:space="preserve"> The music here is found in three prints from 1600, 1603 and 1615, as well as five manuscripts dated to the first quarter of the 17th-cent</w:t>
      </w:r>
      <w:r w:rsidRPr="00503943">
        <w:rPr>
          <w:color w:val="000000"/>
        </w:rPr>
        <w:t>ury.</w:t>
      </w:r>
      <w:r w:rsidRPr="00503943">
        <w:rPr>
          <w:rStyle w:val="FootnoteReference"/>
          <w:b/>
          <w:sz w:val="18"/>
        </w:rPr>
        <w:footnoteReference w:id="3"/>
      </w:r>
      <w:r w:rsidRPr="00503943">
        <w:rPr>
          <w:color w:val="000000"/>
        </w:rPr>
        <w:t xml:space="preserve"> </w:t>
      </w:r>
      <w:r w:rsidRPr="00503943">
        <w:t>All the music is in the keys of G or D (</w:t>
      </w:r>
      <w:r w:rsidRPr="00503943">
        <w:rPr>
          <w:szCs w:val="48"/>
          <w:lang w:val="en-US"/>
        </w:rPr>
        <w:t>n</w:t>
      </w:r>
      <w:r w:rsidRPr="00714528">
        <w:rPr>
          <w:szCs w:val="48"/>
          <w:vertAlign w:val="superscript"/>
          <w:lang w:val="en-US"/>
        </w:rPr>
        <w:t>o</w:t>
      </w:r>
      <w:r w:rsidRPr="00503943">
        <w:t xml:space="preserve"> 1-2 and 13 in G major, </w:t>
      </w:r>
      <w:r w:rsidRPr="00503943">
        <w:rPr>
          <w:szCs w:val="48"/>
          <w:lang w:val="en-US"/>
        </w:rPr>
        <w:t>n</w:t>
      </w:r>
      <w:r w:rsidRPr="00714528">
        <w:rPr>
          <w:szCs w:val="48"/>
          <w:vertAlign w:val="superscript"/>
          <w:lang w:val="en-US"/>
        </w:rPr>
        <w:t>o</w:t>
      </w:r>
      <w:r w:rsidRPr="00503943">
        <w:t xml:space="preserve"> 4, 6, 8, 9, 10 in G minor, and </w:t>
      </w:r>
      <w:r w:rsidRPr="00503943">
        <w:rPr>
          <w:szCs w:val="48"/>
          <w:lang w:val="en-US"/>
        </w:rPr>
        <w:t>n</w:t>
      </w:r>
      <w:r w:rsidRPr="00714528">
        <w:rPr>
          <w:szCs w:val="48"/>
          <w:vertAlign w:val="superscript"/>
          <w:lang w:val="en-US"/>
        </w:rPr>
        <w:t>o</w:t>
      </w:r>
      <w:r w:rsidRPr="00503943">
        <w:t xml:space="preserve"> 3, 5, 7, 11 and 12 in D minor), although many in the minor keys show Diomedes’ characteristic shifting major-minor tonality. Some items seem to hav</w:t>
      </w:r>
      <w:r w:rsidRPr="00503943">
        <w:t>e passages that are corrupted in the surviving sources or have occasional bars of irregular numbers of beats, but have not been reconstructed. Only obvious errors in tablature letters and displaced rhythm signs have been changed. Both surviving versions of</w:t>
      </w:r>
      <w:r w:rsidRPr="00503943">
        <w:t xml:space="preserve"> </w:t>
      </w:r>
      <w:r w:rsidRPr="00503943">
        <w:rPr>
          <w:szCs w:val="48"/>
          <w:lang w:val="en-US"/>
        </w:rPr>
        <w:t>n</w:t>
      </w:r>
      <w:r w:rsidRPr="00714528">
        <w:rPr>
          <w:szCs w:val="48"/>
          <w:vertAlign w:val="superscript"/>
          <w:lang w:val="en-US"/>
        </w:rPr>
        <w:t>o</w:t>
      </w:r>
      <w:r w:rsidRPr="00503943">
        <w:t xml:space="preserve"> 4, 6, 9, 10 and 13 are included, the latter despite them being nearly identical. If you like spot-the-difference competitions see if you can find the 24 variants in the tablature between the two sources of </w:t>
      </w:r>
      <w:r w:rsidRPr="00503943">
        <w:rPr>
          <w:szCs w:val="48"/>
          <w:lang w:val="en-US"/>
        </w:rPr>
        <w:t>n</w:t>
      </w:r>
      <w:r w:rsidRPr="00714528">
        <w:rPr>
          <w:szCs w:val="48"/>
          <w:vertAlign w:val="superscript"/>
          <w:lang w:val="en-US"/>
        </w:rPr>
        <w:t>o</w:t>
      </w:r>
      <w:r w:rsidRPr="00503943">
        <w:t xml:space="preserve"> 13, not including vertical ties and ornamen</w:t>
      </w:r>
      <w:r w:rsidRPr="00503943">
        <w:t>ts! Also look for at least 15 occurrences of the theme, the last one inverted. It is interesting that this fantasia found its way into the lute manuscript Add.15117 of English provenance, and a closely concordant version is in Herbert of Cherbury’s lute bo</w:t>
      </w:r>
      <w:r w:rsidRPr="00503943">
        <w:t>ok.</w:t>
      </w:r>
      <w:r w:rsidRPr="00503943">
        <w:rPr>
          <w:rStyle w:val="FootnoteReference"/>
        </w:rPr>
        <w:footnoteReference w:id="4"/>
      </w:r>
      <w:r w:rsidRPr="00503943">
        <w:t xml:space="preserve"> The latter includes a total of twelve lute solos ascribed to Diomedes, although the validity of some of the </w:t>
      </w:r>
      <w:r w:rsidRPr="00503943">
        <w:t xml:space="preserve">ascriptions </w:t>
      </w:r>
      <w:r w:rsidR="00413498">
        <w:t>is questionable</w:t>
      </w:r>
      <w:r w:rsidRPr="00503943">
        <w:t>.</w:t>
      </w:r>
      <w:r w:rsidRPr="00503943">
        <w:rPr>
          <w:rStyle w:val="FootnoteReference"/>
          <w:szCs w:val="48"/>
          <w:lang w:val="en-US"/>
        </w:rPr>
        <w:footnoteReference w:id="5"/>
      </w:r>
    </w:p>
    <w:p w14:paraId="3177837F" w14:textId="7668DED0" w:rsidR="00B20AAB" w:rsidRPr="00503943" w:rsidRDefault="00054318" w:rsidP="00B20AAB">
      <w:pPr>
        <w:jc w:val="center"/>
        <w:rPr>
          <w:color w:val="000000"/>
          <w:sz w:val="18"/>
        </w:rPr>
      </w:pPr>
      <w:r w:rsidRPr="00503943">
        <w:rPr>
          <w:b/>
          <w:sz w:val="18"/>
        </w:rPr>
        <w:t>Worklist</w:t>
      </w:r>
    </w:p>
    <w:p w14:paraId="50FC5E60" w14:textId="77777777" w:rsidR="00B20AAB" w:rsidRPr="00503943" w:rsidRDefault="00054318" w:rsidP="00B20AAB">
      <w:pPr>
        <w:tabs>
          <w:tab w:val="right" w:pos="4678"/>
          <w:tab w:val="right" w:pos="9923"/>
        </w:tabs>
        <w:spacing w:after="60"/>
        <w:ind w:left="402" w:hanging="425"/>
        <w:jc w:val="center"/>
        <w:rPr>
          <w:b/>
          <w:color w:val="000000"/>
          <w:sz w:val="18"/>
        </w:rPr>
      </w:pPr>
      <w:r w:rsidRPr="00503943">
        <w:rPr>
          <w:b/>
          <w:color w:val="000000"/>
          <w:sz w:val="18"/>
        </w:rPr>
        <w:t>6-course</w:t>
      </w:r>
    </w:p>
    <w:p w14:paraId="7CBD6E66" w14:textId="076F410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1.</w:t>
      </w:r>
      <w:r w:rsidRPr="00503943">
        <w:rPr>
          <w:color w:val="000000"/>
          <w:sz w:val="18"/>
        </w:rPr>
        <w:t xml:space="preserve"> </w:t>
      </w:r>
      <w:r w:rsidRPr="00503943">
        <w:rPr>
          <w:color w:val="000000"/>
          <w:sz w:val="18"/>
        </w:rPr>
        <w:tab/>
        <w:t xml:space="preserve">Besard 1603, f. 41v </w:t>
      </w:r>
      <w:r w:rsidRPr="00503943">
        <w:rPr>
          <w:i/>
          <w:color w:val="000000"/>
          <w:sz w:val="18"/>
        </w:rPr>
        <w:t>Vola pensier. Transpositio Diomedis</w:t>
      </w:r>
      <w:r w:rsidRPr="00503943">
        <w:rPr>
          <w:color w:val="000000"/>
          <w:sz w:val="18"/>
        </w:rPr>
        <w:t xml:space="preserve"> [W I n</w:t>
      </w:r>
      <w:r w:rsidRPr="00503943">
        <w:rPr>
          <w:color w:val="000000"/>
          <w:sz w:val="18"/>
          <w:vertAlign w:val="superscript"/>
        </w:rPr>
        <w:t>o</w:t>
      </w:r>
      <w:r w:rsidRPr="00503943">
        <w:rPr>
          <w:color w:val="000000"/>
          <w:sz w:val="18"/>
        </w:rPr>
        <w:t xml:space="preserve"> XXIX]. </w:t>
      </w:r>
      <w:r w:rsidRPr="00503943">
        <w:rPr>
          <w:color w:val="000000"/>
          <w:sz w:val="18"/>
        </w:rPr>
        <w:t>Model: unknown, not</w:t>
      </w:r>
      <w:r w:rsidRPr="00503943">
        <w:rPr>
          <w:color w:val="000000"/>
          <w:sz w:val="18"/>
        </w:rPr>
        <w:t xml:space="preserve"> the madrigal </w:t>
      </w:r>
      <w:r w:rsidRPr="00503943">
        <w:rPr>
          <w:i/>
          <w:color w:val="000000"/>
          <w:sz w:val="18"/>
        </w:rPr>
        <w:t>Vola, vola pensier</w:t>
      </w:r>
      <w:r w:rsidRPr="00503943">
        <w:rPr>
          <w:color w:val="000000"/>
          <w:sz w:val="18"/>
        </w:rPr>
        <w:t xml:space="preserve">, in Torquata Tassi’s </w:t>
      </w:r>
      <w:r w:rsidRPr="00503943">
        <w:rPr>
          <w:i/>
          <w:color w:val="000000"/>
          <w:sz w:val="18"/>
        </w:rPr>
        <w:t>Fiamma ardente</w:t>
      </w:r>
      <w:r w:rsidRPr="00503943">
        <w:rPr>
          <w:color w:val="000000"/>
          <w:sz w:val="18"/>
        </w:rPr>
        <w:t xml:space="preserve"> [à 5], 1586.</w:t>
      </w:r>
      <w:r w:rsidRPr="00503943">
        <w:rPr>
          <w:rStyle w:val="FootnoteReference"/>
          <w:color w:val="000000"/>
          <w:sz w:val="18"/>
        </w:rPr>
        <w:footnoteReference w:id="6"/>
      </w:r>
    </w:p>
    <w:p w14:paraId="0A4143FB"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2.</w:t>
      </w:r>
      <w:r w:rsidRPr="00503943">
        <w:rPr>
          <w:color w:val="000000"/>
          <w:sz w:val="18"/>
        </w:rPr>
        <w:t xml:space="preserve"> </w:t>
      </w:r>
      <w:r w:rsidRPr="00503943">
        <w:rPr>
          <w:color w:val="000000"/>
          <w:sz w:val="18"/>
        </w:rPr>
        <w:tab/>
        <w:t xml:space="preserve">D-LEm II.6.15, p. 19 </w:t>
      </w:r>
      <w:r w:rsidRPr="00503943">
        <w:rPr>
          <w:i/>
          <w:color w:val="000000"/>
          <w:sz w:val="18"/>
        </w:rPr>
        <w:t>Diom: p</w:t>
      </w:r>
      <w:r w:rsidRPr="00503943">
        <w:rPr>
          <w:color w:val="000000"/>
          <w:sz w:val="18"/>
        </w:rPr>
        <w:t>[re]</w:t>
      </w:r>
      <w:r w:rsidRPr="00503943">
        <w:rPr>
          <w:i/>
          <w:color w:val="000000"/>
          <w:sz w:val="18"/>
        </w:rPr>
        <w:t>ludium 16</w:t>
      </w:r>
      <w:r w:rsidRPr="00503943">
        <w:rPr>
          <w:color w:val="000000"/>
          <w:sz w:val="18"/>
        </w:rPr>
        <w:t xml:space="preserve"> [W II, p. 26]</w:t>
      </w:r>
    </w:p>
    <w:p w14:paraId="04D9B0A8" w14:textId="77777777" w:rsidR="00B20AAB" w:rsidRPr="00503943" w:rsidRDefault="00054318" w:rsidP="00644400">
      <w:pPr>
        <w:tabs>
          <w:tab w:val="left" w:pos="284"/>
          <w:tab w:val="right" w:pos="4678"/>
          <w:tab w:val="right" w:pos="9923"/>
        </w:tabs>
        <w:spacing w:before="60" w:after="60"/>
        <w:ind w:left="426" w:hanging="426"/>
        <w:jc w:val="center"/>
        <w:rPr>
          <w:b/>
          <w:color w:val="000000"/>
          <w:sz w:val="18"/>
        </w:rPr>
      </w:pPr>
      <w:r w:rsidRPr="00503943">
        <w:rPr>
          <w:b/>
          <w:color w:val="000000"/>
          <w:sz w:val="18"/>
        </w:rPr>
        <w:t>7-course [a = D]</w:t>
      </w:r>
    </w:p>
    <w:p w14:paraId="2E5AC08C"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3.</w:t>
      </w:r>
      <w:r w:rsidRPr="00503943">
        <w:rPr>
          <w:color w:val="000000"/>
          <w:sz w:val="18"/>
        </w:rPr>
        <w:t xml:space="preserve"> </w:t>
      </w:r>
      <w:r w:rsidRPr="00503943">
        <w:rPr>
          <w:color w:val="000000"/>
          <w:sz w:val="18"/>
        </w:rPr>
        <w:tab/>
        <w:t xml:space="preserve">Besard 1603, f. 11v ii </w:t>
      </w:r>
      <w:r w:rsidRPr="00503943">
        <w:rPr>
          <w:i/>
          <w:color w:val="000000"/>
          <w:sz w:val="18"/>
        </w:rPr>
        <w:t>Praelud. eiuldem.</w:t>
      </w:r>
      <w:r w:rsidRPr="00503943">
        <w:rPr>
          <w:color w:val="000000"/>
          <w:sz w:val="18"/>
        </w:rPr>
        <w:t xml:space="preserve"> [Diomed] [W I n</w:t>
      </w:r>
      <w:r w:rsidRPr="00503943">
        <w:rPr>
          <w:color w:val="000000"/>
          <w:sz w:val="18"/>
          <w:vertAlign w:val="superscript"/>
        </w:rPr>
        <w:t>o</w:t>
      </w:r>
      <w:r w:rsidRPr="00503943">
        <w:rPr>
          <w:color w:val="000000"/>
          <w:sz w:val="18"/>
        </w:rPr>
        <w:t xml:space="preserve"> IV]</w:t>
      </w:r>
    </w:p>
    <w:p w14:paraId="6A999871"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4a.</w:t>
      </w:r>
      <w:r w:rsidRPr="00503943">
        <w:rPr>
          <w:color w:val="000000"/>
          <w:sz w:val="18"/>
        </w:rPr>
        <w:t xml:space="preserve"> </w:t>
      </w:r>
      <w:r w:rsidRPr="00503943">
        <w:rPr>
          <w:color w:val="000000"/>
          <w:sz w:val="18"/>
        </w:rPr>
        <w:tab/>
        <w:t xml:space="preserve">D-Hs M B 2678, p. 39 </w:t>
      </w:r>
      <w:r w:rsidRPr="00503943">
        <w:rPr>
          <w:i/>
          <w:color w:val="000000"/>
          <w:sz w:val="18"/>
        </w:rPr>
        <w:t>Dio:</w:t>
      </w:r>
      <w:r w:rsidRPr="00503943">
        <w:rPr>
          <w:i/>
          <w:color w:val="000000"/>
          <w:sz w:val="18"/>
        </w:rPr>
        <w:t xml:space="preserve"> Re. mi. fa. sol. la</w:t>
      </w:r>
    </w:p>
    <w:p w14:paraId="217A223C" w14:textId="6DBA4731" w:rsidR="00B20AAB" w:rsidRDefault="00054318" w:rsidP="00644400">
      <w:pPr>
        <w:tabs>
          <w:tab w:val="left" w:pos="284"/>
          <w:tab w:val="right" w:pos="4678"/>
          <w:tab w:val="right" w:pos="9923"/>
        </w:tabs>
        <w:ind w:left="426" w:hanging="426"/>
        <w:rPr>
          <w:iCs/>
          <w:color w:val="000000"/>
          <w:sz w:val="18"/>
        </w:rPr>
      </w:pPr>
      <w:r w:rsidRPr="00503943">
        <w:rPr>
          <w:b/>
          <w:color w:val="000000"/>
          <w:sz w:val="18"/>
        </w:rPr>
        <w:t>5.</w:t>
      </w:r>
      <w:r w:rsidRPr="00503943">
        <w:rPr>
          <w:color w:val="000000"/>
          <w:sz w:val="18"/>
        </w:rPr>
        <w:t xml:space="preserve"> </w:t>
      </w:r>
      <w:r w:rsidRPr="00503943">
        <w:rPr>
          <w:color w:val="000000"/>
          <w:sz w:val="18"/>
        </w:rPr>
        <w:tab/>
        <w:t xml:space="preserve">PL-LZu M 6983, ff. 66v-67r </w:t>
      </w:r>
      <w:r w:rsidRPr="00503943">
        <w:rPr>
          <w:i/>
          <w:color w:val="000000"/>
          <w:sz w:val="18"/>
        </w:rPr>
        <w:t>Fúga Diomedi</w:t>
      </w:r>
    </w:p>
    <w:p w14:paraId="1E4A2447" w14:textId="77C901C2" w:rsidR="00644400" w:rsidRPr="00644400" w:rsidRDefault="00644400" w:rsidP="00644400">
      <w:pPr>
        <w:tabs>
          <w:tab w:val="left" w:pos="284"/>
          <w:tab w:val="right" w:pos="4678"/>
          <w:tab w:val="right" w:pos="9923"/>
        </w:tabs>
        <w:ind w:left="426" w:hanging="426"/>
        <w:rPr>
          <w:iCs/>
          <w:color w:val="000000"/>
          <w:sz w:val="18"/>
        </w:rPr>
      </w:pPr>
      <w:r>
        <w:rPr>
          <w:iCs/>
          <w:color w:val="000000"/>
          <w:sz w:val="18"/>
        </w:rPr>
        <w:tab/>
      </w:r>
      <w:r>
        <w:rPr>
          <w:iCs/>
          <w:color w:val="000000"/>
          <w:sz w:val="18"/>
        </w:rPr>
        <w:tab/>
        <w:t xml:space="preserve">Mertel 1615, pp. 251-252 Phantasia </w:t>
      </w:r>
      <w:r w:rsidRPr="00644400">
        <w:rPr>
          <w:i/>
          <w:color w:val="000000"/>
          <w:sz w:val="18"/>
        </w:rPr>
        <w:t>102</w:t>
      </w:r>
    </w:p>
    <w:p w14:paraId="658022F3"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6a.</w:t>
      </w:r>
      <w:r w:rsidRPr="00503943">
        <w:rPr>
          <w:color w:val="000000"/>
          <w:sz w:val="18"/>
        </w:rPr>
        <w:tab/>
        <w:t xml:space="preserve">D-LEm II.6.15, pp. 516-7 </w:t>
      </w:r>
      <w:r w:rsidRPr="00503943">
        <w:rPr>
          <w:i/>
          <w:color w:val="000000"/>
          <w:sz w:val="18"/>
        </w:rPr>
        <w:t>Donna Crud: Diom</w:t>
      </w:r>
      <w:r w:rsidRPr="00503943">
        <w:rPr>
          <w:color w:val="000000"/>
          <w:sz w:val="18"/>
        </w:rPr>
        <w:t xml:space="preserve"> [W II, p. 68]</w:t>
      </w:r>
    </w:p>
    <w:p w14:paraId="7FC9A53B" w14:textId="43577D2F" w:rsidR="00B20AAB" w:rsidRPr="00413498" w:rsidRDefault="00054318" w:rsidP="00644400">
      <w:pPr>
        <w:tabs>
          <w:tab w:val="left" w:pos="284"/>
          <w:tab w:val="right" w:pos="4678"/>
          <w:tab w:val="right" w:pos="9923"/>
        </w:tabs>
        <w:ind w:left="426" w:hanging="426"/>
        <w:rPr>
          <w:iCs/>
          <w:color w:val="000000"/>
          <w:sz w:val="18"/>
        </w:rPr>
      </w:pPr>
      <w:r w:rsidRPr="00503943">
        <w:rPr>
          <w:b/>
          <w:color w:val="000000"/>
          <w:sz w:val="18"/>
        </w:rPr>
        <w:t>6b.</w:t>
      </w:r>
      <w:r w:rsidRPr="00503943">
        <w:rPr>
          <w:color w:val="000000"/>
          <w:sz w:val="18"/>
        </w:rPr>
        <w:tab/>
        <w:t xml:space="preserve">Besard 1603, f. 45v </w:t>
      </w:r>
      <w:r w:rsidRPr="00503943">
        <w:rPr>
          <w:i/>
          <w:color w:val="000000"/>
          <w:sz w:val="18"/>
        </w:rPr>
        <w:t>Donna crudel alterius melodae quam superioris Diomed.</w:t>
      </w:r>
      <w:r w:rsidRPr="00503943">
        <w:rPr>
          <w:color w:val="000000"/>
          <w:sz w:val="18"/>
        </w:rPr>
        <w:t xml:space="preserve"> [W I n</w:t>
      </w:r>
      <w:r w:rsidRPr="00503943">
        <w:rPr>
          <w:color w:val="000000"/>
          <w:sz w:val="18"/>
          <w:vertAlign w:val="superscript"/>
        </w:rPr>
        <w:t>o</w:t>
      </w:r>
      <w:r w:rsidRPr="00503943">
        <w:rPr>
          <w:color w:val="000000"/>
          <w:sz w:val="18"/>
        </w:rPr>
        <w:t xml:space="preserve"> XXX]; cf. intabulations of the madrigal in D-</w:t>
      </w:r>
      <w:r w:rsidRPr="00503943">
        <w:rPr>
          <w:color w:val="000000"/>
          <w:sz w:val="18"/>
        </w:rPr>
        <w:t xml:space="preserve">Dl Mus.1-V-8, f. 73v </w:t>
      </w:r>
      <w:r w:rsidRPr="00503943">
        <w:rPr>
          <w:i/>
          <w:color w:val="000000"/>
          <w:sz w:val="18"/>
        </w:rPr>
        <w:t>Donne crudel, Giov. Ferreti, á 5.</w:t>
      </w:r>
      <w:r w:rsidRPr="00503943">
        <w:rPr>
          <w:color w:val="000000"/>
          <w:sz w:val="18"/>
        </w:rPr>
        <w:t xml:space="preserve">; Rude 1600 I, sig. B4r </w:t>
      </w:r>
      <w:r w:rsidRPr="00503943">
        <w:rPr>
          <w:i/>
          <w:color w:val="000000"/>
          <w:sz w:val="18"/>
        </w:rPr>
        <w:t>11</w:t>
      </w:r>
      <w:r w:rsidRPr="00503943">
        <w:rPr>
          <w:color w:val="000000"/>
          <w:sz w:val="18"/>
        </w:rPr>
        <w:t xml:space="preserve"> [index: </w:t>
      </w:r>
      <w:r w:rsidRPr="00503943">
        <w:rPr>
          <w:i/>
          <w:color w:val="000000"/>
          <w:sz w:val="18"/>
        </w:rPr>
        <w:t>Donna crudel, à 5.  Giovanni Ferretti</w:t>
      </w:r>
      <w:r w:rsidRPr="00503943">
        <w:rPr>
          <w:color w:val="000000"/>
          <w:sz w:val="18"/>
        </w:rPr>
        <w:t xml:space="preserve">]; Besard 1603, f. 41r </w:t>
      </w:r>
      <w:r w:rsidRPr="00503943">
        <w:rPr>
          <w:i/>
          <w:color w:val="000000"/>
          <w:sz w:val="18"/>
        </w:rPr>
        <w:t>Donna crudel</w:t>
      </w:r>
      <w:r w:rsidR="00413498">
        <w:rPr>
          <w:iCs/>
          <w:color w:val="000000"/>
          <w:sz w:val="18"/>
        </w:rPr>
        <w:t xml:space="preserve"> </w:t>
      </w:r>
      <w:r w:rsidR="00413498">
        <w:rPr>
          <w:rStyle w:val="FootnoteReference"/>
          <w:iCs/>
          <w:color w:val="000000"/>
          <w:sz w:val="18"/>
        </w:rPr>
        <w:footnoteReference w:id="7"/>
      </w:r>
    </w:p>
    <w:p w14:paraId="75D4CA48"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 xml:space="preserve">7. </w:t>
      </w:r>
      <w:r w:rsidRPr="00503943">
        <w:rPr>
          <w:b/>
          <w:color w:val="000000"/>
          <w:sz w:val="18"/>
        </w:rPr>
        <w:tab/>
      </w:r>
      <w:r w:rsidRPr="00503943">
        <w:rPr>
          <w:color w:val="000000"/>
          <w:sz w:val="18"/>
        </w:rPr>
        <w:t xml:space="preserve">Besard 1603, f. 11v i </w:t>
      </w:r>
      <w:r w:rsidRPr="00503943">
        <w:rPr>
          <w:i/>
          <w:color w:val="000000"/>
          <w:sz w:val="18"/>
        </w:rPr>
        <w:t>Praelud. Diomed.</w:t>
      </w:r>
      <w:r w:rsidRPr="00503943">
        <w:rPr>
          <w:color w:val="000000"/>
          <w:sz w:val="18"/>
        </w:rPr>
        <w:t xml:space="preserve"> [W I n</w:t>
      </w:r>
      <w:r w:rsidRPr="00503943">
        <w:rPr>
          <w:color w:val="000000"/>
          <w:sz w:val="18"/>
          <w:vertAlign w:val="superscript"/>
        </w:rPr>
        <w:t>o</w:t>
      </w:r>
      <w:r w:rsidRPr="00503943">
        <w:rPr>
          <w:color w:val="000000"/>
          <w:sz w:val="18"/>
        </w:rPr>
        <w:t xml:space="preserve"> III]</w:t>
      </w:r>
    </w:p>
    <w:p w14:paraId="7F61241D"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8.</w:t>
      </w:r>
      <w:r w:rsidRPr="00503943">
        <w:rPr>
          <w:color w:val="000000"/>
          <w:sz w:val="18"/>
        </w:rPr>
        <w:t xml:space="preserve"> </w:t>
      </w:r>
      <w:r w:rsidRPr="00503943">
        <w:rPr>
          <w:color w:val="000000"/>
          <w:sz w:val="18"/>
        </w:rPr>
        <w:tab/>
        <w:t xml:space="preserve">D-Hs M B 2678, p. 9 </w:t>
      </w:r>
      <w:r w:rsidRPr="00503943">
        <w:rPr>
          <w:i/>
          <w:color w:val="000000"/>
          <w:sz w:val="18"/>
        </w:rPr>
        <w:t>Praeludium Dio</w:t>
      </w:r>
      <w:r w:rsidRPr="00503943">
        <w:rPr>
          <w:i/>
          <w:color w:val="000000"/>
          <w:sz w:val="18"/>
        </w:rPr>
        <w:t>:</w:t>
      </w:r>
    </w:p>
    <w:p w14:paraId="4CB36565"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9a.</w:t>
      </w:r>
      <w:r w:rsidRPr="00503943">
        <w:rPr>
          <w:color w:val="000000"/>
          <w:sz w:val="18"/>
        </w:rPr>
        <w:t xml:space="preserve"> </w:t>
      </w:r>
      <w:r w:rsidRPr="00503943">
        <w:rPr>
          <w:color w:val="000000"/>
          <w:sz w:val="18"/>
        </w:rPr>
        <w:tab/>
        <w:t xml:space="preserve">Besard 1603, f. 4v </w:t>
      </w:r>
      <w:r w:rsidRPr="00503943">
        <w:rPr>
          <w:i/>
          <w:color w:val="000000"/>
          <w:sz w:val="18"/>
        </w:rPr>
        <w:t>Praelud. Diomed.</w:t>
      </w:r>
      <w:r w:rsidRPr="00503943">
        <w:rPr>
          <w:color w:val="000000"/>
          <w:sz w:val="18"/>
        </w:rPr>
        <w:t xml:space="preserve"> [W I n</w:t>
      </w:r>
      <w:r w:rsidRPr="00503943">
        <w:rPr>
          <w:color w:val="000000"/>
          <w:sz w:val="18"/>
          <w:vertAlign w:val="superscript"/>
        </w:rPr>
        <w:t>o</w:t>
      </w:r>
      <w:r w:rsidRPr="00503943">
        <w:rPr>
          <w:color w:val="000000"/>
          <w:sz w:val="18"/>
        </w:rPr>
        <w:t xml:space="preserve"> II]</w:t>
      </w:r>
    </w:p>
    <w:p w14:paraId="1945AD15" w14:textId="77777777" w:rsidR="00B20AAB" w:rsidRPr="00503943" w:rsidRDefault="00054318" w:rsidP="00644400">
      <w:pPr>
        <w:tabs>
          <w:tab w:val="left" w:pos="284"/>
          <w:tab w:val="right" w:pos="4678"/>
          <w:tab w:val="right" w:pos="9923"/>
        </w:tabs>
        <w:spacing w:before="60" w:after="60"/>
        <w:ind w:left="426" w:hanging="426"/>
        <w:jc w:val="center"/>
        <w:rPr>
          <w:b/>
          <w:color w:val="000000"/>
          <w:sz w:val="18"/>
        </w:rPr>
      </w:pPr>
      <w:r w:rsidRPr="00503943">
        <w:rPr>
          <w:b/>
          <w:color w:val="000000"/>
          <w:sz w:val="18"/>
        </w:rPr>
        <w:t>8-course [a = F  /a = D]</w:t>
      </w:r>
    </w:p>
    <w:p w14:paraId="210DCCDB"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10a.</w:t>
      </w:r>
      <w:r w:rsidRPr="00503943">
        <w:rPr>
          <w:color w:val="000000"/>
          <w:sz w:val="18"/>
        </w:rPr>
        <w:t xml:space="preserve"> D-LEm II.6.15, p. 20 </w:t>
      </w:r>
      <w:r w:rsidRPr="00503943">
        <w:rPr>
          <w:i/>
          <w:color w:val="000000"/>
          <w:sz w:val="18"/>
        </w:rPr>
        <w:t>Eigdem</w:t>
      </w:r>
      <w:r w:rsidRPr="00503943">
        <w:rPr>
          <w:color w:val="000000"/>
          <w:sz w:val="18"/>
        </w:rPr>
        <w:t xml:space="preserve"> [Diomedes] </w:t>
      </w:r>
      <w:r w:rsidRPr="00503943">
        <w:rPr>
          <w:i/>
          <w:color w:val="000000"/>
          <w:sz w:val="18"/>
        </w:rPr>
        <w:t>17</w:t>
      </w:r>
      <w:r w:rsidRPr="00503943">
        <w:rPr>
          <w:color w:val="000000"/>
          <w:sz w:val="18"/>
        </w:rPr>
        <w:t xml:space="preserve"> [W II p. 23]</w:t>
      </w:r>
    </w:p>
    <w:p w14:paraId="2978B950"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10b.</w:t>
      </w:r>
      <w:r w:rsidRPr="00503943">
        <w:rPr>
          <w:color w:val="000000"/>
          <w:sz w:val="18"/>
        </w:rPr>
        <w:t xml:space="preserve"> Besard</w:t>
      </w:r>
      <w:r w:rsidRPr="00503943">
        <w:rPr>
          <w:i/>
          <w:color w:val="000000"/>
          <w:sz w:val="18"/>
        </w:rPr>
        <w:t xml:space="preserve"> </w:t>
      </w:r>
      <w:r w:rsidRPr="00503943">
        <w:rPr>
          <w:color w:val="000000"/>
          <w:sz w:val="18"/>
        </w:rPr>
        <w:t xml:space="preserve">1603, f. 4r </w:t>
      </w:r>
      <w:r w:rsidRPr="00503943">
        <w:rPr>
          <w:i/>
          <w:color w:val="000000"/>
          <w:sz w:val="18"/>
        </w:rPr>
        <w:t>Praelud. Diomed.</w:t>
      </w:r>
      <w:r w:rsidRPr="00503943">
        <w:rPr>
          <w:color w:val="000000"/>
          <w:sz w:val="18"/>
        </w:rPr>
        <w:t xml:space="preserve"> [W I n</w:t>
      </w:r>
      <w:r w:rsidRPr="00503943">
        <w:rPr>
          <w:color w:val="000000"/>
          <w:sz w:val="18"/>
          <w:vertAlign w:val="superscript"/>
        </w:rPr>
        <w:t>o</w:t>
      </w:r>
      <w:r w:rsidRPr="00503943">
        <w:rPr>
          <w:color w:val="000000"/>
          <w:sz w:val="18"/>
        </w:rPr>
        <w:t xml:space="preserve"> I]</w:t>
      </w:r>
    </w:p>
    <w:p w14:paraId="1769FE0B"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 xml:space="preserve">11. </w:t>
      </w:r>
      <w:r w:rsidRPr="00503943">
        <w:rPr>
          <w:b/>
          <w:color w:val="000000"/>
          <w:sz w:val="18"/>
        </w:rPr>
        <w:tab/>
      </w:r>
      <w:r w:rsidRPr="00503943">
        <w:rPr>
          <w:color w:val="000000"/>
          <w:sz w:val="18"/>
        </w:rPr>
        <w:t xml:space="preserve">Fuhrmann 1615, p. 6 </w:t>
      </w:r>
      <w:r w:rsidRPr="00503943">
        <w:rPr>
          <w:i/>
          <w:color w:val="000000"/>
          <w:sz w:val="18"/>
        </w:rPr>
        <w:t>Praeludium Diomedis, 6.</w:t>
      </w:r>
      <w:r w:rsidRPr="00503943">
        <w:rPr>
          <w:color w:val="000000"/>
          <w:sz w:val="18"/>
        </w:rPr>
        <w:t xml:space="preserve"> [W I n</w:t>
      </w:r>
      <w:r w:rsidRPr="00503943">
        <w:rPr>
          <w:color w:val="000000"/>
          <w:sz w:val="18"/>
          <w:vertAlign w:val="superscript"/>
        </w:rPr>
        <w:t>o</w:t>
      </w:r>
      <w:r w:rsidRPr="00503943">
        <w:rPr>
          <w:color w:val="000000"/>
          <w:sz w:val="18"/>
        </w:rPr>
        <w:t xml:space="preserve"> V]</w:t>
      </w:r>
    </w:p>
    <w:p w14:paraId="5843A684"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12.</w:t>
      </w:r>
      <w:r w:rsidRPr="00503943">
        <w:rPr>
          <w:color w:val="000000"/>
          <w:sz w:val="18"/>
        </w:rPr>
        <w:t xml:space="preserve"> </w:t>
      </w:r>
      <w:r w:rsidRPr="00503943">
        <w:rPr>
          <w:color w:val="000000"/>
          <w:sz w:val="18"/>
        </w:rPr>
        <w:tab/>
        <w:t xml:space="preserve">PL-LZu M 6983, ff. 65v-66r </w:t>
      </w:r>
      <w:r w:rsidRPr="00503943">
        <w:rPr>
          <w:i/>
          <w:color w:val="000000"/>
          <w:sz w:val="18"/>
        </w:rPr>
        <w:t>Fúga Diomedi</w:t>
      </w:r>
    </w:p>
    <w:p w14:paraId="3657EA79" w14:textId="77777777" w:rsidR="00B20AAB" w:rsidRPr="00503943" w:rsidRDefault="00054318" w:rsidP="00644400">
      <w:pPr>
        <w:tabs>
          <w:tab w:val="left" w:pos="284"/>
          <w:tab w:val="right" w:pos="4678"/>
          <w:tab w:val="right" w:pos="9923"/>
        </w:tabs>
        <w:spacing w:before="60" w:after="60"/>
        <w:ind w:left="426" w:hanging="426"/>
        <w:jc w:val="center"/>
        <w:rPr>
          <w:b/>
          <w:color w:val="000000"/>
          <w:sz w:val="18"/>
        </w:rPr>
      </w:pPr>
      <w:r w:rsidRPr="00503943">
        <w:rPr>
          <w:b/>
          <w:color w:val="000000"/>
          <w:sz w:val="18"/>
        </w:rPr>
        <w:t>9-course [a = F  /a = E  //a = D]</w:t>
      </w:r>
    </w:p>
    <w:p w14:paraId="65CAF999"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9b.</w:t>
      </w:r>
      <w:r w:rsidRPr="00503943">
        <w:rPr>
          <w:color w:val="000000"/>
          <w:sz w:val="18"/>
        </w:rPr>
        <w:t xml:space="preserve"> </w:t>
      </w:r>
      <w:r w:rsidRPr="00503943">
        <w:rPr>
          <w:color w:val="000000"/>
          <w:sz w:val="18"/>
        </w:rPr>
        <w:tab/>
        <w:t xml:space="preserve">GB-Cfm 689, f. 1r </w:t>
      </w:r>
      <w:r w:rsidRPr="00503943">
        <w:rPr>
          <w:i/>
          <w:color w:val="000000"/>
          <w:sz w:val="18"/>
        </w:rPr>
        <w:t>Prelude des preludes par Sr Diomede</w:t>
      </w:r>
      <w:r w:rsidRPr="00503943">
        <w:rPr>
          <w:color w:val="000000"/>
          <w:sz w:val="18"/>
        </w:rPr>
        <w:t xml:space="preserve"> [W II p. 24]</w:t>
      </w:r>
    </w:p>
    <w:p w14:paraId="36D65406" w14:textId="77777777" w:rsidR="00B20AAB" w:rsidRPr="00503943" w:rsidRDefault="00054318" w:rsidP="00644400">
      <w:pPr>
        <w:tabs>
          <w:tab w:val="left" w:pos="284"/>
          <w:tab w:val="right" w:pos="4678"/>
          <w:tab w:val="right" w:pos="9923"/>
        </w:tabs>
        <w:spacing w:before="60" w:after="60"/>
        <w:ind w:left="426" w:hanging="426"/>
        <w:jc w:val="center"/>
        <w:rPr>
          <w:b/>
          <w:color w:val="000000"/>
          <w:sz w:val="18"/>
        </w:rPr>
      </w:pPr>
      <w:r w:rsidRPr="00503943">
        <w:rPr>
          <w:b/>
          <w:color w:val="000000"/>
          <w:sz w:val="18"/>
        </w:rPr>
        <w:t>9-course [a = F  /a = D  //a = C]</w:t>
      </w:r>
    </w:p>
    <w:p w14:paraId="5762442B" w14:textId="77777777"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4b.</w:t>
      </w:r>
      <w:r w:rsidRPr="00503943">
        <w:rPr>
          <w:color w:val="000000"/>
          <w:sz w:val="18"/>
        </w:rPr>
        <w:t xml:space="preserve"> </w:t>
      </w:r>
      <w:r w:rsidRPr="00503943">
        <w:rPr>
          <w:color w:val="000000"/>
          <w:sz w:val="18"/>
        </w:rPr>
        <w:tab/>
        <w:t xml:space="preserve">Francisque 1600, f. 5v </w:t>
      </w:r>
      <w:r w:rsidRPr="00503943">
        <w:rPr>
          <w:i/>
          <w:color w:val="000000"/>
          <w:sz w:val="18"/>
        </w:rPr>
        <w:t>Prelude</w:t>
      </w:r>
    </w:p>
    <w:p w14:paraId="6FDE053A" w14:textId="590B31C2" w:rsidR="00B20AAB" w:rsidRPr="00503943" w:rsidRDefault="00054318" w:rsidP="00644400">
      <w:pPr>
        <w:tabs>
          <w:tab w:val="left" w:pos="284"/>
          <w:tab w:val="right" w:pos="4678"/>
          <w:tab w:val="right" w:pos="9923"/>
        </w:tabs>
        <w:ind w:left="426" w:hanging="426"/>
        <w:rPr>
          <w:color w:val="000000"/>
          <w:sz w:val="18"/>
        </w:rPr>
      </w:pPr>
      <w:r w:rsidRPr="00503943">
        <w:rPr>
          <w:b/>
          <w:color w:val="000000"/>
          <w:sz w:val="18"/>
        </w:rPr>
        <w:t xml:space="preserve">13a. </w:t>
      </w:r>
      <w:r w:rsidRPr="00503943">
        <w:rPr>
          <w:color w:val="000000"/>
          <w:sz w:val="18"/>
        </w:rPr>
        <w:t xml:space="preserve">GB-Cfm 689, ff. 2v-3r </w:t>
      </w:r>
      <w:r w:rsidRPr="00503943">
        <w:rPr>
          <w:i/>
          <w:color w:val="000000"/>
          <w:sz w:val="18"/>
        </w:rPr>
        <w:t xml:space="preserve">Ut re mi fa </w:t>
      </w:r>
      <w:r w:rsidRPr="00503943">
        <w:rPr>
          <w:i/>
          <w:color w:val="000000"/>
          <w:sz w:val="18"/>
        </w:rPr>
        <w:t>sol la</w:t>
      </w:r>
    </w:p>
    <w:p w14:paraId="337B7995" w14:textId="6658002A" w:rsidR="00B20AAB" w:rsidRPr="00503943" w:rsidRDefault="00054318" w:rsidP="00644400">
      <w:pPr>
        <w:tabs>
          <w:tab w:val="left" w:pos="284"/>
          <w:tab w:val="right" w:pos="4678"/>
          <w:tab w:val="right" w:pos="9923"/>
        </w:tabs>
        <w:spacing w:after="60"/>
        <w:ind w:left="426" w:hanging="426"/>
        <w:rPr>
          <w:color w:val="000000"/>
          <w:sz w:val="18"/>
        </w:rPr>
      </w:pPr>
      <w:r w:rsidRPr="00503943">
        <w:rPr>
          <w:b/>
          <w:color w:val="000000"/>
          <w:sz w:val="18"/>
        </w:rPr>
        <w:t xml:space="preserve">13b. </w:t>
      </w:r>
      <w:r w:rsidRPr="00503943">
        <w:rPr>
          <w:b/>
          <w:color w:val="000000"/>
          <w:sz w:val="18"/>
        </w:rPr>
        <w:tab/>
      </w:r>
      <w:r w:rsidRPr="00503943">
        <w:rPr>
          <w:color w:val="000000"/>
          <w:sz w:val="18"/>
        </w:rPr>
        <w:t xml:space="preserve">GB-Lbl Add.15117, ff. 8v-9r </w:t>
      </w:r>
      <w:r w:rsidRPr="00503943">
        <w:rPr>
          <w:i/>
          <w:color w:val="000000"/>
          <w:sz w:val="18"/>
        </w:rPr>
        <w:t>Vt re my fa sol la By Dyomedes</w:t>
      </w:r>
      <w:r w:rsidRPr="00503943">
        <w:rPr>
          <w:color w:val="000000"/>
          <w:sz w:val="18"/>
        </w:rPr>
        <w:t xml:space="preserve">  / </w:t>
      </w:r>
      <w:r w:rsidRPr="00503943">
        <w:rPr>
          <w:i/>
          <w:color w:val="000000"/>
          <w:sz w:val="18"/>
        </w:rPr>
        <w:t>Vt re my fa soll la By Dyomedes</w:t>
      </w:r>
      <w:r w:rsidRPr="00503943">
        <w:rPr>
          <w:color w:val="000000"/>
          <w:sz w:val="18"/>
        </w:rPr>
        <w:t xml:space="preserve"> </w:t>
      </w:r>
      <w:r w:rsidR="00B747D5" w:rsidRPr="00503943">
        <w:rPr>
          <w:color w:val="000000"/>
          <w:sz w:val="18"/>
        </w:rPr>
        <w:t>[W II, p. 28]</w:t>
      </w:r>
    </w:p>
    <w:p w14:paraId="0883FB71" w14:textId="77777777" w:rsidR="00BE1C3E" w:rsidRDefault="00054318" w:rsidP="00BE1C3E">
      <w:pPr>
        <w:tabs>
          <w:tab w:val="right" w:pos="4875"/>
          <w:tab w:val="right" w:pos="9923"/>
        </w:tabs>
        <w:spacing w:after="60"/>
        <w:ind w:hanging="23"/>
        <w:rPr>
          <w:color w:val="000000"/>
          <w:sz w:val="18"/>
          <w:szCs w:val="18"/>
        </w:rPr>
        <w:sectPr w:rsidR="00BE1C3E" w:rsidSect="00413498">
          <w:footnotePr>
            <w:pos w:val="beneathText"/>
          </w:footnotePr>
          <w:type w:val="continuous"/>
          <w:pgSz w:w="11905" w:h="16837"/>
          <w:pgMar w:top="851" w:right="992" w:bottom="992" w:left="992" w:header="709" w:footer="709" w:gutter="0"/>
          <w:pgNumType w:start="17"/>
          <w:cols w:num="2" w:space="340" w:equalWidth="0">
            <w:col w:w="4706" w:space="340"/>
            <w:col w:w="4875"/>
          </w:cols>
        </w:sectPr>
      </w:pPr>
      <w:r w:rsidRPr="00503943">
        <w:rPr>
          <w:color w:val="000000"/>
        </w:rPr>
        <w:tab/>
      </w:r>
      <w:r w:rsidRPr="00503943">
        <w:rPr>
          <w:color w:val="000000"/>
        </w:rPr>
        <w:tab/>
      </w:r>
      <w:r w:rsidRPr="00214E76">
        <w:rPr>
          <w:color w:val="000000"/>
          <w:sz w:val="18"/>
          <w:szCs w:val="18"/>
        </w:rPr>
        <w:t>John H. Robinson, Newcastle University, September 2008</w:t>
      </w:r>
    </w:p>
    <w:p w14:paraId="57BE8D3F" w14:textId="77777777" w:rsidR="00B20AAB" w:rsidRPr="00503943" w:rsidRDefault="00054318" w:rsidP="00B20AAB">
      <w:pPr>
        <w:tabs>
          <w:tab w:val="right" w:pos="426"/>
          <w:tab w:val="left" w:pos="709"/>
          <w:tab w:val="left" w:pos="993"/>
          <w:tab w:val="left" w:pos="5670"/>
          <w:tab w:val="right" w:pos="9923"/>
        </w:tabs>
        <w:rPr>
          <w:color w:val="000000"/>
        </w:rPr>
      </w:pPr>
    </w:p>
    <w:sectPr w:rsidR="00B20AAB" w:rsidRPr="00503943" w:rsidSect="00B20AAB">
      <w:type w:val="continuous"/>
      <w:pgSz w:w="11905" w:h="16837"/>
      <w:pgMar w:top="851" w:right="992" w:bottom="992" w:left="992" w:header="709" w:footer="709" w:gutter="0"/>
      <w:pgNumType w:start="1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69C2" w14:textId="77777777" w:rsidR="00054318" w:rsidRDefault="00054318">
      <w:r>
        <w:separator/>
      </w:r>
    </w:p>
  </w:endnote>
  <w:endnote w:type="continuationSeparator" w:id="0">
    <w:p w14:paraId="6067E4E2" w14:textId="77777777" w:rsidR="00054318" w:rsidRDefault="0005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58D5" w14:textId="77777777" w:rsidR="00B20AAB" w:rsidRDefault="00054318" w:rsidP="00B20A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4B221" w14:textId="77777777" w:rsidR="00B20AAB" w:rsidRDefault="00054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618D" w14:textId="77777777" w:rsidR="00054318" w:rsidRDefault="00054318">
      <w:r>
        <w:separator/>
      </w:r>
    </w:p>
  </w:footnote>
  <w:footnote w:type="continuationSeparator" w:id="0">
    <w:p w14:paraId="5014C02B" w14:textId="77777777" w:rsidR="00054318" w:rsidRDefault="00054318">
      <w:r>
        <w:continuationSeparator/>
      </w:r>
    </w:p>
  </w:footnote>
  <w:footnote w:id="1">
    <w:p w14:paraId="7E6DD728" w14:textId="1EA52771" w:rsidR="00D66B19" w:rsidRDefault="00D66B19" w:rsidP="00D66B19">
      <w:pPr>
        <w:pStyle w:val="FootnoteText"/>
        <w:ind w:left="142" w:hanging="142"/>
      </w:pPr>
      <w:r>
        <w:rPr>
          <w:rStyle w:val="FootnoteReference"/>
        </w:rPr>
        <w:footnoteRef/>
      </w:r>
      <w:r>
        <w:t xml:space="preserve"> </w:t>
      </w:r>
      <w:r w:rsidRPr="00D66B19">
        <w:t xml:space="preserve">The </w:t>
      </w:r>
      <w:r>
        <w:t xml:space="preserve">six notes of the </w:t>
      </w:r>
      <w:r w:rsidRPr="00D66B19">
        <w:t>hexachord</w:t>
      </w:r>
      <w:r>
        <w:t xml:space="preserve"> are</w:t>
      </w:r>
      <w:r w:rsidRPr="00D66B19">
        <w:t xml:space="preserve"> defined by the intervals tone-tone-semitone-tone-tone and designated ut re mi fa sol la.</w:t>
      </w:r>
    </w:p>
  </w:footnote>
  <w:footnote w:id="2">
    <w:p w14:paraId="3B224FAF" w14:textId="77777777" w:rsidR="00B20AAB" w:rsidRDefault="00054318" w:rsidP="00B20AAB">
      <w:pPr>
        <w:pStyle w:val="FootnoteText"/>
        <w:ind w:left="142" w:hanging="142"/>
      </w:pPr>
      <w:r>
        <w:rPr>
          <w:rStyle w:val="FootnoteReference"/>
        </w:rPr>
        <w:footnoteRef/>
      </w:r>
      <w:r>
        <w:t xml:space="preserve"> For example, the versions of n</w:t>
      </w:r>
      <w:r w:rsidRPr="00714528">
        <w:rPr>
          <w:vertAlign w:val="superscript"/>
        </w:rPr>
        <w:t>o</w:t>
      </w:r>
      <w:r>
        <w:t xml:space="preserve"> 4 and of 9 require different lutes, of 7- and 9-courses. </w:t>
      </w:r>
    </w:p>
  </w:footnote>
  <w:footnote w:id="3">
    <w:p w14:paraId="2E57CECE" w14:textId="77777777" w:rsidR="00B20AAB" w:rsidRPr="00503943" w:rsidRDefault="00054318" w:rsidP="00B20AAB">
      <w:pPr>
        <w:ind w:left="142" w:hanging="142"/>
        <w:rPr>
          <w:sz w:val="18"/>
        </w:rPr>
      </w:pPr>
      <w:r w:rsidRPr="00503943">
        <w:rPr>
          <w:rStyle w:val="FootnoteReference"/>
          <w:sz w:val="18"/>
        </w:rPr>
        <w:footnoteRef/>
      </w:r>
      <w:r w:rsidRPr="00503943">
        <w:t xml:space="preserve"> </w:t>
      </w:r>
      <w:r w:rsidRPr="00503943">
        <w:rPr>
          <w:sz w:val="18"/>
        </w:rPr>
        <w:t>I would like to thank Richard Corran for sending me TAB f</w:t>
      </w:r>
      <w:r w:rsidRPr="00503943">
        <w:rPr>
          <w:sz w:val="18"/>
        </w:rPr>
        <w:t xml:space="preserve">iles for most of Diomedes music saving me much typing for this and later installments!  </w:t>
      </w:r>
      <w:r w:rsidRPr="00503943">
        <w:rPr>
          <w:color w:val="000000"/>
          <w:sz w:val="18"/>
        </w:rPr>
        <w:t xml:space="preserve">Sources: D-Dl Mus.1-V-8 – Dresden, Sächsische Landesbibliothek, Ms. Mus. 1-V-8: Lautenbuch des Johann Joachim Loss, now lost, </w:t>
      </w:r>
      <w:r w:rsidRPr="00714528">
        <w:rPr>
          <w:i/>
          <w:color w:val="000000"/>
          <w:sz w:val="18"/>
        </w:rPr>
        <w:t>c.</w:t>
      </w:r>
      <w:r w:rsidRPr="00503943">
        <w:rPr>
          <w:color w:val="000000"/>
          <w:sz w:val="18"/>
        </w:rPr>
        <w:t xml:space="preserve">1620; D-Hs M B 2678 – </w:t>
      </w:r>
      <w:r w:rsidRPr="00503943">
        <w:rPr>
          <w:sz w:val="18"/>
        </w:rPr>
        <w:t>Hamburg, Stadt- un</w:t>
      </w:r>
      <w:r w:rsidRPr="00503943">
        <w:rPr>
          <w:sz w:val="18"/>
        </w:rPr>
        <w:t xml:space="preserve">d Universitätsbibliothek, Ms. M B/2768: Ernst Schele lute book, </w:t>
      </w:r>
      <w:r w:rsidRPr="00503943">
        <w:rPr>
          <w:i/>
          <w:sz w:val="18"/>
        </w:rPr>
        <w:t>c.</w:t>
      </w:r>
      <w:r w:rsidRPr="00503943">
        <w:rPr>
          <w:sz w:val="18"/>
        </w:rPr>
        <w:t xml:space="preserve">1615. Facsimile: Glinde, Jarchow, 2004; </w:t>
      </w:r>
      <w:r w:rsidRPr="00503943">
        <w:rPr>
          <w:color w:val="000000"/>
          <w:sz w:val="18"/>
        </w:rPr>
        <w:t xml:space="preserve">D-LEm II.6.15 – </w:t>
      </w:r>
      <w:r w:rsidRPr="00503943">
        <w:rPr>
          <w:sz w:val="18"/>
        </w:rPr>
        <w:t xml:space="preserve">Leipzig, Musikbibliothek der Stadt, Ms. II.6.15, 1619, copied by a German Protestant student in Leipzig, but incorrectly known as the </w:t>
      </w:r>
      <w:r w:rsidRPr="00503943">
        <w:rPr>
          <w:sz w:val="18"/>
        </w:rPr>
        <w:t xml:space="preserve">Albert Dlugoraj lute book. Facsimile: Lübeck, Tree Edition, 2001; </w:t>
      </w:r>
      <w:r w:rsidRPr="00503943">
        <w:rPr>
          <w:color w:val="000000"/>
          <w:sz w:val="18"/>
        </w:rPr>
        <w:t xml:space="preserve">GB-Cfm 689 – </w:t>
      </w:r>
      <w:r w:rsidRPr="00503943">
        <w:rPr>
          <w:sz w:val="18"/>
        </w:rPr>
        <w:t xml:space="preserve">Cambridge, Fitzwilliam Museum, Mus. Ms. 689: Herbert of Cherbury lute book, </w:t>
      </w:r>
      <w:r w:rsidRPr="00503943">
        <w:rPr>
          <w:i/>
          <w:sz w:val="18"/>
        </w:rPr>
        <w:t>c.</w:t>
      </w:r>
      <w:r w:rsidRPr="00503943">
        <w:rPr>
          <w:sz w:val="18"/>
        </w:rPr>
        <w:t xml:space="preserve">1624-40; </w:t>
      </w:r>
      <w:r w:rsidRPr="00503943">
        <w:rPr>
          <w:color w:val="000000"/>
          <w:sz w:val="18"/>
        </w:rPr>
        <w:t xml:space="preserve">GB-Lbl Add.15117 - London, British Library, Add. 11517, John Swarland His Book, </w:t>
      </w:r>
      <w:r w:rsidRPr="00714528">
        <w:rPr>
          <w:i/>
          <w:color w:val="000000"/>
          <w:sz w:val="18"/>
        </w:rPr>
        <w:t>c.</w:t>
      </w:r>
      <w:r w:rsidRPr="00503943">
        <w:rPr>
          <w:color w:val="000000"/>
          <w:sz w:val="18"/>
        </w:rPr>
        <w:t>1615; PL</w:t>
      </w:r>
      <w:r w:rsidRPr="00503943">
        <w:rPr>
          <w:color w:val="000000"/>
          <w:sz w:val="18"/>
        </w:rPr>
        <w:t xml:space="preserve">-LZu M 6983 - Lodz, Biblioteka Uniwersytecka, Ms. M 6983, </w:t>
      </w:r>
      <w:r w:rsidRPr="00714528">
        <w:rPr>
          <w:i/>
          <w:color w:val="000000"/>
          <w:sz w:val="18"/>
        </w:rPr>
        <w:t>c.</w:t>
      </w:r>
      <w:r w:rsidRPr="00503943">
        <w:rPr>
          <w:color w:val="000000"/>
          <w:sz w:val="18"/>
        </w:rPr>
        <w:t>1600; Besard</w:t>
      </w:r>
      <w:r w:rsidRPr="00503943">
        <w:rPr>
          <w:i/>
          <w:color w:val="000000"/>
          <w:sz w:val="18"/>
        </w:rPr>
        <w:t xml:space="preserve"> </w:t>
      </w:r>
      <w:r w:rsidRPr="00503943">
        <w:rPr>
          <w:color w:val="000000"/>
          <w:sz w:val="18"/>
        </w:rPr>
        <w:t xml:space="preserve">1603 – </w:t>
      </w:r>
      <w:r w:rsidRPr="00503943">
        <w:rPr>
          <w:sz w:val="18"/>
        </w:rPr>
        <w:t>Jean-Baptiste Besard</w:t>
      </w:r>
      <w:r w:rsidRPr="00503943">
        <w:rPr>
          <w:i/>
          <w:sz w:val="18"/>
        </w:rPr>
        <w:t>, Thesaurus Harmonicus</w:t>
      </w:r>
      <w:r w:rsidRPr="00503943">
        <w:rPr>
          <w:sz w:val="18"/>
        </w:rPr>
        <w:t xml:space="preserve"> (Köln, 1603). Facsimile: Genève: Minkoff Éditions, 1975; </w:t>
      </w:r>
      <w:r w:rsidRPr="00503943">
        <w:rPr>
          <w:color w:val="000000"/>
          <w:sz w:val="18"/>
        </w:rPr>
        <w:t xml:space="preserve">Francisque 1600 – </w:t>
      </w:r>
      <w:r w:rsidRPr="00503943">
        <w:rPr>
          <w:sz w:val="18"/>
        </w:rPr>
        <w:t xml:space="preserve">Antoine Francisque, </w:t>
      </w:r>
      <w:r w:rsidRPr="00503943">
        <w:rPr>
          <w:i/>
          <w:sz w:val="18"/>
        </w:rPr>
        <w:t>Le Tresor D’Orphée</w:t>
      </w:r>
      <w:r w:rsidRPr="00503943">
        <w:rPr>
          <w:sz w:val="18"/>
        </w:rPr>
        <w:t xml:space="preserve"> (Paris, 1600). Facs</w:t>
      </w:r>
      <w:r w:rsidRPr="00503943">
        <w:rPr>
          <w:sz w:val="18"/>
        </w:rPr>
        <w:t xml:space="preserve">imile: Genève: Minkoff Éditions, 1975; </w:t>
      </w:r>
      <w:r w:rsidRPr="00503943">
        <w:rPr>
          <w:color w:val="000000"/>
          <w:sz w:val="18"/>
        </w:rPr>
        <w:t xml:space="preserve">Fuhrmann 1615 – </w:t>
      </w:r>
      <w:r w:rsidRPr="00503943">
        <w:rPr>
          <w:sz w:val="18"/>
        </w:rPr>
        <w:t>Georg Leopold Fuhrmann</w:t>
      </w:r>
      <w:r w:rsidRPr="00503943">
        <w:rPr>
          <w:i/>
          <w:sz w:val="18"/>
        </w:rPr>
        <w:t>, Testudo Gallo-Germanica</w:t>
      </w:r>
      <w:r w:rsidRPr="00503943">
        <w:rPr>
          <w:sz w:val="18"/>
        </w:rPr>
        <w:t xml:space="preserve"> (Nürnberg, 1615).  Facsimile: Lübeck, Tree Edition</w:t>
      </w:r>
      <w:r w:rsidRPr="00503943">
        <w:rPr>
          <w:color w:val="000000"/>
          <w:sz w:val="18"/>
        </w:rPr>
        <w:t xml:space="preserve">, 2003; Rude 1600 – </w:t>
      </w:r>
      <w:r w:rsidRPr="00503943">
        <w:rPr>
          <w:sz w:val="18"/>
        </w:rPr>
        <w:t xml:space="preserve">Johann Rude, </w:t>
      </w:r>
      <w:r w:rsidRPr="00503943">
        <w:rPr>
          <w:i/>
          <w:sz w:val="18"/>
        </w:rPr>
        <w:t>Flores Musicae</w:t>
      </w:r>
      <w:r w:rsidRPr="00503943">
        <w:rPr>
          <w:sz w:val="18"/>
        </w:rPr>
        <w:t xml:space="preserve"> (Heidelberg, 1600). Facsimile: Stuttgart, Cornetto; </w:t>
      </w:r>
      <w:r w:rsidRPr="00503943">
        <w:rPr>
          <w:color w:val="000000"/>
          <w:sz w:val="18"/>
        </w:rPr>
        <w:t>W r</w:t>
      </w:r>
      <w:r w:rsidRPr="00503943">
        <w:rPr>
          <w:color w:val="000000"/>
          <w:sz w:val="18"/>
        </w:rPr>
        <w:t xml:space="preserve">efers to vols. 24 and 67 in the series </w:t>
      </w:r>
      <w:r w:rsidRPr="00503943">
        <w:rPr>
          <w:i/>
          <w:color w:val="000000"/>
          <w:sz w:val="18"/>
        </w:rPr>
        <w:t>Wydawnictwo Dawnej Muzyki Polskiej</w:t>
      </w:r>
      <w:r w:rsidRPr="00503943">
        <w:rPr>
          <w:color w:val="000000"/>
          <w:sz w:val="18"/>
        </w:rPr>
        <w:t xml:space="preserve">, </w:t>
      </w:r>
      <w:r w:rsidRPr="00503943">
        <w:rPr>
          <w:sz w:val="18"/>
          <w:szCs w:val="32"/>
          <w:lang w:val="en-US"/>
        </w:rPr>
        <w:t>which are volumes I (</w:t>
      </w:r>
      <w:r w:rsidRPr="00503943">
        <w:rPr>
          <w:color w:val="000000"/>
          <w:sz w:val="18"/>
        </w:rPr>
        <w:t xml:space="preserve">1953/1970) </w:t>
      </w:r>
      <w:r w:rsidRPr="00503943">
        <w:rPr>
          <w:sz w:val="18"/>
          <w:szCs w:val="32"/>
          <w:lang w:val="en-US"/>
        </w:rPr>
        <w:t xml:space="preserve">&amp; II (1973) of </w:t>
      </w:r>
      <w:r w:rsidRPr="00503943">
        <w:rPr>
          <w:i/>
          <w:sz w:val="18"/>
          <w:szCs w:val="32"/>
          <w:lang w:val="en-US"/>
        </w:rPr>
        <w:t>Diomedes Cato: Preludia, fantazje, tance i madryga</w:t>
      </w:r>
      <w:r w:rsidRPr="00503943">
        <w:rPr>
          <w:rFonts w:ascii="Times New Roman" w:hAnsi="Times New Roman"/>
          <w:i/>
          <w:sz w:val="18"/>
          <w:szCs w:val="32"/>
          <w:lang w:val="en-US"/>
        </w:rPr>
        <w:t>ł</w:t>
      </w:r>
      <w:r w:rsidRPr="00503943">
        <w:rPr>
          <w:i/>
          <w:sz w:val="18"/>
          <w:szCs w:val="32"/>
          <w:lang w:val="en-US"/>
        </w:rPr>
        <w:t>y, na lutnie</w:t>
      </w:r>
      <w:r w:rsidRPr="00503943">
        <w:rPr>
          <w:sz w:val="18"/>
          <w:szCs w:val="32"/>
          <w:lang w:val="en-US"/>
        </w:rPr>
        <w:t xml:space="preserve">, edited by Maria Szczepanska and </w:t>
      </w:r>
      <w:r w:rsidRPr="00503943">
        <w:rPr>
          <w:color w:val="000000"/>
          <w:sz w:val="18"/>
        </w:rPr>
        <w:t>Piotr Pozniak.</w:t>
      </w:r>
    </w:p>
  </w:footnote>
  <w:footnote w:id="4">
    <w:p w14:paraId="79A593B1" w14:textId="77777777" w:rsidR="00B20AAB" w:rsidRDefault="00054318" w:rsidP="00B20AAB">
      <w:pPr>
        <w:pStyle w:val="FootnoteText"/>
        <w:ind w:left="142" w:hanging="142"/>
      </w:pPr>
      <w:r>
        <w:rPr>
          <w:rStyle w:val="FootnoteReference"/>
        </w:rPr>
        <w:footnoteRef/>
      </w:r>
      <w:r>
        <w:t xml:space="preserve"> </w:t>
      </w:r>
      <w:r>
        <w:rPr>
          <w:color w:val="000000"/>
        </w:rPr>
        <w:t>Seven fantasias [4</w:t>
      </w:r>
      <w:r w:rsidRPr="00AF2FBA">
        <w:rPr>
          <w:color w:val="000000"/>
        </w:rPr>
        <w:t xml:space="preserve"> à</w:t>
      </w:r>
      <w:r w:rsidRPr="00AF2FBA">
        <w:rPr>
          <w:color w:val="000000"/>
        </w:rPr>
        <w:t xml:space="preserve"> 4 &amp;</w:t>
      </w:r>
      <w:r>
        <w:rPr>
          <w:color w:val="000000"/>
        </w:rPr>
        <w:t xml:space="preserve"> </w:t>
      </w:r>
      <w:r w:rsidRPr="00503943">
        <w:rPr>
          <w:szCs w:val="48"/>
          <w:lang w:val="en-US"/>
        </w:rPr>
        <w:t>3</w:t>
      </w:r>
      <w:r w:rsidRPr="00AF2FBA">
        <w:rPr>
          <w:color w:val="000000"/>
        </w:rPr>
        <w:t xml:space="preserve"> à 5], </w:t>
      </w:r>
      <w:r>
        <w:rPr>
          <w:color w:val="000000"/>
        </w:rPr>
        <w:t xml:space="preserve">and a texted madrigal </w:t>
      </w:r>
      <w:r w:rsidRPr="00AF2FBA">
        <w:rPr>
          <w:color w:val="000000"/>
        </w:rPr>
        <w:t>à 5 by Guarini in three parts</w:t>
      </w:r>
      <w:r>
        <w:rPr>
          <w:color w:val="000000"/>
        </w:rPr>
        <w:t xml:space="preserve">, </w:t>
      </w:r>
      <w:r w:rsidRPr="00AF2FBA">
        <w:rPr>
          <w:i/>
          <w:color w:val="000000"/>
        </w:rPr>
        <w:t>Tirsi morir volea</w:t>
      </w:r>
      <w:r w:rsidRPr="00AF2FBA">
        <w:rPr>
          <w:color w:val="000000"/>
        </w:rPr>
        <w:t xml:space="preserve"> </w:t>
      </w:r>
      <w:r>
        <w:rPr>
          <w:color w:val="000000"/>
        </w:rPr>
        <w:t xml:space="preserve">, </w:t>
      </w:r>
      <w:r w:rsidRPr="00AF2FBA">
        <w:rPr>
          <w:i/>
          <w:color w:val="000000"/>
        </w:rPr>
        <w:t>Freno Tirsi’l desio</w:t>
      </w:r>
      <w:r>
        <w:rPr>
          <w:color w:val="000000"/>
        </w:rPr>
        <w:t xml:space="preserve"> and </w:t>
      </w:r>
      <w:r w:rsidRPr="00AF2FBA">
        <w:rPr>
          <w:i/>
          <w:color w:val="000000"/>
        </w:rPr>
        <w:t>Cosi moriro i fortunati</w:t>
      </w:r>
      <w:r>
        <w:rPr>
          <w:color w:val="000000"/>
        </w:rPr>
        <w:t xml:space="preserve"> ascribed </w:t>
      </w:r>
      <w:r w:rsidRPr="00AF2FBA">
        <w:rPr>
          <w:i/>
          <w:color w:val="000000"/>
        </w:rPr>
        <w:t>Del Sig</w:t>
      </w:r>
      <w:r w:rsidRPr="00AF2FBA">
        <w:rPr>
          <w:i/>
          <w:color w:val="000000"/>
          <w:vertAlign w:val="superscript"/>
        </w:rPr>
        <w:t>or</w:t>
      </w:r>
      <w:r w:rsidRPr="003836E8">
        <w:rPr>
          <w:i/>
          <w:color w:val="000000"/>
        </w:rPr>
        <w:t xml:space="preserve"> Diomede</w:t>
      </w:r>
      <w:r>
        <w:rPr>
          <w:color w:val="000000"/>
        </w:rPr>
        <w:t xml:space="preserve"> are found in a set of five part books owned by Christopher Hatton and copied early 17th-c, now </w:t>
      </w:r>
      <w:r>
        <w:rPr>
          <w:color w:val="000000"/>
        </w:rPr>
        <w:t xml:space="preserve">GB-Och Mus. MS 372-376. The cover of Mus.372 is inscribed ‘Fantasies of Signior Diomede ... 3. 4. &amp; 5 Parts’. </w:t>
      </w:r>
      <w:r w:rsidRPr="00503943">
        <w:rPr>
          <w:szCs w:val="32"/>
          <w:lang w:val="en-US"/>
        </w:rPr>
        <w:t xml:space="preserve">See Andrew Ashbee, </w:t>
      </w:r>
      <w:r w:rsidRPr="00AF2FBA">
        <w:rPr>
          <w:i/>
          <w:szCs w:val="32"/>
          <w:lang w:val="en-US"/>
        </w:rPr>
        <w:t>et al.</w:t>
      </w:r>
      <w:r w:rsidRPr="00503943">
        <w:rPr>
          <w:szCs w:val="32"/>
          <w:lang w:val="en-US"/>
        </w:rPr>
        <w:t xml:space="preserve">, </w:t>
      </w:r>
      <w:r w:rsidRPr="00AF2FBA">
        <w:rPr>
          <w:i/>
          <w:szCs w:val="32"/>
          <w:lang w:val="en-US"/>
        </w:rPr>
        <w:t>The Viola da Gamba Society Index of Manuscripts Containing Consort Music</w:t>
      </w:r>
      <w:r w:rsidRPr="00503943">
        <w:rPr>
          <w:szCs w:val="32"/>
          <w:lang w:val="en-US"/>
        </w:rPr>
        <w:t xml:space="preserve"> (Aldershot: Ashgate, 2008), pp. 238-40.</w:t>
      </w:r>
      <w:r>
        <w:rPr>
          <w:color w:val="000000"/>
        </w:rPr>
        <w:t xml:space="preserve"> I have</w:t>
      </w:r>
      <w:r>
        <w:rPr>
          <w:color w:val="000000"/>
        </w:rPr>
        <w:t xml:space="preserve"> not checked the consort music for concordance with any of Diomedes’ lute fantasias. </w:t>
      </w:r>
    </w:p>
  </w:footnote>
  <w:footnote w:id="5">
    <w:p w14:paraId="601FEBDA" w14:textId="77777777" w:rsidR="00B20AAB" w:rsidRPr="00503943" w:rsidRDefault="00054318" w:rsidP="00B20AAB">
      <w:pPr>
        <w:pStyle w:val="FootnoteText"/>
        <w:ind w:left="142" w:hanging="142"/>
      </w:pPr>
      <w:r w:rsidRPr="00503943">
        <w:rPr>
          <w:rStyle w:val="FootnoteReference"/>
        </w:rPr>
        <w:footnoteRef/>
      </w:r>
      <w:r w:rsidRPr="00503943">
        <w:t xml:space="preserve"> </w:t>
      </w:r>
      <w:r w:rsidRPr="00503943">
        <w:rPr>
          <w:szCs w:val="34"/>
          <w:lang w:val="en-US"/>
        </w:rPr>
        <w:t xml:space="preserve">See </w:t>
      </w:r>
      <w:r w:rsidRPr="00503943">
        <w:rPr>
          <w:szCs w:val="32"/>
          <w:lang w:val="en-US"/>
        </w:rPr>
        <w:t xml:space="preserve">Douglas Alton Smith </w:t>
      </w:r>
      <w:r w:rsidRPr="00503943">
        <w:rPr>
          <w:i/>
          <w:szCs w:val="32"/>
          <w:lang w:val="en-US"/>
        </w:rPr>
        <w:t>A History of the Lute from Antiquity to the Renaissance</w:t>
      </w:r>
      <w:r w:rsidRPr="00503943">
        <w:rPr>
          <w:szCs w:val="32"/>
          <w:lang w:val="en-US"/>
        </w:rPr>
        <w:t xml:space="preserve"> (Lute Society of America, 2002), p. 185. </w:t>
      </w:r>
    </w:p>
  </w:footnote>
  <w:footnote w:id="6">
    <w:p w14:paraId="43A80275" w14:textId="77777777" w:rsidR="00B20AAB" w:rsidRPr="00503943" w:rsidRDefault="00054318" w:rsidP="00B20AAB">
      <w:pPr>
        <w:pStyle w:val="FootnoteText"/>
        <w:ind w:left="142" w:hanging="142"/>
      </w:pPr>
      <w:r w:rsidRPr="00503943">
        <w:rPr>
          <w:rStyle w:val="FootnoteReference"/>
        </w:rPr>
        <w:footnoteRef/>
      </w:r>
      <w:r w:rsidRPr="00503943">
        <w:t xml:space="preserve"> The theme of this intabulation, appearing se</w:t>
      </w:r>
      <w:r w:rsidRPr="00503943">
        <w:t xml:space="preserve">veral times in the opening bars, is like that of John Dowland’s Fantasia </w:t>
      </w:r>
      <w:r w:rsidRPr="00503943">
        <w:rPr>
          <w:szCs w:val="48"/>
          <w:lang w:val="en-US"/>
        </w:rPr>
        <w:t>n</w:t>
      </w:r>
      <w:r w:rsidRPr="00714528">
        <w:rPr>
          <w:szCs w:val="48"/>
          <w:vertAlign w:val="superscript"/>
          <w:lang w:val="en-US"/>
        </w:rPr>
        <w:t>o</w:t>
      </w:r>
      <w:r w:rsidRPr="00503943">
        <w:t xml:space="preserve"> 1 found in B-Bc Littera S 26.369, ff. 19r/19v/17r untitled and incomplete (from bars 67 to end); GB-Cu Add.3056, ff. 8v-9r </w:t>
      </w:r>
      <w:r w:rsidRPr="00503943">
        <w:rPr>
          <w:i/>
        </w:rPr>
        <w:t>John Dowlande BM</w:t>
      </w:r>
      <w:r w:rsidRPr="00503943">
        <w:t>; GB-Gu Euing 25, ff. 16v-17r [untitled];</w:t>
      </w:r>
      <w:r w:rsidRPr="00503943">
        <w:t xml:space="preserve"> GB-Lbl Add.31392, ff. 13v-14v </w:t>
      </w:r>
      <w:r w:rsidRPr="00503943">
        <w:rPr>
          <w:i/>
        </w:rPr>
        <w:t>A fantasie. / Maister Dowland</w:t>
      </w:r>
      <w:r w:rsidRPr="00503943">
        <w:t xml:space="preserve"> [Poulton and Lam </w:t>
      </w:r>
      <w:r w:rsidRPr="00503943">
        <w:rPr>
          <w:szCs w:val="48"/>
          <w:lang w:val="en-US"/>
        </w:rPr>
        <w:t>n</w:t>
      </w:r>
      <w:r w:rsidRPr="00714528">
        <w:rPr>
          <w:szCs w:val="48"/>
          <w:vertAlign w:val="superscript"/>
          <w:lang w:val="en-US"/>
        </w:rPr>
        <w:t>o</w:t>
      </w:r>
      <w:r w:rsidRPr="00503943">
        <w:t xml:space="preserve"> 1]; GB-Lbl Add.38539, ff. 14v-15r [untitled]; GB-Lbl Eg.2046, ff. 24v-25r </w:t>
      </w:r>
      <w:r w:rsidRPr="00503943">
        <w:rPr>
          <w:i/>
        </w:rPr>
        <w:t>A Fantasia</w:t>
      </w:r>
      <w:r w:rsidRPr="00503943">
        <w:t>; S-B</w:t>
      </w:r>
      <w:r w:rsidRPr="00503943">
        <w:rPr>
          <w:color w:val="FF0000"/>
        </w:rPr>
        <w:t xml:space="preserve"> </w:t>
      </w:r>
      <w:r w:rsidRPr="00503943">
        <w:t xml:space="preserve">PB fil.172, ff. 27v-31r </w:t>
      </w:r>
      <w:r w:rsidRPr="00503943">
        <w:rPr>
          <w:i/>
        </w:rPr>
        <w:t>Fuga</w:t>
      </w:r>
      <w:r w:rsidRPr="00503943">
        <w:t xml:space="preserve">; Besard 1603, ff. 170v-171v </w:t>
      </w:r>
      <w:r w:rsidRPr="00503943">
        <w:rPr>
          <w:i/>
        </w:rPr>
        <w:t>Fantasia Ioannis Doolandi</w:t>
      </w:r>
      <w:r w:rsidRPr="00503943">
        <w:t>; D</w:t>
      </w:r>
      <w:r w:rsidRPr="00503943">
        <w:t xml:space="preserve">owland 1610, sigs. H1r-H2 </w:t>
      </w:r>
      <w:r w:rsidRPr="00503943">
        <w:rPr>
          <w:i/>
        </w:rPr>
        <w:t>Fantasie 7 Composed by Iohn Douland, Batchelar of Musicke</w:t>
      </w:r>
      <w:r w:rsidRPr="00503943">
        <w:t xml:space="preserve"> [Poulton and Lam </w:t>
      </w:r>
      <w:r w:rsidRPr="00503943">
        <w:rPr>
          <w:szCs w:val="48"/>
          <w:lang w:val="en-US"/>
        </w:rPr>
        <w:t>n</w:t>
      </w:r>
      <w:r w:rsidRPr="00714528">
        <w:rPr>
          <w:szCs w:val="48"/>
          <w:vertAlign w:val="superscript"/>
          <w:lang w:val="en-US"/>
        </w:rPr>
        <w:t>o</w:t>
      </w:r>
      <w:r w:rsidRPr="00503943">
        <w:t xml:space="preserve"> 1a]. The theme is also found in the anonymous fantasia, GB-Lbl Add.31392, f. 24r [untitled] [Poulton and Lam </w:t>
      </w:r>
      <w:r w:rsidRPr="00503943">
        <w:rPr>
          <w:szCs w:val="48"/>
          <w:lang w:val="en-US"/>
        </w:rPr>
        <w:t>n</w:t>
      </w:r>
      <w:r w:rsidRPr="00714528">
        <w:rPr>
          <w:szCs w:val="48"/>
          <w:vertAlign w:val="superscript"/>
          <w:lang w:val="en-US"/>
        </w:rPr>
        <w:t>o</w:t>
      </w:r>
      <w:r w:rsidRPr="00503943">
        <w:t xml:space="preserve"> 74], as well as Mertel 1615, pp. 226-8 </w:t>
      </w:r>
      <w:r w:rsidRPr="00503943">
        <w:rPr>
          <w:i/>
        </w:rPr>
        <w:t>P</w:t>
      </w:r>
      <w:r w:rsidRPr="00503943">
        <w:rPr>
          <w:i/>
        </w:rPr>
        <w:t>hantasia et Fuga 83</w:t>
      </w:r>
      <w:r w:rsidRPr="00503943">
        <w:t xml:space="preserve">, and also in bars 11-13 of a Diomedes fantasia, Besard 1603, ff. 24v-25r </w:t>
      </w:r>
      <w:r w:rsidRPr="00503943">
        <w:rPr>
          <w:i/>
        </w:rPr>
        <w:t>Fantasia Diomedis.</w:t>
      </w:r>
      <w:r w:rsidRPr="00503943">
        <w:t xml:space="preserve"> </w:t>
      </w:r>
    </w:p>
  </w:footnote>
  <w:footnote w:id="7">
    <w:p w14:paraId="0E6A4F91" w14:textId="5CD4B3D8" w:rsidR="00413498" w:rsidRDefault="00413498" w:rsidP="00413498">
      <w:pPr>
        <w:pStyle w:val="FootnoteText"/>
        <w:ind w:left="142" w:hanging="142"/>
      </w:pPr>
      <w:r>
        <w:rPr>
          <w:rStyle w:val="FootnoteReference"/>
        </w:rPr>
        <w:footnoteRef/>
      </w:r>
      <w:r>
        <w:t xml:space="preserve"> </w:t>
      </w:r>
      <w:r w:rsidR="006D6DED">
        <w:t>[Additional cognates</w:t>
      </w:r>
      <w:r>
        <w:t xml:space="preserve">: NL-Lt 1666, ff. 189v-190r </w:t>
      </w:r>
      <w:r w:rsidR="00FC2EB8" w:rsidRPr="00FC2EB8">
        <w:rPr>
          <w:i/>
          <w:iCs/>
        </w:rPr>
        <w:t>Donna crudel a.5. Feretti</w:t>
      </w:r>
      <w:r w:rsidR="00FC2EB8">
        <w:t xml:space="preserve"> &amp; ff. 207v-208r </w:t>
      </w:r>
      <w:r w:rsidR="00FC2EB8" w:rsidRPr="00FC2EB8">
        <w:rPr>
          <w:i/>
          <w:iCs/>
        </w:rPr>
        <w:t>Donna crudel a.5.</w:t>
      </w:r>
      <w:r>
        <w:t xml:space="preserve">; Adriaenssen 1584, f. 17v </w:t>
      </w:r>
      <w:r w:rsidR="00FC2EB8" w:rsidRPr="00FC2EB8">
        <w:rPr>
          <w:i/>
          <w:iCs/>
        </w:rPr>
        <w:t xml:space="preserve">Donna crudel </w:t>
      </w:r>
      <w:r w:rsidR="00FC2EB8">
        <w:t xml:space="preserve">&amp; </w:t>
      </w:r>
      <w:r>
        <w:t xml:space="preserve">47v </w:t>
      </w:r>
      <w:r w:rsidR="00FC2EB8" w:rsidRPr="00FC2EB8">
        <w:rPr>
          <w:i/>
          <w:iCs/>
        </w:rPr>
        <w:t>Donna crudel</w:t>
      </w:r>
      <w:r w:rsidR="00FC2EB8">
        <w:t xml:space="preserve">; </w:t>
      </w:r>
      <w:r>
        <w:t>Adriaenssen 1592</w:t>
      </w:r>
      <w:r w:rsidR="006D6DED">
        <w:t xml:space="preserve">, f. 18v </w:t>
      </w:r>
      <w:r w:rsidR="00FC2EB8" w:rsidRPr="00FC2EB8">
        <w:rPr>
          <w:i/>
          <w:iCs/>
        </w:rPr>
        <w:t>Donna crudel</w:t>
      </w:r>
      <w:r w:rsidR="00FC2EB8">
        <w:t xml:space="preserve">; </w:t>
      </w:r>
      <w:r w:rsidR="006D6DED">
        <w:t>Adriaenssen 1600, f.</w:t>
      </w:r>
      <w:r w:rsidR="006D6DED">
        <w:t xml:space="preserve"> 11v </w:t>
      </w:r>
      <w:r w:rsidR="00FC2EB8" w:rsidRPr="00FC2EB8">
        <w:rPr>
          <w:i/>
          <w:iCs/>
        </w:rPr>
        <w:t>Donna crudel</w:t>
      </w:r>
      <w:r w:rsidR="00FC2EB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3605" w14:textId="77777777" w:rsidR="00B20AAB" w:rsidRDefault="00054318" w:rsidP="00B20A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93D59" w14:textId="77777777" w:rsidR="00B20AAB" w:rsidRDefault="00054318" w:rsidP="00B20AAB">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7B79F" w14:textId="77777777" w:rsidR="00B20AAB" w:rsidRPr="0047366D" w:rsidRDefault="00054318" w:rsidP="00B20AAB">
    <w:pPr>
      <w:pStyle w:val="Header"/>
      <w:framePr w:wrap="around" w:vAnchor="text" w:hAnchor="margin" w:xAlign="right" w:y="1"/>
      <w:rPr>
        <w:rStyle w:val="PageNumber"/>
        <w:sz w:val="24"/>
      </w:rPr>
    </w:pPr>
    <w:r w:rsidRPr="0047366D">
      <w:rPr>
        <w:rStyle w:val="PageNumber"/>
        <w:sz w:val="24"/>
      </w:rPr>
      <w:fldChar w:fldCharType="begin"/>
    </w:r>
    <w:r w:rsidRPr="0047366D">
      <w:rPr>
        <w:rStyle w:val="PageNumber"/>
        <w:sz w:val="24"/>
      </w:rPr>
      <w:instrText xml:space="preserve">PAGE  </w:instrText>
    </w:r>
    <w:r w:rsidRPr="0047366D">
      <w:rPr>
        <w:rStyle w:val="PageNumber"/>
        <w:sz w:val="24"/>
      </w:rPr>
      <w:fldChar w:fldCharType="separate"/>
    </w:r>
    <w:r w:rsidRPr="0047366D">
      <w:rPr>
        <w:rStyle w:val="PageNumber"/>
        <w:noProof/>
        <w:sz w:val="24"/>
      </w:rPr>
      <w:t>1</w:t>
    </w:r>
    <w:r w:rsidRPr="0047366D">
      <w:rPr>
        <w:rStyle w:val="PageNumber"/>
        <w:sz w:val="24"/>
      </w:rPr>
      <w:fldChar w:fldCharType="end"/>
    </w:r>
  </w:p>
  <w:p w14:paraId="18DC2109" w14:textId="77777777" w:rsidR="00B20AAB" w:rsidRDefault="00054318" w:rsidP="00B20AAB">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54318"/>
    <w:rsid w:val="00055408"/>
    <w:rsid w:val="001045EC"/>
    <w:rsid w:val="00214E76"/>
    <w:rsid w:val="00413498"/>
    <w:rsid w:val="00644400"/>
    <w:rsid w:val="006D6DED"/>
    <w:rsid w:val="00B747D5"/>
    <w:rsid w:val="00BB1EE5"/>
    <w:rsid w:val="00BE1C3E"/>
    <w:rsid w:val="00D45A27"/>
    <w:rsid w:val="00D66B19"/>
    <w:rsid w:val="00E0119A"/>
    <w:rsid w:val="00FC2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B751D1"/>
  <w15:chartTrackingRefBased/>
  <w15:docId w15:val="{7597C54C-477C-1744-874C-59B6EC5B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8</cp:revision>
  <cp:lastPrinted>2008-09-29T09:49:00Z</cp:lastPrinted>
  <dcterms:created xsi:type="dcterms:W3CDTF">2022-01-30T18:05:00Z</dcterms:created>
  <dcterms:modified xsi:type="dcterms:W3CDTF">2022-01-30T18:42:00Z</dcterms:modified>
</cp:coreProperties>
</file>