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C3386" w14:textId="170F2DD9" w:rsidR="00C603F0" w:rsidRPr="00B94BD1" w:rsidRDefault="00C603F0" w:rsidP="00431754">
      <w:pPr>
        <w:spacing w:after="120"/>
        <w:jc w:val="center"/>
        <w:rPr>
          <w:b/>
          <w:smallCaps/>
          <w:szCs w:val="20"/>
        </w:rPr>
      </w:pPr>
      <w:r w:rsidRPr="00892FC9">
        <w:rPr>
          <w:b/>
          <w:smallCaps/>
        </w:rPr>
        <w:t>Music sup</w:t>
      </w:r>
      <w:r>
        <w:rPr>
          <w:b/>
          <w:smallCaps/>
        </w:rPr>
        <w:t>plement to L</w:t>
      </w:r>
      <w:r w:rsidR="003660DE">
        <w:rPr>
          <w:b/>
          <w:smallCaps/>
          <w:szCs w:val="20"/>
        </w:rPr>
        <w:t>ute News 99</w:t>
      </w:r>
      <w:r w:rsidRPr="00B94BD1">
        <w:rPr>
          <w:b/>
          <w:smallCaps/>
          <w:szCs w:val="20"/>
        </w:rPr>
        <w:t xml:space="preserve">: </w:t>
      </w:r>
      <w:r w:rsidR="004C37FC">
        <w:rPr>
          <w:b/>
          <w:smallCaps/>
          <w:szCs w:val="20"/>
        </w:rPr>
        <w:t>Lute Music ascribed to</w:t>
      </w:r>
      <w:r w:rsidR="00B94BD1">
        <w:rPr>
          <w:b/>
          <w:smallCaps/>
          <w:szCs w:val="20"/>
        </w:rPr>
        <w:t xml:space="preserve"> </w:t>
      </w:r>
      <w:r w:rsidR="00F651A4">
        <w:rPr>
          <w:b/>
          <w:smallCaps/>
          <w:color w:val="000000"/>
          <w:szCs w:val="20"/>
        </w:rPr>
        <w:t>Pierre or Luc Despont</w:t>
      </w:r>
      <w:r w:rsidR="003660DE">
        <w:rPr>
          <w:b/>
          <w:smallCaps/>
          <w:color w:val="000000"/>
          <w:szCs w:val="20"/>
        </w:rPr>
        <w:t xml:space="preserve">, and </w:t>
      </w:r>
      <w:r w:rsidR="004C37FC">
        <w:rPr>
          <w:b/>
          <w:smallCaps/>
          <w:color w:val="000000"/>
          <w:szCs w:val="20"/>
        </w:rPr>
        <w:t>to</w:t>
      </w:r>
      <w:r w:rsidR="00D308C1">
        <w:rPr>
          <w:b/>
          <w:smallCaps/>
          <w:color w:val="000000"/>
          <w:szCs w:val="20"/>
        </w:rPr>
        <w:t xml:space="preserve"> </w:t>
      </w:r>
      <w:r w:rsidR="003660DE">
        <w:rPr>
          <w:b/>
          <w:smallCaps/>
          <w:color w:val="000000"/>
          <w:szCs w:val="20"/>
        </w:rPr>
        <w:t>D</w:t>
      </w:r>
    </w:p>
    <w:p w14:paraId="6863E0A6" w14:textId="77777777" w:rsidR="003660DE" w:rsidRDefault="003660DE" w:rsidP="003660DE">
      <w:pPr>
        <w:ind w:firstLine="426"/>
        <w:sectPr w:rsidR="003660DE" w:rsidSect="003660DE">
          <w:footerReference w:type="even" r:id="rId6"/>
          <w:footerReference w:type="default" r:id="rId7"/>
          <w:footnotePr>
            <w:pos w:val="beneathText"/>
          </w:footnotePr>
          <w:pgSz w:w="11905" w:h="16837"/>
          <w:pgMar w:top="851" w:right="992" w:bottom="992" w:left="992" w:header="709" w:footer="709" w:gutter="0"/>
          <w:cols w:space="708"/>
        </w:sectPr>
      </w:pPr>
    </w:p>
    <w:p w14:paraId="5868BA34" w14:textId="77777777" w:rsidR="003E6FAA" w:rsidRDefault="00F24855" w:rsidP="00F240ED">
      <w:pPr>
        <w:ind w:firstLine="426"/>
      </w:pPr>
      <w:r>
        <w:t>Here is a</w:t>
      </w:r>
      <w:r w:rsidR="00431754">
        <w:t xml:space="preserve"> tablature supplement </w:t>
      </w:r>
      <w:r>
        <w:t>of</w:t>
      </w:r>
      <w:r w:rsidR="00204F9F">
        <w:t xml:space="preserve"> </w:t>
      </w:r>
      <w:r w:rsidR="000C6861">
        <w:t xml:space="preserve">mainly </w:t>
      </w:r>
      <w:r w:rsidR="00431754">
        <w:t>French music in renaissance/vieil ton tuning from the early seventeenth century</w:t>
      </w:r>
      <w:r w:rsidR="00326798">
        <w:t xml:space="preserve">, juxtaposing all the lute solos </w:t>
      </w:r>
      <w:r w:rsidR="006413D0">
        <w:t xml:space="preserve">ascribed to </w:t>
      </w:r>
      <w:r w:rsidR="00326798">
        <w:t>Despont</w:t>
      </w:r>
      <w:r w:rsidR="0084200E">
        <w:t xml:space="preserve"> </w:t>
      </w:r>
      <w:r>
        <w:t>with m</w:t>
      </w:r>
      <w:r w:rsidR="00431754">
        <w:t xml:space="preserve">usic ascribed </w:t>
      </w:r>
      <w:r w:rsidR="00326798">
        <w:t xml:space="preserve">to D, </w:t>
      </w:r>
      <w:r w:rsidR="00431754">
        <w:t xml:space="preserve">presumably </w:t>
      </w:r>
      <w:r w:rsidR="00326798">
        <w:t xml:space="preserve">the initial of </w:t>
      </w:r>
      <w:r w:rsidR="00E0021B">
        <w:t>a</w:t>
      </w:r>
      <w:r w:rsidR="00326798">
        <w:t xml:space="preserve"> </w:t>
      </w:r>
      <w:r w:rsidR="00431754">
        <w:t>composer</w:t>
      </w:r>
      <w:r w:rsidR="00204F9F" w:rsidRPr="00204F9F">
        <w:t xml:space="preserve"> </w:t>
      </w:r>
      <w:r w:rsidR="008A208A">
        <w:t xml:space="preserve">who </w:t>
      </w:r>
      <w:r w:rsidR="00E0021B">
        <w:t xml:space="preserve">may or </w:t>
      </w:r>
      <w:r w:rsidR="0079319E">
        <w:t xml:space="preserve">may </w:t>
      </w:r>
      <w:r w:rsidR="00E0021B">
        <w:t>not</w:t>
      </w:r>
      <w:r>
        <w:t xml:space="preserve"> </w:t>
      </w:r>
      <w:r w:rsidR="008A208A">
        <w:t>be</w:t>
      </w:r>
      <w:r w:rsidR="00204F9F">
        <w:t xml:space="preserve"> Despont</w:t>
      </w:r>
      <w:r>
        <w:t>.</w:t>
      </w:r>
      <w:r w:rsidR="0079319E">
        <w:rPr>
          <w:rStyle w:val="FootnoteReference"/>
        </w:rPr>
        <w:footnoteReference w:id="1"/>
      </w:r>
      <w:r w:rsidR="0024613F">
        <w:t xml:space="preserve"> </w:t>
      </w:r>
    </w:p>
    <w:p w14:paraId="2E9C8CB8" w14:textId="2364E10A" w:rsidR="004A471C" w:rsidRPr="003E6FAA" w:rsidRDefault="00F30324" w:rsidP="00F240ED">
      <w:pPr>
        <w:ind w:firstLine="426"/>
      </w:pPr>
      <w:r w:rsidRPr="00431754">
        <w:rPr>
          <w:color w:val="000000"/>
          <w:szCs w:val="20"/>
          <w:lang w:val="fr-FR"/>
        </w:rPr>
        <w:t>Despont</w:t>
      </w:r>
      <w:r w:rsidRPr="00F30324">
        <w:rPr>
          <w:color w:val="000000"/>
          <w:szCs w:val="20"/>
          <w:lang w:val="fr-FR"/>
        </w:rPr>
        <w:t xml:space="preserve"> </w:t>
      </w:r>
      <w:r w:rsidR="008A208A">
        <w:rPr>
          <w:color w:val="000000"/>
          <w:szCs w:val="20"/>
          <w:lang w:val="fr-FR"/>
        </w:rPr>
        <w:t>probably</w:t>
      </w:r>
      <w:r w:rsidR="004A471C">
        <w:rPr>
          <w:color w:val="000000"/>
          <w:szCs w:val="20"/>
          <w:lang w:val="fr-FR"/>
        </w:rPr>
        <w:t xml:space="preserve"> refer</w:t>
      </w:r>
      <w:r w:rsidR="008A208A">
        <w:rPr>
          <w:color w:val="000000"/>
          <w:szCs w:val="20"/>
          <w:lang w:val="fr-FR"/>
        </w:rPr>
        <w:t>s to one of two brothers, Pierre and Luc Despont</w:t>
      </w:r>
      <w:r w:rsidR="007B1BFD">
        <w:rPr>
          <w:color w:val="000000"/>
          <w:szCs w:val="20"/>
          <w:lang w:val="fr-FR"/>
        </w:rPr>
        <w:t>/</w:t>
      </w:r>
      <w:r w:rsidR="00137048">
        <w:rPr>
          <w:color w:val="000000"/>
          <w:szCs w:val="20"/>
          <w:lang w:val="fr-FR"/>
        </w:rPr>
        <w:t>D</w:t>
      </w:r>
      <w:r w:rsidR="007B1BFD">
        <w:rPr>
          <w:color w:val="000000"/>
          <w:szCs w:val="20"/>
          <w:lang w:val="fr-FR"/>
        </w:rPr>
        <w:t>espond/Desponde/d'Espon/de Spon</w:t>
      </w:r>
      <w:r w:rsidR="008A208A">
        <w:rPr>
          <w:color w:val="000000"/>
          <w:szCs w:val="20"/>
          <w:lang w:val="fr-FR"/>
        </w:rPr>
        <w:t xml:space="preserve">, lutenists </w:t>
      </w:r>
      <w:r w:rsidR="00686B97">
        <w:rPr>
          <w:color w:val="000000"/>
          <w:szCs w:val="20"/>
          <w:lang w:val="fr-FR"/>
        </w:rPr>
        <w:t>and sons of Robert Despont,</w:t>
      </w:r>
      <w:r w:rsidR="00686B97" w:rsidRPr="00F30324">
        <w:rPr>
          <w:color w:val="000000"/>
          <w:szCs w:val="20"/>
          <w:lang w:val="fr-FR"/>
        </w:rPr>
        <w:t xml:space="preserve"> a</w:t>
      </w:r>
      <w:r w:rsidR="009F30F8">
        <w:rPr>
          <w:color w:val="000000"/>
          <w:szCs w:val="20"/>
          <w:lang w:val="fr-FR"/>
        </w:rPr>
        <w:t>n instrument</w:t>
      </w:r>
      <w:r w:rsidR="00686B97" w:rsidRPr="00F30324">
        <w:rPr>
          <w:color w:val="000000"/>
          <w:szCs w:val="20"/>
          <w:lang w:val="fr-FR"/>
        </w:rPr>
        <w:t xml:space="preserve"> maker in </w:t>
      </w:r>
      <w:r w:rsidR="00686B97">
        <w:rPr>
          <w:color w:val="000000"/>
          <w:szCs w:val="20"/>
          <w:lang w:val="fr-FR"/>
        </w:rPr>
        <w:t>Paris</w:t>
      </w:r>
      <w:r w:rsidR="008A208A">
        <w:rPr>
          <w:color w:val="000000"/>
          <w:szCs w:val="20"/>
          <w:lang w:val="fr-FR"/>
        </w:rPr>
        <w:t>.</w:t>
      </w:r>
      <w:r w:rsidR="008A208A" w:rsidRPr="00F30324">
        <w:rPr>
          <w:color w:val="000000"/>
          <w:szCs w:val="20"/>
          <w:vertAlign w:val="superscript"/>
          <w:lang w:val="fr-FR"/>
        </w:rPr>
        <w:footnoteReference w:id="2"/>
      </w:r>
      <w:r w:rsidR="008A208A">
        <w:rPr>
          <w:color w:val="000000"/>
          <w:szCs w:val="20"/>
          <w:lang w:val="fr-FR"/>
        </w:rPr>
        <w:t xml:space="preserve"> </w:t>
      </w:r>
      <w:r w:rsidR="008A208A" w:rsidRPr="00F30324">
        <w:rPr>
          <w:color w:val="000000"/>
          <w:szCs w:val="20"/>
          <w:lang w:val="fr-FR"/>
        </w:rPr>
        <w:t>Pierre</w:t>
      </w:r>
      <w:r w:rsidR="008A208A">
        <w:rPr>
          <w:color w:val="000000"/>
          <w:szCs w:val="20"/>
          <w:lang w:val="fr-FR"/>
        </w:rPr>
        <w:t xml:space="preserve"> </w:t>
      </w:r>
      <w:r w:rsidR="008A208A" w:rsidRPr="00F30324">
        <w:rPr>
          <w:color w:val="000000"/>
          <w:szCs w:val="20"/>
          <w:lang w:val="fr-FR"/>
        </w:rPr>
        <w:t xml:space="preserve">was born </w:t>
      </w:r>
      <w:r w:rsidR="005F1B73">
        <w:rPr>
          <w:color w:val="000000"/>
          <w:szCs w:val="20"/>
          <w:lang w:val="fr-FR"/>
        </w:rPr>
        <w:t>in</w:t>
      </w:r>
      <w:r w:rsidR="008A208A" w:rsidRPr="00F30324">
        <w:rPr>
          <w:color w:val="000000"/>
          <w:szCs w:val="20"/>
          <w:lang w:val="fr-FR"/>
        </w:rPr>
        <w:t xml:space="preserve"> 1583</w:t>
      </w:r>
      <w:r w:rsidR="005F1B73">
        <w:rPr>
          <w:color w:val="000000"/>
          <w:szCs w:val="20"/>
          <w:lang w:val="fr-FR"/>
        </w:rPr>
        <w:t xml:space="preserve"> </w:t>
      </w:r>
      <w:r w:rsidR="005F1B73">
        <w:rPr>
          <w:color w:val="000000"/>
          <w:szCs w:val="20"/>
        </w:rPr>
        <w:t xml:space="preserve">and </w:t>
      </w:r>
      <w:r w:rsidR="009F30F8">
        <w:rPr>
          <w:color w:val="000000"/>
          <w:szCs w:val="20"/>
        </w:rPr>
        <w:t xml:space="preserve">was a lute teacher, three contracts surviving for </w:t>
      </w:r>
      <w:r w:rsidR="008A208A" w:rsidRPr="00F30324">
        <w:rPr>
          <w:color w:val="000000"/>
          <w:szCs w:val="20"/>
          <w:lang w:val="fr-FR"/>
        </w:rPr>
        <w:t>1604</w:t>
      </w:r>
      <w:r w:rsidR="00137048">
        <w:rPr>
          <w:color w:val="000000"/>
          <w:szCs w:val="20"/>
          <w:lang w:val="fr-FR"/>
        </w:rPr>
        <w:t>-1609</w:t>
      </w:r>
      <w:r w:rsidR="005F1B73">
        <w:rPr>
          <w:color w:val="000000"/>
          <w:szCs w:val="20"/>
          <w:lang w:val="fr-FR"/>
        </w:rPr>
        <w:t>,</w:t>
      </w:r>
      <w:r w:rsidR="008A208A" w:rsidRPr="00F30324">
        <w:rPr>
          <w:color w:val="000000"/>
          <w:szCs w:val="20"/>
          <w:lang w:val="fr-FR"/>
        </w:rPr>
        <w:t xml:space="preserve"> and </w:t>
      </w:r>
      <w:r w:rsidR="008A208A">
        <w:rPr>
          <w:color w:val="000000"/>
          <w:szCs w:val="20"/>
          <w:lang w:val="fr-FR"/>
        </w:rPr>
        <w:t xml:space="preserve">by </w:t>
      </w:r>
      <w:r w:rsidR="008A208A" w:rsidRPr="00F30324">
        <w:rPr>
          <w:color w:val="000000"/>
          <w:szCs w:val="20"/>
          <w:lang w:val="fr-FR"/>
        </w:rPr>
        <w:t xml:space="preserve">1609 </w:t>
      </w:r>
      <w:r w:rsidR="00137048">
        <w:rPr>
          <w:color w:val="000000"/>
          <w:szCs w:val="20"/>
          <w:lang w:val="fr-FR"/>
        </w:rPr>
        <w:t xml:space="preserve">he </w:t>
      </w:r>
      <w:r w:rsidR="008A208A">
        <w:rPr>
          <w:color w:val="000000"/>
          <w:szCs w:val="20"/>
          <w:lang w:val="fr-FR"/>
        </w:rPr>
        <w:t>was</w:t>
      </w:r>
      <w:r w:rsidR="008A208A" w:rsidRPr="00F30324">
        <w:rPr>
          <w:color w:val="000000"/>
          <w:szCs w:val="20"/>
          <w:lang w:val="fr-FR"/>
        </w:rPr>
        <w:t xml:space="preserve"> master of the music of Marguerite de Valois</w:t>
      </w:r>
      <w:r w:rsidR="00137048">
        <w:rPr>
          <w:color w:val="000000"/>
          <w:szCs w:val="20"/>
          <w:lang w:val="fr-FR"/>
        </w:rPr>
        <w:t xml:space="preserve"> (1553-1615).</w:t>
      </w:r>
      <w:r w:rsidR="008113E5">
        <w:rPr>
          <w:color w:val="000000"/>
          <w:szCs w:val="20"/>
          <w:lang w:val="fr-FR"/>
        </w:rPr>
        <w:t xml:space="preserve"> </w:t>
      </w:r>
      <w:r w:rsidR="00137048">
        <w:rPr>
          <w:color w:val="000000"/>
          <w:szCs w:val="20"/>
          <w:lang w:val="fr-FR"/>
        </w:rPr>
        <w:t>I</w:t>
      </w:r>
      <w:r w:rsidR="008113E5">
        <w:rPr>
          <w:color w:val="000000"/>
          <w:szCs w:val="20"/>
          <w:lang w:val="fr-FR"/>
        </w:rPr>
        <w:t xml:space="preserve">n 1572 </w:t>
      </w:r>
      <w:r w:rsidR="00137048">
        <w:rPr>
          <w:color w:val="000000"/>
          <w:szCs w:val="20"/>
          <w:lang w:val="fr-FR"/>
        </w:rPr>
        <w:t xml:space="preserve">she </w:t>
      </w:r>
      <w:r w:rsidR="008113E5">
        <w:rPr>
          <w:color w:val="000000"/>
          <w:szCs w:val="20"/>
          <w:lang w:val="fr-FR"/>
        </w:rPr>
        <w:t>had an arranged marriage to</w:t>
      </w:r>
      <w:r w:rsidR="005F1B73">
        <w:rPr>
          <w:color w:val="000000"/>
          <w:szCs w:val="20"/>
          <w:lang w:val="fr-FR"/>
        </w:rPr>
        <w:t xml:space="preserve"> </w:t>
      </w:r>
      <w:r w:rsidR="008A208A" w:rsidRPr="00F30324">
        <w:rPr>
          <w:color w:val="000000"/>
          <w:szCs w:val="20"/>
          <w:lang w:val="fr-FR"/>
        </w:rPr>
        <w:t>Henri</w:t>
      </w:r>
      <w:r w:rsidR="00137048">
        <w:rPr>
          <w:color w:val="000000"/>
          <w:szCs w:val="20"/>
          <w:lang w:val="fr-FR"/>
        </w:rPr>
        <w:t xml:space="preserve"> III of Navarre, but</w:t>
      </w:r>
      <w:r w:rsidR="008113E5">
        <w:rPr>
          <w:color w:val="000000"/>
          <w:szCs w:val="20"/>
          <w:lang w:val="fr-FR"/>
        </w:rPr>
        <w:t xml:space="preserve"> </w:t>
      </w:r>
      <w:r w:rsidR="008A208A" w:rsidRPr="00F30324">
        <w:rPr>
          <w:color w:val="000000"/>
          <w:szCs w:val="20"/>
          <w:lang w:val="fr-FR"/>
        </w:rPr>
        <w:t>the</w:t>
      </w:r>
      <w:r w:rsidR="00E32DA3">
        <w:rPr>
          <w:color w:val="000000"/>
          <w:szCs w:val="20"/>
          <w:lang w:val="fr-FR"/>
        </w:rPr>
        <w:t xml:space="preserve">y were separated before his accession in 1589 to the </w:t>
      </w:r>
      <w:r w:rsidR="00686B97">
        <w:rPr>
          <w:color w:val="000000"/>
          <w:szCs w:val="20"/>
          <w:lang w:val="fr-FR"/>
        </w:rPr>
        <w:t xml:space="preserve">French </w:t>
      </w:r>
      <w:r w:rsidR="00E32DA3">
        <w:rPr>
          <w:color w:val="000000"/>
          <w:szCs w:val="20"/>
          <w:lang w:val="fr-FR"/>
        </w:rPr>
        <w:t xml:space="preserve">throne as Henri IV, and the </w:t>
      </w:r>
      <w:r w:rsidR="008A208A" w:rsidRPr="00F30324">
        <w:rPr>
          <w:color w:val="000000"/>
          <w:szCs w:val="20"/>
          <w:lang w:val="fr-FR"/>
        </w:rPr>
        <w:t xml:space="preserve">marriage </w:t>
      </w:r>
      <w:r w:rsidR="008A208A">
        <w:rPr>
          <w:color w:val="000000"/>
          <w:szCs w:val="20"/>
          <w:lang w:val="fr-FR"/>
        </w:rPr>
        <w:t>was ann</w:t>
      </w:r>
      <w:r w:rsidR="008A208A" w:rsidRPr="00F30324">
        <w:rPr>
          <w:color w:val="000000"/>
          <w:szCs w:val="20"/>
          <w:lang w:val="fr-FR"/>
        </w:rPr>
        <w:t>ul</w:t>
      </w:r>
      <w:r w:rsidR="008A208A">
        <w:rPr>
          <w:color w:val="000000"/>
          <w:szCs w:val="20"/>
          <w:lang w:val="fr-FR"/>
        </w:rPr>
        <w:t>led</w:t>
      </w:r>
      <w:r w:rsidR="008113E5">
        <w:rPr>
          <w:color w:val="000000"/>
          <w:szCs w:val="20"/>
          <w:lang w:val="fr-FR"/>
        </w:rPr>
        <w:t xml:space="preserve"> in 1599</w:t>
      </w:r>
      <w:r w:rsidR="00E32DA3">
        <w:rPr>
          <w:color w:val="000000"/>
          <w:szCs w:val="20"/>
          <w:lang w:val="fr-FR"/>
        </w:rPr>
        <w:t>.</w:t>
      </w:r>
      <w:r w:rsidR="00504F34" w:rsidRPr="00504F34">
        <w:rPr>
          <w:color w:val="000000"/>
          <w:szCs w:val="20"/>
          <w:lang w:val="fr-FR"/>
        </w:rPr>
        <w:t xml:space="preserve"> </w:t>
      </w:r>
      <w:r w:rsidR="008113E5">
        <w:rPr>
          <w:color w:val="000000"/>
          <w:szCs w:val="20"/>
          <w:lang w:val="fr-FR"/>
        </w:rPr>
        <w:t>Pierre probably remained in her household until s</w:t>
      </w:r>
      <w:r w:rsidR="008A208A">
        <w:rPr>
          <w:color w:val="000000"/>
          <w:szCs w:val="20"/>
          <w:lang w:val="fr-FR"/>
        </w:rPr>
        <w:t>he died</w:t>
      </w:r>
      <w:r w:rsidR="008A208A" w:rsidRPr="00F30324">
        <w:rPr>
          <w:color w:val="000000"/>
          <w:szCs w:val="20"/>
          <w:lang w:val="fr-FR"/>
        </w:rPr>
        <w:t xml:space="preserve"> in 1615</w:t>
      </w:r>
      <w:r w:rsidR="00ED4B50">
        <w:rPr>
          <w:color w:val="000000"/>
          <w:szCs w:val="20"/>
          <w:lang w:val="fr-FR"/>
        </w:rPr>
        <w:t>. Henri IV married Marie de Medici (1575-1649) in 1600 and she was crowned Queen of France in 1610, but a day later Henri was assassinated. So Marie became queen mo</w:t>
      </w:r>
      <w:r w:rsidR="00994115">
        <w:rPr>
          <w:color w:val="000000"/>
          <w:szCs w:val="20"/>
          <w:lang w:val="fr-FR"/>
        </w:rPr>
        <w:t>ther and regent to their son, Lo</w:t>
      </w:r>
      <w:r w:rsidR="00ED4B50">
        <w:rPr>
          <w:color w:val="000000"/>
          <w:szCs w:val="20"/>
          <w:lang w:val="fr-FR"/>
        </w:rPr>
        <w:t>uis XIII (1601-1643)</w:t>
      </w:r>
      <w:r w:rsidR="00994115">
        <w:rPr>
          <w:color w:val="000000"/>
          <w:szCs w:val="20"/>
          <w:lang w:val="fr-FR"/>
        </w:rPr>
        <w:t>. B</w:t>
      </w:r>
      <w:r w:rsidR="008A208A">
        <w:rPr>
          <w:color w:val="000000"/>
          <w:szCs w:val="20"/>
          <w:lang w:val="fr-FR"/>
        </w:rPr>
        <w:t>y 1619</w:t>
      </w:r>
      <w:r w:rsidR="00ED4B50">
        <w:rPr>
          <w:color w:val="000000"/>
          <w:szCs w:val="20"/>
          <w:lang w:val="fr-FR"/>
        </w:rPr>
        <w:t xml:space="preserve"> Pierre </w:t>
      </w:r>
      <w:r w:rsidR="008A208A">
        <w:rPr>
          <w:color w:val="000000"/>
          <w:szCs w:val="20"/>
          <w:lang w:val="fr-FR"/>
        </w:rPr>
        <w:t xml:space="preserve">was employed as </w:t>
      </w:r>
      <w:r w:rsidR="00ED4B50">
        <w:rPr>
          <w:color w:val="000000"/>
          <w:szCs w:val="20"/>
          <w:lang w:val="fr-FR"/>
        </w:rPr>
        <w:t>one of Louis'</w:t>
      </w:r>
      <w:r w:rsidR="008113E5">
        <w:rPr>
          <w:color w:val="000000"/>
          <w:szCs w:val="20"/>
          <w:lang w:val="fr-FR"/>
        </w:rPr>
        <w:t xml:space="preserve"> court </w:t>
      </w:r>
      <w:r w:rsidR="00504F34">
        <w:rPr>
          <w:color w:val="000000"/>
          <w:szCs w:val="20"/>
          <w:lang w:val="fr-FR"/>
        </w:rPr>
        <w:t>musician</w:t>
      </w:r>
      <w:r w:rsidR="00ED4B50">
        <w:rPr>
          <w:color w:val="000000"/>
          <w:szCs w:val="20"/>
          <w:lang w:val="fr-FR"/>
        </w:rPr>
        <w:t>s</w:t>
      </w:r>
      <w:r w:rsidR="00994115">
        <w:rPr>
          <w:color w:val="000000"/>
          <w:szCs w:val="20"/>
          <w:lang w:val="fr-FR"/>
        </w:rPr>
        <w:t>, dying</w:t>
      </w:r>
      <w:r w:rsidR="00994115" w:rsidRPr="00994115">
        <w:rPr>
          <w:color w:val="000000"/>
          <w:szCs w:val="20"/>
          <w:lang w:val="fr-FR"/>
        </w:rPr>
        <w:t xml:space="preserve"> sometime after</w:t>
      </w:r>
      <w:r w:rsidR="001C649D">
        <w:rPr>
          <w:color w:val="000000"/>
          <w:szCs w:val="20"/>
          <w:lang w:val="fr-FR"/>
        </w:rPr>
        <w:t xml:space="preserve"> </w:t>
      </w:r>
      <w:r w:rsidR="00994115" w:rsidRPr="00994115">
        <w:rPr>
          <w:color w:val="000000"/>
          <w:szCs w:val="20"/>
          <w:lang w:val="fr-FR"/>
        </w:rPr>
        <w:t>1627.</w:t>
      </w:r>
      <w:r w:rsidR="003E6FAA">
        <w:rPr>
          <w:color w:val="000000"/>
          <w:szCs w:val="20"/>
          <w:lang w:val="fr-FR"/>
        </w:rPr>
        <w:t xml:space="preserve"> </w:t>
      </w:r>
      <w:r w:rsidR="009F30F8">
        <w:rPr>
          <w:color w:val="000000"/>
          <w:szCs w:val="20"/>
        </w:rPr>
        <w:t>Pierre's older brother</w:t>
      </w:r>
      <w:r w:rsidR="009F30F8">
        <w:rPr>
          <w:color w:val="000000"/>
          <w:szCs w:val="20"/>
          <w:lang w:val="fr-FR"/>
        </w:rPr>
        <w:t xml:space="preserve"> </w:t>
      </w:r>
      <w:r w:rsidRPr="00F30324">
        <w:rPr>
          <w:color w:val="000000"/>
          <w:szCs w:val="20"/>
          <w:lang w:val="fr-FR"/>
        </w:rPr>
        <w:t>Luc</w:t>
      </w:r>
      <w:r w:rsidR="0073358F">
        <w:rPr>
          <w:color w:val="000000"/>
          <w:szCs w:val="20"/>
        </w:rPr>
        <w:t xml:space="preserve"> </w:t>
      </w:r>
      <w:r w:rsidR="009F30F8">
        <w:rPr>
          <w:color w:val="000000"/>
          <w:szCs w:val="20"/>
        </w:rPr>
        <w:t>Despont was</w:t>
      </w:r>
      <w:r w:rsidR="00504F34">
        <w:rPr>
          <w:color w:val="000000"/>
          <w:szCs w:val="20"/>
        </w:rPr>
        <w:t xml:space="preserve"> </w:t>
      </w:r>
      <w:r w:rsidR="008A208A">
        <w:rPr>
          <w:color w:val="000000"/>
          <w:szCs w:val="20"/>
          <w:lang w:val="fr-FR"/>
        </w:rPr>
        <w:t>born in</w:t>
      </w:r>
      <w:r w:rsidR="0073358F" w:rsidRPr="00F30324">
        <w:rPr>
          <w:color w:val="000000"/>
          <w:szCs w:val="20"/>
          <w:lang w:val="fr-FR"/>
        </w:rPr>
        <w:t xml:space="preserve"> 1575</w:t>
      </w:r>
      <w:r w:rsidR="00504F34">
        <w:rPr>
          <w:color w:val="000000"/>
          <w:szCs w:val="20"/>
          <w:lang w:val="fr-FR"/>
        </w:rPr>
        <w:t xml:space="preserve"> and</w:t>
      </w:r>
      <w:r w:rsidR="0073358F">
        <w:rPr>
          <w:color w:val="000000"/>
          <w:szCs w:val="20"/>
          <w:lang w:val="fr-FR"/>
        </w:rPr>
        <w:t xml:space="preserve"> </w:t>
      </w:r>
      <w:r w:rsidR="009F30F8">
        <w:rPr>
          <w:color w:val="000000"/>
          <w:szCs w:val="20"/>
          <w:lang w:val="fr-FR"/>
        </w:rPr>
        <w:t xml:space="preserve">is </w:t>
      </w:r>
      <w:r w:rsidR="0073358F" w:rsidRPr="00F30324">
        <w:rPr>
          <w:color w:val="000000"/>
          <w:szCs w:val="20"/>
          <w:lang w:val="fr-FR"/>
        </w:rPr>
        <w:t xml:space="preserve">recorded as </w:t>
      </w:r>
      <w:r w:rsidR="0073358F" w:rsidRPr="00F30324">
        <w:rPr>
          <w:i/>
          <w:color w:val="000000"/>
          <w:szCs w:val="20"/>
          <w:lang w:val="fr-FR"/>
        </w:rPr>
        <w:t>maître joueur de luth</w:t>
      </w:r>
      <w:r w:rsidR="0073358F">
        <w:rPr>
          <w:color w:val="000000"/>
          <w:szCs w:val="20"/>
          <w:lang w:val="fr-FR"/>
        </w:rPr>
        <w:t xml:space="preserve"> in 1615</w:t>
      </w:r>
      <w:r w:rsidR="00763DD5">
        <w:rPr>
          <w:color w:val="000000"/>
          <w:szCs w:val="20"/>
          <w:lang w:val="fr-FR"/>
        </w:rPr>
        <w:t>. B</w:t>
      </w:r>
      <w:r w:rsidR="0073358F" w:rsidRPr="00F30324">
        <w:rPr>
          <w:color w:val="000000"/>
          <w:szCs w:val="20"/>
          <w:lang w:val="fr-FR"/>
        </w:rPr>
        <w:t>etween 1620 and 1630</w:t>
      </w:r>
      <w:r w:rsidR="0073358F">
        <w:rPr>
          <w:color w:val="000000"/>
          <w:szCs w:val="20"/>
          <w:lang w:val="fr-FR"/>
        </w:rPr>
        <w:t xml:space="preserve"> </w:t>
      </w:r>
      <w:r w:rsidR="00B75F5A">
        <w:rPr>
          <w:color w:val="000000"/>
          <w:szCs w:val="20"/>
          <w:lang w:val="fr-FR"/>
        </w:rPr>
        <w:t>Luc</w:t>
      </w:r>
      <w:r w:rsidR="00763DD5">
        <w:rPr>
          <w:color w:val="000000"/>
          <w:szCs w:val="20"/>
          <w:lang w:val="fr-FR"/>
        </w:rPr>
        <w:t xml:space="preserve"> </w:t>
      </w:r>
      <w:r w:rsidR="009F30F8">
        <w:rPr>
          <w:color w:val="000000"/>
          <w:szCs w:val="20"/>
          <w:lang w:val="fr-FR"/>
        </w:rPr>
        <w:t>held a post</w:t>
      </w:r>
      <w:r w:rsidR="00012A79">
        <w:rPr>
          <w:color w:val="000000"/>
          <w:szCs w:val="20"/>
          <w:lang w:val="fr-FR"/>
        </w:rPr>
        <w:t xml:space="preserve"> </w:t>
      </w:r>
      <w:r w:rsidR="0073358F">
        <w:rPr>
          <w:color w:val="000000"/>
          <w:szCs w:val="20"/>
          <w:lang w:val="fr-FR"/>
        </w:rPr>
        <w:t xml:space="preserve">as </w:t>
      </w:r>
      <w:r w:rsidR="00012A79">
        <w:rPr>
          <w:color w:val="000000"/>
          <w:szCs w:val="20"/>
          <w:lang w:val="fr-FR"/>
        </w:rPr>
        <w:t>musician in ordinary to</w:t>
      </w:r>
      <w:r w:rsidR="0073358F" w:rsidRPr="00F30324">
        <w:rPr>
          <w:color w:val="000000"/>
          <w:szCs w:val="20"/>
          <w:lang w:val="fr-FR"/>
        </w:rPr>
        <w:t xml:space="preserve"> the Queen-mother Marie de</w:t>
      </w:r>
      <w:r w:rsidR="006F3657">
        <w:rPr>
          <w:color w:val="000000"/>
          <w:szCs w:val="20"/>
          <w:lang w:val="fr-FR"/>
        </w:rPr>
        <w:t xml:space="preserve"> Me</w:t>
      </w:r>
      <w:r w:rsidR="00763DD5">
        <w:rPr>
          <w:color w:val="000000"/>
          <w:szCs w:val="20"/>
          <w:lang w:val="fr-FR"/>
        </w:rPr>
        <w:t>dici</w:t>
      </w:r>
      <w:r w:rsidR="006F3657">
        <w:rPr>
          <w:color w:val="000000"/>
          <w:szCs w:val="20"/>
          <w:lang w:val="fr-FR"/>
        </w:rPr>
        <w:t xml:space="preserve">, </w:t>
      </w:r>
      <w:r w:rsidR="00B75F5A">
        <w:rPr>
          <w:color w:val="000000"/>
          <w:szCs w:val="20"/>
          <w:lang w:val="fr-FR"/>
        </w:rPr>
        <w:t xml:space="preserve">probably until </w:t>
      </w:r>
      <w:r w:rsidR="006F3657">
        <w:rPr>
          <w:color w:val="000000"/>
          <w:szCs w:val="20"/>
          <w:lang w:val="fr-FR"/>
        </w:rPr>
        <w:t>he</w:t>
      </w:r>
      <w:r w:rsidR="0073358F" w:rsidRPr="00F30324">
        <w:rPr>
          <w:color w:val="000000"/>
          <w:szCs w:val="20"/>
          <w:lang w:val="fr-FR"/>
        </w:rPr>
        <w:t xml:space="preserve"> </w:t>
      </w:r>
      <w:r w:rsidR="009F30F8">
        <w:rPr>
          <w:color w:val="000000"/>
          <w:szCs w:val="20"/>
          <w:lang w:val="fr-FR"/>
        </w:rPr>
        <w:t>died</w:t>
      </w:r>
      <w:r w:rsidR="00B75F5A">
        <w:rPr>
          <w:color w:val="000000"/>
          <w:szCs w:val="20"/>
          <w:lang w:val="fr-FR"/>
        </w:rPr>
        <w:t>,</w:t>
      </w:r>
      <w:r w:rsidR="0073358F" w:rsidRPr="00F30324">
        <w:rPr>
          <w:color w:val="000000"/>
          <w:szCs w:val="20"/>
          <w:lang w:val="fr-FR"/>
        </w:rPr>
        <w:t xml:space="preserve"> </w:t>
      </w:r>
      <w:r w:rsidR="006F3657">
        <w:rPr>
          <w:color w:val="000000"/>
          <w:szCs w:val="20"/>
          <w:lang w:val="fr-FR"/>
        </w:rPr>
        <w:t xml:space="preserve">sometime between </w:t>
      </w:r>
      <w:r w:rsidR="0073358F" w:rsidRPr="00F30324">
        <w:rPr>
          <w:color w:val="000000"/>
          <w:szCs w:val="20"/>
          <w:lang w:val="fr-FR"/>
        </w:rPr>
        <w:t>1630 and 1636.</w:t>
      </w:r>
    </w:p>
    <w:p w14:paraId="374535B3" w14:textId="4A19A97D" w:rsidR="000242C3" w:rsidRDefault="002B5B6B" w:rsidP="000242C3">
      <w:pPr>
        <w:ind w:firstLine="426"/>
        <w:rPr>
          <w:color w:val="000000"/>
          <w:szCs w:val="20"/>
          <w:lang w:val="en-US"/>
        </w:rPr>
      </w:pPr>
      <w:r>
        <w:rPr>
          <w:color w:val="000000"/>
          <w:szCs w:val="20"/>
          <w:lang w:val="en-US"/>
        </w:rPr>
        <w:t>T</w:t>
      </w:r>
      <w:r w:rsidR="00F5695F">
        <w:rPr>
          <w:color w:val="000000"/>
          <w:szCs w:val="20"/>
          <w:lang w:val="en-US"/>
        </w:rPr>
        <w:t>en</w:t>
      </w:r>
      <w:r>
        <w:rPr>
          <w:color w:val="000000"/>
          <w:szCs w:val="20"/>
          <w:lang w:val="en-US"/>
        </w:rPr>
        <w:t xml:space="preserve"> </w:t>
      </w:r>
      <w:r w:rsidR="004B6F69">
        <w:rPr>
          <w:color w:val="000000"/>
          <w:szCs w:val="20"/>
          <w:lang w:val="fr-FR"/>
        </w:rPr>
        <w:t xml:space="preserve">pieces for </w:t>
      </w:r>
      <w:r w:rsidR="000E2C22">
        <w:rPr>
          <w:color w:val="000000"/>
          <w:szCs w:val="20"/>
          <w:lang w:val="fr-FR"/>
        </w:rPr>
        <w:t>9 or 10 course lute</w:t>
      </w:r>
      <w:r w:rsidR="004B6F69">
        <w:rPr>
          <w:color w:val="000000"/>
          <w:szCs w:val="20"/>
          <w:lang w:val="fr-FR"/>
        </w:rPr>
        <w:t xml:space="preserve"> in vieil ton tuning ascribed</w:t>
      </w:r>
      <w:r>
        <w:rPr>
          <w:color w:val="000000"/>
          <w:szCs w:val="20"/>
          <w:lang w:val="fr-FR"/>
        </w:rPr>
        <w:t xml:space="preserve"> Despont are in </w:t>
      </w:r>
      <w:r w:rsidR="000E2C22">
        <w:rPr>
          <w:color w:val="000000"/>
          <w:szCs w:val="20"/>
        </w:rPr>
        <w:t>Edward, Lord Herbert of Cherbury's lute book</w:t>
      </w:r>
      <w:r w:rsidR="000E2C22" w:rsidRPr="00337715">
        <w:rPr>
          <w:rStyle w:val="FootnoteReference"/>
          <w:szCs w:val="20"/>
        </w:rPr>
        <w:footnoteReference w:id="3"/>
      </w:r>
      <w:r w:rsidR="008E4851">
        <w:rPr>
          <w:szCs w:val="20"/>
        </w:rPr>
        <w:t xml:space="preserve"> (</w:t>
      </w:r>
      <w:r w:rsidR="00F5695F">
        <w:rPr>
          <w:szCs w:val="20"/>
        </w:rPr>
        <w:t>2 preludes</w:t>
      </w:r>
      <w:r w:rsidR="00F42408">
        <w:rPr>
          <w:szCs w:val="20"/>
        </w:rPr>
        <w:t xml:space="preserve"> - </w:t>
      </w:r>
      <w:r w:rsidR="0051433E">
        <w:rPr>
          <w:szCs w:val="20"/>
        </w:rPr>
        <w:t>the first marked with</w:t>
      </w:r>
      <w:r w:rsidR="0051433E" w:rsidRPr="00063279">
        <w:rPr>
          <w:szCs w:val="20"/>
        </w:rPr>
        <w:t xml:space="preserve"> slurs to indicate part writing, and the other </w:t>
      </w:r>
      <w:r w:rsidR="00F42408" w:rsidRPr="00063279">
        <w:rPr>
          <w:szCs w:val="20"/>
        </w:rPr>
        <w:t>unmeasured</w:t>
      </w:r>
      <w:r w:rsidR="00754BA7" w:rsidRPr="00063279">
        <w:rPr>
          <w:szCs w:val="20"/>
        </w:rPr>
        <w:t xml:space="preserve"> -</w:t>
      </w:r>
      <w:r w:rsidR="00F5695F" w:rsidRPr="00063279">
        <w:rPr>
          <w:szCs w:val="20"/>
        </w:rPr>
        <w:t xml:space="preserve"> </w:t>
      </w:r>
      <w:r w:rsidR="008E4851" w:rsidRPr="00063279">
        <w:rPr>
          <w:szCs w:val="20"/>
        </w:rPr>
        <w:t xml:space="preserve">a setting of </w:t>
      </w:r>
      <w:r w:rsidR="008E4851" w:rsidRPr="00063279">
        <w:rPr>
          <w:i/>
          <w:szCs w:val="20"/>
        </w:rPr>
        <w:t>Filou</w:t>
      </w:r>
      <w:r w:rsidR="008E4851" w:rsidRPr="00063279">
        <w:rPr>
          <w:szCs w:val="20"/>
        </w:rPr>
        <w:t>,</w:t>
      </w:r>
      <w:r w:rsidR="007C7B8D" w:rsidRPr="00063279">
        <w:rPr>
          <w:rStyle w:val="FootnoteReference"/>
          <w:szCs w:val="20"/>
        </w:rPr>
        <w:footnoteReference w:id="4"/>
      </w:r>
      <w:r w:rsidR="008E4851" w:rsidRPr="00063279">
        <w:rPr>
          <w:szCs w:val="20"/>
        </w:rPr>
        <w:t xml:space="preserve"> </w:t>
      </w:r>
      <w:r w:rsidR="00F5695F" w:rsidRPr="00063279">
        <w:rPr>
          <w:szCs w:val="20"/>
        </w:rPr>
        <w:t>6 co</w:t>
      </w:r>
      <w:r w:rsidR="008E4851" w:rsidRPr="00063279">
        <w:rPr>
          <w:szCs w:val="20"/>
        </w:rPr>
        <w:t>urantes</w:t>
      </w:r>
      <w:r w:rsidR="00F5695F" w:rsidRPr="00063279">
        <w:rPr>
          <w:szCs w:val="20"/>
        </w:rPr>
        <w:t xml:space="preserve"> and a volte)</w:t>
      </w:r>
      <w:r w:rsidR="000E2C22">
        <w:rPr>
          <w:color w:val="000000"/>
          <w:szCs w:val="20"/>
          <w:lang w:val="fr-FR"/>
        </w:rPr>
        <w:t>. T</w:t>
      </w:r>
      <w:r w:rsidRPr="00063279">
        <w:rPr>
          <w:color w:val="000000"/>
          <w:szCs w:val="20"/>
          <w:lang w:val="fr-FR"/>
        </w:rPr>
        <w:t xml:space="preserve">wo more </w:t>
      </w:r>
      <w:r w:rsidR="000E2C22">
        <w:rPr>
          <w:color w:val="000000"/>
          <w:szCs w:val="20"/>
          <w:lang w:val="fr-FR"/>
        </w:rPr>
        <w:t xml:space="preserve">items, </w:t>
      </w:r>
      <w:r w:rsidR="00F5695F" w:rsidRPr="00063279">
        <w:rPr>
          <w:color w:val="000000"/>
          <w:szCs w:val="20"/>
          <w:lang w:val="fr-FR"/>
        </w:rPr>
        <w:t xml:space="preserve">a </w:t>
      </w:r>
      <w:r w:rsidR="006D4529" w:rsidRPr="00063279">
        <w:rPr>
          <w:color w:val="000000"/>
          <w:szCs w:val="20"/>
          <w:lang w:val="fr-FR"/>
        </w:rPr>
        <w:t>ballet</w:t>
      </w:r>
      <w:r w:rsidR="007A5390">
        <w:rPr>
          <w:color w:val="000000"/>
          <w:szCs w:val="20"/>
          <w:lang w:val="fr-FR"/>
        </w:rPr>
        <w:t xml:space="preserve"> on </w:t>
      </w:r>
      <w:r w:rsidR="007A5390" w:rsidRPr="007A5390">
        <w:rPr>
          <w:i/>
          <w:color w:val="000000"/>
          <w:szCs w:val="20"/>
          <w:lang w:val="fr-FR"/>
        </w:rPr>
        <w:t>O trop heureux</w:t>
      </w:r>
      <w:r w:rsidR="00D03B8B">
        <w:rPr>
          <w:rStyle w:val="FootnoteReference"/>
          <w:color w:val="000000"/>
          <w:szCs w:val="20"/>
          <w:lang w:val="fr-FR"/>
        </w:rPr>
        <w:footnoteReference w:id="5"/>
      </w:r>
      <w:r w:rsidR="006D4529" w:rsidRPr="00063279">
        <w:rPr>
          <w:color w:val="000000"/>
          <w:szCs w:val="20"/>
          <w:lang w:val="fr-FR"/>
        </w:rPr>
        <w:t xml:space="preserve"> and a </w:t>
      </w:r>
      <w:r w:rsidR="0079319E" w:rsidRPr="00063279">
        <w:rPr>
          <w:color w:val="000000"/>
          <w:szCs w:val="20"/>
          <w:lang w:val="fr-FR"/>
        </w:rPr>
        <w:t>courante</w:t>
      </w:r>
      <w:r w:rsidR="000E2C22">
        <w:rPr>
          <w:color w:val="000000"/>
          <w:szCs w:val="20"/>
          <w:lang w:val="fr-FR"/>
        </w:rPr>
        <w:t>, for</w:t>
      </w:r>
      <w:r w:rsidR="00F5695F" w:rsidRPr="00063279">
        <w:rPr>
          <w:color w:val="000000"/>
          <w:szCs w:val="20"/>
          <w:lang w:val="fr-FR"/>
        </w:rPr>
        <w:t xml:space="preserve"> </w:t>
      </w:r>
      <w:r w:rsidR="0079319E" w:rsidRPr="00063279">
        <w:rPr>
          <w:color w:val="000000"/>
          <w:szCs w:val="20"/>
          <w:lang w:val="fr-FR"/>
        </w:rPr>
        <w:t xml:space="preserve">10-course </w:t>
      </w:r>
      <w:r w:rsidR="00F5695F" w:rsidRPr="00063279">
        <w:rPr>
          <w:color w:val="000000"/>
          <w:szCs w:val="20"/>
          <w:lang w:val="fr-FR"/>
        </w:rPr>
        <w:t>lute</w:t>
      </w:r>
      <w:r w:rsidR="000E2C22">
        <w:rPr>
          <w:color w:val="000000"/>
          <w:szCs w:val="20"/>
          <w:lang w:val="fr-FR"/>
        </w:rPr>
        <w:t xml:space="preserve"> </w:t>
      </w:r>
      <w:r w:rsidR="00063279">
        <w:rPr>
          <w:color w:val="000000"/>
          <w:szCs w:val="20"/>
          <w:lang w:val="fr-FR"/>
        </w:rPr>
        <w:t>tuned</w:t>
      </w:r>
      <w:r w:rsidR="00063279" w:rsidRPr="00063279">
        <w:rPr>
          <w:color w:val="000000"/>
          <w:szCs w:val="20"/>
          <w:lang w:val="fr-FR"/>
        </w:rPr>
        <w:t xml:space="preserve"> </w:t>
      </w:r>
      <w:r w:rsidRPr="00063279">
        <w:rPr>
          <w:color w:val="000000"/>
          <w:szCs w:val="20"/>
          <w:lang w:val="fr-FR"/>
        </w:rPr>
        <w:t xml:space="preserve">harp way </w:t>
      </w:r>
      <w:r w:rsidR="0079319E" w:rsidRPr="00063279">
        <w:rPr>
          <w:color w:val="000000"/>
          <w:szCs w:val="20"/>
          <w:lang w:val="fr-FR"/>
        </w:rPr>
        <w:t xml:space="preserve">(fdeff) </w:t>
      </w:r>
      <w:r w:rsidR="00F5695F" w:rsidRPr="00063279">
        <w:rPr>
          <w:color w:val="000000"/>
          <w:szCs w:val="20"/>
          <w:lang w:val="fr-FR"/>
        </w:rPr>
        <w:t>are in</w:t>
      </w:r>
      <w:r w:rsidRPr="00063279">
        <w:rPr>
          <w:color w:val="000000"/>
          <w:szCs w:val="20"/>
          <w:lang w:val="fr-FR"/>
        </w:rPr>
        <w:t xml:space="preserve"> </w:t>
      </w:r>
      <w:r w:rsidR="00063279" w:rsidRPr="00063279">
        <w:rPr>
          <w:color w:val="000000"/>
          <w:szCs w:val="20"/>
          <w:lang w:val="fr-FR"/>
        </w:rPr>
        <w:t>CH-Bu F.IX.53</w:t>
      </w:r>
      <w:r w:rsidR="00063279">
        <w:rPr>
          <w:color w:val="000000"/>
          <w:szCs w:val="20"/>
          <w:lang w:val="fr-FR"/>
        </w:rPr>
        <w:t xml:space="preserve"> copied after 1620</w:t>
      </w:r>
      <w:r w:rsidR="000E2C22">
        <w:rPr>
          <w:color w:val="000000"/>
          <w:szCs w:val="20"/>
          <w:lang w:val="fr-FR"/>
        </w:rPr>
        <w:t>,</w:t>
      </w:r>
      <w:r w:rsidRPr="00063279">
        <w:rPr>
          <w:rStyle w:val="FootnoteReference"/>
          <w:color w:val="000000"/>
          <w:szCs w:val="20"/>
        </w:rPr>
        <w:footnoteReference w:id="6"/>
      </w:r>
      <w:r w:rsidRPr="00063279">
        <w:rPr>
          <w:color w:val="000000"/>
          <w:szCs w:val="20"/>
          <w:lang w:val="fr-FR"/>
        </w:rPr>
        <w:t xml:space="preserve"> </w:t>
      </w:r>
      <w:r w:rsidR="000E2C22">
        <w:rPr>
          <w:color w:val="000000"/>
          <w:szCs w:val="20"/>
          <w:lang w:val="fr-FR"/>
        </w:rPr>
        <w:t>and b</w:t>
      </w:r>
      <w:r w:rsidR="00B83BA0" w:rsidRPr="00063279">
        <w:rPr>
          <w:color w:val="000000"/>
          <w:szCs w:val="20"/>
          <w:lang w:val="fr-FR"/>
        </w:rPr>
        <w:t>oth are</w:t>
      </w:r>
      <w:r w:rsidR="00F5695F" w:rsidRPr="00063279">
        <w:rPr>
          <w:color w:val="000000"/>
          <w:szCs w:val="20"/>
          <w:lang w:val="fr-FR"/>
        </w:rPr>
        <w:t xml:space="preserve"> </w:t>
      </w:r>
      <w:r w:rsidRPr="00063279">
        <w:rPr>
          <w:color w:val="000000"/>
          <w:szCs w:val="20"/>
          <w:lang w:val="fr-FR"/>
        </w:rPr>
        <w:t xml:space="preserve">reproduced here </w:t>
      </w:r>
      <w:r w:rsidR="00F5695F" w:rsidRPr="00063279">
        <w:rPr>
          <w:color w:val="000000"/>
          <w:szCs w:val="20"/>
          <w:lang w:val="fr-FR"/>
        </w:rPr>
        <w:t>(n</w:t>
      </w:r>
      <w:r w:rsidR="00F5695F" w:rsidRPr="00063279">
        <w:rPr>
          <w:color w:val="000000"/>
          <w:szCs w:val="20"/>
          <w:vertAlign w:val="superscript"/>
          <w:lang w:val="fr-FR"/>
        </w:rPr>
        <w:t>o</w:t>
      </w:r>
      <w:r w:rsidR="00F5695F" w:rsidRPr="00063279">
        <w:rPr>
          <w:color w:val="000000"/>
          <w:szCs w:val="20"/>
          <w:lang w:val="fr-FR"/>
        </w:rPr>
        <w:t xml:space="preserve"> 4b &amp; 5b) to</w:t>
      </w:r>
      <w:r w:rsidR="00F5695F">
        <w:rPr>
          <w:color w:val="000000"/>
          <w:szCs w:val="20"/>
          <w:lang w:val="fr-FR"/>
        </w:rPr>
        <w:t xml:space="preserve">gether </w:t>
      </w:r>
      <w:r>
        <w:rPr>
          <w:color w:val="000000"/>
          <w:szCs w:val="20"/>
          <w:lang w:val="fr-FR"/>
        </w:rPr>
        <w:t>with a transcription</w:t>
      </w:r>
      <w:r w:rsidR="00C93C09" w:rsidRPr="00C93C09">
        <w:rPr>
          <w:color w:val="000000"/>
          <w:szCs w:val="20"/>
          <w:lang w:val="fr-FR"/>
        </w:rPr>
        <w:t xml:space="preserve"> </w:t>
      </w:r>
      <w:r w:rsidR="00C93C09">
        <w:rPr>
          <w:color w:val="000000"/>
          <w:szCs w:val="20"/>
          <w:lang w:val="fr-FR"/>
        </w:rPr>
        <w:t>into vieil ton</w:t>
      </w:r>
      <w:r w:rsidR="007A5390">
        <w:rPr>
          <w:color w:val="000000"/>
          <w:szCs w:val="20"/>
          <w:lang w:val="fr-FR"/>
        </w:rPr>
        <w:t xml:space="preserve"> tuning</w:t>
      </w:r>
      <w:r w:rsidR="00F5695F">
        <w:rPr>
          <w:color w:val="000000"/>
          <w:szCs w:val="20"/>
          <w:lang w:val="fr-FR"/>
        </w:rPr>
        <w:t xml:space="preserve"> (n</w:t>
      </w:r>
      <w:r w:rsidR="00F5695F" w:rsidRPr="00F5695F">
        <w:rPr>
          <w:color w:val="000000"/>
          <w:szCs w:val="20"/>
          <w:vertAlign w:val="superscript"/>
          <w:lang w:val="fr-FR"/>
        </w:rPr>
        <w:t>o</w:t>
      </w:r>
      <w:r w:rsidR="00F5695F">
        <w:rPr>
          <w:color w:val="000000"/>
          <w:szCs w:val="20"/>
          <w:lang w:val="fr-FR"/>
        </w:rPr>
        <w:t xml:space="preserve"> 4a &amp; 5a)</w:t>
      </w:r>
      <w:r>
        <w:rPr>
          <w:color w:val="000000"/>
          <w:szCs w:val="20"/>
          <w:lang w:val="fr-FR"/>
        </w:rPr>
        <w:t xml:space="preserve">. </w:t>
      </w:r>
      <w:r w:rsidR="004B6F69">
        <w:rPr>
          <w:color w:val="000000"/>
          <w:szCs w:val="20"/>
        </w:rPr>
        <w:t>There is no indication whether Pierre or Luc composed the lute solos ascribed to Despont, so the surviving music could all be by one of them or include some by each as they were active in Paris at the same time, and</w:t>
      </w:r>
      <w:r w:rsidR="007A5390">
        <w:rPr>
          <w:color w:val="000000"/>
          <w:szCs w:val="20"/>
        </w:rPr>
        <w:t xml:space="preserve"> </w:t>
      </w:r>
      <w:r w:rsidR="000E2C22">
        <w:rPr>
          <w:color w:val="000000"/>
          <w:szCs w:val="20"/>
        </w:rPr>
        <w:t>Lord Herbert</w:t>
      </w:r>
      <w:r w:rsidR="004B6F69" w:rsidRPr="00337715">
        <w:rPr>
          <w:color w:val="000000"/>
          <w:szCs w:val="20"/>
        </w:rPr>
        <w:t xml:space="preserve"> could have acquired </w:t>
      </w:r>
      <w:r w:rsidR="004B6F69">
        <w:rPr>
          <w:color w:val="000000"/>
          <w:szCs w:val="20"/>
        </w:rPr>
        <w:t>pieces</w:t>
      </w:r>
      <w:r w:rsidR="004B6F69" w:rsidRPr="00337715">
        <w:rPr>
          <w:color w:val="000000"/>
          <w:szCs w:val="20"/>
        </w:rPr>
        <w:t xml:space="preserve"> from either directly.</w:t>
      </w:r>
      <w:r w:rsidR="004B6F69" w:rsidRPr="00337715">
        <w:rPr>
          <w:rStyle w:val="FootnoteReference"/>
          <w:color w:val="000000"/>
          <w:szCs w:val="20"/>
        </w:rPr>
        <w:footnoteReference w:id="7"/>
      </w:r>
      <w:r w:rsidR="004B6F69" w:rsidRPr="00337715">
        <w:rPr>
          <w:color w:val="000000"/>
          <w:szCs w:val="20"/>
        </w:rPr>
        <w:t xml:space="preserve"> </w:t>
      </w:r>
      <w:r w:rsidR="0079319E">
        <w:rPr>
          <w:color w:val="000000"/>
          <w:szCs w:val="20"/>
        </w:rPr>
        <w:t>It is</w:t>
      </w:r>
      <w:r>
        <w:rPr>
          <w:color w:val="000000"/>
          <w:szCs w:val="20"/>
        </w:rPr>
        <w:t xml:space="preserve"> not know</w:t>
      </w:r>
      <w:r w:rsidR="0079319E">
        <w:rPr>
          <w:color w:val="000000"/>
          <w:szCs w:val="20"/>
        </w:rPr>
        <w:t>n</w:t>
      </w:r>
      <w:r w:rsidR="00337715">
        <w:rPr>
          <w:color w:val="000000"/>
          <w:szCs w:val="20"/>
        </w:rPr>
        <w:t xml:space="preserve"> </w:t>
      </w:r>
      <w:r>
        <w:rPr>
          <w:color w:val="000000"/>
          <w:szCs w:val="20"/>
        </w:rPr>
        <w:t>which</w:t>
      </w:r>
      <w:r w:rsidR="00337715">
        <w:rPr>
          <w:color w:val="000000"/>
          <w:szCs w:val="20"/>
        </w:rPr>
        <w:t xml:space="preserve"> </w:t>
      </w:r>
      <w:r>
        <w:rPr>
          <w:color w:val="000000"/>
          <w:szCs w:val="20"/>
        </w:rPr>
        <w:t xml:space="preserve">type of </w:t>
      </w:r>
      <w:r w:rsidR="00337715">
        <w:rPr>
          <w:color w:val="000000"/>
          <w:szCs w:val="20"/>
        </w:rPr>
        <w:t xml:space="preserve">lutes </w:t>
      </w:r>
      <w:r w:rsidR="00F5695F">
        <w:rPr>
          <w:color w:val="000000"/>
          <w:szCs w:val="20"/>
        </w:rPr>
        <w:t>the Desponts</w:t>
      </w:r>
      <w:r w:rsidR="00337715">
        <w:rPr>
          <w:color w:val="000000"/>
          <w:szCs w:val="20"/>
        </w:rPr>
        <w:t xml:space="preserve"> played, b</w:t>
      </w:r>
      <w:r w:rsidR="00337715" w:rsidRPr="00337715">
        <w:rPr>
          <w:color w:val="000000"/>
          <w:szCs w:val="20"/>
        </w:rPr>
        <w:t xml:space="preserve">ut </w:t>
      </w:r>
      <w:r w:rsidR="004A471C" w:rsidRPr="00337715">
        <w:rPr>
          <w:color w:val="000000"/>
          <w:szCs w:val="20"/>
        </w:rPr>
        <w:t xml:space="preserve">one of them </w:t>
      </w:r>
      <w:r w:rsidR="00357E07">
        <w:rPr>
          <w:color w:val="000000"/>
          <w:szCs w:val="20"/>
        </w:rPr>
        <w:t xml:space="preserve">might have </w:t>
      </w:r>
      <w:r w:rsidR="004A471C" w:rsidRPr="00337715">
        <w:rPr>
          <w:color w:val="000000"/>
          <w:szCs w:val="20"/>
        </w:rPr>
        <w:t xml:space="preserve">composed the music in </w:t>
      </w:r>
      <w:r>
        <w:rPr>
          <w:color w:val="000000"/>
          <w:szCs w:val="20"/>
        </w:rPr>
        <w:t>vieil ton</w:t>
      </w:r>
      <w:r w:rsidR="004A471C" w:rsidRPr="00337715">
        <w:rPr>
          <w:color w:val="000000"/>
          <w:szCs w:val="20"/>
        </w:rPr>
        <w:t xml:space="preserve"> and the other (</w:t>
      </w:r>
      <w:r w:rsidR="00763DD5">
        <w:rPr>
          <w:color w:val="000000"/>
          <w:szCs w:val="20"/>
        </w:rPr>
        <w:t>Pierre who was 8 years younger than Luc</w:t>
      </w:r>
      <w:r w:rsidR="00320A8F">
        <w:rPr>
          <w:color w:val="000000"/>
          <w:szCs w:val="20"/>
        </w:rPr>
        <w:t>?</w:t>
      </w:r>
      <w:r>
        <w:rPr>
          <w:color w:val="000000"/>
          <w:szCs w:val="20"/>
        </w:rPr>
        <w:t xml:space="preserve">) </w:t>
      </w:r>
      <w:r w:rsidR="004A471C" w:rsidRPr="00337715">
        <w:rPr>
          <w:color w:val="000000"/>
          <w:szCs w:val="20"/>
        </w:rPr>
        <w:t>t</w:t>
      </w:r>
      <w:r>
        <w:rPr>
          <w:color w:val="000000"/>
          <w:szCs w:val="20"/>
        </w:rPr>
        <w:t>hose</w:t>
      </w:r>
      <w:r w:rsidR="004A471C" w:rsidRPr="00337715">
        <w:rPr>
          <w:color w:val="000000"/>
          <w:szCs w:val="20"/>
        </w:rPr>
        <w:t xml:space="preserve"> in </w:t>
      </w:r>
      <w:r w:rsidR="00956328" w:rsidRPr="00337715">
        <w:rPr>
          <w:color w:val="000000"/>
          <w:szCs w:val="20"/>
        </w:rPr>
        <w:t>ha</w:t>
      </w:r>
      <w:r w:rsidR="00337715">
        <w:rPr>
          <w:color w:val="000000"/>
          <w:szCs w:val="20"/>
        </w:rPr>
        <w:t>rp way tuning</w:t>
      </w:r>
      <w:r w:rsidR="00956328" w:rsidRPr="00337715">
        <w:rPr>
          <w:color w:val="000000"/>
          <w:szCs w:val="20"/>
        </w:rPr>
        <w:t xml:space="preserve">. </w:t>
      </w:r>
      <w:r w:rsidR="00337715">
        <w:rPr>
          <w:color w:val="000000"/>
          <w:szCs w:val="20"/>
        </w:rPr>
        <w:t>However, the music for lutes in</w:t>
      </w:r>
      <w:r w:rsidR="00956328">
        <w:rPr>
          <w:color w:val="000000"/>
          <w:szCs w:val="20"/>
        </w:rPr>
        <w:t xml:space="preserve"> </w:t>
      </w:r>
      <w:r>
        <w:rPr>
          <w:color w:val="000000"/>
          <w:szCs w:val="20"/>
        </w:rPr>
        <w:t>the two</w:t>
      </w:r>
      <w:r w:rsidR="00956328">
        <w:rPr>
          <w:color w:val="000000"/>
          <w:szCs w:val="20"/>
        </w:rPr>
        <w:t xml:space="preserve"> tunings </w:t>
      </w:r>
      <w:r w:rsidR="00320A8F">
        <w:rPr>
          <w:color w:val="000000"/>
          <w:szCs w:val="20"/>
        </w:rPr>
        <w:t xml:space="preserve">may also </w:t>
      </w:r>
      <w:r w:rsidR="00956328">
        <w:rPr>
          <w:color w:val="000000"/>
          <w:szCs w:val="20"/>
        </w:rPr>
        <w:t xml:space="preserve">come from </w:t>
      </w:r>
      <w:r w:rsidR="00337715">
        <w:rPr>
          <w:color w:val="000000"/>
          <w:szCs w:val="20"/>
        </w:rPr>
        <w:t>different stage</w:t>
      </w:r>
      <w:r>
        <w:rPr>
          <w:color w:val="000000"/>
          <w:szCs w:val="20"/>
        </w:rPr>
        <w:t>s in the career of one of the</w:t>
      </w:r>
      <w:r w:rsidR="00CF783B">
        <w:rPr>
          <w:color w:val="000000"/>
          <w:szCs w:val="20"/>
        </w:rPr>
        <w:t>m</w:t>
      </w:r>
      <w:r w:rsidR="00956328">
        <w:rPr>
          <w:color w:val="000000"/>
          <w:szCs w:val="20"/>
        </w:rPr>
        <w:t>.</w:t>
      </w:r>
      <w:r w:rsidR="007E4F35" w:rsidRPr="00F240ED">
        <w:rPr>
          <w:color w:val="000000"/>
          <w:szCs w:val="20"/>
          <w:lang w:val="en-US"/>
        </w:rPr>
        <w:t> </w:t>
      </w:r>
    </w:p>
    <w:p w14:paraId="48073AFB" w14:textId="0BEDA833" w:rsidR="00881E45" w:rsidRPr="006775B9" w:rsidRDefault="00F055DE" w:rsidP="002B295A">
      <w:pPr>
        <w:ind w:firstLine="426"/>
        <w:rPr>
          <w:color w:val="000000"/>
          <w:szCs w:val="20"/>
          <w:lang w:val="en-US"/>
        </w:rPr>
      </w:pPr>
      <w:r>
        <w:rPr>
          <w:color w:val="000000"/>
          <w:szCs w:val="20"/>
          <w:lang w:val="en-US"/>
        </w:rPr>
        <w:t>The remaining</w:t>
      </w:r>
      <w:r w:rsidR="002B5B6B">
        <w:rPr>
          <w:color w:val="000000"/>
          <w:szCs w:val="20"/>
          <w:lang w:val="en-US"/>
        </w:rPr>
        <w:t xml:space="preserve"> eight pieces </w:t>
      </w:r>
      <w:r w:rsidR="008E4851">
        <w:rPr>
          <w:color w:val="000000"/>
          <w:szCs w:val="20"/>
          <w:lang w:val="en-US"/>
        </w:rPr>
        <w:t>(</w:t>
      </w:r>
      <w:r w:rsidR="00CF783B" w:rsidRPr="00CF783B">
        <w:rPr>
          <w:color w:val="000000"/>
          <w:szCs w:val="20"/>
          <w:lang w:val="fr-FR"/>
        </w:rPr>
        <w:t>6 courantes</w:t>
      </w:r>
      <w:r w:rsidR="008E4851" w:rsidRPr="00CF783B">
        <w:rPr>
          <w:color w:val="000000"/>
          <w:szCs w:val="20"/>
          <w:lang w:val="fr-FR"/>
        </w:rPr>
        <w:t xml:space="preserve"> and 2 canzon</w:t>
      </w:r>
      <w:r w:rsidR="00B87725" w:rsidRPr="00CF783B">
        <w:rPr>
          <w:color w:val="000000"/>
          <w:szCs w:val="20"/>
          <w:lang w:val="fr-FR"/>
        </w:rPr>
        <w:t>, one corrupt</w:t>
      </w:r>
      <w:r w:rsidR="008E4851" w:rsidRPr="00CF783B">
        <w:rPr>
          <w:color w:val="000000"/>
          <w:szCs w:val="20"/>
          <w:lang w:val="fr-FR"/>
        </w:rPr>
        <w:t>)</w:t>
      </w:r>
      <w:r w:rsidR="00CF783B" w:rsidRPr="00CF783B">
        <w:rPr>
          <w:rStyle w:val="FootnoteReference"/>
          <w:color w:val="000000"/>
          <w:szCs w:val="20"/>
          <w:lang w:val="fr-FR"/>
        </w:rPr>
        <w:footnoteReference w:id="8"/>
      </w:r>
      <w:r w:rsidR="008E4851" w:rsidRPr="00CF783B">
        <w:rPr>
          <w:color w:val="000000"/>
          <w:szCs w:val="20"/>
          <w:lang w:val="fr-FR"/>
        </w:rPr>
        <w:t xml:space="preserve"> </w:t>
      </w:r>
      <w:r w:rsidR="002B5B6B" w:rsidRPr="00CF783B">
        <w:rPr>
          <w:color w:val="000000"/>
          <w:szCs w:val="20"/>
          <w:lang w:val="en-US"/>
        </w:rPr>
        <w:t xml:space="preserve">are from </w:t>
      </w:r>
      <w:r w:rsidR="00CF783B">
        <w:rPr>
          <w:color w:val="000000"/>
          <w:szCs w:val="20"/>
          <w:lang w:val="en-US"/>
        </w:rPr>
        <w:t xml:space="preserve">Johannes Aegidius </w:t>
      </w:r>
      <w:r w:rsidR="009E6848">
        <w:rPr>
          <w:color w:val="000000"/>
          <w:szCs w:val="20"/>
          <w:lang w:val="en-US"/>
        </w:rPr>
        <w:t xml:space="preserve">von </w:t>
      </w:r>
      <w:r w:rsidR="002B5B6B" w:rsidRPr="00CF783B">
        <w:rPr>
          <w:color w:val="000000"/>
          <w:szCs w:val="20"/>
          <w:lang w:val="en-US"/>
        </w:rPr>
        <w:t>Rettenwert</w:t>
      </w:r>
      <w:r w:rsidR="007A5390">
        <w:rPr>
          <w:color w:val="000000"/>
          <w:szCs w:val="20"/>
          <w:lang w:val="en-US"/>
        </w:rPr>
        <w:t>'s</w:t>
      </w:r>
      <w:r w:rsidR="002B5B6B" w:rsidRPr="00CF783B">
        <w:rPr>
          <w:color w:val="000000"/>
          <w:szCs w:val="20"/>
          <w:lang w:val="en-US"/>
        </w:rPr>
        <w:t xml:space="preserve"> </w:t>
      </w:r>
      <w:r w:rsidR="002B5B6B" w:rsidRPr="00CF783B">
        <w:rPr>
          <w:color w:val="000000"/>
          <w:szCs w:val="20"/>
          <w:lang w:val="en-US"/>
        </w:rPr>
        <w:t>lute book</w:t>
      </w:r>
      <w:r w:rsidR="002B5B6B" w:rsidRPr="00CF783B">
        <w:rPr>
          <w:rStyle w:val="FootnoteReference"/>
          <w:color w:val="000000"/>
          <w:szCs w:val="20"/>
        </w:rPr>
        <w:footnoteReference w:id="9"/>
      </w:r>
      <w:r w:rsidR="002B5B6B" w:rsidRPr="00CF783B">
        <w:rPr>
          <w:color w:val="000000"/>
          <w:szCs w:val="20"/>
          <w:lang w:val="en-US"/>
        </w:rPr>
        <w:t xml:space="preserve"> where they are ascribed D. </w:t>
      </w:r>
      <w:r w:rsidR="00791F98">
        <w:rPr>
          <w:color w:val="000000"/>
          <w:szCs w:val="20"/>
          <w:lang w:val="en-US"/>
        </w:rPr>
        <w:t>It is likely that D is the initial of a composer</w:t>
      </w:r>
      <w:r>
        <w:rPr>
          <w:color w:val="000000"/>
          <w:szCs w:val="20"/>
          <w:lang w:val="en-US"/>
        </w:rPr>
        <w:t>, probably</w:t>
      </w:r>
      <w:r w:rsidR="00791F98">
        <w:rPr>
          <w:color w:val="000000"/>
          <w:szCs w:val="20"/>
          <w:lang w:val="en-US"/>
        </w:rPr>
        <w:t xml:space="preserve"> </w:t>
      </w:r>
      <w:r>
        <w:rPr>
          <w:color w:val="000000"/>
          <w:szCs w:val="20"/>
          <w:lang w:val="en-US"/>
        </w:rPr>
        <w:t xml:space="preserve">French, </w:t>
      </w:r>
      <w:r w:rsidR="00791F98">
        <w:rPr>
          <w:color w:val="000000"/>
          <w:szCs w:val="20"/>
          <w:lang w:val="en-US"/>
        </w:rPr>
        <w:t>as</w:t>
      </w:r>
      <w:r w:rsidR="00791F98" w:rsidRPr="00CF783B">
        <w:rPr>
          <w:color w:val="000000"/>
          <w:szCs w:val="20"/>
          <w:lang w:val="en-US"/>
        </w:rPr>
        <w:t xml:space="preserve"> </w:t>
      </w:r>
      <w:r w:rsidR="00791F98">
        <w:rPr>
          <w:color w:val="000000"/>
          <w:szCs w:val="20"/>
          <w:lang w:val="en-US"/>
        </w:rPr>
        <w:t>o</w:t>
      </w:r>
      <w:r w:rsidR="00F240ED" w:rsidRPr="00CF783B">
        <w:rPr>
          <w:color w:val="000000"/>
          <w:szCs w:val="20"/>
          <w:lang w:val="en-US"/>
        </w:rPr>
        <w:t xml:space="preserve">ther </w:t>
      </w:r>
      <w:r w:rsidR="00791F98">
        <w:rPr>
          <w:color w:val="000000"/>
          <w:szCs w:val="20"/>
          <w:lang w:val="en-US"/>
        </w:rPr>
        <w:t xml:space="preserve">titles </w:t>
      </w:r>
      <w:r w:rsidR="002B5B6B" w:rsidRPr="00CF783B">
        <w:rPr>
          <w:color w:val="000000"/>
          <w:szCs w:val="20"/>
          <w:lang w:val="en-US"/>
        </w:rPr>
        <w:t>in th</w:t>
      </w:r>
      <w:r w:rsidR="002B5B6B">
        <w:rPr>
          <w:color w:val="000000"/>
          <w:szCs w:val="20"/>
          <w:lang w:val="en-US"/>
        </w:rPr>
        <w:t xml:space="preserve">e same source include </w:t>
      </w:r>
      <w:r w:rsidR="00E96C73">
        <w:rPr>
          <w:color w:val="000000"/>
          <w:szCs w:val="20"/>
          <w:lang w:val="en-US"/>
        </w:rPr>
        <w:t xml:space="preserve">composer's </w:t>
      </w:r>
      <w:r w:rsidR="00F240ED" w:rsidRPr="00F240ED">
        <w:rPr>
          <w:color w:val="000000"/>
          <w:szCs w:val="20"/>
          <w:lang w:val="en-US"/>
        </w:rPr>
        <w:t>initials</w:t>
      </w:r>
      <w:r w:rsidR="009E6848">
        <w:rPr>
          <w:color w:val="000000"/>
          <w:szCs w:val="20"/>
          <w:lang w:val="en-US"/>
        </w:rPr>
        <w:t xml:space="preserve"> and the music</w:t>
      </w:r>
      <w:r w:rsidR="009E6848" w:rsidRPr="009E6848">
        <w:rPr>
          <w:color w:val="000000"/>
          <w:szCs w:val="20"/>
          <w:lang w:val="en-US"/>
        </w:rPr>
        <w:t xml:space="preserve"> </w:t>
      </w:r>
      <w:r w:rsidR="009E6848">
        <w:rPr>
          <w:color w:val="000000"/>
          <w:szCs w:val="20"/>
          <w:lang w:val="en-US"/>
        </w:rPr>
        <w:t xml:space="preserve">mainly comprises </w:t>
      </w:r>
      <w:r w:rsidR="00D71BD8">
        <w:rPr>
          <w:color w:val="000000"/>
          <w:szCs w:val="20"/>
          <w:lang w:val="en-US"/>
        </w:rPr>
        <w:t>c</w:t>
      </w:r>
      <w:r w:rsidR="009E6848" w:rsidRPr="00F240ED">
        <w:rPr>
          <w:color w:val="000000"/>
          <w:szCs w:val="20"/>
          <w:lang w:val="en-US"/>
        </w:rPr>
        <w:t>ourantes</w:t>
      </w:r>
      <w:r w:rsidR="00E96C73">
        <w:rPr>
          <w:color w:val="000000"/>
          <w:szCs w:val="20"/>
          <w:lang w:val="en-US"/>
        </w:rPr>
        <w:t xml:space="preserve">. </w:t>
      </w:r>
      <w:r w:rsidR="00D71BD8">
        <w:rPr>
          <w:color w:val="000000"/>
          <w:szCs w:val="20"/>
          <w:lang w:val="en-US"/>
        </w:rPr>
        <w:t>T</w:t>
      </w:r>
      <w:r w:rsidR="005020C3">
        <w:rPr>
          <w:color w:val="000000"/>
          <w:szCs w:val="20"/>
          <w:lang w:val="en-US"/>
        </w:rPr>
        <w:t xml:space="preserve">wo pieces ascribed </w:t>
      </w:r>
      <w:r w:rsidR="005020C3" w:rsidRPr="00C1689A">
        <w:rPr>
          <w:i/>
          <w:color w:val="000000"/>
          <w:szCs w:val="20"/>
          <w:lang w:val="en-US"/>
        </w:rPr>
        <w:t>DG</w:t>
      </w:r>
      <w:r w:rsidR="005020C3" w:rsidRPr="000242C3">
        <w:rPr>
          <w:color w:val="000000"/>
          <w:szCs w:val="20"/>
          <w:lang w:val="en-US"/>
        </w:rPr>
        <w:t xml:space="preserve"> </w:t>
      </w:r>
      <w:r w:rsidR="005020C3">
        <w:rPr>
          <w:color w:val="000000"/>
          <w:szCs w:val="20"/>
          <w:lang w:val="en-US"/>
        </w:rPr>
        <w:t xml:space="preserve">in Rettenwert </w:t>
      </w:r>
      <w:r w:rsidR="005020C3" w:rsidRPr="000242C3">
        <w:rPr>
          <w:color w:val="000000"/>
          <w:szCs w:val="20"/>
          <w:lang w:val="en-US"/>
        </w:rPr>
        <w:t xml:space="preserve">are </w:t>
      </w:r>
      <w:r w:rsidR="00163473">
        <w:rPr>
          <w:color w:val="000000"/>
          <w:szCs w:val="20"/>
          <w:lang w:val="en-US"/>
        </w:rPr>
        <w:t>concordant with music by</w:t>
      </w:r>
      <w:r w:rsidR="005020C3" w:rsidRPr="000242C3">
        <w:rPr>
          <w:color w:val="000000"/>
          <w:szCs w:val="20"/>
          <w:lang w:val="en-US"/>
        </w:rPr>
        <w:t xml:space="preserve"> Michelagnolo Galilei</w:t>
      </w:r>
      <w:r w:rsidR="00163473">
        <w:rPr>
          <w:color w:val="000000"/>
          <w:szCs w:val="20"/>
          <w:lang w:val="en-US"/>
        </w:rPr>
        <w:t xml:space="preserve"> so that here</w:t>
      </w:r>
      <w:r w:rsidR="005020C3" w:rsidRPr="000242C3">
        <w:rPr>
          <w:color w:val="000000"/>
          <w:szCs w:val="20"/>
          <w:lang w:val="en-US"/>
        </w:rPr>
        <w:t xml:space="preserve"> D </w:t>
      </w:r>
      <w:r w:rsidR="005020C3">
        <w:rPr>
          <w:color w:val="000000"/>
          <w:szCs w:val="20"/>
          <w:lang w:val="en-US"/>
        </w:rPr>
        <w:t>probably</w:t>
      </w:r>
      <w:r w:rsidR="005020C3" w:rsidRPr="000242C3">
        <w:rPr>
          <w:color w:val="000000"/>
          <w:szCs w:val="20"/>
          <w:lang w:val="en-US"/>
        </w:rPr>
        <w:t xml:space="preserve"> mean</w:t>
      </w:r>
      <w:r w:rsidR="005020C3">
        <w:rPr>
          <w:color w:val="000000"/>
          <w:szCs w:val="20"/>
          <w:lang w:val="en-US"/>
        </w:rPr>
        <w:t xml:space="preserve">s </w:t>
      </w:r>
      <w:r w:rsidR="005020C3" w:rsidRPr="00C1689A">
        <w:rPr>
          <w:i/>
          <w:color w:val="000000"/>
          <w:szCs w:val="20"/>
          <w:lang w:val="en-US"/>
        </w:rPr>
        <w:t>de</w:t>
      </w:r>
      <w:r w:rsidR="005020C3">
        <w:rPr>
          <w:color w:val="000000"/>
          <w:szCs w:val="20"/>
          <w:lang w:val="en-US"/>
        </w:rPr>
        <w:t xml:space="preserve"> or </w:t>
      </w:r>
      <w:r w:rsidR="005020C3" w:rsidRPr="00C1689A">
        <w:rPr>
          <w:i/>
          <w:color w:val="000000"/>
          <w:szCs w:val="20"/>
          <w:lang w:val="en-US"/>
        </w:rPr>
        <w:t>Domini</w:t>
      </w:r>
      <w:r w:rsidR="005020C3">
        <w:rPr>
          <w:color w:val="000000"/>
          <w:szCs w:val="20"/>
          <w:lang w:val="en-US"/>
        </w:rPr>
        <w:t xml:space="preserve">, but </w:t>
      </w:r>
      <w:r w:rsidR="000D7163">
        <w:rPr>
          <w:color w:val="000000"/>
          <w:szCs w:val="20"/>
          <w:lang w:val="en-US"/>
        </w:rPr>
        <w:t>for the music here</w:t>
      </w:r>
      <w:r w:rsidR="005020C3">
        <w:rPr>
          <w:color w:val="000000"/>
          <w:szCs w:val="20"/>
          <w:lang w:val="en-US"/>
        </w:rPr>
        <w:t xml:space="preserve"> D </w:t>
      </w:r>
      <w:r w:rsidR="00163473">
        <w:rPr>
          <w:color w:val="000000"/>
          <w:szCs w:val="20"/>
          <w:lang w:val="en-US"/>
        </w:rPr>
        <w:t xml:space="preserve">is used alone </w:t>
      </w:r>
      <w:r w:rsidR="005020C3">
        <w:rPr>
          <w:color w:val="000000"/>
          <w:szCs w:val="20"/>
          <w:lang w:val="en-US"/>
        </w:rPr>
        <w:t xml:space="preserve">without a following </w:t>
      </w:r>
      <w:r w:rsidR="00163473">
        <w:rPr>
          <w:color w:val="000000"/>
          <w:szCs w:val="20"/>
          <w:lang w:val="en-US"/>
        </w:rPr>
        <w:t>initial for the name</w:t>
      </w:r>
      <w:r w:rsidR="005020C3">
        <w:rPr>
          <w:color w:val="000000"/>
          <w:szCs w:val="20"/>
          <w:lang w:val="en-US"/>
        </w:rPr>
        <w:t>.</w:t>
      </w:r>
      <w:r w:rsidR="00163473">
        <w:rPr>
          <w:color w:val="000000"/>
          <w:szCs w:val="20"/>
          <w:lang w:val="en-US"/>
        </w:rPr>
        <w:t xml:space="preserve"> Furthermore, t</w:t>
      </w:r>
      <w:r w:rsidR="00F240ED" w:rsidRPr="00F240ED">
        <w:rPr>
          <w:color w:val="000000"/>
          <w:szCs w:val="20"/>
          <w:lang w:val="en-US"/>
        </w:rPr>
        <w:t>wo pieces in Herbert use the initial D</w:t>
      </w:r>
      <w:r w:rsidR="000D7163">
        <w:rPr>
          <w:color w:val="000000"/>
          <w:szCs w:val="20"/>
          <w:lang w:val="en-US"/>
        </w:rPr>
        <w:t xml:space="preserve"> </w:t>
      </w:r>
      <w:r w:rsidR="00D71BD8">
        <w:rPr>
          <w:color w:val="000000"/>
          <w:szCs w:val="20"/>
          <w:lang w:val="en-US"/>
        </w:rPr>
        <w:t xml:space="preserve">to </w:t>
      </w:r>
      <w:r w:rsidR="000D7163">
        <w:rPr>
          <w:color w:val="000000"/>
          <w:szCs w:val="20"/>
          <w:lang w:val="en-US"/>
        </w:rPr>
        <w:t>in</w:t>
      </w:r>
      <w:r w:rsidR="00D71BD8">
        <w:rPr>
          <w:color w:val="000000"/>
          <w:szCs w:val="20"/>
          <w:lang w:val="en-US"/>
        </w:rPr>
        <w:t>dicate</w:t>
      </w:r>
      <w:r w:rsidR="000D7163">
        <w:rPr>
          <w:color w:val="000000"/>
          <w:szCs w:val="20"/>
          <w:lang w:val="en-US"/>
        </w:rPr>
        <w:t xml:space="preserve"> Despont</w:t>
      </w:r>
      <w:r w:rsidR="00287F3F">
        <w:rPr>
          <w:color w:val="000000"/>
          <w:szCs w:val="20"/>
          <w:lang w:val="en-US"/>
        </w:rPr>
        <w:t xml:space="preserve"> (</w:t>
      </w:r>
      <w:r w:rsidR="00A80951">
        <w:rPr>
          <w:color w:val="000000"/>
          <w:szCs w:val="20"/>
          <w:lang w:val="en-US"/>
        </w:rPr>
        <w:t>n</w:t>
      </w:r>
      <w:r w:rsidR="00A80951" w:rsidRPr="00A80951">
        <w:rPr>
          <w:color w:val="000000"/>
          <w:szCs w:val="20"/>
          <w:vertAlign w:val="superscript"/>
          <w:lang w:val="en-US"/>
        </w:rPr>
        <w:t>o</w:t>
      </w:r>
      <w:r w:rsidR="00287F3F">
        <w:rPr>
          <w:color w:val="000000"/>
          <w:szCs w:val="20"/>
          <w:lang w:val="en-US"/>
        </w:rPr>
        <w:t xml:space="preserve"> 8 and 14)</w:t>
      </w:r>
      <w:r w:rsidR="003E6FAA">
        <w:rPr>
          <w:color w:val="000000"/>
          <w:szCs w:val="20"/>
          <w:lang w:val="en-US"/>
        </w:rPr>
        <w:t>, s</w:t>
      </w:r>
      <w:r w:rsidR="00A80951">
        <w:rPr>
          <w:color w:val="000000"/>
          <w:szCs w:val="20"/>
          <w:lang w:val="en-US"/>
        </w:rPr>
        <w:t xml:space="preserve">o it is </w:t>
      </w:r>
      <w:r w:rsidR="003E6FAA">
        <w:rPr>
          <w:color w:val="000000"/>
          <w:szCs w:val="20"/>
          <w:lang w:val="en-US"/>
        </w:rPr>
        <w:t>conceivable</w:t>
      </w:r>
      <w:r w:rsidR="00A80951">
        <w:rPr>
          <w:color w:val="000000"/>
          <w:szCs w:val="20"/>
          <w:lang w:val="en-US"/>
        </w:rPr>
        <w:t xml:space="preserve"> that </w:t>
      </w:r>
      <w:r w:rsidR="001A45F2">
        <w:rPr>
          <w:color w:val="000000"/>
          <w:szCs w:val="20"/>
          <w:lang w:val="en-US"/>
        </w:rPr>
        <w:t>D is an abbreviation of Despont.</w:t>
      </w:r>
      <w:r w:rsidR="00A80951">
        <w:rPr>
          <w:color w:val="000000"/>
          <w:szCs w:val="20"/>
          <w:lang w:val="en-US"/>
        </w:rPr>
        <w:t xml:space="preserve"> </w:t>
      </w:r>
      <w:r w:rsidR="00EB3D0B">
        <w:rPr>
          <w:color w:val="000000"/>
          <w:szCs w:val="20"/>
          <w:lang w:val="en-US"/>
        </w:rPr>
        <w:t>But D could of course be the initial of a completely different composer</w:t>
      </w:r>
      <w:r w:rsidR="0098467B">
        <w:rPr>
          <w:color w:val="000000"/>
          <w:szCs w:val="20"/>
          <w:lang w:val="en-US"/>
        </w:rPr>
        <w:t xml:space="preserve"> or composers</w:t>
      </w:r>
      <w:r w:rsidR="00414149">
        <w:rPr>
          <w:color w:val="000000"/>
          <w:szCs w:val="20"/>
          <w:lang w:val="en-US"/>
        </w:rPr>
        <w:t xml:space="preserve"> and </w:t>
      </w:r>
      <w:r w:rsidR="00F228BC" w:rsidRPr="00F228BC">
        <w:rPr>
          <w:color w:val="000000"/>
          <w:szCs w:val="20"/>
          <w:highlight w:val="yellow"/>
          <w:lang w:val="en-US"/>
        </w:rPr>
        <w:t>not</w:t>
      </w:r>
      <w:r w:rsidR="00F228BC">
        <w:rPr>
          <w:color w:val="000000"/>
          <w:szCs w:val="20"/>
          <w:lang w:val="en-US"/>
        </w:rPr>
        <w:t xml:space="preserve"> </w:t>
      </w:r>
      <w:r w:rsidR="00414149">
        <w:rPr>
          <w:color w:val="000000"/>
          <w:szCs w:val="20"/>
          <w:lang w:val="en-US"/>
        </w:rPr>
        <w:t xml:space="preserve">necessarily </w:t>
      </w:r>
      <w:r w:rsidR="0098467B">
        <w:rPr>
          <w:color w:val="000000"/>
          <w:szCs w:val="20"/>
          <w:lang w:val="en-US"/>
        </w:rPr>
        <w:t xml:space="preserve">all </w:t>
      </w:r>
      <w:r w:rsidR="00414149">
        <w:rPr>
          <w:color w:val="000000"/>
          <w:szCs w:val="20"/>
          <w:lang w:val="en-US"/>
        </w:rPr>
        <w:t xml:space="preserve">by </w:t>
      </w:r>
      <w:r w:rsidR="0098467B">
        <w:rPr>
          <w:color w:val="000000"/>
          <w:szCs w:val="20"/>
          <w:lang w:val="en-US"/>
        </w:rPr>
        <w:t>the same one</w:t>
      </w:r>
      <w:r w:rsidR="00EB3D0B">
        <w:rPr>
          <w:color w:val="000000"/>
          <w:szCs w:val="20"/>
          <w:lang w:val="en-US"/>
        </w:rPr>
        <w:t>.</w:t>
      </w:r>
      <w:r w:rsidR="00285DE4">
        <w:rPr>
          <w:rStyle w:val="FootnoteReference"/>
          <w:color w:val="000000"/>
          <w:szCs w:val="20"/>
          <w:lang w:val="en-US"/>
        </w:rPr>
        <w:footnoteReference w:id="10"/>
      </w:r>
      <w:r w:rsidR="00EB3D0B">
        <w:rPr>
          <w:color w:val="000000"/>
          <w:szCs w:val="20"/>
          <w:lang w:val="en-US"/>
        </w:rPr>
        <w:t xml:space="preserve"> There are</w:t>
      </w:r>
      <w:r w:rsidR="002544F3">
        <w:rPr>
          <w:color w:val="000000"/>
          <w:szCs w:val="20"/>
          <w:lang w:val="en-US"/>
        </w:rPr>
        <w:t xml:space="preserve"> no obvious s</w:t>
      </w:r>
      <w:r w:rsidR="002544F3" w:rsidRPr="00F240ED">
        <w:rPr>
          <w:color w:val="000000"/>
          <w:szCs w:val="20"/>
          <w:lang w:val="en-US"/>
        </w:rPr>
        <w:t xml:space="preserve">tylistic </w:t>
      </w:r>
      <w:r w:rsidR="002544F3">
        <w:rPr>
          <w:color w:val="000000"/>
          <w:szCs w:val="20"/>
          <w:lang w:val="en-US"/>
        </w:rPr>
        <w:t>links between the two</w:t>
      </w:r>
      <w:r w:rsidR="00975D34">
        <w:rPr>
          <w:color w:val="000000"/>
          <w:szCs w:val="20"/>
          <w:lang w:val="en-US"/>
        </w:rPr>
        <w:t>, other than the use of style brisé in the courantes typical of French lute music of the period.</w:t>
      </w:r>
      <w:r w:rsidR="002544F3">
        <w:rPr>
          <w:rStyle w:val="FootnoteReference"/>
          <w:color w:val="000000"/>
          <w:szCs w:val="20"/>
          <w:lang w:val="en-US"/>
        </w:rPr>
        <w:footnoteReference w:id="11"/>
      </w:r>
      <w:r w:rsidR="002544F3" w:rsidRPr="00F240ED">
        <w:rPr>
          <w:color w:val="000000"/>
          <w:szCs w:val="20"/>
          <w:lang w:val="en-US"/>
        </w:rPr>
        <w:t xml:space="preserve"> </w:t>
      </w:r>
      <w:r w:rsidR="00975D34">
        <w:rPr>
          <w:color w:val="000000"/>
          <w:szCs w:val="20"/>
          <w:lang w:val="en-US"/>
        </w:rPr>
        <w:t>Also</w:t>
      </w:r>
      <w:r w:rsidR="002544F3">
        <w:rPr>
          <w:color w:val="000000"/>
          <w:szCs w:val="20"/>
          <w:lang w:val="en-US"/>
        </w:rPr>
        <w:t xml:space="preserve"> </w:t>
      </w:r>
      <w:r w:rsidR="001A45F2">
        <w:rPr>
          <w:color w:val="000000"/>
          <w:szCs w:val="20"/>
          <w:lang w:val="en-US"/>
        </w:rPr>
        <w:t xml:space="preserve">the </w:t>
      </w:r>
      <w:r w:rsidR="002544F3">
        <w:rPr>
          <w:color w:val="000000"/>
          <w:szCs w:val="20"/>
          <w:lang w:val="en-US"/>
        </w:rPr>
        <w:t>music ascribed Despont and D is</w:t>
      </w:r>
      <w:r w:rsidR="001A45F2">
        <w:rPr>
          <w:color w:val="000000"/>
          <w:szCs w:val="20"/>
          <w:lang w:val="en-US"/>
        </w:rPr>
        <w:t xml:space="preserve"> found in different sources</w:t>
      </w:r>
      <w:r w:rsidR="00163473">
        <w:rPr>
          <w:color w:val="000000"/>
          <w:szCs w:val="20"/>
          <w:lang w:val="en-US"/>
        </w:rPr>
        <w:t xml:space="preserve"> and</w:t>
      </w:r>
      <w:r w:rsidR="00F7698A">
        <w:rPr>
          <w:color w:val="000000"/>
          <w:szCs w:val="20"/>
          <w:lang w:val="en-US"/>
        </w:rPr>
        <w:t xml:space="preserve"> none </w:t>
      </w:r>
      <w:r w:rsidR="000D7163">
        <w:rPr>
          <w:color w:val="000000"/>
          <w:szCs w:val="20"/>
          <w:lang w:val="en-US"/>
        </w:rPr>
        <w:t xml:space="preserve">by them </w:t>
      </w:r>
      <w:r w:rsidR="00163473">
        <w:rPr>
          <w:color w:val="000000"/>
          <w:szCs w:val="20"/>
          <w:lang w:val="en-US"/>
        </w:rPr>
        <w:t xml:space="preserve">is </w:t>
      </w:r>
      <w:r w:rsidR="00F7698A">
        <w:rPr>
          <w:color w:val="000000"/>
          <w:szCs w:val="20"/>
          <w:lang w:val="en-US"/>
        </w:rPr>
        <w:t>concordant between the two</w:t>
      </w:r>
      <w:r w:rsidR="001A45F2">
        <w:rPr>
          <w:color w:val="000000"/>
          <w:szCs w:val="20"/>
          <w:lang w:val="en-US"/>
        </w:rPr>
        <w:t xml:space="preserve">, </w:t>
      </w:r>
      <w:r w:rsidR="001A45F2" w:rsidRPr="001A45F2">
        <w:rPr>
          <w:color w:val="000000"/>
          <w:szCs w:val="20"/>
          <w:lang w:val="en-US"/>
        </w:rPr>
        <w:t>although</w:t>
      </w:r>
      <w:r w:rsidR="006775B9" w:rsidRPr="00860838">
        <w:rPr>
          <w:color w:val="000000"/>
          <w:szCs w:val="20"/>
          <w:lang w:val="en-US"/>
        </w:rPr>
        <w:t xml:space="preserve"> </w:t>
      </w:r>
      <w:r w:rsidR="00A80951" w:rsidRPr="00860838">
        <w:rPr>
          <w:color w:val="000000"/>
          <w:szCs w:val="20"/>
          <w:lang w:val="en-US"/>
        </w:rPr>
        <w:t>t</w:t>
      </w:r>
      <w:r w:rsidR="00F240ED" w:rsidRPr="00860838">
        <w:rPr>
          <w:color w:val="000000"/>
          <w:szCs w:val="20"/>
          <w:lang w:val="en-US"/>
        </w:rPr>
        <w:t xml:space="preserve">he Swan </w:t>
      </w:r>
      <w:r w:rsidR="0098467B">
        <w:rPr>
          <w:color w:val="000000"/>
          <w:szCs w:val="20"/>
          <w:lang w:val="en-US"/>
        </w:rPr>
        <w:t>manuscript</w:t>
      </w:r>
      <w:r w:rsidR="00916AF0" w:rsidRPr="00860838">
        <w:rPr>
          <w:rStyle w:val="FootnoteReference"/>
          <w:color w:val="000000"/>
          <w:szCs w:val="20"/>
          <w:lang w:val="en-US"/>
        </w:rPr>
        <w:footnoteReference w:id="12"/>
      </w:r>
      <w:r w:rsidR="00F240ED" w:rsidRPr="00860838">
        <w:rPr>
          <w:color w:val="000000"/>
          <w:szCs w:val="20"/>
          <w:lang w:val="en-US"/>
        </w:rPr>
        <w:t xml:space="preserve"> </w:t>
      </w:r>
      <w:r w:rsidR="001A45F2">
        <w:rPr>
          <w:color w:val="000000"/>
          <w:szCs w:val="20"/>
          <w:lang w:val="en-US"/>
        </w:rPr>
        <w:t>include</w:t>
      </w:r>
      <w:r w:rsidR="00D71BD8">
        <w:rPr>
          <w:color w:val="000000"/>
          <w:szCs w:val="20"/>
          <w:lang w:val="en-US"/>
        </w:rPr>
        <w:t>s</w:t>
      </w:r>
      <w:r w:rsidR="00F240ED" w:rsidRPr="00860838">
        <w:rPr>
          <w:color w:val="000000"/>
          <w:szCs w:val="20"/>
          <w:lang w:val="en-US"/>
        </w:rPr>
        <w:t xml:space="preserve"> unascribed </w:t>
      </w:r>
      <w:r w:rsidR="002544F3">
        <w:rPr>
          <w:color w:val="000000"/>
          <w:szCs w:val="20"/>
          <w:lang w:val="en-US"/>
        </w:rPr>
        <w:t xml:space="preserve">concordant </w:t>
      </w:r>
      <w:r w:rsidR="00F240ED" w:rsidRPr="00860838">
        <w:rPr>
          <w:color w:val="000000"/>
          <w:szCs w:val="20"/>
          <w:lang w:val="en-US"/>
        </w:rPr>
        <w:t xml:space="preserve">versions of </w:t>
      </w:r>
      <w:r w:rsidR="00A80951" w:rsidRPr="00860838">
        <w:rPr>
          <w:color w:val="000000"/>
          <w:szCs w:val="20"/>
          <w:lang w:val="en-US"/>
        </w:rPr>
        <w:t>one</w:t>
      </w:r>
      <w:r w:rsidR="00A80951">
        <w:rPr>
          <w:color w:val="000000"/>
          <w:szCs w:val="20"/>
          <w:lang w:val="en-US"/>
        </w:rPr>
        <w:t xml:space="preserve"> piece by each </w:t>
      </w:r>
      <w:r w:rsidR="00860838">
        <w:rPr>
          <w:color w:val="000000"/>
          <w:szCs w:val="20"/>
          <w:lang w:val="en-US"/>
        </w:rPr>
        <w:t>(</w:t>
      </w:r>
      <w:r w:rsidR="00A80951">
        <w:rPr>
          <w:color w:val="000000"/>
          <w:szCs w:val="20"/>
          <w:lang w:val="en-US"/>
        </w:rPr>
        <w:t>n</w:t>
      </w:r>
      <w:r w:rsidR="00A80951" w:rsidRPr="00860838">
        <w:rPr>
          <w:color w:val="000000"/>
          <w:szCs w:val="20"/>
          <w:vertAlign w:val="superscript"/>
          <w:lang w:val="en-US"/>
        </w:rPr>
        <w:t>o</w:t>
      </w:r>
      <w:r w:rsidR="00965B61">
        <w:rPr>
          <w:color w:val="000000"/>
          <w:szCs w:val="20"/>
          <w:lang w:val="en-US"/>
        </w:rPr>
        <w:t xml:space="preserve"> 6b and 10</w:t>
      </w:r>
      <w:r w:rsidR="00860838">
        <w:rPr>
          <w:color w:val="000000"/>
          <w:szCs w:val="20"/>
          <w:lang w:val="en-US"/>
        </w:rPr>
        <w:t>a)</w:t>
      </w:r>
      <w:r w:rsidR="00A80951">
        <w:rPr>
          <w:color w:val="000000"/>
          <w:szCs w:val="20"/>
          <w:lang w:val="en-US"/>
        </w:rPr>
        <w:t xml:space="preserve">. </w:t>
      </w:r>
      <w:r w:rsidR="0020059F">
        <w:rPr>
          <w:color w:val="000000"/>
          <w:szCs w:val="20"/>
          <w:lang w:val="en-US"/>
        </w:rPr>
        <w:t>N</w:t>
      </w:r>
      <w:r w:rsidR="008E4851" w:rsidRPr="008E4851">
        <w:rPr>
          <w:color w:val="000000"/>
          <w:szCs w:val="20"/>
          <w:vertAlign w:val="superscript"/>
          <w:lang w:val="en-US"/>
        </w:rPr>
        <w:t>o</w:t>
      </w:r>
      <w:r w:rsidR="00163473">
        <w:rPr>
          <w:color w:val="000000"/>
          <w:szCs w:val="20"/>
          <w:lang w:val="en-US"/>
        </w:rPr>
        <w:t xml:space="preserve"> 9a</w:t>
      </w:r>
      <w:r w:rsidR="00557AE6" w:rsidRPr="000242C3">
        <w:rPr>
          <w:color w:val="000000"/>
          <w:szCs w:val="20"/>
          <w:lang w:val="en-US"/>
        </w:rPr>
        <w:t xml:space="preserve"> </w:t>
      </w:r>
      <w:r w:rsidR="00557AE6">
        <w:rPr>
          <w:color w:val="000000"/>
          <w:szCs w:val="20"/>
          <w:lang w:val="en-US"/>
        </w:rPr>
        <w:t xml:space="preserve">is </w:t>
      </w:r>
      <w:r w:rsidR="00D71BD8">
        <w:rPr>
          <w:color w:val="000000"/>
          <w:szCs w:val="20"/>
          <w:lang w:val="en-US"/>
        </w:rPr>
        <w:t>a c</w:t>
      </w:r>
      <w:r w:rsidR="00163473">
        <w:rPr>
          <w:color w:val="000000"/>
          <w:szCs w:val="20"/>
          <w:lang w:val="en-US"/>
        </w:rPr>
        <w:t xml:space="preserve">orrente </w:t>
      </w:r>
      <w:r w:rsidR="00C93C09">
        <w:rPr>
          <w:color w:val="000000"/>
          <w:szCs w:val="20"/>
          <w:lang w:val="en-US"/>
        </w:rPr>
        <w:t>from</w:t>
      </w:r>
      <w:r w:rsidR="00163473">
        <w:rPr>
          <w:color w:val="000000"/>
          <w:szCs w:val="20"/>
          <w:lang w:val="en-US"/>
        </w:rPr>
        <w:t xml:space="preserve"> </w:t>
      </w:r>
      <w:r w:rsidR="005375E0">
        <w:rPr>
          <w:color w:val="000000"/>
          <w:szCs w:val="20"/>
          <w:lang w:val="en-US"/>
        </w:rPr>
        <w:t xml:space="preserve">a print of Pietro Paulo </w:t>
      </w:r>
      <w:r w:rsidR="00163473">
        <w:rPr>
          <w:color w:val="000000"/>
          <w:szCs w:val="20"/>
          <w:lang w:val="en-US"/>
        </w:rPr>
        <w:t>Meli</w:t>
      </w:r>
      <w:r w:rsidR="005375E0">
        <w:rPr>
          <w:color w:val="000000"/>
          <w:szCs w:val="20"/>
          <w:lang w:val="en-US"/>
        </w:rPr>
        <w:t>i</w:t>
      </w:r>
      <w:r w:rsidR="0015061C" w:rsidRPr="0015061C">
        <w:rPr>
          <w:color w:val="000000"/>
          <w:szCs w:val="20"/>
          <w:lang w:val="en-US"/>
        </w:rPr>
        <w:t xml:space="preserve"> </w:t>
      </w:r>
      <w:r w:rsidR="0015061C">
        <w:rPr>
          <w:color w:val="000000"/>
          <w:szCs w:val="20"/>
          <w:lang w:val="en-US"/>
        </w:rPr>
        <w:t>(n</w:t>
      </w:r>
      <w:r w:rsidR="0015061C" w:rsidRPr="008E4851">
        <w:rPr>
          <w:color w:val="000000"/>
          <w:szCs w:val="20"/>
          <w:vertAlign w:val="superscript"/>
          <w:lang w:val="en-US"/>
        </w:rPr>
        <w:t>o</w:t>
      </w:r>
      <w:r w:rsidR="0015061C">
        <w:rPr>
          <w:color w:val="000000"/>
          <w:szCs w:val="20"/>
          <w:lang w:val="en-US"/>
        </w:rPr>
        <w:t xml:space="preserve"> 9b),</w:t>
      </w:r>
      <w:r w:rsidR="00163473">
        <w:rPr>
          <w:rStyle w:val="FootnoteReference"/>
          <w:color w:val="000000"/>
          <w:szCs w:val="20"/>
          <w:lang w:val="en-US"/>
        </w:rPr>
        <w:footnoteReference w:id="13"/>
      </w:r>
      <w:r w:rsidR="00557AE6" w:rsidRPr="000242C3">
        <w:rPr>
          <w:color w:val="000000"/>
          <w:szCs w:val="20"/>
          <w:lang w:val="en-US"/>
        </w:rPr>
        <w:t xml:space="preserve"> </w:t>
      </w:r>
      <w:r w:rsidR="000D7163">
        <w:rPr>
          <w:color w:val="000000"/>
          <w:szCs w:val="20"/>
          <w:lang w:val="en-US"/>
        </w:rPr>
        <w:t xml:space="preserve">lacking </w:t>
      </w:r>
      <w:r w:rsidR="008E4851">
        <w:rPr>
          <w:color w:val="000000"/>
          <w:szCs w:val="20"/>
          <w:lang w:val="en-US"/>
        </w:rPr>
        <w:t>the</w:t>
      </w:r>
      <w:r w:rsidR="00557AE6" w:rsidRPr="000242C3">
        <w:rPr>
          <w:color w:val="000000"/>
          <w:szCs w:val="20"/>
          <w:lang w:val="en-US"/>
        </w:rPr>
        <w:t xml:space="preserve"> varied repeats</w:t>
      </w:r>
      <w:r w:rsidR="008E4851">
        <w:rPr>
          <w:color w:val="000000"/>
          <w:szCs w:val="20"/>
          <w:lang w:val="en-US"/>
        </w:rPr>
        <w:t xml:space="preserve">, </w:t>
      </w:r>
      <w:r w:rsidR="00EB3D0B">
        <w:rPr>
          <w:color w:val="000000"/>
          <w:szCs w:val="20"/>
          <w:lang w:val="en-US"/>
        </w:rPr>
        <w:t xml:space="preserve">so </w:t>
      </w:r>
      <w:r w:rsidR="00C93C09">
        <w:rPr>
          <w:color w:val="000000"/>
          <w:szCs w:val="20"/>
          <w:lang w:val="en-US"/>
        </w:rPr>
        <w:t>the as</w:t>
      </w:r>
      <w:r w:rsidR="00C93C09" w:rsidRPr="00C93C09">
        <w:rPr>
          <w:color w:val="000000"/>
          <w:szCs w:val="20"/>
          <w:lang w:val="en-US"/>
        </w:rPr>
        <w:t xml:space="preserve">cription to D in </w:t>
      </w:r>
      <w:r w:rsidR="00C93C09" w:rsidRPr="00C93C09">
        <w:rPr>
          <w:rFonts w:cs="Times"/>
          <w:bCs/>
          <w:szCs w:val="20"/>
          <w:lang w:val="en-US"/>
        </w:rPr>
        <w:t>CZ-Pnm IV.G.18 is presumably an error</w:t>
      </w:r>
      <w:r w:rsidR="0020059F">
        <w:rPr>
          <w:color w:val="000000"/>
          <w:szCs w:val="20"/>
          <w:lang w:val="en-US"/>
        </w:rPr>
        <w:t>.</w:t>
      </w:r>
    </w:p>
    <w:p w14:paraId="3E53DC04" w14:textId="018D31B3" w:rsidR="00956328" w:rsidRPr="00956328" w:rsidRDefault="00CB2085" w:rsidP="003125E1">
      <w:pPr>
        <w:spacing w:before="60"/>
        <w:ind w:left="142" w:hanging="142"/>
        <w:jc w:val="center"/>
        <w:rPr>
          <w:b/>
          <w:color w:val="000000"/>
          <w:sz w:val="18"/>
          <w:szCs w:val="18"/>
        </w:rPr>
      </w:pPr>
      <w:r>
        <w:rPr>
          <w:b/>
          <w:color w:val="000000"/>
          <w:sz w:val="18"/>
          <w:szCs w:val="18"/>
        </w:rPr>
        <w:t>A</w:t>
      </w:r>
      <w:r w:rsidR="00956328" w:rsidRPr="00956328">
        <w:rPr>
          <w:b/>
          <w:color w:val="000000"/>
          <w:sz w:val="18"/>
          <w:szCs w:val="18"/>
        </w:rPr>
        <w:t xml:space="preserve">scribed to Despont in </w:t>
      </w:r>
      <w:r w:rsidR="009E6848">
        <w:rPr>
          <w:b/>
          <w:color w:val="000000"/>
          <w:sz w:val="18"/>
          <w:szCs w:val="18"/>
        </w:rPr>
        <w:t>the Cherbury</w:t>
      </w:r>
      <w:r w:rsidR="00956328" w:rsidRPr="00956328">
        <w:rPr>
          <w:b/>
          <w:color w:val="000000"/>
          <w:sz w:val="18"/>
          <w:szCs w:val="18"/>
        </w:rPr>
        <w:t xml:space="preserve"> Lute Book:</w:t>
      </w:r>
    </w:p>
    <w:p w14:paraId="1CDC9095" w14:textId="52363D76" w:rsidR="00B94BD1" w:rsidRPr="00630FB7" w:rsidRDefault="00B94BD1" w:rsidP="0078765B">
      <w:pPr>
        <w:tabs>
          <w:tab w:val="right" w:pos="4820"/>
        </w:tabs>
        <w:ind w:left="142" w:hanging="142"/>
        <w:rPr>
          <w:color w:val="000000"/>
          <w:sz w:val="18"/>
          <w:szCs w:val="18"/>
        </w:rPr>
      </w:pPr>
      <w:r w:rsidRPr="00630FB7">
        <w:rPr>
          <w:color w:val="000000"/>
          <w:sz w:val="18"/>
          <w:szCs w:val="18"/>
        </w:rPr>
        <w:t>1.</w:t>
      </w:r>
      <w:r w:rsidRPr="00630FB7">
        <w:rPr>
          <w:color w:val="000000"/>
          <w:sz w:val="18"/>
          <w:szCs w:val="18"/>
        </w:rPr>
        <w:tab/>
      </w:r>
      <w:r w:rsidR="003660DE" w:rsidRPr="00630FB7">
        <w:rPr>
          <w:color w:val="000000"/>
          <w:sz w:val="18"/>
          <w:szCs w:val="18"/>
        </w:rPr>
        <w:t xml:space="preserve"> </w:t>
      </w:r>
      <w:r w:rsidR="00DE3E7D" w:rsidRPr="00630FB7">
        <w:rPr>
          <w:color w:val="000000"/>
          <w:sz w:val="18"/>
          <w:szCs w:val="18"/>
        </w:rPr>
        <w:t>GB-Cfm Mus.689</w:t>
      </w:r>
      <w:r w:rsidRPr="00630FB7">
        <w:rPr>
          <w:color w:val="000000"/>
          <w:sz w:val="18"/>
          <w:szCs w:val="18"/>
        </w:rPr>
        <w:t xml:space="preserve">, f. 30v </w:t>
      </w:r>
      <w:r w:rsidRPr="00630FB7">
        <w:rPr>
          <w:i/>
          <w:color w:val="000000"/>
          <w:sz w:val="18"/>
          <w:szCs w:val="18"/>
        </w:rPr>
        <w:t>Prelude Desponde</w:t>
      </w:r>
      <w:r w:rsidRPr="00630FB7">
        <w:rPr>
          <w:color w:val="000000"/>
          <w:sz w:val="18"/>
          <w:szCs w:val="18"/>
        </w:rPr>
        <w:t xml:space="preserve"> </w:t>
      </w:r>
      <w:r w:rsidR="0078765B">
        <w:rPr>
          <w:color w:val="000000"/>
          <w:sz w:val="18"/>
          <w:szCs w:val="18"/>
        </w:rPr>
        <w:tab/>
        <w:t>[</w:t>
      </w:r>
      <w:r w:rsidR="008363E7">
        <w:rPr>
          <w:color w:val="000000"/>
          <w:sz w:val="18"/>
          <w:szCs w:val="18"/>
        </w:rPr>
        <w:t>7F8E</w:t>
      </w:r>
      <w:r w:rsidR="008363E7" w:rsidRPr="008363E7">
        <w:rPr>
          <w:rFonts w:ascii="Menlo Regular" w:eastAsia="MS Gothic" w:hAnsi="Menlo Regular" w:cs="Menlo Regular"/>
          <w:color w:val="000000"/>
          <w:vertAlign w:val="superscript"/>
        </w:rPr>
        <w:t>♭</w:t>
      </w:r>
      <w:r w:rsidR="008363E7">
        <w:rPr>
          <w:color w:val="000000"/>
          <w:sz w:val="18"/>
          <w:szCs w:val="18"/>
        </w:rPr>
        <w:t>9C</w:t>
      </w:r>
      <w:r w:rsidR="0078765B">
        <w:rPr>
          <w:color w:val="000000"/>
          <w:sz w:val="18"/>
          <w:szCs w:val="18"/>
        </w:rPr>
        <w:t>]</w:t>
      </w:r>
    </w:p>
    <w:p w14:paraId="1936A90D" w14:textId="1958CF8E" w:rsidR="00B94BD1" w:rsidRPr="00630FB7" w:rsidRDefault="00B94BD1" w:rsidP="0078765B">
      <w:pPr>
        <w:tabs>
          <w:tab w:val="right" w:pos="4820"/>
          <w:tab w:val="right" w:pos="9923"/>
        </w:tabs>
        <w:rPr>
          <w:color w:val="000000"/>
          <w:sz w:val="18"/>
          <w:szCs w:val="18"/>
        </w:rPr>
      </w:pPr>
      <w:r w:rsidRPr="00630FB7">
        <w:rPr>
          <w:color w:val="000000"/>
          <w:sz w:val="18"/>
          <w:szCs w:val="18"/>
        </w:rPr>
        <w:t>2.</w:t>
      </w:r>
      <w:r w:rsidR="003660DE" w:rsidRPr="00630FB7">
        <w:rPr>
          <w:color w:val="000000"/>
          <w:sz w:val="18"/>
          <w:szCs w:val="18"/>
        </w:rPr>
        <w:t xml:space="preserve"> </w:t>
      </w:r>
      <w:r w:rsidR="00DE3E7D" w:rsidRPr="00630FB7">
        <w:rPr>
          <w:color w:val="000000"/>
          <w:sz w:val="18"/>
          <w:szCs w:val="18"/>
        </w:rPr>
        <w:t>GB-Cfm Mus.689</w:t>
      </w:r>
      <w:r w:rsidR="00A02CCC" w:rsidRPr="00630FB7">
        <w:rPr>
          <w:color w:val="000000"/>
          <w:sz w:val="18"/>
          <w:szCs w:val="18"/>
        </w:rPr>
        <w:t>, f. 44</w:t>
      </w:r>
      <w:r w:rsidR="00135E88" w:rsidRPr="00630FB7">
        <w:rPr>
          <w:color w:val="000000"/>
          <w:sz w:val="18"/>
          <w:szCs w:val="18"/>
        </w:rPr>
        <w:t>r</w:t>
      </w:r>
      <w:r w:rsidRPr="00630FB7">
        <w:rPr>
          <w:color w:val="000000"/>
          <w:sz w:val="18"/>
          <w:szCs w:val="18"/>
        </w:rPr>
        <w:t xml:space="preserve"> </w:t>
      </w:r>
      <w:r w:rsidRPr="00630FB7">
        <w:rPr>
          <w:i/>
          <w:color w:val="000000"/>
          <w:sz w:val="18"/>
          <w:szCs w:val="18"/>
        </w:rPr>
        <w:t>Prelude Desponde</w:t>
      </w:r>
      <w:r w:rsidRPr="00630FB7">
        <w:rPr>
          <w:color w:val="000000"/>
          <w:sz w:val="18"/>
          <w:szCs w:val="18"/>
        </w:rPr>
        <w:t xml:space="preserve"> </w:t>
      </w:r>
      <w:r w:rsidR="0078765B">
        <w:rPr>
          <w:color w:val="000000"/>
          <w:sz w:val="18"/>
          <w:szCs w:val="18"/>
        </w:rPr>
        <w:tab/>
        <w:t>[</w:t>
      </w:r>
      <w:r w:rsidR="008363E7">
        <w:rPr>
          <w:color w:val="000000"/>
          <w:sz w:val="18"/>
          <w:szCs w:val="18"/>
        </w:rPr>
        <w:t>7F8E</w:t>
      </w:r>
      <w:r w:rsidR="008363E7" w:rsidRPr="008363E7">
        <w:rPr>
          <w:rFonts w:ascii="Menlo Regular" w:eastAsia="MS Gothic" w:hAnsi="Menlo Regular" w:cs="Menlo Regular"/>
          <w:color w:val="000000"/>
          <w:vertAlign w:val="superscript"/>
        </w:rPr>
        <w:t>♭</w:t>
      </w:r>
      <w:r w:rsidR="0078765B">
        <w:rPr>
          <w:color w:val="000000"/>
          <w:sz w:val="18"/>
          <w:szCs w:val="18"/>
        </w:rPr>
        <w:t>]</w:t>
      </w:r>
    </w:p>
    <w:p w14:paraId="5DCB0662" w14:textId="705ECCCB" w:rsidR="00B94BD1" w:rsidRPr="00630FB7" w:rsidRDefault="00B94BD1" w:rsidP="00C31166">
      <w:pPr>
        <w:tabs>
          <w:tab w:val="right" w:pos="4820"/>
          <w:tab w:val="right" w:pos="9923"/>
        </w:tabs>
        <w:rPr>
          <w:color w:val="000000"/>
          <w:sz w:val="18"/>
          <w:szCs w:val="18"/>
        </w:rPr>
      </w:pPr>
      <w:r w:rsidRPr="00630FB7">
        <w:rPr>
          <w:color w:val="000000"/>
          <w:sz w:val="18"/>
          <w:szCs w:val="18"/>
        </w:rPr>
        <w:t>3.</w:t>
      </w:r>
      <w:r w:rsidR="003660DE" w:rsidRPr="00630FB7">
        <w:rPr>
          <w:color w:val="000000"/>
          <w:sz w:val="18"/>
          <w:szCs w:val="18"/>
        </w:rPr>
        <w:t xml:space="preserve"> </w:t>
      </w:r>
      <w:r w:rsidR="00DE3E7D" w:rsidRPr="00630FB7">
        <w:rPr>
          <w:color w:val="000000"/>
          <w:sz w:val="18"/>
          <w:szCs w:val="18"/>
        </w:rPr>
        <w:t>GB-Cfm Mus.689</w:t>
      </w:r>
      <w:r w:rsidR="00A02CCC" w:rsidRPr="00630FB7">
        <w:rPr>
          <w:color w:val="000000"/>
          <w:sz w:val="18"/>
          <w:szCs w:val="18"/>
        </w:rPr>
        <w:t>, ff. 41v-42r</w:t>
      </w:r>
      <w:r w:rsidRPr="00630FB7">
        <w:rPr>
          <w:color w:val="000000"/>
          <w:sz w:val="18"/>
          <w:szCs w:val="18"/>
        </w:rPr>
        <w:t xml:space="preserve"> </w:t>
      </w:r>
      <w:r w:rsidRPr="00630FB7">
        <w:rPr>
          <w:i/>
          <w:color w:val="000000"/>
          <w:sz w:val="18"/>
          <w:szCs w:val="18"/>
        </w:rPr>
        <w:t>Filou Desponde</w:t>
      </w:r>
      <w:r w:rsidRPr="00630FB7">
        <w:rPr>
          <w:color w:val="000000"/>
          <w:sz w:val="18"/>
          <w:szCs w:val="18"/>
        </w:rPr>
        <w:t xml:space="preserve"> </w:t>
      </w:r>
      <w:r w:rsidR="0078765B">
        <w:rPr>
          <w:color w:val="000000"/>
          <w:sz w:val="18"/>
          <w:szCs w:val="18"/>
        </w:rPr>
        <w:tab/>
        <w:t>[</w:t>
      </w:r>
      <w:r w:rsidR="008363E7">
        <w:rPr>
          <w:color w:val="000000"/>
          <w:sz w:val="18"/>
          <w:szCs w:val="18"/>
        </w:rPr>
        <w:t>7F8E</w:t>
      </w:r>
      <w:r w:rsidR="008363E7" w:rsidRPr="008363E7">
        <w:rPr>
          <w:rFonts w:ascii="Menlo Regular" w:eastAsia="MS Gothic" w:hAnsi="Menlo Regular" w:cs="Menlo Regular"/>
          <w:color w:val="000000"/>
          <w:vertAlign w:val="superscript"/>
        </w:rPr>
        <w:t>♭</w:t>
      </w:r>
      <w:r w:rsidR="0078765B">
        <w:rPr>
          <w:color w:val="000000"/>
          <w:sz w:val="18"/>
          <w:szCs w:val="18"/>
        </w:rPr>
        <w:t>]</w:t>
      </w:r>
    </w:p>
    <w:p w14:paraId="15F280F8" w14:textId="4528DA0C" w:rsidR="00135E88" w:rsidRPr="0078765B" w:rsidRDefault="00135E88" w:rsidP="0078765B">
      <w:pPr>
        <w:tabs>
          <w:tab w:val="right" w:pos="4820"/>
          <w:tab w:val="right" w:pos="9923"/>
        </w:tabs>
        <w:rPr>
          <w:color w:val="000000"/>
          <w:sz w:val="18"/>
          <w:szCs w:val="18"/>
        </w:rPr>
      </w:pPr>
      <w:r w:rsidRPr="00630FB7">
        <w:rPr>
          <w:color w:val="000000"/>
          <w:sz w:val="18"/>
          <w:szCs w:val="18"/>
        </w:rPr>
        <w:t>6a.</w:t>
      </w:r>
      <w:r w:rsidR="003660DE" w:rsidRPr="00630FB7">
        <w:rPr>
          <w:color w:val="000000"/>
          <w:sz w:val="18"/>
          <w:szCs w:val="18"/>
        </w:rPr>
        <w:t xml:space="preserve"> </w:t>
      </w:r>
      <w:r w:rsidR="008E4851">
        <w:rPr>
          <w:color w:val="000000"/>
          <w:sz w:val="18"/>
          <w:szCs w:val="18"/>
        </w:rPr>
        <w:t>GB-Cfm Mus.689, f. 63v</w:t>
      </w:r>
      <w:r w:rsidRPr="00630FB7">
        <w:rPr>
          <w:color w:val="000000"/>
          <w:sz w:val="18"/>
          <w:szCs w:val="18"/>
        </w:rPr>
        <w:t xml:space="preserve"> </w:t>
      </w:r>
      <w:r w:rsidRPr="00630FB7">
        <w:rPr>
          <w:i/>
          <w:color w:val="000000"/>
          <w:sz w:val="18"/>
          <w:szCs w:val="18"/>
        </w:rPr>
        <w:t xml:space="preserve">Courante Despond </w:t>
      </w:r>
      <w:r w:rsidR="0078765B">
        <w:rPr>
          <w:color w:val="000000"/>
          <w:sz w:val="18"/>
          <w:szCs w:val="18"/>
        </w:rPr>
        <w:tab/>
        <w:t>[</w:t>
      </w:r>
      <w:r w:rsidR="008363E7">
        <w:rPr>
          <w:color w:val="000000"/>
          <w:sz w:val="18"/>
          <w:szCs w:val="18"/>
        </w:rPr>
        <w:t>7F8E</w:t>
      </w:r>
      <w:r w:rsidR="008363E7" w:rsidRPr="008363E7">
        <w:rPr>
          <w:rFonts w:ascii="Menlo Regular" w:eastAsia="MS Gothic" w:hAnsi="Menlo Regular" w:cs="Menlo Regular"/>
          <w:color w:val="000000"/>
          <w:vertAlign w:val="superscript"/>
        </w:rPr>
        <w:t>♭</w:t>
      </w:r>
      <w:r w:rsidR="008363E7">
        <w:rPr>
          <w:color w:val="000000"/>
          <w:sz w:val="18"/>
          <w:szCs w:val="18"/>
        </w:rPr>
        <w:t>9C</w:t>
      </w:r>
      <w:r w:rsidR="0078765B">
        <w:rPr>
          <w:color w:val="000000"/>
          <w:sz w:val="18"/>
          <w:szCs w:val="18"/>
        </w:rPr>
        <w:t>]</w:t>
      </w:r>
    </w:p>
    <w:p w14:paraId="134A77B9" w14:textId="57BB80A9" w:rsidR="00135E88" w:rsidRPr="00630FB7" w:rsidRDefault="00135E88" w:rsidP="0078765B">
      <w:pPr>
        <w:tabs>
          <w:tab w:val="right" w:pos="4820"/>
          <w:tab w:val="right" w:pos="9923"/>
        </w:tabs>
        <w:rPr>
          <w:color w:val="000000"/>
          <w:sz w:val="18"/>
          <w:szCs w:val="18"/>
        </w:rPr>
      </w:pPr>
      <w:r w:rsidRPr="00630FB7">
        <w:rPr>
          <w:color w:val="000000"/>
          <w:sz w:val="18"/>
          <w:szCs w:val="18"/>
        </w:rPr>
        <w:t>6b.</w:t>
      </w:r>
      <w:r w:rsidR="003660DE" w:rsidRPr="00630FB7">
        <w:rPr>
          <w:color w:val="000000"/>
          <w:sz w:val="18"/>
          <w:szCs w:val="18"/>
        </w:rPr>
        <w:t xml:space="preserve"> </w:t>
      </w:r>
      <w:r w:rsidRPr="00630FB7">
        <w:rPr>
          <w:sz w:val="18"/>
          <w:szCs w:val="18"/>
        </w:rPr>
        <w:t>RUS-SPan O N</w:t>
      </w:r>
      <w:r w:rsidRPr="00630FB7">
        <w:rPr>
          <w:sz w:val="18"/>
          <w:szCs w:val="18"/>
          <w:vertAlign w:val="superscript"/>
        </w:rPr>
        <w:t>o</w:t>
      </w:r>
      <w:r w:rsidRPr="00630FB7">
        <w:rPr>
          <w:sz w:val="18"/>
          <w:szCs w:val="18"/>
        </w:rPr>
        <w:t>.124</w:t>
      </w:r>
      <w:r w:rsidRPr="00630FB7">
        <w:rPr>
          <w:color w:val="000000"/>
          <w:sz w:val="18"/>
          <w:szCs w:val="18"/>
        </w:rPr>
        <w:t xml:space="preserve">, f. 34v </w:t>
      </w:r>
      <w:r w:rsidRPr="00630FB7">
        <w:rPr>
          <w:i/>
          <w:color w:val="000000"/>
          <w:sz w:val="18"/>
          <w:szCs w:val="18"/>
        </w:rPr>
        <w:t>Co:</w:t>
      </w:r>
      <w:r w:rsidRPr="00630FB7">
        <w:rPr>
          <w:color w:val="000000"/>
          <w:sz w:val="18"/>
          <w:szCs w:val="18"/>
        </w:rPr>
        <w:t xml:space="preserve"> </w:t>
      </w:r>
      <w:r w:rsidR="0078765B">
        <w:rPr>
          <w:color w:val="000000"/>
          <w:sz w:val="18"/>
          <w:szCs w:val="18"/>
        </w:rPr>
        <w:tab/>
        <w:t>[</w:t>
      </w:r>
      <w:r w:rsidR="008363E7">
        <w:rPr>
          <w:color w:val="000000"/>
          <w:sz w:val="18"/>
          <w:szCs w:val="18"/>
        </w:rPr>
        <w:t>7F8E</w:t>
      </w:r>
      <w:r w:rsidR="008363E7" w:rsidRPr="008363E7">
        <w:rPr>
          <w:rFonts w:ascii="Menlo Regular" w:eastAsia="MS Gothic" w:hAnsi="Menlo Regular" w:cs="Menlo Regular"/>
          <w:color w:val="000000"/>
          <w:vertAlign w:val="superscript"/>
        </w:rPr>
        <w:t>♭</w:t>
      </w:r>
      <w:r w:rsidR="008363E7">
        <w:rPr>
          <w:color w:val="000000"/>
          <w:sz w:val="18"/>
          <w:szCs w:val="18"/>
        </w:rPr>
        <w:t>10C</w:t>
      </w:r>
      <w:r w:rsidR="0078765B">
        <w:rPr>
          <w:color w:val="000000"/>
          <w:sz w:val="18"/>
          <w:szCs w:val="18"/>
        </w:rPr>
        <w:t>]</w:t>
      </w:r>
    </w:p>
    <w:p w14:paraId="1CC25F2F" w14:textId="1E06EF9C" w:rsidR="004442CF" w:rsidRPr="00630FB7" w:rsidRDefault="004442CF" w:rsidP="0078765B">
      <w:pPr>
        <w:tabs>
          <w:tab w:val="right" w:pos="4820"/>
          <w:tab w:val="right" w:pos="9923"/>
        </w:tabs>
        <w:rPr>
          <w:color w:val="000000"/>
          <w:sz w:val="18"/>
          <w:szCs w:val="18"/>
        </w:rPr>
      </w:pPr>
      <w:r w:rsidRPr="00630FB7">
        <w:rPr>
          <w:color w:val="000000"/>
          <w:sz w:val="18"/>
          <w:szCs w:val="18"/>
        </w:rPr>
        <w:t>7</w:t>
      </w:r>
      <w:r w:rsidR="003660DE" w:rsidRPr="00630FB7">
        <w:rPr>
          <w:color w:val="000000"/>
          <w:sz w:val="18"/>
          <w:szCs w:val="18"/>
        </w:rPr>
        <w:t xml:space="preserve">. </w:t>
      </w:r>
      <w:r w:rsidRPr="00630FB7">
        <w:rPr>
          <w:color w:val="000000"/>
          <w:sz w:val="18"/>
          <w:szCs w:val="18"/>
        </w:rPr>
        <w:t xml:space="preserve">GB-Cfm Mus.689, f. 69r </w:t>
      </w:r>
      <w:r w:rsidRPr="00630FB7">
        <w:rPr>
          <w:i/>
          <w:color w:val="000000"/>
          <w:sz w:val="18"/>
          <w:szCs w:val="18"/>
        </w:rPr>
        <w:t xml:space="preserve">Courante Despont </w:t>
      </w:r>
      <w:r w:rsidR="0078765B">
        <w:rPr>
          <w:color w:val="000000"/>
          <w:sz w:val="18"/>
          <w:szCs w:val="18"/>
        </w:rPr>
        <w:tab/>
        <w:t>[</w:t>
      </w:r>
      <w:r w:rsidR="008363E7">
        <w:rPr>
          <w:color w:val="000000"/>
          <w:sz w:val="18"/>
          <w:szCs w:val="18"/>
        </w:rPr>
        <w:t>7F8E</w:t>
      </w:r>
      <w:r w:rsidR="008363E7" w:rsidRPr="008363E7">
        <w:rPr>
          <w:rFonts w:ascii="Menlo Regular" w:eastAsia="MS Gothic" w:hAnsi="Menlo Regular" w:cs="Menlo Regular"/>
          <w:color w:val="000000"/>
          <w:vertAlign w:val="superscript"/>
        </w:rPr>
        <w:t>♭</w:t>
      </w:r>
      <w:r w:rsidR="008363E7">
        <w:rPr>
          <w:color w:val="000000"/>
          <w:sz w:val="18"/>
          <w:szCs w:val="18"/>
        </w:rPr>
        <w:t>10C</w:t>
      </w:r>
      <w:r w:rsidR="0078765B">
        <w:rPr>
          <w:color w:val="000000"/>
          <w:sz w:val="18"/>
          <w:szCs w:val="18"/>
        </w:rPr>
        <w:t>]</w:t>
      </w:r>
    </w:p>
    <w:p w14:paraId="38F5B300" w14:textId="66E1C183" w:rsidR="00956328" w:rsidRPr="00630FB7" w:rsidRDefault="009A39A5" w:rsidP="0078765B">
      <w:pPr>
        <w:tabs>
          <w:tab w:val="right" w:pos="4820"/>
          <w:tab w:val="right" w:pos="9923"/>
        </w:tabs>
        <w:rPr>
          <w:color w:val="000000"/>
          <w:sz w:val="18"/>
          <w:szCs w:val="18"/>
        </w:rPr>
      </w:pPr>
      <w:r>
        <w:rPr>
          <w:color w:val="000000"/>
          <w:sz w:val="18"/>
          <w:szCs w:val="18"/>
        </w:rPr>
        <w:t>8</w:t>
      </w:r>
      <w:r w:rsidR="008E4851">
        <w:rPr>
          <w:color w:val="000000"/>
          <w:sz w:val="18"/>
          <w:szCs w:val="18"/>
        </w:rPr>
        <w:t>. GB-Cfm Mus.689, f. 30v</w:t>
      </w:r>
      <w:r w:rsidR="00956328" w:rsidRPr="00630FB7">
        <w:rPr>
          <w:color w:val="000000"/>
          <w:sz w:val="18"/>
          <w:szCs w:val="18"/>
        </w:rPr>
        <w:t xml:space="preserve"> </w:t>
      </w:r>
      <w:r w:rsidR="00956328" w:rsidRPr="00630FB7">
        <w:rPr>
          <w:i/>
          <w:color w:val="000000"/>
          <w:sz w:val="18"/>
          <w:szCs w:val="18"/>
        </w:rPr>
        <w:t>Courante du mesme D</w:t>
      </w:r>
      <w:r w:rsidR="00B61BD0">
        <w:rPr>
          <w:color w:val="000000"/>
          <w:sz w:val="18"/>
          <w:szCs w:val="18"/>
        </w:rPr>
        <w:t>[espont</w:t>
      </w:r>
      <w:r w:rsidR="00956328" w:rsidRPr="00630FB7">
        <w:rPr>
          <w:color w:val="000000"/>
          <w:sz w:val="18"/>
          <w:szCs w:val="18"/>
        </w:rPr>
        <w:t>]</w:t>
      </w:r>
      <w:r w:rsidR="0078765B" w:rsidRPr="0078765B">
        <w:rPr>
          <w:color w:val="000000"/>
          <w:sz w:val="18"/>
          <w:szCs w:val="18"/>
        </w:rPr>
        <w:t xml:space="preserve"> </w:t>
      </w:r>
      <w:r w:rsidR="0078765B">
        <w:rPr>
          <w:color w:val="000000"/>
          <w:sz w:val="18"/>
          <w:szCs w:val="18"/>
        </w:rPr>
        <w:tab/>
        <w:t>[</w:t>
      </w:r>
      <w:r w:rsidR="002257B5">
        <w:rPr>
          <w:color w:val="000000"/>
          <w:sz w:val="18"/>
          <w:szCs w:val="18"/>
        </w:rPr>
        <w:t>7F9C</w:t>
      </w:r>
      <w:r w:rsidR="0078765B">
        <w:rPr>
          <w:color w:val="000000"/>
          <w:sz w:val="18"/>
          <w:szCs w:val="18"/>
        </w:rPr>
        <w:t>]</w:t>
      </w:r>
    </w:p>
    <w:p w14:paraId="79B4CF5C" w14:textId="3E47B353" w:rsidR="009A39A5" w:rsidRPr="00630FB7" w:rsidRDefault="009A39A5" w:rsidP="009A39A5">
      <w:pPr>
        <w:tabs>
          <w:tab w:val="right" w:pos="4820"/>
          <w:tab w:val="right" w:pos="9923"/>
        </w:tabs>
        <w:rPr>
          <w:color w:val="000000"/>
          <w:sz w:val="18"/>
          <w:szCs w:val="18"/>
        </w:rPr>
      </w:pPr>
      <w:r>
        <w:rPr>
          <w:color w:val="000000"/>
          <w:sz w:val="18"/>
          <w:szCs w:val="18"/>
        </w:rPr>
        <w:t>11</w:t>
      </w:r>
      <w:r w:rsidRPr="00630FB7">
        <w:rPr>
          <w:color w:val="000000"/>
          <w:sz w:val="18"/>
          <w:szCs w:val="18"/>
        </w:rPr>
        <w:t xml:space="preserve">. GB-Cfm Mus.689, f. 15v </w:t>
      </w:r>
      <w:r w:rsidRPr="00630FB7">
        <w:rPr>
          <w:i/>
          <w:color w:val="000000"/>
          <w:sz w:val="18"/>
          <w:szCs w:val="18"/>
        </w:rPr>
        <w:t>Courante Despont:</w:t>
      </w:r>
      <w:r w:rsidRPr="00630FB7">
        <w:rPr>
          <w:color w:val="000000"/>
          <w:sz w:val="18"/>
          <w:szCs w:val="18"/>
        </w:rPr>
        <w:t xml:space="preserve"> </w:t>
      </w:r>
      <w:r>
        <w:rPr>
          <w:color w:val="000000"/>
          <w:sz w:val="18"/>
          <w:szCs w:val="18"/>
        </w:rPr>
        <w:tab/>
        <w:t>[8D]</w:t>
      </w:r>
    </w:p>
    <w:p w14:paraId="44E0E99B" w14:textId="17D5E480" w:rsidR="00956328" w:rsidRPr="00630FB7" w:rsidRDefault="009A39A5" w:rsidP="0078765B">
      <w:pPr>
        <w:tabs>
          <w:tab w:val="right" w:pos="4820"/>
          <w:tab w:val="right" w:pos="9923"/>
        </w:tabs>
        <w:rPr>
          <w:color w:val="000000"/>
          <w:sz w:val="18"/>
          <w:szCs w:val="18"/>
        </w:rPr>
      </w:pPr>
      <w:r>
        <w:rPr>
          <w:color w:val="000000"/>
          <w:sz w:val="18"/>
          <w:szCs w:val="18"/>
        </w:rPr>
        <w:t>14</w:t>
      </w:r>
      <w:r w:rsidR="00956328" w:rsidRPr="00630FB7">
        <w:rPr>
          <w:color w:val="000000"/>
          <w:sz w:val="18"/>
          <w:szCs w:val="18"/>
        </w:rPr>
        <w:t xml:space="preserve">. GB-Cfm Mus.689, f. 31r </w:t>
      </w:r>
      <w:r w:rsidR="00956328" w:rsidRPr="00630FB7">
        <w:rPr>
          <w:i/>
          <w:color w:val="000000"/>
          <w:sz w:val="18"/>
          <w:szCs w:val="18"/>
        </w:rPr>
        <w:t>Courante du mesme D</w:t>
      </w:r>
      <w:r w:rsidR="00B61BD0">
        <w:rPr>
          <w:color w:val="000000"/>
          <w:sz w:val="18"/>
          <w:szCs w:val="18"/>
        </w:rPr>
        <w:t>[espont</w:t>
      </w:r>
      <w:r w:rsidR="00956328" w:rsidRPr="00630FB7">
        <w:rPr>
          <w:color w:val="000000"/>
          <w:sz w:val="18"/>
          <w:szCs w:val="18"/>
        </w:rPr>
        <w:t>]</w:t>
      </w:r>
      <w:r w:rsidR="0078765B" w:rsidRPr="0078765B">
        <w:rPr>
          <w:color w:val="000000"/>
          <w:sz w:val="18"/>
          <w:szCs w:val="18"/>
        </w:rPr>
        <w:t xml:space="preserve"> </w:t>
      </w:r>
      <w:r w:rsidR="0078765B">
        <w:rPr>
          <w:color w:val="000000"/>
          <w:sz w:val="18"/>
          <w:szCs w:val="18"/>
        </w:rPr>
        <w:tab/>
        <w:t>[</w:t>
      </w:r>
      <w:r w:rsidR="002257B5">
        <w:rPr>
          <w:color w:val="000000"/>
          <w:sz w:val="18"/>
          <w:szCs w:val="18"/>
        </w:rPr>
        <w:t>7F9C</w:t>
      </w:r>
      <w:r w:rsidR="0078765B">
        <w:rPr>
          <w:color w:val="000000"/>
          <w:sz w:val="18"/>
          <w:szCs w:val="18"/>
        </w:rPr>
        <w:t>]</w:t>
      </w:r>
    </w:p>
    <w:p w14:paraId="625D44C7" w14:textId="3F281AA0" w:rsidR="00956328" w:rsidRPr="00630FB7" w:rsidRDefault="00956328" w:rsidP="0078765B">
      <w:pPr>
        <w:tabs>
          <w:tab w:val="right" w:pos="4820"/>
          <w:tab w:val="right" w:pos="9923"/>
        </w:tabs>
        <w:rPr>
          <w:color w:val="000000"/>
          <w:sz w:val="18"/>
          <w:szCs w:val="18"/>
        </w:rPr>
      </w:pPr>
      <w:r w:rsidRPr="00630FB7">
        <w:rPr>
          <w:color w:val="000000"/>
          <w:sz w:val="18"/>
          <w:szCs w:val="18"/>
        </w:rPr>
        <w:t xml:space="preserve">16. GB-Cfm Mus.689, f. 11v </w:t>
      </w:r>
      <w:r w:rsidRPr="00630FB7">
        <w:rPr>
          <w:i/>
          <w:color w:val="000000"/>
          <w:sz w:val="18"/>
          <w:szCs w:val="18"/>
        </w:rPr>
        <w:t>Courante Desponde</w:t>
      </w:r>
      <w:r w:rsidRPr="00630FB7">
        <w:rPr>
          <w:color w:val="000000"/>
          <w:sz w:val="18"/>
          <w:szCs w:val="18"/>
        </w:rPr>
        <w:t xml:space="preserve"> </w:t>
      </w:r>
      <w:r w:rsidR="0078765B">
        <w:rPr>
          <w:color w:val="000000"/>
          <w:sz w:val="18"/>
          <w:szCs w:val="18"/>
        </w:rPr>
        <w:tab/>
        <w:t>[</w:t>
      </w:r>
      <w:r w:rsidR="000049D5">
        <w:rPr>
          <w:color w:val="000000"/>
          <w:sz w:val="18"/>
          <w:szCs w:val="18"/>
        </w:rPr>
        <w:t>7F8D9C</w:t>
      </w:r>
      <w:r w:rsidR="0078765B">
        <w:rPr>
          <w:color w:val="000000"/>
          <w:sz w:val="18"/>
          <w:szCs w:val="18"/>
        </w:rPr>
        <w:t>]</w:t>
      </w:r>
    </w:p>
    <w:p w14:paraId="31343284" w14:textId="7155DECB" w:rsidR="00956328" w:rsidRPr="00630FB7" w:rsidRDefault="008E4851" w:rsidP="0078765B">
      <w:pPr>
        <w:tabs>
          <w:tab w:val="right" w:pos="4820"/>
          <w:tab w:val="right" w:pos="9923"/>
        </w:tabs>
        <w:rPr>
          <w:color w:val="000000"/>
          <w:sz w:val="18"/>
          <w:szCs w:val="18"/>
        </w:rPr>
      </w:pPr>
      <w:r>
        <w:rPr>
          <w:color w:val="000000"/>
          <w:sz w:val="18"/>
          <w:szCs w:val="18"/>
        </w:rPr>
        <w:t>18. GB-Cfm Mus.689, f. 63v</w:t>
      </w:r>
      <w:r w:rsidR="00956328" w:rsidRPr="00630FB7">
        <w:rPr>
          <w:color w:val="000000"/>
          <w:sz w:val="18"/>
          <w:szCs w:val="18"/>
        </w:rPr>
        <w:t xml:space="preserve"> </w:t>
      </w:r>
      <w:r w:rsidR="00956328" w:rsidRPr="00630FB7">
        <w:rPr>
          <w:i/>
          <w:color w:val="000000"/>
          <w:sz w:val="18"/>
          <w:szCs w:val="18"/>
        </w:rPr>
        <w:t xml:space="preserve">Volte du mesme </w:t>
      </w:r>
      <w:r w:rsidR="00B61BD0">
        <w:rPr>
          <w:color w:val="000000"/>
          <w:sz w:val="18"/>
          <w:szCs w:val="18"/>
        </w:rPr>
        <w:t>[Despont</w:t>
      </w:r>
      <w:r w:rsidR="00956328" w:rsidRPr="00630FB7">
        <w:rPr>
          <w:color w:val="000000"/>
          <w:sz w:val="18"/>
          <w:szCs w:val="18"/>
        </w:rPr>
        <w:t>]</w:t>
      </w:r>
      <w:r w:rsidR="0078765B" w:rsidRPr="0078765B">
        <w:rPr>
          <w:color w:val="000000"/>
          <w:sz w:val="18"/>
          <w:szCs w:val="18"/>
        </w:rPr>
        <w:t xml:space="preserve"> </w:t>
      </w:r>
      <w:r w:rsidR="0078765B">
        <w:rPr>
          <w:color w:val="000000"/>
          <w:sz w:val="18"/>
          <w:szCs w:val="18"/>
        </w:rPr>
        <w:tab/>
        <w:t>[</w:t>
      </w:r>
      <w:r w:rsidR="000049D5">
        <w:rPr>
          <w:color w:val="000000"/>
          <w:sz w:val="18"/>
          <w:szCs w:val="18"/>
        </w:rPr>
        <w:t>7F8E</w:t>
      </w:r>
      <w:r w:rsidR="000049D5" w:rsidRPr="008363E7">
        <w:rPr>
          <w:rFonts w:ascii="Menlo Regular" w:eastAsia="MS Gothic" w:hAnsi="Menlo Regular" w:cs="Menlo Regular"/>
          <w:color w:val="000000"/>
          <w:vertAlign w:val="superscript"/>
        </w:rPr>
        <w:t>♭</w:t>
      </w:r>
      <w:r w:rsidR="000049D5">
        <w:rPr>
          <w:color w:val="000000"/>
          <w:sz w:val="18"/>
          <w:szCs w:val="18"/>
        </w:rPr>
        <w:t>9C</w:t>
      </w:r>
      <w:r w:rsidR="0078765B">
        <w:rPr>
          <w:color w:val="000000"/>
          <w:sz w:val="18"/>
          <w:szCs w:val="18"/>
        </w:rPr>
        <w:t>]</w:t>
      </w:r>
    </w:p>
    <w:p w14:paraId="267F8BB9" w14:textId="3A69D833" w:rsidR="00CB2085" w:rsidRPr="00CB2085" w:rsidRDefault="00CB2085" w:rsidP="003125E1">
      <w:pPr>
        <w:spacing w:before="60"/>
        <w:ind w:left="142" w:hanging="142"/>
        <w:jc w:val="center"/>
        <w:rPr>
          <w:b/>
          <w:color w:val="000000"/>
          <w:sz w:val="18"/>
          <w:szCs w:val="18"/>
        </w:rPr>
      </w:pPr>
      <w:r>
        <w:rPr>
          <w:b/>
          <w:color w:val="000000"/>
          <w:sz w:val="18"/>
          <w:szCs w:val="18"/>
        </w:rPr>
        <w:t>A</w:t>
      </w:r>
      <w:r w:rsidRPr="00956328">
        <w:rPr>
          <w:b/>
          <w:color w:val="000000"/>
          <w:sz w:val="18"/>
          <w:szCs w:val="18"/>
        </w:rPr>
        <w:t>scribed to Despont in</w:t>
      </w:r>
      <w:r w:rsidRPr="00CB2085">
        <w:rPr>
          <w:b/>
          <w:color w:val="000000"/>
          <w:sz w:val="18"/>
          <w:szCs w:val="18"/>
        </w:rPr>
        <w:t xml:space="preserve"> CH-Bu F.IX.53</w:t>
      </w:r>
      <w:r w:rsidRPr="00956328">
        <w:rPr>
          <w:b/>
          <w:color w:val="000000"/>
          <w:sz w:val="18"/>
          <w:szCs w:val="18"/>
        </w:rPr>
        <w:t>:</w:t>
      </w:r>
    </w:p>
    <w:p w14:paraId="19DB19B5" w14:textId="77777777" w:rsidR="00CB2085" w:rsidRPr="00630FB7" w:rsidRDefault="00CB2085" w:rsidP="00CB2085">
      <w:pPr>
        <w:tabs>
          <w:tab w:val="right" w:pos="4820"/>
          <w:tab w:val="right" w:pos="9923"/>
        </w:tabs>
        <w:rPr>
          <w:color w:val="000000"/>
          <w:sz w:val="18"/>
          <w:szCs w:val="18"/>
        </w:rPr>
      </w:pPr>
      <w:r>
        <w:rPr>
          <w:color w:val="000000"/>
          <w:sz w:val="18"/>
          <w:szCs w:val="18"/>
        </w:rPr>
        <w:t xml:space="preserve">4a. </w:t>
      </w:r>
      <w:r w:rsidRPr="00630FB7">
        <w:rPr>
          <w:color w:val="000000"/>
          <w:sz w:val="18"/>
          <w:szCs w:val="18"/>
        </w:rPr>
        <w:t xml:space="preserve">CH-Bu F.IX.53, f. 24r </w:t>
      </w:r>
      <w:r w:rsidRPr="00630FB7">
        <w:rPr>
          <w:i/>
          <w:color w:val="000000"/>
          <w:sz w:val="18"/>
          <w:szCs w:val="18"/>
        </w:rPr>
        <w:t>Ballet par Despont</w:t>
      </w:r>
      <w:r w:rsidRPr="00630FB7">
        <w:rPr>
          <w:color w:val="000000"/>
          <w:sz w:val="18"/>
          <w:szCs w:val="18"/>
        </w:rPr>
        <w:t xml:space="preserve"> [</w:t>
      </w:r>
      <w:r>
        <w:rPr>
          <w:color w:val="000000"/>
          <w:sz w:val="18"/>
          <w:szCs w:val="18"/>
        </w:rPr>
        <w:t>vieil ton</w:t>
      </w:r>
      <w:r w:rsidRPr="00630FB7">
        <w:rPr>
          <w:color w:val="000000"/>
          <w:sz w:val="18"/>
          <w:szCs w:val="18"/>
        </w:rPr>
        <w:t>]</w:t>
      </w:r>
      <w:r w:rsidRPr="0078765B">
        <w:rPr>
          <w:color w:val="000000"/>
          <w:sz w:val="18"/>
          <w:szCs w:val="18"/>
        </w:rPr>
        <w:t xml:space="preserve"> </w:t>
      </w:r>
      <w:r>
        <w:rPr>
          <w:color w:val="000000"/>
          <w:sz w:val="18"/>
          <w:szCs w:val="18"/>
        </w:rPr>
        <w:tab/>
        <w:t>[10C]</w:t>
      </w:r>
    </w:p>
    <w:p w14:paraId="0575E1F1" w14:textId="77777777" w:rsidR="00CB2085" w:rsidRPr="00630FB7" w:rsidRDefault="00CB2085" w:rsidP="00CB2085">
      <w:pPr>
        <w:tabs>
          <w:tab w:val="right" w:pos="4820"/>
          <w:tab w:val="right" w:pos="9923"/>
        </w:tabs>
        <w:rPr>
          <w:color w:val="000000"/>
          <w:sz w:val="18"/>
          <w:szCs w:val="18"/>
        </w:rPr>
      </w:pPr>
      <w:r>
        <w:rPr>
          <w:color w:val="000000"/>
          <w:sz w:val="18"/>
          <w:szCs w:val="18"/>
        </w:rPr>
        <w:t>4</w:t>
      </w:r>
      <w:r w:rsidRPr="00630FB7">
        <w:rPr>
          <w:color w:val="000000"/>
          <w:sz w:val="18"/>
          <w:szCs w:val="18"/>
        </w:rPr>
        <w:t xml:space="preserve">b. CH-Bu F.IX.53, f. 24r </w:t>
      </w:r>
      <w:r w:rsidRPr="00630FB7">
        <w:rPr>
          <w:i/>
          <w:color w:val="000000"/>
          <w:sz w:val="18"/>
          <w:szCs w:val="18"/>
        </w:rPr>
        <w:t>Ballet par Despont</w:t>
      </w:r>
      <w:r w:rsidRPr="00630FB7">
        <w:rPr>
          <w:color w:val="000000"/>
          <w:sz w:val="18"/>
          <w:szCs w:val="18"/>
        </w:rPr>
        <w:t xml:space="preserve"> [harp way]</w:t>
      </w:r>
    </w:p>
    <w:p w14:paraId="16697BF9" w14:textId="0533FC80" w:rsidR="00CB2085" w:rsidRPr="00630FB7" w:rsidRDefault="00CB2085" w:rsidP="00CB2085">
      <w:pPr>
        <w:tabs>
          <w:tab w:val="right" w:pos="4820"/>
          <w:tab w:val="right" w:pos="9923"/>
        </w:tabs>
        <w:rPr>
          <w:color w:val="000000"/>
          <w:sz w:val="18"/>
          <w:szCs w:val="18"/>
        </w:rPr>
      </w:pPr>
      <w:r>
        <w:rPr>
          <w:color w:val="000000"/>
          <w:sz w:val="18"/>
          <w:szCs w:val="18"/>
        </w:rPr>
        <w:t>5</w:t>
      </w:r>
      <w:r w:rsidR="008355D5">
        <w:rPr>
          <w:color w:val="000000"/>
          <w:sz w:val="18"/>
          <w:szCs w:val="18"/>
        </w:rPr>
        <w:t xml:space="preserve">a. </w:t>
      </w:r>
      <w:r w:rsidRPr="00630FB7">
        <w:rPr>
          <w:color w:val="000000"/>
          <w:sz w:val="18"/>
          <w:szCs w:val="18"/>
        </w:rPr>
        <w:t xml:space="preserve">CH-Bu F.IX.53, f. 25r </w:t>
      </w:r>
      <w:r w:rsidRPr="00630FB7">
        <w:rPr>
          <w:i/>
          <w:color w:val="000000"/>
          <w:sz w:val="18"/>
          <w:szCs w:val="18"/>
        </w:rPr>
        <w:t>Courante par Despont</w:t>
      </w:r>
      <w:r w:rsidRPr="00630FB7">
        <w:rPr>
          <w:color w:val="000000"/>
          <w:sz w:val="18"/>
          <w:szCs w:val="18"/>
        </w:rPr>
        <w:t xml:space="preserve"> [</w:t>
      </w:r>
      <w:r>
        <w:rPr>
          <w:color w:val="000000"/>
          <w:sz w:val="18"/>
          <w:szCs w:val="18"/>
        </w:rPr>
        <w:t>vieil ton</w:t>
      </w:r>
      <w:r w:rsidRPr="00630FB7">
        <w:rPr>
          <w:color w:val="000000"/>
          <w:sz w:val="18"/>
          <w:szCs w:val="18"/>
        </w:rPr>
        <w:t>]</w:t>
      </w:r>
      <w:r w:rsidRPr="0078765B">
        <w:rPr>
          <w:color w:val="000000"/>
          <w:sz w:val="18"/>
          <w:szCs w:val="18"/>
        </w:rPr>
        <w:t xml:space="preserve"> </w:t>
      </w:r>
      <w:r>
        <w:rPr>
          <w:color w:val="000000"/>
          <w:sz w:val="18"/>
          <w:szCs w:val="18"/>
        </w:rPr>
        <w:tab/>
        <w:t>[7F8E</w:t>
      </w:r>
      <w:r w:rsidRPr="008363E7">
        <w:rPr>
          <w:rFonts w:ascii="Menlo Regular" w:eastAsia="MS Gothic" w:hAnsi="Menlo Regular" w:cs="Menlo Regular"/>
          <w:color w:val="000000"/>
          <w:vertAlign w:val="superscript"/>
        </w:rPr>
        <w:t>♭</w:t>
      </w:r>
      <w:r>
        <w:rPr>
          <w:color w:val="000000"/>
          <w:sz w:val="18"/>
          <w:szCs w:val="18"/>
        </w:rPr>
        <w:t>9D10C]</w:t>
      </w:r>
    </w:p>
    <w:p w14:paraId="67C5B361" w14:textId="77777777" w:rsidR="00CB2085" w:rsidRPr="00630FB7" w:rsidRDefault="00CB2085" w:rsidP="00CB2085">
      <w:pPr>
        <w:tabs>
          <w:tab w:val="right" w:pos="4820"/>
          <w:tab w:val="right" w:pos="9923"/>
        </w:tabs>
        <w:rPr>
          <w:color w:val="000000"/>
          <w:sz w:val="18"/>
          <w:szCs w:val="18"/>
        </w:rPr>
      </w:pPr>
      <w:r>
        <w:rPr>
          <w:color w:val="000000"/>
          <w:sz w:val="18"/>
          <w:szCs w:val="18"/>
        </w:rPr>
        <w:t>5</w:t>
      </w:r>
      <w:r w:rsidRPr="00630FB7">
        <w:rPr>
          <w:color w:val="000000"/>
          <w:sz w:val="18"/>
          <w:szCs w:val="18"/>
        </w:rPr>
        <w:t xml:space="preserve">b. CH-Bu F.IX.53, f. 25r </w:t>
      </w:r>
      <w:r w:rsidRPr="00630FB7">
        <w:rPr>
          <w:i/>
          <w:color w:val="000000"/>
          <w:sz w:val="18"/>
          <w:szCs w:val="18"/>
        </w:rPr>
        <w:t>Courante par Despont</w:t>
      </w:r>
      <w:r>
        <w:rPr>
          <w:color w:val="000000"/>
          <w:sz w:val="18"/>
          <w:szCs w:val="18"/>
        </w:rPr>
        <w:t xml:space="preserve"> [harp way</w:t>
      </w:r>
      <w:r w:rsidRPr="00630FB7">
        <w:rPr>
          <w:color w:val="000000"/>
          <w:sz w:val="18"/>
          <w:szCs w:val="18"/>
        </w:rPr>
        <w:t>]</w:t>
      </w:r>
    </w:p>
    <w:p w14:paraId="0B27AE20" w14:textId="01611B4F" w:rsidR="00956328" w:rsidRPr="00956328" w:rsidRDefault="00CB2085" w:rsidP="003125E1">
      <w:pPr>
        <w:tabs>
          <w:tab w:val="right" w:pos="4820"/>
        </w:tabs>
        <w:spacing w:before="60"/>
        <w:ind w:left="142" w:hanging="142"/>
        <w:jc w:val="center"/>
        <w:rPr>
          <w:b/>
          <w:color w:val="000000"/>
          <w:sz w:val="18"/>
          <w:szCs w:val="18"/>
        </w:rPr>
      </w:pPr>
      <w:r>
        <w:rPr>
          <w:b/>
          <w:color w:val="000000"/>
          <w:sz w:val="18"/>
          <w:szCs w:val="18"/>
        </w:rPr>
        <w:t>A</w:t>
      </w:r>
      <w:r w:rsidR="00956328" w:rsidRPr="00956328">
        <w:rPr>
          <w:b/>
          <w:color w:val="000000"/>
          <w:sz w:val="18"/>
          <w:szCs w:val="18"/>
        </w:rPr>
        <w:t>scribed to D</w:t>
      </w:r>
      <w:r w:rsidR="00956328">
        <w:rPr>
          <w:b/>
          <w:color w:val="000000"/>
          <w:sz w:val="18"/>
          <w:szCs w:val="18"/>
        </w:rPr>
        <w:t xml:space="preserve"> </w:t>
      </w:r>
      <w:r w:rsidR="00B61BD0">
        <w:rPr>
          <w:b/>
          <w:color w:val="000000"/>
          <w:sz w:val="18"/>
          <w:szCs w:val="18"/>
        </w:rPr>
        <w:t xml:space="preserve">in </w:t>
      </w:r>
      <w:r w:rsidR="009E6848">
        <w:rPr>
          <w:b/>
          <w:color w:val="000000"/>
          <w:sz w:val="18"/>
          <w:szCs w:val="18"/>
        </w:rPr>
        <w:t xml:space="preserve">the </w:t>
      </w:r>
      <w:r w:rsidR="00956328">
        <w:rPr>
          <w:b/>
          <w:color w:val="000000"/>
          <w:sz w:val="18"/>
          <w:szCs w:val="18"/>
        </w:rPr>
        <w:t>Rettenwert Lute Book</w:t>
      </w:r>
      <w:r w:rsidR="00956328" w:rsidRPr="00956328">
        <w:rPr>
          <w:b/>
          <w:color w:val="000000"/>
          <w:sz w:val="18"/>
          <w:szCs w:val="18"/>
        </w:rPr>
        <w:t>:</w:t>
      </w:r>
    </w:p>
    <w:p w14:paraId="1C0F4B2D" w14:textId="6C62D5A5" w:rsidR="004442CF" w:rsidRDefault="009A39A5" w:rsidP="0078765B">
      <w:pPr>
        <w:tabs>
          <w:tab w:val="right" w:pos="4820"/>
          <w:tab w:val="right" w:pos="9923"/>
        </w:tabs>
        <w:rPr>
          <w:color w:val="000000"/>
          <w:sz w:val="18"/>
          <w:szCs w:val="18"/>
        </w:rPr>
      </w:pPr>
      <w:r>
        <w:rPr>
          <w:sz w:val="18"/>
          <w:szCs w:val="18"/>
        </w:rPr>
        <w:t>9</w:t>
      </w:r>
      <w:r w:rsidR="007A1E4A">
        <w:rPr>
          <w:sz w:val="18"/>
          <w:szCs w:val="18"/>
        </w:rPr>
        <w:t>a</w:t>
      </w:r>
      <w:r w:rsidR="003660DE" w:rsidRPr="00630FB7">
        <w:rPr>
          <w:sz w:val="18"/>
          <w:szCs w:val="18"/>
        </w:rPr>
        <w:t xml:space="preserve">. </w:t>
      </w:r>
      <w:r w:rsidR="004442CF" w:rsidRPr="00630FB7">
        <w:rPr>
          <w:sz w:val="18"/>
          <w:szCs w:val="18"/>
        </w:rPr>
        <w:t xml:space="preserve">CZ-Pnm G.IV.18, ff. 54v-55r </w:t>
      </w:r>
      <w:r w:rsidR="004442CF" w:rsidRPr="00630FB7">
        <w:rPr>
          <w:i/>
          <w:color w:val="000000"/>
          <w:sz w:val="18"/>
          <w:szCs w:val="18"/>
        </w:rPr>
        <w:t>Courante D</w:t>
      </w:r>
      <w:r w:rsidR="0078765B">
        <w:rPr>
          <w:color w:val="000000"/>
          <w:sz w:val="18"/>
          <w:szCs w:val="18"/>
        </w:rPr>
        <w:tab/>
        <w:t>[</w:t>
      </w:r>
      <w:r w:rsidR="002257B5">
        <w:rPr>
          <w:color w:val="000000"/>
          <w:sz w:val="18"/>
          <w:szCs w:val="18"/>
        </w:rPr>
        <w:t>7F8E9D10C</w:t>
      </w:r>
      <w:r w:rsidR="0078765B">
        <w:rPr>
          <w:color w:val="000000"/>
          <w:sz w:val="18"/>
          <w:szCs w:val="18"/>
        </w:rPr>
        <w:t>]</w:t>
      </w:r>
    </w:p>
    <w:p w14:paraId="14087B47" w14:textId="0DBBA680" w:rsidR="008300AD" w:rsidRPr="0078765B" w:rsidRDefault="009A39A5" w:rsidP="007A1E4A">
      <w:pPr>
        <w:tabs>
          <w:tab w:val="right" w:pos="4820"/>
          <w:tab w:val="right" w:pos="9923"/>
        </w:tabs>
        <w:ind w:left="284" w:hanging="284"/>
        <w:rPr>
          <w:color w:val="000000"/>
          <w:sz w:val="18"/>
          <w:szCs w:val="18"/>
        </w:rPr>
      </w:pPr>
      <w:r w:rsidRPr="003125E1">
        <w:rPr>
          <w:color w:val="000000"/>
          <w:sz w:val="18"/>
          <w:szCs w:val="18"/>
        </w:rPr>
        <w:t>9</w:t>
      </w:r>
      <w:r w:rsidR="007A1E4A" w:rsidRPr="003125E1">
        <w:rPr>
          <w:color w:val="000000"/>
          <w:sz w:val="18"/>
          <w:szCs w:val="18"/>
        </w:rPr>
        <w:t xml:space="preserve">b. </w:t>
      </w:r>
      <w:r w:rsidR="008300AD" w:rsidRPr="003125E1">
        <w:rPr>
          <w:color w:val="000000"/>
          <w:sz w:val="18"/>
          <w:szCs w:val="18"/>
        </w:rPr>
        <w:t xml:space="preserve">Meli IV 1616, pp. 23-24 </w:t>
      </w:r>
      <w:r w:rsidR="008300AD" w:rsidRPr="003125E1">
        <w:rPr>
          <w:i/>
          <w:color w:val="000000"/>
          <w:sz w:val="18"/>
          <w:szCs w:val="18"/>
        </w:rPr>
        <w:t xml:space="preserve">Corrente detta la bella Caterina / Acorda l'ottaua in ottaua co'l </w:t>
      </w:r>
      <w:r w:rsidR="007A1E4A" w:rsidRPr="003125E1">
        <w:rPr>
          <w:i/>
          <w:color w:val="000000"/>
          <w:sz w:val="18"/>
          <w:szCs w:val="18"/>
        </w:rPr>
        <w:t>Bordone a quattro Tasti</w:t>
      </w:r>
      <w:r w:rsidR="007A1E4A" w:rsidRPr="003125E1">
        <w:rPr>
          <w:color w:val="000000"/>
          <w:sz w:val="18"/>
          <w:szCs w:val="18"/>
        </w:rPr>
        <w:tab/>
        <w:t>[7F8E</w:t>
      </w:r>
      <w:r w:rsidR="00477DE7" w:rsidRPr="003125E1">
        <w:rPr>
          <w:color w:val="000000"/>
          <w:sz w:val="18"/>
          <w:szCs w:val="18"/>
        </w:rPr>
        <w:t>9D</w:t>
      </w:r>
      <w:r w:rsidR="00A45FCE" w:rsidRPr="003125E1">
        <w:rPr>
          <w:color w:val="000000"/>
          <w:sz w:val="18"/>
          <w:szCs w:val="18"/>
        </w:rPr>
        <w:t>10C</w:t>
      </w:r>
      <w:r w:rsidR="007A1E4A" w:rsidRPr="003125E1">
        <w:rPr>
          <w:color w:val="000000"/>
          <w:sz w:val="18"/>
          <w:szCs w:val="18"/>
        </w:rPr>
        <w:t>]</w:t>
      </w:r>
    </w:p>
    <w:p w14:paraId="0A1B73F3" w14:textId="5F9CDE22" w:rsidR="004442CF" w:rsidRPr="0078765B" w:rsidRDefault="009A39A5" w:rsidP="0078765B">
      <w:pPr>
        <w:tabs>
          <w:tab w:val="right" w:pos="4820"/>
          <w:tab w:val="right" w:pos="9923"/>
        </w:tabs>
        <w:rPr>
          <w:color w:val="000000"/>
          <w:sz w:val="18"/>
          <w:szCs w:val="18"/>
        </w:rPr>
      </w:pPr>
      <w:r>
        <w:rPr>
          <w:color w:val="000000"/>
          <w:sz w:val="18"/>
          <w:szCs w:val="18"/>
        </w:rPr>
        <w:t>10</w:t>
      </w:r>
      <w:r w:rsidR="004442CF" w:rsidRPr="00630FB7">
        <w:rPr>
          <w:color w:val="000000"/>
          <w:sz w:val="18"/>
          <w:szCs w:val="18"/>
        </w:rPr>
        <w:t>a.</w:t>
      </w:r>
      <w:r w:rsidR="003660DE" w:rsidRPr="00630FB7">
        <w:rPr>
          <w:color w:val="000000"/>
          <w:sz w:val="18"/>
          <w:szCs w:val="18"/>
        </w:rPr>
        <w:t xml:space="preserve"> </w:t>
      </w:r>
      <w:r w:rsidR="004442CF" w:rsidRPr="00630FB7">
        <w:rPr>
          <w:sz w:val="18"/>
          <w:szCs w:val="18"/>
        </w:rPr>
        <w:t>RUS-SPan O N</w:t>
      </w:r>
      <w:r w:rsidR="004442CF" w:rsidRPr="00630FB7">
        <w:rPr>
          <w:sz w:val="18"/>
          <w:szCs w:val="18"/>
          <w:vertAlign w:val="superscript"/>
        </w:rPr>
        <w:t>o</w:t>
      </w:r>
      <w:r w:rsidR="004442CF" w:rsidRPr="00630FB7">
        <w:rPr>
          <w:sz w:val="18"/>
          <w:szCs w:val="18"/>
        </w:rPr>
        <w:t xml:space="preserve">.124, ff. </w:t>
      </w:r>
      <w:r w:rsidR="004442CF" w:rsidRPr="00630FB7">
        <w:rPr>
          <w:color w:val="000000"/>
          <w:sz w:val="18"/>
          <w:szCs w:val="18"/>
        </w:rPr>
        <w:t xml:space="preserve">56v-57r </w:t>
      </w:r>
      <w:r w:rsidR="004442CF" w:rsidRPr="00630FB7">
        <w:rPr>
          <w:i/>
          <w:color w:val="000000"/>
          <w:sz w:val="18"/>
          <w:szCs w:val="18"/>
        </w:rPr>
        <w:t>Courante</w:t>
      </w:r>
      <w:r w:rsidR="0078765B">
        <w:rPr>
          <w:color w:val="000000"/>
          <w:sz w:val="18"/>
          <w:szCs w:val="18"/>
        </w:rPr>
        <w:tab/>
        <w:t>[</w:t>
      </w:r>
      <w:r w:rsidR="002257B5">
        <w:rPr>
          <w:color w:val="000000"/>
          <w:sz w:val="18"/>
          <w:szCs w:val="18"/>
        </w:rPr>
        <w:t>7F8E</w:t>
      </w:r>
      <w:r w:rsidR="002257B5" w:rsidRPr="008363E7">
        <w:rPr>
          <w:rFonts w:ascii="Menlo Regular" w:eastAsia="MS Gothic" w:hAnsi="Menlo Regular" w:cs="Menlo Regular"/>
          <w:color w:val="000000"/>
          <w:vertAlign w:val="superscript"/>
        </w:rPr>
        <w:t>♭</w:t>
      </w:r>
      <w:r w:rsidR="002257B5">
        <w:rPr>
          <w:color w:val="000000"/>
          <w:sz w:val="18"/>
          <w:szCs w:val="18"/>
        </w:rPr>
        <w:t>10C</w:t>
      </w:r>
      <w:r w:rsidR="0078765B">
        <w:rPr>
          <w:color w:val="000000"/>
          <w:sz w:val="18"/>
          <w:szCs w:val="18"/>
        </w:rPr>
        <w:t>]</w:t>
      </w:r>
    </w:p>
    <w:p w14:paraId="5A3BF875" w14:textId="22107962" w:rsidR="004442CF" w:rsidRPr="00630FB7" w:rsidRDefault="009A39A5" w:rsidP="0078765B">
      <w:pPr>
        <w:tabs>
          <w:tab w:val="right" w:pos="4820"/>
          <w:tab w:val="right" w:pos="9923"/>
        </w:tabs>
        <w:rPr>
          <w:color w:val="000000"/>
          <w:sz w:val="18"/>
          <w:szCs w:val="18"/>
        </w:rPr>
      </w:pPr>
      <w:r>
        <w:rPr>
          <w:sz w:val="18"/>
          <w:szCs w:val="18"/>
        </w:rPr>
        <w:t>10</w:t>
      </w:r>
      <w:r w:rsidR="003660DE" w:rsidRPr="00630FB7">
        <w:rPr>
          <w:sz w:val="18"/>
          <w:szCs w:val="18"/>
        </w:rPr>
        <w:t xml:space="preserve">b. </w:t>
      </w:r>
      <w:r w:rsidR="004442CF" w:rsidRPr="00630FB7">
        <w:rPr>
          <w:sz w:val="18"/>
          <w:szCs w:val="18"/>
        </w:rPr>
        <w:t>CZ-Pnm G.IV.18, f. 12r</w:t>
      </w:r>
      <w:r w:rsidR="004442CF" w:rsidRPr="00630FB7">
        <w:rPr>
          <w:color w:val="000000"/>
          <w:sz w:val="18"/>
          <w:szCs w:val="18"/>
        </w:rPr>
        <w:t xml:space="preserve"> </w:t>
      </w:r>
      <w:r w:rsidR="004442CF" w:rsidRPr="00630FB7">
        <w:rPr>
          <w:i/>
          <w:color w:val="000000"/>
          <w:sz w:val="18"/>
          <w:szCs w:val="18"/>
        </w:rPr>
        <w:t>Courante D</w:t>
      </w:r>
      <w:r w:rsidR="004442CF" w:rsidRPr="00630FB7">
        <w:rPr>
          <w:color w:val="000000"/>
          <w:sz w:val="18"/>
          <w:szCs w:val="18"/>
        </w:rPr>
        <w:t xml:space="preserve"> </w:t>
      </w:r>
      <w:r w:rsidR="0078765B">
        <w:rPr>
          <w:color w:val="000000"/>
          <w:sz w:val="18"/>
          <w:szCs w:val="18"/>
        </w:rPr>
        <w:tab/>
        <w:t>[</w:t>
      </w:r>
      <w:r w:rsidR="002257B5">
        <w:rPr>
          <w:color w:val="000000"/>
          <w:sz w:val="18"/>
          <w:szCs w:val="18"/>
        </w:rPr>
        <w:t>7F8E</w:t>
      </w:r>
      <w:r w:rsidR="002257B5" w:rsidRPr="008363E7">
        <w:rPr>
          <w:rFonts w:ascii="Menlo Regular" w:eastAsia="MS Gothic" w:hAnsi="Menlo Regular" w:cs="Menlo Regular"/>
          <w:color w:val="000000"/>
          <w:vertAlign w:val="superscript"/>
        </w:rPr>
        <w:t>♭</w:t>
      </w:r>
      <w:r w:rsidR="002257B5">
        <w:rPr>
          <w:color w:val="000000"/>
          <w:sz w:val="18"/>
          <w:szCs w:val="18"/>
        </w:rPr>
        <w:t>10C</w:t>
      </w:r>
      <w:r w:rsidR="0078765B">
        <w:rPr>
          <w:color w:val="000000"/>
          <w:sz w:val="18"/>
          <w:szCs w:val="18"/>
        </w:rPr>
        <w:t>]</w:t>
      </w:r>
    </w:p>
    <w:p w14:paraId="2317EEF9" w14:textId="6D0D7273" w:rsidR="00135E88" w:rsidRPr="00630FB7" w:rsidRDefault="003A4F25" w:rsidP="0078765B">
      <w:pPr>
        <w:tabs>
          <w:tab w:val="right" w:pos="4820"/>
          <w:tab w:val="right" w:pos="9923"/>
        </w:tabs>
        <w:rPr>
          <w:color w:val="000000"/>
          <w:sz w:val="18"/>
          <w:szCs w:val="18"/>
        </w:rPr>
      </w:pPr>
      <w:r>
        <w:rPr>
          <w:rFonts w:cs="Times"/>
          <w:bCs/>
          <w:sz w:val="18"/>
          <w:szCs w:val="18"/>
          <w:lang w:val="en-US"/>
        </w:rPr>
        <w:t>12</w:t>
      </w:r>
      <w:r w:rsidR="003660DE" w:rsidRPr="00630FB7">
        <w:rPr>
          <w:rFonts w:cs="Times"/>
          <w:bCs/>
          <w:sz w:val="18"/>
          <w:szCs w:val="18"/>
          <w:lang w:val="en-US"/>
        </w:rPr>
        <w:t xml:space="preserve">. </w:t>
      </w:r>
      <w:r w:rsidR="00135E88" w:rsidRPr="00630FB7">
        <w:rPr>
          <w:rFonts w:cs="Times"/>
          <w:bCs/>
          <w:sz w:val="18"/>
          <w:szCs w:val="18"/>
          <w:lang w:val="en-US"/>
        </w:rPr>
        <w:t>CZ-Pnm IV.G.18</w:t>
      </w:r>
      <w:r w:rsidR="00135E88" w:rsidRPr="00630FB7">
        <w:rPr>
          <w:rFonts w:cs="Times"/>
          <w:sz w:val="18"/>
          <w:szCs w:val="18"/>
          <w:lang w:val="en-US"/>
        </w:rPr>
        <w:t xml:space="preserve">, f. 165v </w:t>
      </w:r>
      <w:r w:rsidR="00135E88" w:rsidRPr="00630FB7">
        <w:rPr>
          <w:i/>
          <w:color w:val="000000"/>
          <w:sz w:val="18"/>
          <w:szCs w:val="18"/>
        </w:rPr>
        <w:t>Courante D</w:t>
      </w:r>
      <w:r w:rsidR="00A74672" w:rsidRPr="00630FB7">
        <w:rPr>
          <w:color w:val="000000"/>
          <w:sz w:val="18"/>
          <w:szCs w:val="18"/>
        </w:rPr>
        <w:t xml:space="preserve"> [Volt?]</w:t>
      </w:r>
      <w:r w:rsidR="0078765B" w:rsidRPr="0078765B">
        <w:rPr>
          <w:color w:val="000000"/>
          <w:sz w:val="18"/>
          <w:szCs w:val="18"/>
        </w:rPr>
        <w:t xml:space="preserve"> </w:t>
      </w:r>
      <w:r w:rsidR="0078765B">
        <w:rPr>
          <w:color w:val="000000"/>
          <w:sz w:val="18"/>
          <w:szCs w:val="18"/>
        </w:rPr>
        <w:tab/>
        <w:t>[</w:t>
      </w:r>
      <w:r w:rsidR="002257B5">
        <w:rPr>
          <w:color w:val="000000"/>
          <w:sz w:val="18"/>
          <w:szCs w:val="18"/>
        </w:rPr>
        <w:t>7F8E</w:t>
      </w:r>
      <w:r w:rsidR="002257B5" w:rsidRPr="008363E7">
        <w:rPr>
          <w:rFonts w:ascii="Menlo Regular" w:eastAsia="MS Gothic" w:hAnsi="Menlo Regular" w:cs="Menlo Regular"/>
          <w:color w:val="000000"/>
          <w:vertAlign w:val="superscript"/>
        </w:rPr>
        <w:t>♭</w:t>
      </w:r>
      <w:r w:rsidR="002257B5">
        <w:rPr>
          <w:color w:val="000000"/>
          <w:sz w:val="18"/>
          <w:szCs w:val="18"/>
        </w:rPr>
        <w:t>9</w:t>
      </w:r>
      <w:r w:rsidR="000049D5">
        <w:rPr>
          <w:color w:val="000000"/>
          <w:sz w:val="18"/>
          <w:szCs w:val="18"/>
        </w:rPr>
        <w:t>D10</w:t>
      </w:r>
      <w:r w:rsidR="002257B5">
        <w:rPr>
          <w:color w:val="000000"/>
          <w:sz w:val="18"/>
          <w:szCs w:val="18"/>
        </w:rPr>
        <w:t>C</w:t>
      </w:r>
      <w:r w:rsidR="0078765B">
        <w:rPr>
          <w:color w:val="000000"/>
          <w:sz w:val="18"/>
          <w:szCs w:val="18"/>
        </w:rPr>
        <w:t>]</w:t>
      </w:r>
    </w:p>
    <w:p w14:paraId="5BA88840" w14:textId="0B13123E" w:rsidR="00135E88" w:rsidRPr="0078765B" w:rsidRDefault="009A39A5" w:rsidP="0078765B">
      <w:pPr>
        <w:tabs>
          <w:tab w:val="left" w:pos="426"/>
          <w:tab w:val="right" w:pos="4820"/>
        </w:tabs>
        <w:autoSpaceDE w:val="0"/>
        <w:autoSpaceDN w:val="0"/>
        <w:adjustRightInd w:val="0"/>
        <w:rPr>
          <w:rFonts w:cs="Times"/>
          <w:sz w:val="18"/>
          <w:szCs w:val="18"/>
          <w:lang w:val="en-US"/>
        </w:rPr>
      </w:pPr>
      <w:r>
        <w:rPr>
          <w:rFonts w:cs="Times"/>
          <w:bCs/>
          <w:sz w:val="18"/>
          <w:szCs w:val="18"/>
          <w:lang w:val="en-US"/>
        </w:rPr>
        <w:t>13</w:t>
      </w:r>
      <w:r w:rsidR="003660DE" w:rsidRPr="00630FB7">
        <w:rPr>
          <w:rFonts w:cs="Times"/>
          <w:bCs/>
          <w:sz w:val="18"/>
          <w:szCs w:val="18"/>
          <w:lang w:val="en-US"/>
        </w:rPr>
        <w:t xml:space="preserve">. </w:t>
      </w:r>
      <w:r w:rsidR="00135E88" w:rsidRPr="00630FB7">
        <w:rPr>
          <w:rFonts w:cs="Times"/>
          <w:bCs/>
          <w:sz w:val="18"/>
          <w:szCs w:val="18"/>
          <w:lang w:val="en-US"/>
        </w:rPr>
        <w:t>CZ-Pnm IV.G.18</w:t>
      </w:r>
      <w:r w:rsidR="00135E88" w:rsidRPr="00630FB7">
        <w:rPr>
          <w:rFonts w:cs="Times"/>
          <w:sz w:val="18"/>
          <w:szCs w:val="18"/>
          <w:lang w:val="en-US"/>
        </w:rPr>
        <w:t xml:space="preserve">, f. 164v </w:t>
      </w:r>
      <w:r w:rsidR="00135E88" w:rsidRPr="00630FB7">
        <w:rPr>
          <w:i/>
          <w:color w:val="000000"/>
          <w:sz w:val="18"/>
          <w:szCs w:val="18"/>
        </w:rPr>
        <w:t>Courante D</w:t>
      </w:r>
      <w:r w:rsidR="0078765B">
        <w:rPr>
          <w:color w:val="000000"/>
          <w:sz w:val="18"/>
          <w:szCs w:val="18"/>
        </w:rPr>
        <w:tab/>
        <w:t>[</w:t>
      </w:r>
      <w:r w:rsidR="000049D5">
        <w:rPr>
          <w:color w:val="000000"/>
          <w:sz w:val="18"/>
          <w:szCs w:val="18"/>
        </w:rPr>
        <w:t>7F8E</w:t>
      </w:r>
      <w:r w:rsidR="000049D5" w:rsidRPr="008363E7">
        <w:rPr>
          <w:rFonts w:ascii="Menlo Regular" w:eastAsia="MS Gothic" w:hAnsi="Menlo Regular" w:cs="Menlo Regular"/>
          <w:color w:val="000000"/>
          <w:vertAlign w:val="superscript"/>
        </w:rPr>
        <w:t>♭</w:t>
      </w:r>
      <w:r w:rsidR="000049D5">
        <w:rPr>
          <w:color w:val="000000"/>
          <w:sz w:val="18"/>
          <w:szCs w:val="18"/>
        </w:rPr>
        <w:t>9D</w:t>
      </w:r>
      <w:r w:rsidR="00992B1D" w:rsidRPr="008363E7">
        <w:rPr>
          <w:rFonts w:ascii="Menlo Regular" w:eastAsia="MS Gothic" w:hAnsi="Menlo Regular" w:cs="Menlo Regular"/>
          <w:color w:val="000000"/>
          <w:vertAlign w:val="superscript"/>
        </w:rPr>
        <w:t>♭</w:t>
      </w:r>
      <w:r w:rsidR="000049D5">
        <w:rPr>
          <w:color w:val="000000"/>
          <w:sz w:val="18"/>
          <w:szCs w:val="18"/>
        </w:rPr>
        <w:t>10C</w:t>
      </w:r>
      <w:r w:rsidR="0078765B">
        <w:rPr>
          <w:color w:val="000000"/>
          <w:sz w:val="18"/>
          <w:szCs w:val="18"/>
        </w:rPr>
        <w:t>]</w:t>
      </w:r>
    </w:p>
    <w:p w14:paraId="1A12476A" w14:textId="0A576E07" w:rsidR="00135E88" w:rsidRPr="0078765B" w:rsidRDefault="003660DE" w:rsidP="0078765B">
      <w:pPr>
        <w:tabs>
          <w:tab w:val="left" w:pos="426"/>
          <w:tab w:val="right" w:pos="4820"/>
        </w:tabs>
        <w:autoSpaceDE w:val="0"/>
        <w:autoSpaceDN w:val="0"/>
        <w:adjustRightInd w:val="0"/>
        <w:rPr>
          <w:rFonts w:cs="Times"/>
          <w:sz w:val="18"/>
          <w:szCs w:val="18"/>
          <w:lang w:val="en-US"/>
        </w:rPr>
      </w:pPr>
      <w:r w:rsidRPr="00630FB7">
        <w:rPr>
          <w:rFonts w:cs="Times"/>
          <w:bCs/>
          <w:sz w:val="18"/>
          <w:szCs w:val="18"/>
          <w:lang w:val="en-US"/>
        </w:rPr>
        <w:t xml:space="preserve">15. </w:t>
      </w:r>
      <w:r w:rsidR="00135E88" w:rsidRPr="00630FB7">
        <w:rPr>
          <w:rFonts w:cs="Times"/>
          <w:bCs/>
          <w:sz w:val="18"/>
          <w:szCs w:val="18"/>
          <w:lang w:val="en-US"/>
        </w:rPr>
        <w:t>CZ-Pnm IV.G.18</w:t>
      </w:r>
      <w:r w:rsidR="00135E88" w:rsidRPr="00630FB7">
        <w:rPr>
          <w:rFonts w:cs="Times"/>
          <w:sz w:val="18"/>
          <w:szCs w:val="18"/>
          <w:lang w:val="en-US"/>
        </w:rPr>
        <w:t xml:space="preserve">, f. 165r </w:t>
      </w:r>
      <w:r w:rsidR="00135E88" w:rsidRPr="00630FB7">
        <w:rPr>
          <w:i/>
          <w:color w:val="000000"/>
          <w:sz w:val="18"/>
          <w:szCs w:val="18"/>
        </w:rPr>
        <w:t>Courante D</w:t>
      </w:r>
      <w:r w:rsidR="0078765B">
        <w:rPr>
          <w:color w:val="000000"/>
          <w:sz w:val="18"/>
          <w:szCs w:val="18"/>
        </w:rPr>
        <w:tab/>
        <w:t>[</w:t>
      </w:r>
      <w:r w:rsidR="000049D5">
        <w:rPr>
          <w:color w:val="000000"/>
          <w:sz w:val="18"/>
          <w:szCs w:val="18"/>
        </w:rPr>
        <w:t>7F9D</w:t>
      </w:r>
      <w:r w:rsidR="000049D5" w:rsidRPr="008363E7">
        <w:rPr>
          <w:rFonts w:ascii="Menlo Regular" w:eastAsia="MS Gothic" w:hAnsi="Menlo Regular" w:cs="Menlo Regular"/>
          <w:color w:val="000000"/>
          <w:vertAlign w:val="superscript"/>
        </w:rPr>
        <w:t>♭</w:t>
      </w:r>
      <w:r w:rsidR="0078765B">
        <w:rPr>
          <w:color w:val="000000"/>
          <w:sz w:val="18"/>
          <w:szCs w:val="18"/>
        </w:rPr>
        <w:t>]</w:t>
      </w:r>
    </w:p>
    <w:p w14:paraId="59FDF677" w14:textId="45AF4E26" w:rsidR="00135E88" w:rsidRPr="0078765B" w:rsidRDefault="003660DE" w:rsidP="0078765B">
      <w:pPr>
        <w:tabs>
          <w:tab w:val="right" w:pos="4820"/>
          <w:tab w:val="right" w:pos="9923"/>
        </w:tabs>
        <w:rPr>
          <w:color w:val="000000"/>
          <w:sz w:val="18"/>
          <w:szCs w:val="18"/>
        </w:rPr>
      </w:pPr>
      <w:r w:rsidRPr="00630FB7">
        <w:rPr>
          <w:sz w:val="18"/>
          <w:szCs w:val="18"/>
        </w:rPr>
        <w:t xml:space="preserve">17. </w:t>
      </w:r>
      <w:r w:rsidR="00135E88" w:rsidRPr="00630FB7">
        <w:rPr>
          <w:sz w:val="18"/>
          <w:szCs w:val="18"/>
        </w:rPr>
        <w:t xml:space="preserve">CZ-Pnm G.IV.18, f. 80v </w:t>
      </w:r>
      <w:r w:rsidR="00135E88" w:rsidRPr="00630FB7">
        <w:rPr>
          <w:i/>
          <w:color w:val="000000"/>
          <w:sz w:val="18"/>
          <w:szCs w:val="18"/>
        </w:rPr>
        <w:t>Courante D</w:t>
      </w:r>
      <w:r w:rsidR="0078765B">
        <w:rPr>
          <w:color w:val="000000"/>
          <w:sz w:val="18"/>
          <w:szCs w:val="18"/>
        </w:rPr>
        <w:tab/>
        <w:t>[</w:t>
      </w:r>
      <w:r w:rsidR="000049D5">
        <w:rPr>
          <w:color w:val="000000"/>
          <w:sz w:val="18"/>
          <w:szCs w:val="18"/>
        </w:rPr>
        <w:t>8D</w:t>
      </w:r>
      <w:r w:rsidR="0078765B">
        <w:rPr>
          <w:color w:val="000000"/>
          <w:sz w:val="18"/>
          <w:szCs w:val="18"/>
        </w:rPr>
        <w:t>]</w:t>
      </w:r>
    </w:p>
    <w:p w14:paraId="6E60FE77" w14:textId="52BD6F45" w:rsidR="00135E88" w:rsidRPr="0078765B" w:rsidRDefault="003660DE" w:rsidP="0078765B">
      <w:pPr>
        <w:tabs>
          <w:tab w:val="right" w:pos="4820"/>
          <w:tab w:val="right" w:pos="9923"/>
        </w:tabs>
        <w:rPr>
          <w:color w:val="000000"/>
          <w:sz w:val="18"/>
          <w:szCs w:val="18"/>
        </w:rPr>
      </w:pPr>
      <w:r w:rsidRPr="00630FB7">
        <w:rPr>
          <w:sz w:val="18"/>
          <w:szCs w:val="18"/>
        </w:rPr>
        <w:t xml:space="preserve">19. </w:t>
      </w:r>
      <w:r w:rsidR="00135E88" w:rsidRPr="00630FB7">
        <w:rPr>
          <w:sz w:val="18"/>
          <w:szCs w:val="18"/>
        </w:rPr>
        <w:t xml:space="preserve">CZ-Pnm G.IV.18, f. 126r </w:t>
      </w:r>
      <w:r w:rsidR="00135E88" w:rsidRPr="00630FB7">
        <w:rPr>
          <w:i/>
          <w:color w:val="000000"/>
          <w:sz w:val="18"/>
          <w:szCs w:val="18"/>
        </w:rPr>
        <w:t>Canzun D</w:t>
      </w:r>
      <w:r w:rsidR="0078765B">
        <w:rPr>
          <w:color w:val="000000"/>
          <w:sz w:val="18"/>
          <w:szCs w:val="18"/>
        </w:rPr>
        <w:tab/>
        <w:t>[</w:t>
      </w:r>
      <w:r w:rsidR="000049D5">
        <w:rPr>
          <w:color w:val="000000"/>
          <w:sz w:val="18"/>
          <w:szCs w:val="18"/>
        </w:rPr>
        <w:t>9D10C</w:t>
      </w:r>
      <w:r w:rsidR="0078765B">
        <w:rPr>
          <w:color w:val="000000"/>
          <w:sz w:val="18"/>
          <w:szCs w:val="18"/>
        </w:rPr>
        <w:t>]</w:t>
      </w:r>
    </w:p>
    <w:p w14:paraId="0A1EFC89" w14:textId="0A8D6611" w:rsidR="007B7B28" w:rsidRPr="0078765B" w:rsidRDefault="00135E88" w:rsidP="0078765B">
      <w:pPr>
        <w:tabs>
          <w:tab w:val="right" w:pos="4820"/>
          <w:tab w:val="right" w:pos="9923"/>
        </w:tabs>
        <w:rPr>
          <w:color w:val="000000"/>
          <w:sz w:val="18"/>
          <w:szCs w:val="18"/>
        </w:rPr>
      </w:pPr>
      <w:r w:rsidRPr="00630FB7">
        <w:rPr>
          <w:color w:val="000000"/>
          <w:sz w:val="18"/>
          <w:szCs w:val="18"/>
        </w:rPr>
        <w:t>20.</w:t>
      </w:r>
      <w:r w:rsidR="003660DE" w:rsidRPr="00630FB7">
        <w:rPr>
          <w:color w:val="000000"/>
          <w:sz w:val="18"/>
          <w:szCs w:val="18"/>
        </w:rPr>
        <w:t xml:space="preserve"> </w:t>
      </w:r>
      <w:r w:rsidR="001972C2" w:rsidRPr="00630FB7">
        <w:rPr>
          <w:sz w:val="18"/>
          <w:szCs w:val="18"/>
        </w:rPr>
        <w:t>CZ-Pnm G.I</w:t>
      </w:r>
      <w:r w:rsidR="001972C2" w:rsidRPr="007B7B28">
        <w:rPr>
          <w:sz w:val="18"/>
          <w:szCs w:val="18"/>
        </w:rPr>
        <w:t xml:space="preserve">V.18, ff. 79v-80r </w:t>
      </w:r>
      <w:r w:rsidR="00EF7786" w:rsidRPr="007B7B28">
        <w:rPr>
          <w:i/>
          <w:color w:val="000000"/>
          <w:sz w:val="18"/>
          <w:szCs w:val="18"/>
        </w:rPr>
        <w:t>Chanzon D</w:t>
      </w:r>
      <w:r w:rsidR="0078765B">
        <w:rPr>
          <w:color w:val="000000"/>
          <w:sz w:val="18"/>
          <w:szCs w:val="18"/>
        </w:rPr>
        <w:tab/>
        <w:t>[</w:t>
      </w:r>
      <w:r w:rsidR="000049D5">
        <w:rPr>
          <w:color w:val="000000"/>
          <w:sz w:val="18"/>
          <w:szCs w:val="18"/>
        </w:rPr>
        <w:t>7F9D</w:t>
      </w:r>
      <w:r w:rsidR="0078765B">
        <w:rPr>
          <w:color w:val="000000"/>
          <w:sz w:val="18"/>
          <w:szCs w:val="18"/>
        </w:rPr>
        <w:t>]</w:t>
      </w:r>
    </w:p>
    <w:p w14:paraId="64D42A34" w14:textId="7BC7FE99" w:rsidR="008C63C0" w:rsidRPr="008C63C0" w:rsidRDefault="003660DE" w:rsidP="000049D5">
      <w:pPr>
        <w:tabs>
          <w:tab w:val="right" w:pos="4820"/>
          <w:tab w:val="right" w:pos="9923"/>
        </w:tabs>
        <w:spacing w:before="60"/>
        <w:rPr>
          <w:szCs w:val="20"/>
        </w:rPr>
        <w:sectPr w:rsidR="008C63C0" w:rsidRPr="008C63C0" w:rsidSect="003660DE">
          <w:footnotePr>
            <w:pos w:val="beneathText"/>
          </w:footnotePr>
          <w:type w:val="continuous"/>
          <w:pgSz w:w="11905" w:h="16837"/>
          <w:pgMar w:top="851" w:right="992" w:bottom="992" w:left="992" w:header="709" w:footer="709" w:gutter="0"/>
          <w:cols w:num="2" w:space="397"/>
        </w:sectPr>
      </w:pPr>
      <w:r>
        <w:rPr>
          <w:i/>
          <w:szCs w:val="20"/>
        </w:rPr>
        <w:tab/>
      </w:r>
      <w:r w:rsidRPr="003660DE">
        <w:rPr>
          <w:i/>
          <w:szCs w:val="20"/>
        </w:rPr>
        <w:t>John H. Robinso</w:t>
      </w:r>
      <w:r w:rsidR="000E3C17">
        <w:rPr>
          <w:i/>
          <w:szCs w:val="20"/>
        </w:rPr>
        <w:t>n</w:t>
      </w:r>
      <w:r w:rsidR="00CC685C" w:rsidRPr="00CC685C">
        <w:rPr>
          <w:i/>
          <w:szCs w:val="20"/>
        </w:rPr>
        <w:t>,</w:t>
      </w:r>
      <w:r w:rsidR="00CC685C" w:rsidRPr="00CC685C">
        <w:rPr>
          <w:b/>
          <w:i/>
          <w:smallCaps/>
          <w:szCs w:val="20"/>
        </w:rPr>
        <w:t xml:space="preserve"> </w:t>
      </w:r>
      <w:r w:rsidR="00CC685C">
        <w:rPr>
          <w:i/>
          <w:szCs w:val="20"/>
        </w:rPr>
        <w:t>August</w:t>
      </w:r>
      <w:r w:rsidR="00CC685C" w:rsidRPr="00CC685C">
        <w:rPr>
          <w:i/>
          <w:szCs w:val="20"/>
        </w:rPr>
        <w:t xml:space="preserve"> 2011</w:t>
      </w:r>
    </w:p>
    <w:p w14:paraId="2EBFA86B" w14:textId="139CB65A" w:rsidR="001972C2" w:rsidRPr="001972C2" w:rsidRDefault="001972C2" w:rsidP="003660DE">
      <w:pPr>
        <w:tabs>
          <w:tab w:val="left" w:pos="426"/>
          <w:tab w:val="left" w:pos="567"/>
          <w:tab w:val="left" w:pos="5670"/>
          <w:tab w:val="right" w:pos="9923"/>
        </w:tabs>
        <w:rPr>
          <w:color w:val="000000"/>
          <w:szCs w:val="20"/>
        </w:rPr>
      </w:pPr>
    </w:p>
    <w:sectPr w:rsidR="001972C2" w:rsidRPr="001972C2" w:rsidSect="000E3C17">
      <w:type w:val="continuous"/>
      <w:pgSz w:w="11905" w:h="16837"/>
      <w:pgMar w:top="851" w:right="992" w:bottom="851"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0B4B21" w14:textId="77777777" w:rsidR="000A2D15" w:rsidRDefault="000A2D15">
      <w:r>
        <w:separator/>
      </w:r>
    </w:p>
  </w:endnote>
  <w:endnote w:type="continuationSeparator" w:id="0">
    <w:p w14:paraId="182202C7" w14:textId="77777777" w:rsidR="000A2D15" w:rsidRDefault="000A2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Menlo Regular">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A35EF" w14:textId="77777777" w:rsidR="00032070" w:rsidRDefault="00032070" w:rsidP="00C603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73EAFE" w14:textId="77777777" w:rsidR="00032070" w:rsidRDefault="000320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15E55" w14:textId="77777777" w:rsidR="00032070" w:rsidRDefault="00032070" w:rsidP="00C603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651A4">
      <w:rPr>
        <w:rStyle w:val="PageNumber"/>
        <w:noProof/>
      </w:rPr>
      <w:t>1</w:t>
    </w:r>
    <w:r>
      <w:rPr>
        <w:rStyle w:val="PageNumber"/>
      </w:rPr>
      <w:fldChar w:fldCharType="end"/>
    </w:r>
  </w:p>
  <w:p w14:paraId="6DFCD418" w14:textId="77777777" w:rsidR="00032070" w:rsidRDefault="000320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20849D" w14:textId="77777777" w:rsidR="000A2D15" w:rsidRDefault="000A2D15">
      <w:r>
        <w:separator/>
      </w:r>
    </w:p>
  </w:footnote>
  <w:footnote w:type="continuationSeparator" w:id="0">
    <w:p w14:paraId="00254C9D" w14:textId="77777777" w:rsidR="000A2D15" w:rsidRDefault="000A2D15">
      <w:r>
        <w:continuationSeparator/>
      </w:r>
    </w:p>
  </w:footnote>
  <w:footnote w:id="1">
    <w:p w14:paraId="4D5F8317" w14:textId="7F8C3635" w:rsidR="00032070" w:rsidRPr="00D03B8B" w:rsidRDefault="00032070" w:rsidP="00D03B8B">
      <w:pPr>
        <w:pStyle w:val="FootnoteText"/>
        <w:ind w:left="142" w:hanging="142"/>
        <w:rPr>
          <w:sz w:val="16"/>
          <w:szCs w:val="16"/>
          <w:lang w:val="en-US"/>
        </w:rPr>
      </w:pPr>
      <w:r w:rsidRPr="00D03B8B">
        <w:rPr>
          <w:rStyle w:val="FootnoteReference"/>
          <w:sz w:val="16"/>
          <w:szCs w:val="16"/>
        </w:rPr>
        <w:footnoteRef/>
      </w:r>
      <w:r w:rsidRPr="00D03B8B">
        <w:rPr>
          <w:sz w:val="16"/>
          <w:szCs w:val="16"/>
        </w:rPr>
        <w:t xml:space="preserve"> </w:t>
      </w:r>
      <w:r w:rsidRPr="00D03B8B">
        <w:rPr>
          <w:sz w:val="16"/>
          <w:szCs w:val="16"/>
          <w:lang w:val="en-US"/>
        </w:rPr>
        <w:t xml:space="preserve">Mostly for 9- or 10-course lute with a variety of different tunings of the diapasons, but </w:t>
      </w:r>
      <w:r w:rsidR="00362CE7">
        <w:rPr>
          <w:sz w:val="16"/>
          <w:szCs w:val="16"/>
          <w:lang w:val="en-US"/>
        </w:rPr>
        <w:t xml:space="preserve">most can be played on a </w:t>
      </w:r>
      <w:r w:rsidR="00362CE7" w:rsidRPr="00D03B8B">
        <w:rPr>
          <w:sz w:val="16"/>
          <w:szCs w:val="16"/>
          <w:lang w:val="en-US"/>
        </w:rPr>
        <w:t>6-course lute</w:t>
      </w:r>
      <w:r w:rsidR="00362CE7">
        <w:rPr>
          <w:sz w:val="16"/>
          <w:szCs w:val="16"/>
          <w:lang w:val="en-US"/>
        </w:rPr>
        <w:t xml:space="preserve"> by raising the bass notes an octave</w:t>
      </w:r>
      <w:r w:rsidRPr="00D03B8B">
        <w:rPr>
          <w:sz w:val="16"/>
          <w:szCs w:val="16"/>
          <w:lang w:val="en-US"/>
        </w:rPr>
        <w:t xml:space="preserve"> or just omit</w:t>
      </w:r>
      <w:r w:rsidR="00362CE7">
        <w:rPr>
          <w:sz w:val="16"/>
          <w:szCs w:val="16"/>
          <w:lang w:val="en-US"/>
        </w:rPr>
        <w:t>ting</w:t>
      </w:r>
      <w:r w:rsidRPr="00D03B8B">
        <w:rPr>
          <w:sz w:val="16"/>
          <w:szCs w:val="16"/>
          <w:lang w:val="en-US"/>
        </w:rPr>
        <w:t xml:space="preserve"> them. </w:t>
      </w:r>
    </w:p>
  </w:footnote>
  <w:footnote w:id="2">
    <w:p w14:paraId="428E2F64" w14:textId="0099AB80" w:rsidR="00032070" w:rsidRPr="008236B1" w:rsidRDefault="00032070" w:rsidP="00D03B8B">
      <w:pPr>
        <w:pStyle w:val="FootnoteText"/>
        <w:ind w:left="142" w:hanging="142"/>
        <w:rPr>
          <w:i/>
          <w:sz w:val="16"/>
          <w:szCs w:val="16"/>
        </w:rPr>
      </w:pPr>
      <w:r w:rsidRPr="00D03B8B">
        <w:rPr>
          <w:rStyle w:val="FootnoteReference"/>
          <w:sz w:val="16"/>
          <w:szCs w:val="16"/>
        </w:rPr>
        <w:footnoteRef/>
      </w:r>
      <w:r w:rsidRPr="00D03B8B">
        <w:rPr>
          <w:sz w:val="16"/>
          <w:szCs w:val="16"/>
        </w:rPr>
        <w:t xml:space="preserve"> François Lesure </w:t>
      </w:r>
      <w:r w:rsidRPr="00D03B8B">
        <w:rPr>
          <w:rFonts w:cs="Helvetica"/>
          <w:i/>
          <w:sz w:val="16"/>
          <w:szCs w:val="16"/>
          <w:lang w:val="en-US"/>
        </w:rPr>
        <w:t>Recherches sur les luthistes parisiens à l'époque de Louis XIII</w:t>
      </w:r>
      <w:r w:rsidRPr="00D03B8B">
        <w:rPr>
          <w:rFonts w:cs="Helvetica"/>
          <w:sz w:val="16"/>
          <w:szCs w:val="16"/>
          <w:lang w:val="en-US"/>
        </w:rPr>
        <w:t xml:space="preserve"> in </w:t>
      </w:r>
      <w:r w:rsidR="00362CE7">
        <w:rPr>
          <w:rFonts w:cs="Helvetica"/>
          <w:sz w:val="16"/>
          <w:szCs w:val="16"/>
          <w:lang w:val="en-US"/>
        </w:rPr>
        <w:t>'</w:t>
      </w:r>
      <w:r w:rsidRPr="00D03B8B">
        <w:rPr>
          <w:rFonts w:cs="Helvetica"/>
          <w:sz w:val="16"/>
          <w:szCs w:val="16"/>
          <w:lang w:val="en-US"/>
        </w:rPr>
        <w:t>Le luth et sa musique</w:t>
      </w:r>
      <w:r w:rsidR="00362CE7">
        <w:rPr>
          <w:rFonts w:cs="Helvetica"/>
          <w:sz w:val="16"/>
          <w:szCs w:val="16"/>
          <w:lang w:val="en-US"/>
        </w:rPr>
        <w:t>'</w:t>
      </w:r>
      <w:r w:rsidRPr="00D03B8B">
        <w:rPr>
          <w:rFonts w:cs="Helvetica"/>
          <w:sz w:val="16"/>
          <w:szCs w:val="16"/>
          <w:lang w:val="en-US"/>
        </w:rPr>
        <w:t xml:space="preserve"> (Paris: Éditions du Centre national de la recherche scientifique, 1957)</w:t>
      </w:r>
      <w:r w:rsidRPr="00D03B8B">
        <w:rPr>
          <w:sz w:val="16"/>
          <w:szCs w:val="16"/>
        </w:rPr>
        <w:t xml:space="preserve">, p. 219; Yolande de Brossard </w:t>
      </w:r>
      <w:r w:rsidRPr="00D03B8B">
        <w:rPr>
          <w:i/>
          <w:sz w:val="16"/>
          <w:szCs w:val="16"/>
        </w:rPr>
        <w:t>Musiciens de Paris 1535–1792</w:t>
      </w:r>
      <w:r w:rsidRPr="00D03B8B">
        <w:rPr>
          <w:sz w:val="16"/>
          <w:szCs w:val="16"/>
        </w:rPr>
        <w:t xml:space="preserve"> (Paris: Picard, 1965), pp. 95-96. </w:t>
      </w:r>
      <w:r w:rsidRPr="00D03B8B">
        <w:rPr>
          <w:sz w:val="16"/>
          <w:szCs w:val="16"/>
          <w:lang w:val="en-US"/>
        </w:rPr>
        <w:t>Thank you to François-Pierre Goy for copies of these and additi</w:t>
      </w:r>
      <w:r w:rsidRPr="008236B1">
        <w:rPr>
          <w:sz w:val="16"/>
          <w:szCs w:val="16"/>
          <w:lang w:val="en-US"/>
        </w:rPr>
        <w:t>onal comments on this text.</w:t>
      </w:r>
    </w:p>
  </w:footnote>
  <w:footnote w:id="3">
    <w:p w14:paraId="2536655D" w14:textId="49BA670C" w:rsidR="00032070" w:rsidRPr="008236B1" w:rsidRDefault="00032070" w:rsidP="00D03B8B">
      <w:pPr>
        <w:pStyle w:val="FootnoteText"/>
        <w:ind w:left="142" w:hanging="142"/>
        <w:rPr>
          <w:sz w:val="16"/>
          <w:szCs w:val="16"/>
          <w:lang w:val="en-US"/>
        </w:rPr>
      </w:pPr>
      <w:r w:rsidRPr="008236B1">
        <w:rPr>
          <w:rStyle w:val="FootnoteReference"/>
          <w:sz w:val="16"/>
          <w:szCs w:val="16"/>
        </w:rPr>
        <w:footnoteRef/>
      </w:r>
      <w:r w:rsidRPr="008236B1">
        <w:rPr>
          <w:sz w:val="16"/>
          <w:szCs w:val="16"/>
        </w:rPr>
        <w:t xml:space="preserve"> </w:t>
      </w:r>
      <w:r>
        <w:rPr>
          <w:sz w:val="16"/>
          <w:szCs w:val="16"/>
          <w:lang w:val="en-US"/>
        </w:rPr>
        <w:t>Fitzwilliam Museum, Cambridge [</w:t>
      </w:r>
      <w:r w:rsidRPr="008236B1">
        <w:rPr>
          <w:sz w:val="16"/>
          <w:szCs w:val="16"/>
        </w:rPr>
        <w:t>GB-Cfm</w:t>
      </w:r>
      <w:r>
        <w:rPr>
          <w:sz w:val="16"/>
          <w:szCs w:val="16"/>
        </w:rPr>
        <w:t>], MS</w:t>
      </w:r>
      <w:r w:rsidRPr="008236B1">
        <w:rPr>
          <w:sz w:val="16"/>
          <w:szCs w:val="16"/>
        </w:rPr>
        <w:t xml:space="preserve"> Mus.689</w:t>
      </w:r>
      <w:r>
        <w:rPr>
          <w:sz w:val="16"/>
          <w:szCs w:val="16"/>
        </w:rPr>
        <w:t xml:space="preserve">, </w:t>
      </w:r>
      <w:r w:rsidRPr="008236B1">
        <w:rPr>
          <w:sz w:val="16"/>
          <w:szCs w:val="16"/>
          <w:lang w:val="en-US"/>
        </w:rPr>
        <w:t>copied early 17th-c up to 1640. Facsim</w:t>
      </w:r>
      <w:r>
        <w:rPr>
          <w:sz w:val="16"/>
          <w:szCs w:val="16"/>
          <w:lang w:val="en-US"/>
        </w:rPr>
        <w:t>ile: Lute Society, forthcoming.</w:t>
      </w:r>
    </w:p>
  </w:footnote>
  <w:footnote w:id="4">
    <w:p w14:paraId="5B75385C" w14:textId="41135241" w:rsidR="00032070" w:rsidRPr="00D03B8B" w:rsidRDefault="00032070" w:rsidP="00D03B8B">
      <w:pPr>
        <w:pStyle w:val="FootnoteText"/>
        <w:ind w:left="142" w:hanging="142"/>
        <w:rPr>
          <w:sz w:val="16"/>
          <w:szCs w:val="16"/>
        </w:rPr>
      </w:pPr>
      <w:r w:rsidRPr="008236B1">
        <w:rPr>
          <w:rStyle w:val="FootnoteReference"/>
          <w:sz w:val="16"/>
          <w:szCs w:val="16"/>
        </w:rPr>
        <w:footnoteRef/>
      </w:r>
      <w:r w:rsidRPr="008236B1">
        <w:rPr>
          <w:sz w:val="16"/>
          <w:szCs w:val="16"/>
        </w:rPr>
        <w:t xml:space="preserve"> </w:t>
      </w:r>
      <w:r w:rsidR="00362CE7">
        <w:rPr>
          <w:rFonts w:cs="Helvetica"/>
          <w:sz w:val="16"/>
          <w:szCs w:val="16"/>
          <w:lang w:val="en-US"/>
        </w:rPr>
        <w:t>Possible from the</w:t>
      </w:r>
      <w:r w:rsidRPr="008236B1">
        <w:rPr>
          <w:rFonts w:cs="Helvetica"/>
          <w:sz w:val="16"/>
          <w:szCs w:val="16"/>
          <w:lang w:val="en-US"/>
        </w:rPr>
        <w:t xml:space="preserve"> </w:t>
      </w:r>
      <w:r w:rsidRPr="008236B1">
        <w:rPr>
          <w:rFonts w:cs="Helvetica"/>
          <w:i/>
          <w:sz w:val="16"/>
          <w:szCs w:val="16"/>
          <w:lang w:val="en-US"/>
        </w:rPr>
        <w:t>Ballet des Filoux</w:t>
      </w:r>
      <w:r w:rsidRPr="00D03B8B">
        <w:rPr>
          <w:rFonts w:cs="Helvetica"/>
          <w:sz w:val="16"/>
          <w:szCs w:val="16"/>
          <w:lang w:val="en-US"/>
        </w:rPr>
        <w:t xml:space="preserve"> staged in 1610, </w:t>
      </w:r>
      <w:r w:rsidR="00362CE7">
        <w:rPr>
          <w:rFonts w:cs="Helvetica"/>
          <w:sz w:val="16"/>
          <w:szCs w:val="16"/>
          <w:lang w:val="en-US"/>
        </w:rPr>
        <w:t>also</w:t>
      </w:r>
      <w:r w:rsidRPr="00D03B8B">
        <w:rPr>
          <w:sz w:val="16"/>
          <w:szCs w:val="16"/>
        </w:rPr>
        <w:t xml:space="preserve"> found in </w:t>
      </w:r>
      <w:r w:rsidRPr="00D03B8B">
        <w:rPr>
          <w:color w:val="000000"/>
          <w:sz w:val="16"/>
          <w:szCs w:val="16"/>
        </w:rPr>
        <w:t xml:space="preserve">Praetorius' </w:t>
      </w:r>
      <w:r w:rsidRPr="00D03B8B">
        <w:rPr>
          <w:i/>
          <w:color w:val="000000"/>
          <w:sz w:val="16"/>
          <w:szCs w:val="16"/>
        </w:rPr>
        <w:t>Terpsichore</w:t>
      </w:r>
      <w:r w:rsidRPr="00D03B8B">
        <w:rPr>
          <w:color w:val="000000"/>
          <w:sz w:val="16"/>
          <w:szCs w:val="16"/>
        </w:rPr>
        <w:t xml:space="preserve"> 1612, p. 35 </w:t>
      </w:r>
      <w:r w:rsidRPr="00D03B8B">
        <w:rPr>
          <w:i/>
          <w:color w:val="000000"/>
          <w:sz w:val="16"/>
          <w:szCs w:val="16"/>
        </w:rPr>
        <w:t>Philou, II, à 4 M.P.C.</w:t>
      </w:r>
      <w:r w:rsidRPr="00032070">
        <w:rPr>
          <w:color w:val="000000"/>
          <w:sz w:val="16"/>
          <w:szCs w:val="16"/>
        </w:rPr>
        <w:t xml:space="preserve">, and </w:t>
      </w:r>
      <w:r w:rsidRPr="00D03B8B">
        <w:rPr>
          <w:sz w:val="16"/>
          <w:szCs w:val="16"/>
        </w:rPr>
        <w:t xml:space="preserve">may be familiar from track 6 of Paul O'Dette's </w:t>
      </w:r>
      <w:r w:rsidRPr="00D03B8B">
        <w:rPr>
          <w:i/>
          <w:sz w:val="16"/>
          <w:szCs w:val="16"/>
        </w:rPr>
        <w:t>Lord Herbert of Cherbury</w:t>
      </w:r>
      <w:r w:rsidRPr="00D03B8B">
        <w:rPr>
          <w:sz w:val="16"/>
          <w:szCs w:val="16"/>
        </w:rPr>
        <w:t xml:space="preserve"> CD (HMU 907068).</w:t>
      </w:r>
    </w:p>
  </w:footnote>
  <w:footnote w:id="5">
    <w:p w14:paraId="5ED3A3DC" w14:textId="4E4C1395" w:rsidR="00032070" w:rsidRPr="00D03B8B" w:rsidRDefault="00032070" w:rsidP="00D03B8B">
      <w:pPr>
        <w:pStyle w:val="FootnoteText"/>
        <w:ind w:left="142" w:hanging="142"/>
        <w:rPr>
          <w:sz w:val="16"/>
          <w:szCs w:val="16"/>
          <w:lang w:val="en-US"/>
        </w:rPr>
      </w:pPr>
      <w:r w:rsidRPr="00D03B8B">
        <w:rPr>
          <w:rStyle w:val="FootnoteReference"/>
          <w:sz w:val="16"/>
          <w:szCs w:val="16"/>
        </w:rPr>
        <w:footnoteRef/>
      </w:r>
      <w:r w:rsidRPr="00D03B8B">
        <w:rPr>
          <w:sz w:val="16"/>
          <w:szCs w:val="16"/>
        </w:rPr>
        <w:t xml:space="preserve"> </w:t>
      </w:r>
      <w:r w:rsidR="00362CE7">
        <w:rPr>
          <w:color w:val="000000"/>
          <w:sz w:val="16"/>
          <w:szCs w:val="16"/>
          <w:lang w:val="fr-FR"/>
        </w:rPr>
        <w:t>See</w:t>
      </w:r>
      <w:r w:rsidRPr="00D03B8B">
        <w:rPr>
          <w:color w:val="000000"/>
          <w:sz w:val="16"/>
          <w:szCs w:val="16"/>
        </w:rPr>
        <w:t xml:space="preserve"> Boesset </w:t>
      </w:r>
      <w:r w:rsidRPr="00D03B8B">
        <w:rPr>
          <w:rFonts w:eastAsia="Arial Unicode MS" w:cs="Arial Unicode MS"/>
          <w:i/>
          <w:color w:val="262626"/>
          <w:sz w:val="16"/>
          <w:szCs w:val="16"/>
          <w:lang w:val="en-US"/>
        </w:rPr>
        <w:t>Quatrième Livre d'airs de cour</w:t>
      </w:r>
      <w:r w:rsidRPr="00D03B8B">
        <w:rPr>
          <w:rFonts w:eastAsia="Arial Unicode MS" w:cs="Arial Unicode MS"/>
          <w:color w:val="262626"/>
          <w:sz w:val="16"/>
          <w:szCs w:val="16"/>
          <w:lang w:val="en-US"/>
        </w:rPr>
        <w:t xml:space="preserve"> (Paris: P. Ballard, 1624),</w:t>
      </w:r>
      <w:r w:rsidRPr="00D03B8B">
        <w:rPr>
          <w:color w:val="000000"/>
          <w:sz w:val="16"/>
          <w:szCs w:val="16"/>
        </w:rPr>
        <w:t xml:space="preserve"> f. 21v</w:t>
      </w:r>
      <w:r>
        <w:rPr>
          <w:color w:val="000000"/>
          <w:sz w:val="16"/>
          <w:szCs w:val="16"/>
        </w:rPr>
        <w:t xml:space="preserve">. Different to the setting by Gauthier in GB-Lbl Eg. 2406, ff. </w:t>
      </w:r>
      <w:r w:rsidR="00704E04">
        <w:rPr>
          <w:color w:val="000000"/>
          <w:sz w:val="16"/>
          <w:szCs w:val="16"/>
        </w:rPr>
        <w:t>48r-47v, etc.</w:t>
      </w:r>
    </w:p>
  </w:footnote>
  <w:footnote w:id="6">
    <w:p w14:paraId="722D602D" w14:textId="09B69F5A" w:rsidR="00032070" w:rsidRPr="00D03B8B" w:rsidRDefault="00032070" w:rsidP="00D03B8B">
      <w:pPr>
        <w:pStyle w:val="FootnoteText"/>
        <w:ind w:left="142" w:hanging="142"/>
        <w:rPr>
          <w:sz w:val="16"/>
          <w:szCs w:val="16"/>
          <w:lang w:val="en-US"/>
        </w:rPr>
      </w:pPr>
      <w:r w:rsidRPr="00D03B8B">
        <w:rPr>
          <w:rStyle w:val="FootnoteReference"/>
          <w:sz w:val="16"/>
          <w:szCs w:val="16"/>
        </w:rPr>
        <w:footnoteRef/>
      </w:r>
      <w:r w:rsidRPr="00D03B8B">
        <w:rPr>
          <w:sz w:val="16"/>
          <w:szCs w:val="16"/>
        </w:rPr>
        <w:t xml:space="preserve"> Öffentliche Bibliothek der Universitat Basel, copied </w:t>
      </w:r>
      <w:r w:rsidRPr="00D03B8B">
        <w:rPr>
          <w:i/>
          <w:sz w:val="16"/>
          <w:szCs w:val="16"/>
        </w:rPr>
        <w:t>c.</w:t>
      </w:r>
      <w:r w:rsidRPr="00D03B8B">
        <w:rPr>
          <w:sz w:val="16"/>
          <w:szCs w:val="16"/>
        </w:rPr>
        <w:t>1620-1645.</w:t>
      </w:r>
      <w:r w:rsidR="00362CE7">
        <w:rPr>
          <w:sz w:val="16"/>
          <w:szCs w:val="16"/>
        </w:rPr>
        <w:t xml:space="preserve"> Facsimile: Minkoff, date?.</w:t>
      </w:r>
    </w:p>
  </w:footnote>
  <w:footnote w:id="7">
    <w:p w14:paraId="6D312291" w14:textId="77777777" w:rsidR="00032070" w:rsidRPr="00D03B8B" w:rsidRDefault="00032070" w:rsidP="00D03B8B">
      <w:pPr>
        <w:pStyle w:val="FootnoteText"/>
        <w:ind w:left="142" w:hanging="142"/>
        <w:rPr>
          <w:sz w:val="16"/>
          <w:szCs w:val="16"/>
          <w:lang w:val="en-US"/>
        </w:rPr>
      </w:pPr>
      <w:r w:rsidRPr="00D03B8B">
        <w:rPr>
          <w:rStyle w:val="FootnoteReference"/>
          <w:sz w:val="16"/>
          <w:szCs w:val="16"/>
        </w:rPr>
        <w:footnoteRef/>
      </w:r>
      <w:r w:rsidRPr="00D03B8B">
        <w:rPr>
          <w:sz w:val="16"/>
          <w:szCs w:val="16"/>
        </w:rPr>
        <w:t xml:space="preserve"> Herbert was James I's ambassador to Paris, </w:t>
      </w:r>
      <w:r w:rsidRPr="00D03B8B">
        <w:rPr>
          <w:color w:val="000000"/>
          <w:sz w:val="16"/>
          <w:szCs w:val="16"/>
          <w:lang w:val="fr-FR"/>
        </w:rPr>
        <w:t xml:space="preserve">and 'went sometimes also to the Court of Queen Margaret' in 1608 and </w:t>
      </w:r>
      <w:r w:rsidRPr="00D03B8B">
        <w:rPr>
          <w:sz w:val="16"/>
          <w:szCs w:val="16"/>
        </w:rPr>
        <w:t>visited Louis XIII in 1619</w:t>
      </w:r>
      <w:r w:rsidRPr="00D03B8B">
        <w:rPr>
          <w:color w:val="000000"/>
          <w:sz w:val="16"/>
          <w:szCs w:val="16"/>
          <w:lang w:val="fr-FR"/>
        </w:rPr>
        <w:t>.</w:t>
      </w:r>
    </w:p>
  </w:footnote>
  <w:footnote w:id="8">
    <w:p w14:paraId="0F41EA29" w14:textId="2D37B3EA" w:rsidR="00032070" w:rsidRPr="00D03B8B" w:rsidRDefault="00032070" w:rsidP="00D03B8B">
      <w:pPr>
        <w:pStyle w:val="FootnoteText"/>
        <w:ind w:left="142" w:hanging="142"/>
        <w:rPr>
          <w:sz w:val="16"/>
          <w:szCs w:val="16"/>
          <w:lang w:val="en-US"/>
        </w:rPr>
      </w:pPr>
      <w:r w:rsidRPr="00D03B8B">
        <w:rPr>
          <w:rStyle w:val="FootnoteReference"/>
          <w:sz w:val="16"/>
          <w:szCs w:val="16"/>
        </w:rPr>
        <w:footnoteRef/>
      </w:r>
      <w:r w:rsidRPr="00D03B8B">
        <w:rPr>
          <w:sz w:val="16"/>
          <w:szCs w:val="16"/>
        </w:rPr>
        <w:t xml:space="preserve"> </w:t>
      </w:r>
      <w:r w:rsidRPr="00D03B8B">
        <w:rPr>
          <w:sz w:val="16"/>
          <w:szCs w:val="16"/>
          <w:lang w:val="en-US"/>
        </w:rPr>
        <w:t>Reconstructed here, shown by grey notes and rhythm signs.</w:t>
      </w:r>
    </w:p>
  </w:footnote>
  <w:footnote w:id="9">
    <w:p w14:paraId="73310564" w14:textId="2C3D07A8" w:rsidR="00032070" w:rsidRPr="00D03B8B" w:rsidRDefault="00032070" w:rsidP="00D03B8B">
      <w:pPr>
        <w:pStyle w:val="FootnoteText"/>
        <w:ind w:left="142" w:hanging="142"/>
        <w:rPr>
          <w:sz w:val="16"/>
          <w:szCs w:val="16"/>
          <w:lang w:val="en-US"/>
        </w:rPr>
      </w:pPr>
      <w:r w:rsidRPr="00D03B8B">
        <w:rPr>
          <w:rStyle w:val="FootnoteReference"/>
          <w:sz w:val="16"/>
          <w:szCs w:val="16"/>
        </w:rPr>
        <w:footnoteRef/>
      </w:r>
      <w:r w:rsidRPr="00D03B8B">
        <w:rPr>
          <w:sz w:val="16"/>
          <w:szCs w:val="16"/>
        </w:rPr>
        <w:t xml:space="preserve"> Praha, Národní Muzeum, Hudební Oddele</w:t>
      </w:r>
      <w:r w:rsidRPr="007A5390">
        <w:rPr>
          <w:sz w:val="16"/>
          <w:szCs w:val="16"/>
        </w:rPr>
        <w:t>ní</w:t>
      </w:r>
      <w:r w:rsidRPr="007A5390">
        <w:rPr>
          <w:color w:val="000000"/>
          <w:sz w:val="16"/>
          <w:szCs w:val="16"/>
          <w:lang w:val="en-US"/>
        </w:rPr>
        <w:t xml:space="preserve"> </w:t>
      </w:r>
      <w:r>
        <w:rPr>
          <w:color w:val="000000"/>
          <w:sz w:val="16"/>
          <w:szCs w:val="16"/>
          <w:lang w:val="en-US"/>
        </w:rPr>
        <w:t>[</w:t>
      </w:r>
      <w:r w:rsidRPr="007A5390">
        <w:rPr>
          <w:rFonts w:cs="Times"/>
          <w:bCs/>
          <w:sz w:val="16"/>
          <w:szCs w:val="16"/>
          <w:lang w:val="en-US"/>
        </w:rPr>
        <w:t>CZ-Pnm</w:t>
      </w:r>
      <w:r>
        <w:rPr>
          <w:rFonts w:cs="Times"/>
          <w:bCs/>
          <w:sz w:val="16"/>
          <w:szCs w:val="16"/>
          <w:lang w:val="en-US"/>
        </w:rPr>
        <w:t>], MS IV.G.18</w:t>
      </w:r>
      <w:r w:rsidRPr="00D03B8B">
        <w:rPr>
          <w:sz w:val="16"/>
          <w:szCs w:val="16"/>
        </w:rPr>
        <w:t>: Joannes Aegidius von Rettenwert lute book</w:t>
      </w:r>
      <w:r>
        <w:rPr>
          <w:sz w:val="16"/>
          <w:szCs w:val="16"/>
        </w:rPr>
        <w:t>,</w:t>
      </w:r>
      <w:r w:rsidRPr="00D03B8B">
        <w:rPr>
          <w:sz w:val="16"/>
          <w:szCs w:val="16"/>
        </w:rPr>
        <w:t xml:space="preserve"> copied </w:t>
      </w:r>
      <w:r w:rsidRPr="00D03B8B">
        <w:rPr>
          <w:i/>
          <w:sz w:val="16"/>
          <w:szCs w:val="16"/>
        </w:rPr>
        <w:t>c.</w:t>
      </w:r>
      <w:r w:rsidRPr="00D03B8B">
        <w:rPr>
          <w:sz w:val="16"/>
          <w:szCs w:val="16"/>
        </w:rPr>
        <w:t>1623-7.</w:t>
      </w:r>
    </w:p>
  </w:footnote>
  <w:footnote w:id="10">
    <w:p w14:paraId="41C84E57" w14:textId="02B0C584" w:rsidR="00032070" w:rsidRPr="00D03B8B" w:rsidRDefault="00032070" w:rsidP="00D03B8B">
      <w:pPr>
        <w:pStyle w:val="FootnoteText"/>
        <w:ind w:left="142" w:hanging="142"/>
        <w:rPr>
          <w:sz w:val="16"/>
          <w:szCs w:val="16"/>
          <w:lang w:val="en-US"/>
        </w:rPr>
      </w:pPr>
      <w:r w:rsidRPr="00D03B8B">
        <w:rPr>
          <w:rStyle w:val="FootnoteReference"/>
          <w:sz w:val="16"/>
          <w:szCs w:val="16"/>
        </w:rPr>
        <w:footnoteRef/>
      </w:r>
      <w:r w:rsidRPr="00D03B8B">
        <w:rPr>
          <w:sz w:val="16"/>
          <w:szCs w:val="16"/>
        </w:rPr>
        <w:t xml:space="preserve"> </w:t>
      </w:r>
      <w:r w:rsidRPr="00D03B8B">
        <w:rPr>
          <w:color w:val="000000"/>
          <w:sz w:val="16"/>
          <w:szCs w:val="16"/>
          <w:lang w:val="en-US"/>
        </w:rPr>
        <w:t xml:space="preserve">Stylistic considerations probably exclude Diomedes, </w:t>
      </w:r>
      <w:r w:rsidRPr="00D03B8B">
        <w:rPr>
          <w:rFonts w:cs="Arial"/>
          <w:sz w:val="16"/>
          <w:szCs w:val="16"/>
          <w:lang w:val="en-US"/>
        </w:rPr>
        <w:t>Giovanni Battista Domenico</w:t>
      </w:r>
      <w:r w:rsidRPr="00D03B8B">
        <w:rPr>
          <w:color w:val="000000"/>
          <w:sz w:val="16"/>
          <w:szCs w:val="16"/>
          <w:lang w:val="en-US"/>
        </w:rPr>
        <w:t xml:space="preserve"> or Do</w:t>
      </w:r>
      <w:r w:rsidR="00362CE7">
        <w:rPr>
          <w:color w:val="000000"/>
          <w:sz w:val="16"/>
          <w:szCs w:val="16"/>
          <w:lang w:val="en-US"/>
        </w:rPr>
        <w:t>minique - music by the latter</w:t>
      </w:r>
      <w:r w:rsidRPr="00D03B8B">
        <w:rPr>
          <w:color w:val="000000"/>
          <w:sz w:val="16"/>
          <w:szCs w:val="16"/>
          <w:lang w:val="en-US"/>
        </w:rPr>
        <w:t xml:space="preserve"> written in a different hand and for a differently tuned lute in the same source.</w:t>
      </w:r>
    </w:p>
  </w:footnote>
  <w:footnote w:id="11">
    <w:p w14:paraId="5FEF6E44" w14:textId="4053F8D1" w:rsidR="00032070" w:rsidRPr="00D03B8B" w:rsidRDefault="00032070" w:rsidP="00D03B8B">
      <w:pPr>
        <w:pStyle w:val="FootnoteText"/>
        <w:ind w:left="142" w:hanging="142"/>
        <w:rPr>
          <w:sz w:val="16"/>
          <w:szCs w:val="16"/>
          <w:lang w:val="en-US"/>
        </w:rPr>
      </w:pPr>
      <w:r w:rsidRPr="00D03B8B">
        <w:rPr>
          <w:rStyle w:val="FootnoteReference"/>
          <w:sz w:val="16"/>
          <w:szCs w:val="16"/>
        </w:rPr>
        <w:footnoteRef/>
      </w:r>
      <w:r w:rsidRPr="00D03B8B">
        <w:rPr>
          <w:sz w:val="16"/>
          <w:szCs w:val="16"/>
        </w:rPr>
        <w:t xml:space="preserve"> </w:t>
      </w:r>
      <w:r w:rsidRPr="00D03B8B">
        <w:rPr>
          <w:sz w:val="16"/>
          <w:szCs w:val="16"/>
          <w:lang w:val="en-US"/>
        </w:rPr>
        <w:t xml:space="preserve">A characteristic of several courantes ascribed to Despont is </w:t>
      </w:r>
      <w:r w:rsidR="00362CE7">
        <w:rPr>
          <w:sz w:val="16"/>
          <w:szCs w:val="16"/>
          <w:lang w:val="en-US"/>
        </w:rPr>
        <w:t>the us</w:t>
      </w:r>
      <w:r w:rsidRPr="00D03B8B">
        <w:rPr>
          <w:sz w:val="16"/>
          <w:szCs w:val="16"/>
          <w:lang w:val="en-US"/>
        </w:rPr>
        <w:t xml:space="preserve">e of </w:t>
      </w:r>
      <w:r w:rsidR="00362CE7" w:rsidRPr="00D03B8B">
        <w:rPr>
          <w:sz w:val="16"/>
          <w:szCs w:val="16"/>
          <w:lang w:val="en-US"/>
        </w:rPr>
        <w:t xml:space="preserve">phrases </w:t>
      </w:r>
      <w:r w:rsidR="00362CE7">
        <w:rPr>
          <w:sz w:val="16"/>
          <w:szCs w:val="16"/>
          <w:lang w:val="en-US"/>
        </w:rPr>
        <w:t xml:space="preserve">of </w:t>
      </w:r>
      <w:r w:rsidRPr="00D03B8B">
        <w:rPr>
          <w:sz w:val="16"/>
          <w:szCs w:val="16"/>
          <w:lang w:val="en-US"/>
        </w:rPr>
        <w:t xml:space="preserve">descending </w:t>
      </w:r>
      <w:r w:rsidR="00362CE7">
        <w:rPr>
          <w:sz w:val="16"/>
          <w:szCs w:val="16"/>
          <w:lang w:val="en-US"/>
        </w:rPr>
        <w:t xml:space="preserve">notes </w:t>
      </w:r>
      <w:r w:rsidRPr="00D03B8B">
        <w:rPr>
          <w:sz w:val="16"/>
          <w:szCs w:val="16"/>
          <w:lang w:val="en-US"/>
        </w:rPr>
        <w:t>as in n</w:t>
      </w:r>
      <w:r w:rsidRPr="00D03B8B">
        <w:rPr>
          <w:sz w:val="16"/>
          <w:szCs w:val="16"/>
          <w:vertAlign w:val="superscript"/>
          <w:lang w:val="en-US"/>
        </w:rPr>
        <w:t>o</w:t>
      </w:r>
      <w:r w:rsidRPr="00D03B8B">
        <w:rPr>
          <w:sz w:val="16"/>
          <w:szCs w:val="16"/>
          <w:lang w:val="en-US"/>
        </w:rPr>
        <w:t xml:space="preserve"> 10, 11, 14 &amp; 16 and particularly the second strain of n</w:t>
      </w:r>
      <w:r w:rsidRPr="00D03B8B">
        <w:rPr>
          <w:sz w:val="16"/>
          <w:szCs w:val="16"/>
          <w:vertAlign w:val="superscript"/>
          <w:lang w:val="en-US"/>
        </w:rPr>
        <w:t>o</w:t>
      </w:r>
      <w:r w:rsidRPr="00D03B8B">
        <w:rPr>
          <w:sz w:val="16"/>
          <w:szCs w:val="16"/>
          <w:lang w:val="en-US"/>
        </w:rPr>
        <w:t xml:space="preserve"> 7, lacking in pieces ascribed to D</w:t>
      </w:r>
      <w:r w:rsidR="00362CE7">
        <w:rPr>
          <w:sz w:val="16"/>
          <w:szCs w:val="16"/>
          <w:lang w:val="en-US"/>
        </w:rPr>
        <w:t>.</w:t>
      </w:r>
    </w:p>
  </w:footnote>
  <w:footnote w:id="12">
    <w:p w14:paraId="385B5583" w14:textId="3A9A7A54" w:rsidR="00032070" w:rsidRPr="00D03B8B" w:rsidRDefault="00032070" w:rsidP="00D03B8B">
      <w:pPr>
        <w:pStyle w:val="FootnoteText"/>
        <w:ind w:left="142" w:hanging="142"/>
        <w:rPr>
          <w:sz w:val="16"/>
          <w:szCs w:val="16"/>
          <w:lang w:val="en-US"/>
        </w:rPr>
      </w:pPr>
      <w:r w:rsidRPr="00D03B8B">
        <w:rPr>
          <w:rStyle w:val="FootnoteReference"/>
          <w:sz w:val="16"/>
          <w:szCs w:val="16"/>
        </w:rPr>
        <w:footnoteRef/>
      </w:r>
      <w:r w:rsidRPr="00D03B8B">
        <w:rPr>
          <w:sz w:val="16"/>
          <w:szCs w:val="16"/>
        </w:rPr>
        <w:t xml:space="preserve"> St. Petersburg, Library of the Academy of Sciences</w:t>
      </w:r>
      <w:r w:rsidR="0098467B">
        <w:rPr>
          <w:sz w:val="16"/>
          <w:szCs w:val="16"/>
        </w:rPr>
        <w:t xml:space="preserve"> </w:t>
      </w:r>
      <w:r w:rsidR="0098467B" w:rsidRPr="00860838">
        <w:rPr>
          <w:color w:val="000000"/>
          <w:szCs w:val="20"/>
          <w:lang w:val="en-US"/>
        </w:rPr>
        <w:t xml:space="preserve"> </w:t>
      </w:r>
      <w:r w:rsidR="0098467B">
        <w:rPr>
          <w:color w:val="000000"/>
          <w:szCs w:val="20"/>
          <w:lang w:val="en-US"/>
        </w:rPr>
        <w:t>[</w:t>
      </w:r>
      <w:r w:rsidR="0098467B" w:rsidRPr="00860838">
        <w:rPr>
          <w:szCs w:val="20"/>
        </w:rPr>
        <w:t>RUS-SPan</w:t>
      </w:r>
      <w:r w:rsidR="0098467B">
        <w:rPr>
          <w:szCs w:val="20"/>
        </w:rPr>
        <w:t>]</w:t>
      </w:r>
      <w:r w:rsidR="0098467B">
        <w:rPr>
          <w:sz w:val="16"/>
          <w:szCs w:val="16"/>
        </w:rPr>
        <w:t xml:space="preserve"> MS</w:t>
      </w:r>
      <w:r w:rsidRPr="00D03B8B">
        <w:rPr>
          <w:sz w:val="16"/>
          <w:szCs w:val="16"/>
        </w:rPr>
        <w:t xml:space="preserve"> O N</w:t>
      </w:r>
      <w:r w:rsidRPr="00D03B8B">
        <w:rPr>
          <w:sz w:val="16"/>
          <w:szCs w:val="16"/>
          <w:vertAlign w:val="superscript"/>
        </w:rPr>
        <w:t>o</w:t>
      </w:r>
      <w:r w:rsidRPr="00D03B8B">
        <w:rPr>
          <w:sz w:val="16"/>
          <w:szCs w:val="16"/>
        </w:rPr>
        <w:t xml:space="preserve">. 124, </w:t>
      </w:r>
      <w:r w:rsidRPr="00D03B8B">
        <w:rPr>
          <w:i/>
          <w:sz w:val="16"/>
          <w:szCs w:val="16"/>
        </w:rPr>
        <w:t>c.</w:t>
      </w:r>
      <w:r w:rsidRPr="00D03B8B">
        <w:rPr>
          <w:sz w:val="16"/>
          <w:szCs w:val="16"/>
        </w:rPr>
        <w:t xml:space="preserve">1600-50. Facsimile: Columbus, Editions Orphée, 1994. </w:t>
      </w:r>
    </w:p>
  </w:footnote>
  <w:footnote w:id="13">
    <w:p w14:paraId="6AFD1EF2" w14:textId="2D55F97D" w:rsidR="00032070" w:rsidRPr="00D03B8B" w:rsidRDefault="00032070" w:rsidP="00D03B8B">
      <w:pPr>
        <w:pStyle w:val="FootnoteText"/>
        <w:ind w:left="142" w:hanging="142"/>
        <w:rPr>
          <w:sz w:val="16"/>
          <w:szCs w:val="16"/>
          <w:lang w:val="en-US"/>
        </w:rPr>
      </w:pPr>
      <w:r w:rsidRPr="00D03B8B">
        <w:rPr>
          <w:rStyle w:val="FootnoteReference"/>
          <w:sz w:val="16"/>
          <w:szCs w:val="16"/>
        </w:rPr>
        <w:footnoteRef/>
      </w:r>
      <w:r w:rsidRPr="00D03B8B">
        <w:rPr>
          <w:sz w:val="16"/>
          <w:szCs w:val="16"/>
        </w:rPr>
        <w:t xml:space="preserve"> Pietro Paulo </w:t>
      </w:r>
      <w:r w:rsidRPr="00D03B8B">
        <w:rPr>
          <w:color w:val="000000"/>
          <w:sz w:val="16"/>
          <w:szCs w:val="16"/>
          <w:lang w:val="en-US"/>
        </w:rPr>
        <w:t xml:space="preserve">Melii </w:t>
      </w:r>
      <w:r w:rsidRPr="00D03B8B">
        <w:rPr>
          <w:i/>
          <w:color w:val="000000"/>
          <w:sz w:val="16"/>
          <w:szCs w:val="16"/>
          <w:lang w:val="en-US"/>
        </w:rPr>
        <w:t>Intavolatura di Liuto Attiobato. Libro Quarto</w:t>
      </w:r>
      <w:r w:rsidRPr="00D03B8B">
        <w:rPr>
          <w:color w:val="000000"/>
          <w:sz w:val="16"/>
          <w:szCs w:val="16"/>
          <w:lang w:val="en-US"/>
        </w:rPr>
        <w:t xml:space="preserve"> (Venezia, Vincenti, 1616). Facsimile: Firenze, SPES, 1979. Thanks to François-Pierre Goy for pointing out this concordance.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embedSystemFonts/>
  <w:activeWritingStyle w:appName="MSWord" w:lang="fr-FR" w:vendorID="64" w:dllVersion="6" w:nlCheck="1" w:checkStyle="1"/>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fr-FR" w:vendorID="64" w:dllVersion="4096" w:nlCheck="1" w:checkStyle="0"/>
  <w:activeWritingStyle w:appName="MSWord" w:lang="en-US" w:vendorID="64" w:dllVersion="4096" w:nlCheck="1" w:checkStyle="0"/>
  <w:defaultTabStop w:val="720"/>
  <w:displayHorizontalDrawingGridEvery w:val="0"/>
  <w:displayVerticalDrawingGridEvery w:val="0"/>
  <w:doNotUseMarginsForDrawingGridOrigin/>
  <w:noPunctuationKerning/>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49D5"/>
    <w:rsid w:val="00012A79"/>
    <w:rsid w:val="00014F78"/>
    <w:rsid w:val="000178F4"/>
    <w:rsid w:val="000242C3"/>
    <w:rsid w:val="00032070"/>
    <w:rsid w:val="000554A8"/>
    <w:rsid w:val="00063279"/>
    <w:rsid w:val="00073C58"/>
    <w:rsid w:val="000A0563"/>
    <w:rsid w:val="000A2972"/>
    <w:rsid w:val="000A2D15"/>
    <w:rsid w:val="000C0F9C"/>
    <w:rsid w:val="000C6861"/>
    <w:rsid w:val="000D1B78"/>
    <w:rsid w:val="000D7163"/>
    <w:rsid w:val="000E2C22"/>
    <w:rsid w:val="000E3C17"/>
    <w:rsid w:val="000F0B54"/>
    <w:rsid w:val="00100C36"/>
    <w:rsid w:val="001334F7"/>
    <w:rsid w:val="00135E88"/>
    <w:rsid w:val="00137048"/>
    <w:rsid w:val="0015061C"/>
    <w:rsid w:val="00163473"/>
    <w:rsid w:val="001972C2"/>
    <w:rsid w:val="001A002A"/>
    <w:rsid w:val="001A45F2"/>
    <w:rsid w:val="001A662B"/>
    <w:rsid w:val="001B3DAD"/>
    <w:rsid w:val="001C649D"/>
    <w:rsid w:val="001E08E5"/>
    <w:rsid w:val="0020059F"/>
    <w:rsid w:val="00204F9F"/>
    <w:rsid w:val="0021018D"/>
    <w:rsid w:val="00217AC9"/>
    <w:rsid w:val="002257B5"/>
    <w:rsid w:val="0022718E"/>
    <w:rsid w:val="00235C2D"/>
    <w:rsid w:val="0024613F"/>
    <w:rsid w:val="002544F3"/>
    <w:rsid w:val="00266CF7"/>
    <w:rsid w:val="00285DE4"/>
    <w:rsid w:val="00287F3F"/>
    <w:rsid w:val="002B295A"/>
    <w:rsid w:val="002B5B6B"/>
    <w:rsid w:val="002C4136"/>
    <w:rsid w:val="002D22D6"/>
    <w:rsid w:val="003125E1"/>
    <w:rsid w:val="00320A8F"/>
    <w:rsid w:val="00326798"/>
    <w:rsid w:val="00336A93"/>
    <w:rsid w:val="00337715"/>
    <w:rsid w:val="00340780"/>
    <w:rsid w:val="003515F6"/>
    <w:rsid w:val="00357E07"/>
    <w:rsid w:val="00362CE7"/>
    <w:rsid w:val="003660DE"/>
    <w:rsid w:val="00395706"/>
    <w:rsid w:val="003A4F25"/>
    <w:rsid w:val="003A59EE"/>
    <w:rsid w:val="003B19C7"/>
    <w:rsid w:val="003B1FB6"/>
    <w:rsid w:val="003B31B5"/>
    <w:rsid w:val="003E6FAA"/>
    <w:rsid w:val="00400536"/>
    <w:rsid w:val="00414149"/>
    <w:rsid w:val="0042108C"/>
    <w:rsid w:val="00424C3C"/>
    <w:rsid w:val="0042785B"/>
    <w:rsid w:val="00431754"/>
    <w:rsid w:val="00435011"/>
    <w:rsid w:val="004442CF"/>
    <w:rsid w:val="00477DE7"/>
    <w:rsid w:val="00487208"/>
    <w:rsid w:val="004A3B2C"/>
    <w:rsid w:val="004A471C"/>
    <w:rsid w:val="004B6F69"/>
    <w:rsid w:val="004C37FC"/>
    <w:rsid w:val="005020C3"/>
    <w:rsid w:val="00504F34"/>
    <w:rsid w:val="0051433E"/>
    <w:rsid w:val="00522A6C"/>
    <w:rsid w:val="005375E0"/>
    <w:rsid w:val="00557AE6"/>
    <w:rsid w:val="005829BB"/>
    <w:rsid w:val="005B0E84"/>
    <w:rsid w:val="005E2C26"/>
    <w:rsid w:val="005E71AD"/>
    <w:rsid w:val="005F1B73"/>
    <w:rsid w:val="006023F8"/>
    <w:rsid w:val="00630FB7"/>
    <w:rsid w:val="00634E65"/>
    <w:rsid w:val="006413D0"/>
    <w:rsid w:val="006515C6"/>
    <w:rsid w:val="006775B9"/>
    <w:rsid w:val="00686B97"/>
    <w:rsid w:val="006C57D0"/>
    <w:rsid w:val="006D4529"/>
    <w:rsid w:val="006F3657"/>
    <w:rsid w:val="00704E04"/>
    <w:rsid w:val="00721CC9"/>
    <w:rsid w:val="00731DDC"/>
    <w:rsid w:val="0073358F"/>
    <w:rsid w:val="00750279"/>
    <w:rsid w:val="00752378"/>
    <w:rsid w:val="00754BA7"/>
    <w:rsid w:val="00763DD5"/>
    <w:rsid w:val="00786EBC"/>
    <w:rsid w:val="0078765B"/>
    <w:rsid w:val="00791F98"/>
    <w:rsid w:val="0079319E"/>
    <w:rsid w:val="007A1E4A"/>
    <w:rsid w:val="007A5390"/>
    <w:rsid w:val="007B1BFD"/>
    <w:rsid w:val="007B7B28"/>
    <w:rsid w:val="007C7B8D"/>
    <w:rsid w:val="007E4F35"/>
    <w:rsid w:val="00811243"/>
    <w:rsid w:val="008113E5"/>
    <w:rsid w:val="00817858"/>
    <w:rsid w:val="00822C73"/>
    <w:rsid w:val="008236B1"/>
    <w:rsid w:val="008300AD"/>
    <w:rsid w:val="008355D5"/>
    <w:rsid w:val="008363E7"/>
    <w:rsid w:val="0084200E"/>
    <w:rsid w:val="00860838"/>
    <w:rsid w:val="00867E8F"/>
    <w:rsid w:val="00881E45"/>
    <w:rsid w:val="008A208A"/>
    <w:rsid w:val="008A6B30"/>
    <w:rsid w:val="008C386E"/>
    <w:rsid w:val="008C63C0"/>
    <w:rsid w:val="008E4851"/>
    <w:rsid w:val="008F0C61"/>
    <w:rsid w:val="00916AF0"/>
    <w:rsid w:val="00927548"/>
    <w:rsid w:val="00930244"/>
    <w:rsid w:val="00956328"/>
    <w:rsid w:val="00965B61"/>
    <w:rsid w:val="00975D34"/>
    <w:rsid w:val="0098402F"/>
    <w:rsid w:val="0098467B"/>
    <w:rsid w:val="00992B1D"/>
    <w:rsid w:val="00994115"/>
    <w:rsid w:val="00996C05"/>
    <w:rsid w:val="009A035B"/>
    <w:rsid w:val="009A39A5"/>
    <w:rsid w:val="009A7DD2"/>
    <w:rsid w:val="009E6848"/>
    <w:rsid w:val="009F30F8"/>
    <w:rsid w:val="00A02CCC"/>
    <w:rsid w:val="00A24642"/>
    <w:rsid w:val="00A45FCE"/>
    <w:rsid w:val="00A74672"/>
    <w:rsid w:val="00A80951"/>
    <w:rsid w:val="00AE4A61"/>
    <w:rsid w:val="00B15D1D"/>
    <w:rsid w:val="00B24915"/>
    <w:rsid w:val="00B33952"/>
    <w:rsid w:val="00B50E32"/>
    <w:rsid w:val="00B54F3E"/>
    <w:rsid w:val="00B61BD0"/>
    <w:rsid w:val="00B67B78"/>
    <w:rsid w:val="00B75F5A"/>
    <w:rsid w:val="00B83BA0"/>
    <w:rsid w:val="00B87725"/>
    <w:rsid w:val="00B94BD1"/>
    <w:rsid w:val="00B95249"/>
    <w:rsid w:val="00BD0D4D"/>
    <w:rsid w:val="00C07BC6"/>
    <w:rsid w:val="00C1381C"/>
    <w:rsid w:val="00C1689A"/>
    <w:rsid w:val="00C31166"/>
    <w:rsid w:val="00C3285E"/>
    <w:rsid w:val="00C603F0"/>
    <w:rsid w:val="00C93C09"/>
    <w:rsid w:val="00CA2BCB"/>
    <w:rsid w:val="00CB2085"/>
    <w:rsid w:val="00CC2013"/>
    <w:rsid w:val="00CC2889"/>
    <w:rsid w:val="00CC685C"/>
    <w:rsid w:val="00CD524E"/>
    <w:rsid w:val="00CF783B"/>
    <w:rsid w:val="00D03B8B"/>
    <w:rsid w:val="00D20D71"/>
    <w:rsid w:val="00D308C1"/>
    <w:rsid w:val="00D46A07"/>
    <w:rsid w:val="00D475D9"/>
    <w:rsid w:val="00D50B85"/>
    <w:rsid w:val="00D513EC"/>
    <w:rsid w:val="00D71BD8"/>
    <w:rsid w:val="00D90426"/>
    <w:rsid w:val="00D90EE5"/>
    <w:rsid w:val="00DA31C6"/>
    <w:rsid w:val="00DB3A2A"/>
    <w:rsid w:val="00DE3E7D"/>
    <w:rsid w:val="00E00067"/>
    <w:rsid w:val="00E0021B"/>
    <w:rsid w:val="00E32DA3"/>
    <w:rsid w:val="00E47E18"/>
    <w:rsid w:val="00E50CD1"/>
    <w:rsid w:val="00E50CD3"/>
    <w:rsid w:val="00E5197D"/>
    <w:rsid w:val="00E72DF8"/>
    <w:rsid w:val="00E85DCF"/>
    <w:rsid w:val="00E922DA"/>
    <w:rsid w:val="00E96C73"/>
    <w:rsid w:val="00EB3D0B"/>
    <w:rsid w:val="00EC7490"/>
    <w:rsid w:val="00ED1CA7"/>
    <w:rsid w:val="00ED4B50"/>
    <w:rsid w:val="00EF7786"/>
    <w:rsid w:val="00F055DE"/>
    <w:rsid w:val="00F05897"/>
    <w:rsid w:val="00F228BC"/>
    <w:rsid w:val="00F240ED"/>
    <w:rsid w:val="00F24855"/>
    <w:rsid w:val="00F30324"/>
    <w:rsid w:val="00F42408"/>
    <w:rsid w:val="00F5695F"/>
    <w:rsid w:val="00F61215"/>
    <w:rsid w:val="00F651A4"/>
    <w:rsid w:val="00F7698A"/>
    <w:rsid w:val="00F77908"/>
    <w:rsid w:val="00F81EFE"/>
    <w:rsid w:val="00FE0C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F2BB7D3"/>
  <w14:defaultImageDpi w14:val="300"/>
  <w15:docId w15:val="{062B5DD3-EBB9-6743-B499-F563526E5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basedOn w:val="DefaultParagraphFont"/>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basedOn w:val="DefaultParagraphFont"/>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2</cp:revision>
  <cp:lastPrinted>2011-08-20T14:23:00Z</cp:lastPrinted>
  <dcterms:created xsi:type="dcterms:W3CDTF">2020-07-02T21:58:00Z</dcterms:created>
  <dcterms:modified xsi:type="dcterms:W3CDTF">2020-07-02T21:58:00Z</dcterms:modified>
</cp:coreProperties>
</file>