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3DBD" w14:textId="45E31F5B" w:rsidR="003A1A70" w:rsidRDefault="003A1A70" w:rsidP="00907D88">
      <w:pPr>
        <w:spacing w:after="120"/>
        <w:ind w:firstLine="425"/>
        <w:jc w:val="center"/>
        <w:sectPr w:rsidR="003A1A70" w:rsidSect="00907D88">
          <w:headerReference w:type="even" r:id="rId6"/>
          <w:headerReference w:type="default" r:id="rId7"/>
          <w:footerReference w:type="even" r:id="rId8"/>
          <w:footerReference w:type="default" r:id="rId9"/>
          <w:footnotePr>
            <w:pos w:val="beneathText"/>
          </w:footnotePr>
          <w:type w:val="continuous"/>
          <w:pgSz w:w="11905" w:h="16837"/>
          <w:pgMar w:top="851" w:right="992" w:bottom="992" w:left="992" w:header="709" w:footer="709" w:gutter="0"/>
          <w:cols w:space="397"/>
        </w:sectPr>
      </w:pPr>
      <w:r>
        <w:rPr>
          <w:b/>
          <w:smallCaps/>
          <w:sz w:val="24"/>
        </w:rPr>
        <w:t>Lutezine to Lute News 104</w:t>
      </w:r>
      <w:r w:rsidRPr="00480461">
        <w:rPr>
          <w:b/>
          <w:smallCaps/>
          <w:sz w:val="24"/>
        </w:rPr>
        <w:t xml:space="preserve"> (</w:t>
      </w:r>
      <w:r>
        <w:rPr>
          <w:b/>
          <w:smallCaps/>
          <w:sz w:val="24"/>
        </w:rPr>
        <w:t>December 2012</w:t>
      </w:r>
      <w:r w:rsidRPr="00480461">
        <w:rPr>
          <w:b/>
          <w:smallCaps/>
          <w:sz w:val="24"/>
        </w:rPr>
        <w:t xml:space="preserve">): </w:t>
      </w:r>
      <w:r w:rsidR="00907D88">
        <w:rPr>
          <w:b/>
          <w:smallCaps/>
          <w:sz w:val="24"/>
        </w:rPr>
        <w:t>The Walsingham Tune</w:t>
      </w:r>
    </w:p>
    <w:p w14:paraId="090CDD92" w14:textId="705C8FFE" w:rsidR="007E0BBF" w:rsidRDefault="007E0BBF" w:rsidP="00C603F0">
      <w:pPr>
        <w:ind w:firstLine="426"/>
      </w:pPr>
    </w:p>
    <w:p w14:paraId="783003F8" w14:textId="22C90998" w:rsidR="007E0BBF" w:rsidRDefault="007E0BBF" w:rsidP="00640123">
      <w:pPr>
        <w:ind w:firstLine="284"/>
        <w:rPr>
          <w:lang w:val="en-US"/>
        </w:rPr>
      </w:pPr>
      <w:r>
        <w:t xml:space="preserve">This Lutezine contribution explores lute music based on the melody known as </w:t>
      </w:r>
      <w:r w:rsidR="00561654">
        <w:t>‘</w:t>
      </w:r>
      <w:r>
        <w:t>Walsingham</w:t>
      </w:r>
      <w:r w:rsidR="00561654">
        <w:t>’</w:t>
      </w:r>
      <w:r w:rsidR="003647E5">
        <w:t xml:space="preserve"> or </w:t>
      </w:r>
      <w:r w:rsidR="00561654">
        <w:t>‘</w:t>
      </w:r>
      <w:r w:rsidR="003647E5">
        <w:t>As I went to Walsi</w:t>
      </w:r>
      <w:r w:rsidR="00A10231">
        <w:t>n</w:t>
      </w:r>
      <w:r w:rsidR="003647E5">
        <w:t>ghmam</w:t>
      </w:r>
      <w:r w:rsidR="00561654">
        <w:t>’</w:t>
      </w:r>
      <w:r w:rsidR="003647E5">
        <w:t>,</w:t>
      </w:r>
      <w:r>
        <w:t xml:space="preserve"> </w:t>
      </w:r>
      <w:r>
        <w:rPr>
          <w:lang w:val="en-US"/>
        </w:rPr>
        <w:t>one of a family of related tunes</w:t>
      </w:r>
      <w:r>
        <w:t>.</w:t>
      </w:r>
      <w:r>
        <w:rPr>
          <w:rStyle w:val="EndnoteReference"/>
          <w:lang w:val="en-US"/>
        </w:rPr>
        <w:endnoteReference w:id="1"/>
      </w:r>
      <w:r w:rsidR="003647E5">
        <w:rPr>
          <w:lang w:val="en-US"/>
        </w:rPr>
        <w:t xml:space="preserve"> </w:t>
      </w:r>
      <w:r w:rsidR="0033610B">
        <w:t xml:space="preserve">The Shrine of our Lady in the village of Walsingham, halfway between Norfolk and King’s Lynn in the county of Norfolk in the UK, dates back to 1061 when </w:t>
      </w:r>
      <w:r w:rsidR="0033610B" w:rsidRPr="005104CA">
        <w:t>Richeldis de Faverches</w:t>
      </w:r>
      <w:r w:rsidR="0033610B">
        <w:t xml:space="preserve">, </w:t>
      </w:r>
      <w:r w:rsidR="0033610B" w:rsidRPr="005104CA">
        <w:t xml:space="preserve">a Saxon noblewoman, </w:t>
      </w:r>
      <w:r w:rsidR="0033610B">
        <w:t xml:space="preserve">had a vision in which the Virgin Mary showed her the house in </w:t>
      </w:r>
      <w:r w:rsidR="0033610B" w:rsidRPr="005104CA">
        <w:t>Nazareth where Gabriel had announced the news of the birth of Jesus</w:t>
      </w:r>
      <w:r w:rsidR="0033610B">
        <w:t xml:space="preserve"> and asked her to build an exact replica of the house. The original shrine </w:t>
      </w:r>
      <w:r w:rsidR="0033610B" w:rsidRPr="005104CA">
        <w:t xml:space="preserve">was </w:t>
      </w:r>
      <w:r w:rsidR="0033610B">
        <w:t xml:space="preserve">destroyed in 1538 during the Reformation, but Walsingham has been </w:t>
      </w:r>
      <w:r w:rsidR="001D64D2">
        <w:t xml:space="preserve">a place </w:t>
      </w:r>
      <w:r w:rsidR="0033610B">
        <w:t xml:space="preserve">of pilgramage until the present day </w:t>
      </w:r>
      <w:r w:rsidRPr="0033610B">
        <w:rPr>
          <w:lang w:val="en-US"/>
        </w:rPr>
        <w:t>[</w:t>
      </w:r>
      <w:r>
        <w:rPr>
          <w:lang w:val="en-US"/>
        </w:rPr>
        <w:t xml:space="preserve">see </w:t>
      </w:r>
      <w:r w:rsidR="00507F21">
        <w:rPr>
          <w:lang w:val="en-US"/>
        </w:rPr>
        <w:t xml:space="preserve">present statue of </w:t>
      </w:r>
      <w:r w:rsidR="00676710">
        <w:rPr>
          <w:lang w:val="en-US"/>
        </w:rPr>
        <w:t>Our Lady of Walsingham with</w:t>
      </w:r>
      <w:r w:rsidR="00507F21">
        <w:rPr>
          <w:lang w:val="en-US"/>
        </w:rPr>
        <w:t xml:space="preserve"> infant Jesus </w:t>
      </w:r>
      <w:r>
        <w:rPr>
          <w:lang w:val="en-US"/>
        </w:rPr>
        <w:t>above].</w:t>
      </w:r>
      <w:r w:rsidR="0033610B">
        <w:rPr>
          <w:rStyle w:val="EndnoteReference"/>
          <w:lang w:val="en-US"/>
        </w:rPr>
        <w:endnoteReference w:id="2"/>
      </w:r>
      <w:r w:rsidR="00A3162F">
        <w:rPr>
          <w:lang w:val="en-US"/>
        </w:rPr>
        <w:t xml:space="preserve"> </w:t>
      </w:r>
      <w:r w:rsidR="001B7855">
        <w:rPr>
          <w:lang w:val="en-US"/>
        </w:rPr>
        <w:t>The tune associated with pilgri</w:t>
      </w:r>
      <w:r w:rsidR="001241FB">
        <w:rPr>
          <w:lang w:val="en-US"/>
        </w:rPr>
        <w:t>mage to Walsingham</w:t>
      </w:r>
      <w:r w:rsidR="00F57EEE">
        <w:rPr>
          <w:lang w:val="en-US"/>
        </w:rPr>
        <w:t>,</w:t>
      </w:r>
      <w:r w:rsidR="00F57EEE" w:rsidRPr="00F57EEE">
        <w:rPr>
          <w:lang w:val="en-US"/>
        </w:rPr>
        <w:t xml:space="preserve"> </w:t>
      </w:r>
      <w:r w:rsidR="00F57EEE">
        <w:rPr>
          <w:lang w:val="en-US"/>
        </w:rPr>
        <w:t>characterised by a rising and falling 5-note melodic phrase in the first two bars repeated at the same pitch in the third and fourth bars,</w:t>
      </w:r>
      <w:r w:rsidR="001241FB">
        <w:rPr>
          <w:lang w:val="en-US"/>
        </w:rPr>
        <w:t xml:space="preserve"> is r</w:t>
      </w:r>
      <w:r w:rsidR="001B7855">
        <w:rPr>
          <w:lang w:val="en-US"/>
        </w:rPr>
        <w:t xml:space="preserve">ecorded in </w:t>
      </w:r>
      <w:r w:rsidR="00F57EEE">
        <w:rPr>
          <w:lang w:val="en-US"/>
        </w:rPr>
        <w:t>a 16th-century ballad manuscript</w:t>
      </w:r>
      <w:r w:rsidR="001B7855">
        <w:rPr>
          <w:lang w:val="en-US"/>
        </w:rPr>
        <w:t>,</w:t>
      </w:r>
      <w:r w:rsidR="00F57EEE">
        <w:rPr>
          <w:rStyle w:val="EndnoteReference"/>
          <w:lang w:val="en-US"/>
        </w:rPr>
        <w:endnoteReference w:id="3"/>
      </w:r>
      <w:r w:rsidR="001B7855">
        <w:rPr>
          <w:lang w:val="en-US"/>
        </w:rPr>
        <w:t xml:space="preserve"> and became the subject of sets of variations and quotation</w:t>
      </w:r>
      <w:r w:rsidR="00B222B7">
        <w:rPr>
          <w:lang w:val="en-US"/>
        </w:rPr>
        <w:t>s</w:t>
      </w:r>
      <w:r w:rsidR="001B7855">
        <w:rPr>
          <w:lang w:val="en-US"/>
        </w:rPr>
        <w:t xml:space="preserve"> in music for lute and other instruments </w:t>
      </w:r>
      <w:r w:rsidR="001D64D2">
        <w:rPr>
          <w:lang w:val="en-US"/>
        </w:rPr>
        <w:t>in</w:t>
      </w:r>
      <w:r w:rsidR="001B7855">
        <w:rPr>
          <w:lang w:val="en-US"/>
        </w:rPr>
        <w:t xml:space="preserve"> the </w:t>
      </w:r>
      <w:r w:rsidR="001D64D2">
        <w:rPr>
          <w:lang w:val="en-US"/>
        </w:rPr>
        <w:t>late 16th and early 17th centuries</w:t>
      </w:r>
      <w:r w:rsidR="001B7855">
        <w:rPr>
          <w:lang w:val="en-US"/>
        </w:rPr>
        <w:t>.</w:t>
      </w:r>
    </w:p>
    <w:p w14:paraId="6D4D893D" w14:textId="095D0112" w:rsidR="00F22F83" w:rsidRDefault="0026155D" w:rsidP="00640123">
      <w:pPr>
        <w:ind w:firstLine="284"/>
        <w:rPr>
          <w:lang w:val="en-US"/>
        </w:rPr>
      </w:pPr>
      <w:r>
        <w:rPr>
          <w:noProof/>
          <w:color w:val="000000"/>
          <w:lang w:val="en-US"/>
        </w:rPr>
        <w:drawing>
          <wp:anchor distT="0" distB="0" distL="114300" distR="114300" simplePos="0" relativeHeight="251664384" behindDoc="0" locked="0" layoutInCell="1" allowOverlap="1" wp14:anchorId="15E61EB2" wp14:editId="145D5988">
            <wp:simplePos x="0" y="0"/>
            <wp:positionH relativeFrom="column">
              <wp:posOffset>-6985</wp:posOffset>
            </wp:positionH>
            <wp:positionV relativeFrom="paragraph">
              <wp:posOffset>-2924175</wp:posOffset>
            </wp:positionV>
            <wp:extent cx="2971800" cy="3200400"/>
            <wp:effectExtent l="0" t="0" r="0" b="0"/>
            <wp:wrapTopAndBottom/>
            <wp:docPr id="1" name="Picture 1" descr="Macintosh HD:Users:johnrobinson:Desktop:lute tab:Huwet 7 - Walsingham:Walsing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obinson:Desktop:lute tab:Huwet 7 - Walsingham:Walsingham.jp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43000"/>
                              </a14:imgEffect>
                            </a14:imgLayer>
                          </a14:imgProps>
                        </a:ext>
                        <a:ext uri="{28A0092B-C50C-407E-A947-70E740481C1C}">
                          <a14:useLocalDpi xmlns:a14="http://schemas.microsoft.com/office/drawing/2010/main" val="0"/>
                        </a:ext>
                      </a:extLst>
                    </a:blip>
                    <a:srcRect b="24889"/>
                    <a:stretch/>
                  </pic:blipFill>
                  <pic:spPr bwMode="auto">
                    <a:xfrm>
                      <a:off x="0" y="0"/>
                      <a:ext cx="2971800" cy="32004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AF3959">
        <w:rPr>
          <w:lang w:val="en-US"/>
        </w:rPr>
        <w:t xml:space="preserve">Different versions of five lute solos are included here. </w:t>
      </w:r>
      <w:r w:rsidR="00475214">
        <w:rPr>
          <w:lang w:val="en-US"/>
        </w:rPr>
        <w:t>N</w:t>
      </w:r>
      <w:r w:rsidR="00475214" w:rsidRPr="00F71D1B">
        <w:rPr>
          <w:vertAlign w:val="superscript"/>
          <w:lang w:val="en-US"/>
        </w:rPr>
        <w:t>o</w:t>
      </w:r>
      <w:r w:rsidR="00331621">
        <w:rPr>
          <w:lang w:val="en-US"/>
        </w:rPr>
        <w:t xml:space="preserve"> 1 is a G</w:t>
      </w:r>
      <w:r w:rsidR="00475214">
        <w:rPr>
          <w:lang w:val="en-US"/>
        </w:rPr>
        <w:t xml:space="preserve">alliard by John Dowland </w:t>
      </w:r>
      <w:r w:rsidR="00B222B7">
        <w:rPr>
          <w:lang w:val="en-US"/>
        </w:rPr>
        <w:t>[DowlandCLM n</w:t>
      </w:r>
      <w:r w:rsidR="00B222B7" w:rsidRPr="00B222B7">
        <w:rPr>
          <w:vertAlign w:val="superscript"/>
          <w:lang w:val="en-US"/>
        </w:rPr>
        <w:t>o</w:t>
      </w:r>
      <w:r w:rsidR="00B222B7">
        <w:rPr>
          <w:lang w:val="en-US"/>
        </w:rPr>
        <w:t xml:space="preserve"> 31] f</w:t>
      </w:r>
      <w:r w:rsidR="00475214">
        <w:rPr>
          <w:lang w:val="en-US"/>
        </w:rPr>
        <w:t xml:space="preserve">or 6-course lute that </w:t>
      </w:r>
      <w:r w:rsidR="00B222B7">
        <w:rPr>
          <w:lang w:val="en-US"/>
        </w:rPr>
        <w:t>opens the first strain with the Walsingham tune</w:t>
      </w:r>
      <w:r w:rsidR="00475214">
        <w:rPr>
          <w:lang w:val="en-US"/>
        </w:rPr>
        <w:t>, and the two known versions,</w:t>
      </w:r>
      <w:r w:rsidR="00475214" w:rsidRPr="00A10231">
        <w:rPr>
          <w:lang w:val="en-US"/>
        </w:rPr>
        <w:t xml:space="preserve"> </w:t>
      </w:r>
      <w:r w:rsidR="00475214">
        <w:rPr>
          <w:lang w:val="en-US"/>
        </w:rPr>
        <w:t xml:space="preserve">both untitled, are </w:t>
      </w:r>
      <w:r w:rsidR="00B222B7">
        <w:rPr>
          <w:lang w:val="en-US"/>
        </w:rPr>
        <w:t xml:space="preserve">edited </w:t>
      </w:r>
      <w:r w:rsidR="00475214">
        <w:rPr>
          <w:lang w:val="en-US"/>
        </w:rPr>
        <w:t>here [n</w:t>
      </w:r>
      <w:r w:rsidR="00475214" w:rsidRPr="00735AE4">
        <w:rPr>
          <w:vertAlign w:val="superscript"/>
          <w:lang w:val="en-US"/>
        </w:rPr>
        <w:t>o</w:t>
      </w:r>
      <w:r w:rsidR="00475214">
        <w:rPr>
          <w:lang w:val="en-US"/>
        </w:rPr>
        <w:t xml:space="preserve"> 1a &amp; 1b]. </w:t>
      </w:r>
      <w:r w:rsidR="00D068A1">
        <w:rPr>
          <w:lang w:val="en-US"/>
        </w:rPr>
        <w:t>N</w:t>
      </w:r>
      <w:r w:rsidR="00D068A1" w:rsidRPr="00F71D1B">
        <w:rPr>
          <w:vertAlign w:val="superscript"/>
          <w:lang w:val="en-US"/>
        </w:rPr>
        <w:t>o</w:t>
      </w:r>
      <w:r w:rsidR="00D068A1">
        <w:rPr>
          <w:lang w:val="en-US"/>
        </w:rPr>
        <w:t xml:space="preserve"> 2 </w:t>
      </w:r>
      <w:r w:rsidR="00525EF1">
        <w:rPr>
          <w:lang w:val="en-US"/>
        </w:rPr>
        <w:t>i</w:t>
      </w:r>
      <w:r w:rsidR="00F57EEE">
        <w:rPr>
          <w:lang w:val="en-US"/>
        </w:rPr>
        <w:t xml:space="preserve">ncludes </w:t>
      </w:r>
      <w:r w:rsidR="00735AE4">
        <w:rPr>
          <w:lang w:val="en-US"/>
        </w:rPr>
        <w:t xml:space="preserve">all </w:t>
      </w:r>
      <w:r w:rsidR="001D37AA">
        <w:rPr>
          <w:lang w:val="en-US"/>
        </w:rPr>
        <w:t xml:space="preserve">seven </w:t>
      </w:r>
      <w:r w:rsidR="00B222B7">
        <w:rPr>
          <w:lang w:val="en-US"/>
        </w:rPr>
        <w:t xml:space="preserve">sets of </w:t>
      </w:r>
      <w:r w:rsidR="00735AE4">
        <w:rPr>
          <w:lang w:val="en-US"/>
        </w:rPr>
        <w:t>lute variations on the Walsingham tune</w:t>
      </w:r>
      <w:r w:rsidR="00561654">
        <w:rPr>
          <w:lang w:val="en-US"/>
        </w:rPr>
        <w:t xml:space="preserve"> (</w:t>
      </w:r>
      <w:r w:rsidR="003647E5">
        <w:rPr>
          <w:lang w:val="en-US"/>
        </w:rPr>
        <w:t>n</w:t>
      </w:r>
      <w:r w:rsidR="003647E5" w:rsidRPr="00735AE4">
        <w:rPr>
          <w:vertAlign w:val="superscript"/>
          <w:lang w:val="en-US"/>
        </w:rPr>
        <w:t>o</w:t>
      </w:r>
      <w:r w:rsidR="00561654">
        <w:rPr>
          <w:lang w:val="en-US"/>
        </w:rPr>
        <w:t xml:space="preserve"> 2a-g)</w:t>
      </w:r>
      <w:r w:rsidR="00B222B7">
        <w:rPr>
          <w:lang w:val="en-US"/>
        </w:rPr>
        <w:t>:</w:t>
      </w:r>
      <w:r w:rsidR="00161C5F" w:rsidRPr="00640123">
        <w:rPr>
          <w:rStyle w:val="EndnoteReference"/>
          <w:bCs/>
          <w:color w:val="000000"/>
          <w:szCs w:val="20"/>
          <w:lang w:val="en-US"/>
        </w:rPr>
        <w:endnoteReference w:id="4"/>
      </w:r>
      <w:r w:rsidR="00525EF1">
        <w:rPr>
          <w:lang w:val="en-US"/>
        </w:rPr>
        <w:t xml:space="preserve"> </w:t>
      </w:r>
      <w:r w:rsidR="00B222B7">
        <w:rPr>
          <w:lang w:val="en-US"/>
        </w:rPr>
        <w:t>an ano</w:t>
      </w:r>
      <w:r w:rsidR="006A0EF5">
        <w:rPr>
          <w:lang w:val="en-US"/>
        </w:rPr>
        <w:t>nymous setting</w:t>
      </w:r>
      <w:r w:rsidR="00B222B7">
        <w:rPr>
          <w:lang w:val="en-US"/>
        </w:rPr>
        <w:t xml:space="preserve"> as well as those </w:t>
      </w:r>
      <w:r w:rsidR="004528CA">
        <w:rPr>
          <w:lang w:val="en-US"/>
        </w:rPr>
        <w:t>ascribed to John Marchant,</w:t>
      </w:r>
      <w:r w:rsidR="004528CA" w:rsidRPr="00484C70">
        <w:rPr>
          <w:rStyle w:val="EndnoteReference"/>
          <w:color w:val="000000"/>
          <w:szCs w:val="20"/>
          <w:lang w:val="en-US"/>
        </w:rPr>
        <w:endnoteReference w:id="5"/>
      </w:r>
      <w:r w:rsidR="004528CA">
        <w:rPr>
          <w:lang w:val="en-US"/>
        </w:rPr>
        <w:t xml:space="preserve"> John Dowland, Francis Cutting, John Johnson, </w:t>
      </w:r>
      <w:r w:rsidR="003647E5">
        <w:rPr>
          <w:lang w:val="en-US"/>
        </w:rPr>
        <w:t>Anth</w:t>
      </w:r>
      <w:r w:rsidR="00B222B7">
        <w:rPr>
          <w:lang w:val="en-US"/>
        </w:rPr>
        <w:t>ony Holborne and Edward Collard, all side-by-side so we can compare them</w:t>
      </w:r>
      <w:r w:rsidR="00666C9B">
        <w:rPr>
          <w:lang w:val="en-US"/>
        </w:rPr>
        <w:t>. A</w:t>
      </w:r>
      <w:r w:rsidR="00385ABC">
        <w:rPr>
          <w:lang w:val="en-US"/>
        </w:rPr>
        <w:t xml:space="preserve">ll </w:t>
      </w:r>
      <w:r w:rsidR="00666C9B">
        <w:rPr>
          <w:lang w:val="en-US"/>
        </w:rPr>
        <w:t xml:space="preserve">are </w:t>
      </w:r>
      <w:r w:rsidR="00385ABC">
        <w:rPr>
          <w:lang w:val="en-US"/>
        </w:rPr>
        <w:t>known from a single source each</w:t>
      </w:r>
      <w:r w:rsidR="003647E5">
        <w:rPr>
          <w:lang w:val="en-US"/>
        </w:rPr>
        <w:t xml:space="preserve">, except Cutting’s and Collard’s settings, found in four and </w:t>
      </w:r>
      <w:r w:rsidR="00385ABC">
        <w:rPr>
          <w:lang w:val="en-US"/>
        </w:rPr>
        <w:t>three closely con</w:t>
      </w:r>
      <w:r w:rsidR="008F5825">
        <w:rPr>
          <w:lang w:val="en-US"/>
        </w:rPr>
        <w:t xml:space="preserve">cordant versions, respectively, </w:t>
      </w:r>
      <w:r w:rsidR="003647E5">
        <w:rPr>
          <w:lang w:val="en-US"/>
        </w:rPr>
        <w:t xml:space="preserve">one of each </w:t>
      </w:r>
      <w:r w:rsidR="00161C5F">
        <w:rPr>
          <w:lang w:val="en-US"/>
        </w:rPr>
        <w:t xml:space="preserve">is </w:t>
      </w:r>
      <w:r w:rsidR="003647E5">
        <w:rPr>
          <w:lang w:val="en-US"/>
        </w:rPr>
        <w:t>reproduced he</w:t>
      </w:r>
      <w:r w:rsidR="00385ABC">
        <w:rPr>
          <w:lang w:val="en-US"/>
        </w:rPr>
        <w:t>re.</w:t>
      </w:r>
      <w:r w:rsidR="00D807B0">
        <w:rPr>
          <w:rStyle w:val="EndnoteReference"/>
          <w:lang w:val="en-US"/>
        </w:rPr>
        <w:endnoteReference w:id="6"/>
      </w:r>
      <w:r w:rsidR="00385ABC">
        <w:rPr>
          <w:lang w:val="en-US"/>
        </w:rPr>
        <w:t xml:space="preserve"> </w:t>
      </w:r>
      <w:r w:rsidR="006A0EF5">
        <w:rPr>
          <w:lang w:val="en-US"/>
        </w:rPr>
        <w:t>The variations for</w:t>
      </w:r>
      <w:r w:rsidR="00BA7134">
        <w:rPr>
          <w:lang w:val="en-US"/>
        </w:rPr>
        <w:t xml:space="preserve"> lute, lyra viol, cittern, keyboa</w:t>
      </w:r>
      <w:r w:rsidR="008F5825">
        <w:rPr>
          <w:lang w:val="en-US"/>
        </w:rPr>
        <w:t>rd (</w:t>
      </w:r>
      <w:r w:rsidR="006A0EF5">
        <w:rPr>
          <w:lang w:val="en-US"/>
        </w:rPr>
        <w:t>including settings by Willia</w:t>
      </w:r>
      <w:r w:rsidR="00BA7134">
        <w:rPr>
          <w:lang w:val="en-US"/>
        </w:rPr>
        <w:t>m Byrd and John Bull</w:t>
      </w:r>
      <w:r w:rsidR="008F5825">
        <w:rPr>
          <w:lang w:val="en-US"/>
        </w:rPr>
        <w:t>)</w:t>
      </w:r>
      <w:r w:rsidR="00BA7134">
        <w:rPr>
          <w:lang w:val="en-US"/>
        </w:rPr>
        <w:t xml:space="preserve"> or mixed consort are mainly titled </w:t>
      </w:r>
      <w:r w:rsidR="006A0EF5">
        <w:rPr>
          <w:lang w:val="en-US"/>
        </w:rPr>
        <w:t>‘</w:t>
      </w:r>
      <w:r w:rsidR="00BA7134">
        <w:rPr>
          <w:lang w:val="en-US"/>
        </w:rPr>
        <w:t>Walsingham</w:t>
      </w:r>
      <w:r w:rsidR="006A0EF5">
        <w:rPr>
          <w:lang w:val="en-US"/>
        </w:rPr>
        <w:t>’,</w:t>
      </w:r>
      <w:r w:rsidR="00BA7134">
        <w:rPr>
          <w:lang w:val="en-US"/>
        </w:rPr>
        <w:t xml:space="preserve"> or in some cases </w:t>
      </w:r>
      <w:r w:rsidR="006A0EF5">
        <w:rPr>
          <w:lang w:val="en-US"/>
        </w:rPr>
        <w:t>‘</w:t>
      </w:r>
      <w:r w:rsidR="00BA7134">
        <w:rPr>
          <w:lang w:val="en-US"/>
        </w:rPr>
        <w:t>As I went to Walsingham</w:t>
      </w:r>
      <w:r w:rsidR="006A0EF5">
        <w:rPr>
          <w:lang w:val="en-US"/>
        </w:rPr>
        <w:t>’</w:t>
      </w:r>
      <w:r w:rsidR="00BA7134">
        <w:rPr>
          <w:lang w:val="en-US"/>
        </w:rPr>
        <w:t xml:space="preserve">. </w:t>
      </w:r>
      <w:r w:rsidR="00A63CF6">
        <w:rPr>
          <w:lang w:val="en-US"/>
        </w:rPr>
        <w:t>P</w:t>
      </w:r>
      <w:r w:rsidR="00BD6825">
        <w:rPr>
          <w:lang w:val="en-US"/>
        </w:rPr>
        <w:t xml:space="preserve">oulton considered that Dowland’s </w:t>
      </w:r>
      <w:r w:rsidR="00BA7134">
        <w:rPr>
          <w:lang w:val="en-US"/>
        </w:rPr>
        <w:t xml:space="preserve">set </w:t>
      </w:r>
      <w:r w:rsidR="006A0EF5">
        <w:rPr>
          <w:lang w:val="en-US"/>
        </w:rPr>
        <w:t>‘is far less satisfactory’</w:t>
      </w:r>
      <w:r w:rsidR="00BD6825">
        <w:rPr>
          <w:lang w:val="en-US"/>
        </w:rPr>
        <w:t xml:space="preserve"> and queries ‘whether this is Dowland bel</w:t>
      </w:r>
      <w:r w:rsidR="00BA7134">
        <w:rPr>
          <w:lang w:val="en-US"/>
        </w:rPr>
        <w:t xml:space="preserve">ow his normal form’, or whether </w:t>
      </w:r>
      <w:r w:rsidR="00D31E77">
        <w:rPr>
          <w:lang w:val="en-US"/>
        </w:rPr>
        <w:t>it was</w:t>
      </w:r>
      <w:r w:rsidR="008F5825">
        <w:rPr>
          <w:lang w:val="en-US"/>
        </w:rPr>
        <w:t xml:space="preserve"> copied</w:t>
      </w:r>
      <w:r w:rsidR="00BA7134">
        <w:rPr>
          <w:lang w:val="en-US"/>
        </w:rPr>
        <w:t xml:space="preserve"> </w:t>
      </w:r>
      <w:r w:rsidR="00BD6825">
        <w:rPr>
          <w:lang w:val="en-US"/>
        </w:rPr>
        <w:t xml:space="preserve">from a </w:t>
      </w:r>
      <w:r w:rsidR="00D31E77">
        <w:rPr>
          <w:lang w:val="en-US"/>
        </w:rPr>
        <w:t>poor source</w:t>
      </w:r>
      <w:r w:rsidR="00BD6825">
        <w:rPr>
          <w:lang w:val="en-US"/>
        </w:rPr>
        <w:t>.</w:t>
      </w:r>
      <w:r w:rsidR="00BD6825">
        <w:rPr>
          <w:rStyle w:val="EndnoteReference"/>
          <w:lang w:val="en-US"/>
        </w:rPr>
        <w:endnoteReference w:id="7"/>
      </w:r>
      <w:r w:rsidR="006A0EF5">
        <w:rPr>
          <w:lang w:val="en-US"/>
        </w:rPr>
        <w:t xml:space="preserve"> </w:t>
      </w:r>
    </w:p>
    <w:p w14:paraId="7A380D2E" w14:textId="5E068A6A" w:rsidR="00F22F83" w:rsidRDefault="00F71D1B" w:rsidP="00640123">
      <w:pPr>
        <w:ind w:firstLine="284"/>
        <w:rPr>
          <w:lang w:val="en-US"/>
        </w:rPr>
      </w:pPr>
      <w:r>
        <w:rPr>
          <w:lang w:val="en-US"/>
        </w:rPr>
        <w:t>N</w:t>
      </w:r>
      <w:r w:rsidRPr="00F71D1B">
        <w:rPr>
          <w:vertAlign w:val="superscript"/>
          <w:lang w:val="en-US"/>
        </w:rPr>
        <w:t>o</w:t>
      </w:r>
      <w:r w:rsidR="00D068A1">
        <w:rPr>
          <w:lang w:val="en-US"/>
        </w:rPr>
        <w:t xml:space="preserve"> 3 </w:t>
      </w:r>
      <w:r w:rsidR="00B97F87">
        <w:rPr>
          <w:lang w:val="en-US"/>
        </w:rPr>
        <w:t xml:space="preserve">is </w:t>
      </w:r>
      <w:r w:rsidR="00331621">
        <w:rPr>
          <w:lang w:val="en-US"/>
        </w:rPr>
        <w:t>a G</w:t>
      </w:r>
      <w:r w:rsidR="00A9574A">
        <w:rPr>
          <w:lang w:val="en-US"/>
        </w:rPr>
        <w:t>alliard ascribed to Gregory Huwet in eleven of the 29 versions</w:t>
      </w:r>
      <w:r w:rsidR="00B97F87">
        <w:rPr>
          <w:lang w:val="en-US"/>
        </w:rPr>
        <w:t>, all reproduced here.</w:t>
      </w:r>
      <w:r w:rsidR="00A9574A" w:rsidRPr="00640123">
        <w:rPr>
          <w:rStyle w:val="EndnoteReference"/>
          <w:rFonts w:eastAsiaTheme="minorEastAsia" w:cs="Times"/>
          <w:bCs/>
          <w:lang w:val="en-US"/>
        </w:rPr>
        <w:endnoteReference w:id="8"/>
      </w:r>
      <w:r w:rsidR="00A9574A">
        <w:rPr>
          <w:lang w:val="en-US"/>
        </w:rPr>
        <w:t xml:space="preserve"> A huge variety of distinct settings all </w:t>
      </w:r>
      <w:r w:rsidR="002D1AAE">
        <w:rPr>
          <w:lang w:val="en-US"/>
        </w:rPr>
        <w:t>based on</w:t>
      </w:r>
      <w:r w:rsidR="00A9574A">
        <w:rPr>
          <w:lang w:val="en-US"/>
        </w:rPr>
        <w:t xml:space="preserve"> the same three strains, </w:t>
      </w:r>
      <w:r w:rsidR="00F75509">
        <w:rPr>
          <w:lang w:val="en-US"/>
        </w:rPr>
        <w:t xml:space="preserve">in four different </w:t>
      </w:r>
      <w:r w:rsidR="00F75509">
        <w:rPr>
          <w:lang w:val="en-US"/>
        </w:rPr>
        <w:t>keys,</w:t>
      </w:r>
      <w:r w:rsidR="00D068A1">
        <w:rPr>
          <w:lang w:val="en-US"/>
        </w:rPr>
        <w:t xml:space="preserve"> </w:t>
      </w:r>
      <w:r w:rsidR="00A9574A">
        <w:rPr>
          <w:lang w:val="en-US"/>
        </w:rPr>
        <w:t>suggest that either Huw</w:t>
      </w:r>
      <w:r w:rsidR="002D1AAE">
        <w:rPr>
          <w:lang w:val="en-US"/>
        </w:rPr>
        <w:t xml:space="preserve">et composed it and others </w:t>
      </w:r>
      <w:r w:rsidR="00A9574A">
        <w:rPr>
          <w:lang w:val="en-US"/>
        </w:rPr>
        <w:t>made their own arr</w:t>
      </w:r>
      <w:r w:rsidR="002D1AAE">
        <w:rPr>
          <w:lang w:val="en-US"/>
        </w:rPr>
        <w:t>angements</w:t>
      </w:r>
      <w:r w:rsidR="006A0EF5">
        <w:rPr>
          <w:lang w:val="en-US"/>
        </w:rPr>
        <w:t>,</w:t>
      </w:r>
      <w:r w:rsidR="002D1AAE">
        <w:rPr>
          <w:lang w:val="en-US"/>
        </w:rPr>
        <w:t xml:space="preserve"> including Tobias Khun</w:t>
      </w:r>
      <w:r w:rsidR="00561654">
        <w:rPr>
          <w:lang w:val="en-US"/>
        </w:rPr>
        <w:t xml:space="preserve"> (</w:t>
      </w:r>
      <w:r w:rsidR="006D2092">
        <w:rPr>
          <w:lang w:val="en-US"/>
        </w:rPr>
        <w:t>n</w:t>
      </w:r>
      <w:r w:rsidR="006D2092" w:rsidRPr="002D1AAE">
        <w:rPr>
          <w:vertAlign w:val="superscript"/>
          <w:lang w:val="en-US"/>
        </w:rPr>
        <w:t>o</w:t>
      </w:r>
      <w:r w:rsidR="00561654">
        <w:rPr>
          <w:lang w:val="en-US"/>
        </w:rPr>
        <w:t xml:space="preserve"> 3p &amp; 3q)</w:t>
      </w:r>
      <w:r w:rsidR="002D1AAE">
        <w:rPr>
          <w:lang w:val="en-US"/>
        </w:rPr>
        <w:t xml:space="preserve">, </w:t>
      </w:r>
      <w:r w:rsidR="00A9574A">
        <w:rPr>
          <w:lang w:val="en-US"/>
        </w:rPr>
        <w:t>John Dowland</w:t>
      </w:r>
      <w:r w:rsidR="00561654">
        <w:rPr>
          <w:lang w:val="en-US"/>
        </w:rPr>
        <w:t xml:space="preserve"> (</w:t>
      </w:r>
      <w:r w:rsidR="006D2092">
        <w:rPr>
          <w:lang w:val="en-US"/>
        </w:rPr>
        <w:t>n</w:t>
      </w:r>
      <w:r w:rsidR="006D2092" w:rsidRPr="002D1AAE">
        <w:rPr>
          <w:vertAlign w:val="superscript"/>
          <w:lang w:val="en-US"/>
        </w:rPr>
        <w:t>o</w:t>
      </w:r>
      <w:r w:rsidR="00561654">
        <w:rPr>
          <w:lang w:val="en-US"/>
        </w:rPr>
        <w:t xml:space="preserve"> 3g &amp; 3k)</w:t>
      </w:r>
      <w:r w:rsidR="00A9574A">
        <w:rPr>
          <w:lang w:val="en-US"/>
        </w:rPr>
        <w:t xml:space="preserve">, </w:t>
      </w:r>
      <w:r w:rsidR="002D1AAE">
        <w:rPr>
          <w:lang w:val="en-US"/>
        </w:rPr>
        <w:t>and Zasij</w:t>
      </w:r>
      <w:r w:rsidR="00561654">
        <w:rPr>
          <w:lang w:val="en-US"/>
        </w:rPr>
        <w:t>, (</w:t>
      </w:r>
      <w:r w:rsidR="006D2092">
        <w:rPr>
          <w:lang w:val="en-US"/>
        </w:rPr>
        <w:t>n</w:t>
      </w:r>
      <w:r w:rsidR="006D2092" w:rsidRPr="002D1AAE">
        <w:rPr>
          <w:vertAlign w:val="superscript"/>
          <w:lang w:val="en-US"/>
        </w:rPr>
        <w:t>o</w:t>
      </w:r>
      <w:r w:rsidR="008A05DC">
        <w:rPr>
          <w:lang w:val="en-US"/>
        </w:rPr>
        <w:t xml:space="preserve"> 3x</w:t>
      </w:r>
      <w:r w:rsidR="00561654">
        <w:rPr>
          <w:lang w:val="en-US"/>
        </w:rPr>
        <w:t>)</w:t>
      </w:r>
      <w:r w:rsidR="002D1AAE">
        <w:rPr>
          <w:lang w:val="en-US"/>
        </w:rPr>
        <w:t xml:space="preserve">, </w:t>
      </w:r>
      <w:r w:rsidR="00A9574A">
        <w:rPr>
          <w:lang w:val="en-US"/>
        </w:rPr>
        <w:t xml:space="preserve">going by other ascriptions, or </w:t>
      </w:r>
      <w:r w:rsidR="002D1AAE">
        <w:rPr>
          <w:lang w:val="en-US"/>
        </w:rPr>
        <w:t>else Huwet</w:t>
      </w:r>
      <w:r w:rsidR="00A9574A">
        <w:rPr>
          <w:lang w:val="en-US"/>
        </w:rPr>
        <w:t xml:space="preserve"> </w:t>
      </w:r>
      <w:r w:rsidR="006A0EF5">
        <w:rPr>
          <w:lang w:val="en-US"/>
        </w:rPr>
        <w:t>was cel</w:t>
      </w:r>
      <w:r w:rsidR="008F5825">
        <w:rPr>
          <w:lang w:val="en-US"/>
        </w:rPr>
        <w:t>e</w:t>
      </w:r>
      <w:r w:rsidR="006A0EF5">
        <w:rPr>
          <w:lang w:val="en-US"/>
        </w:rPr>
        <w:t>brated only for making</w:t>
      </w:r>
      <w:r w:rsidR="00A9574A">
        <w:rPr>
          <w:lang w:val="en-US"/>
        </w:rPr>
        <w:t xml:space="preserve"> </w:t>
      </w:r>
      <w:r w:rsidR="006A0EF5">
        <w:rPr>
          <w:lang w:val="en-US"/>
        </w:rPr>
        <w:t>an</w:t>
      </w:r>
      <w:r w:rsidR="00A9574A">
        <w:rPr>
          <w:lang w:val="en-US"/>
        </w:rPr>
        <w:t xml:space="preserve"> arran</w:t>
      </w:r>
      <w:r w:rsidR="002D1AAE">
        <w:rPr>
          <w:lang w:val="en-US"/>
        </w:rPr>
        <w:t>gement of an ex</w:t>
      </w:r>
      <w:r w:rsidR="00A9574A">
        <w:rPr>
          <w:lang w:val="en-US"/>
        </w:rPr>
        <w:t>isting Galli</w:t>
      </w:r>
      <w:r w:rsidR="002D1AAE">
        <w:rPr>
          <w:lang w:val="en-US"/>
        </w:rPr>
        <w:t>ard. It has been linked with the Walsingham tune, despite the fact that</w:t>
      </w:r>
      <w:r w:rsidR="006A0EF5">
        <w:rPr>
          <w:lang w:val="en-US"/>
        </w:rPr>
        <w:t>, unlike the English form of the tune,</w:t>
      </w:r>
      <w:r w:rsidR="002D1AAE">
        <w:rPr>
          <w:lang w:val="en-US"/>
        </w:rPr>
        <w:t xml:space="preserve"> the 5-note melody in bars 1 and 2 is repeated </w:t>
      </w:r>
      <w:r w:rsidR="0053192B">
        <w:rPr>
          <w:lang w:val="en-US"/>
        </w:rPr>
        <w:t xml:space="preserve">a tone higher </w:t>
      </w:r>
      <w:r w:rsidR="002D1AAE">
        <w:rPr>
          <w:lang w:val="en-US"/>
        </w:rPr>
        <w:t xml:space="preserve">in bars 3 and 4 </w:t>
      </w:r>
      <w:r w:rsidR="006D2092">
        <w:rPr>
          <w:lang w:val="en-US"/>
        </w:rPr>
        <w:t>in all the 27 of the continental versions</w:t>
      </w:r>
      <w:r w:rsidR="008A05DC">
        <w:rPr>
          <w:lang w:val="en-US"/>
        </w:rPr>
        <w:t xml:space="preserve"> and </w:t>
      </w:r>
      <w:r w:rsidR="008A05DC" w:rsidRPr="00C32F00">
        <w:rPr>
          <w:i/>
          <w:lang w:val="en-US"/>
        </w:rPr>
        <w:t>Walsi</w:t>
      </w:r>
      <w:r w:rsidR="00C32F00" w:rsidRPr="00C32F00">
        <w:rPr>
          <w:i/>
          <w:lang w:val="en-US"/>
        </w:rPr>
        <w:t>ngham</w:t>
      </w:r>
      <w:r w:rsidR="008A05DC">
        <w:rPr>
          <w:lang w:val="en-US"/>
        </w:rPr>
        <w:t xml:space="preserve"> does not appear in</w:t>
      </w:r>
      <w:r w:rsidR="0053192B" w:rsidRPr="0053192B">
        <w:rPr>
          <w:lang w:val="en-US"/>
        </w:rPr>
        <w:t xml:space="preserve"> </w:t>
      </w:r>
      <w:r w:rsidR="0053192B">
        <w:rPr>
          <w:lang w:val="en-US"/>
        </w:rPr>
        <w:t>any of</w:t>
      </w:r>
      <w:r w:rsidR="008A05DC">
        <w:rPr>
          <w:lang w:val="en-US"/>
        </w:rPr>
        <w:t xml:space="preserve"> the titles. In fact, a</w:t>
      </w:r>
      <w:r w:rsidR="002D1AAE">
        <w:rPr>
          <w:lang w:val="en-US"/>
        </w:rPr>
        <w:t xml:space="preserve">lthough two </w:t>
      </w:r>
      <w:r w:rsidR="00C32F00">
        <w:rPr>
          <w:lang w:val="en-US"/>
        </w:rPr>
        <w:t>continenal versions</w:t>
      </w:r>
      <w:r w:rsidR="00561654">
        <w:rPr>
          <w:lang w:val="en-US"/>
        </w:rPr>
        <w:t xml:space="preserve"> refer to it as from England (</w:t>
      </w:r>
      <w:r w:rsidR="002D1AAE">
        <w:rPr>
          <w:lang w:val="en-US"/>
        </w:rPr>
        <w:t>n</w:t>
      </w:r>
      <w:r w:rsidR="002D1AAE" w:rsidRPr="002D1AAE">
        <w:rPr>
          <w:vertAlign w:val="superscript"/>
          <w:lang w:val="en-US"/>
        </w:rPr>
        <w:t>o</w:t>
      </w:r>
      <w:r w:rsidR="006D2092">
        <w:rPr>
          <w:lang w:val="en-US"/>
        </w:rPr>
        <w:t xml:space="preserve"> 3c &amp; 3</w:t>
      </w:r>
      <w:r w:rsidR="00561654">
        <w:rPr>
          <w:lang w:val="en-US"/>
        </w:rPr>
        <w:t>w)</w:t>
      </w:r>
      <w:r w:rsidR="008A05DC">
        <w:rPr>
          <w:lang w:val="en-US"/>
        </w:rPr>
        <w:t xml:space="preserve">, it is curious that only two, closely concordant, </w:t>
      </w:r>
      <w:r w:rsidR="006D2092">
        <w:rPr>
          <w:lang w:val="en-US"/>
        </w:rPr>
        <w:t>versions are found in English source</w:t>
      </w:r>
      <w:r w:rsidR="00561654">
        <w:rPr>
          <w:lang w:val="en-US"/>
        </w:rPr>
        <w:t>s (</w:t>
      </w:r>
      <w:r w:rsidR="006D2092">
        <w:rPr>
          <w:lang w:val="en-US"/>
        </w:rPr>
        <w:t>n</w:t>
      </w:r>
      <w:r w:rsidR="006D2092" w:rsidRPr="002D1AAE">
        <w:rPr>
          <w:vertAlign w:val="superscript"/>
          <w:lang w:val="en-US"/>
        </w:rPr>
        <w:t>o</w:t>
      </w:r>
      <w:r w:rsidR="00C32F00">
        <w:rPr>
          <w:lang w:val="en-US"/>
        </w:rPr>
        <w:t xml:space="preserve"> 3a </w:t>
      </w:r>
      <w:r w:rsidR="00561654">
        <w:rPr>
          <w:lang w:val="en-US"/>
        </w:rPr>
        <w:t>&amp; 3b)</w:t>
      </w:r>
      <w:r w:rsidR="00C32F00">
        <w:rPr>
          <w:lang w:val="en-US"/>
        </w:rPr>
        <w:t>. O</w:t>
      </w:r>
      <w:r w:rsidR="008A05DC">
        <w:rPr>
          <w:lang w:val="en-US"/>
        </w:rPr>
        <w:t xml:space="preserve">ne of these is titled </w:t>
      </w:r>
      <w:r w:rsidR="008A05DC" w:rsidRPr="008A05DC">
        <w:rPr>
          <w:i/>
          <w:lang w:val="en-US"/>
        </w:rPr>
        <w:t>As I went to Walsingham</w:t>
      </w:r>
      <w:r w:rsidR="00C32F00">
        <w:rPr>
          <w:lang w:val="en-US"/>
        </w:rPr>
        <w:t xml:space="preserve"> and r</w:t>
      </w:r>
      <w:r w:rsidR="008A05DC">
        <w:rPr>
          <w:lang w:val="en-US"/>
        </w:rPr>
        <w:t xml:space="preserve">emarkably the opening has been changed </w:t>
      </w:r>
      <w:r w:rsidR="0053192B">
        <w:rPr>
          <w:lang w:val="en-US"/>
        </w:rPr>
        <w:t>from the continental f</w:t>
      </w:r>
      <w:r w:rsidR="00DD3152">
        <w:rPr>
          <w:lang w:val="en-US"/>
        </w:rPr>
        <w:t>orm (begins</w:t>
      </w:r>
      <w:r w:rsidR="0053192B">
        <w:rPr>
          <w:lang w:val="en-US"/>
        </w:rPr>
        <w:t xml:space="preserve"> on g` in the G minor versions)</w:t>
      </w:r>
      <w:r w:rsidR="008A05DC">
        <w:rPr>
          <w:lang w:val="en-US"/>
        </w:rPr>
        <w:t>, to fit the Walsi</w:t>
      </w:r>
      <w:r w:rsidR="00C32F00">
        <w:rPr>
          <w:lang w:val="en-US"/>
        </w:rPr>
        <w:t>n</w:t>
      </w:r>
      <w:r w:rsidR="008A05DC">
        <w:rPr>
          <w:lang w:val="en-US"/>
        </w:rPr>
        <w:t xml:space="preserve">gham tune </w:t>
      </w:r>
      <w:r w:rsidR="0053192B">
        <w:rPr>
          <w:lang w:val="en-US"/>
        </w:rPr>
        <w:t>(</w:t>
      </w:r>
      <w:r w:rsidR="00DD3152">
        <w:rPr>
          <w:lang w:val="en-US"/>
        </w:rPr>
        <w:t>begins</w:t>
      </w:r>
      <w:r w:rsidR="0053192B">
        <w:rPr>
          <w:lang w:val="en-US"/>
        </w:rPr>
        <w:t xml:space="preserve"> on b</w:t>
      </w:r>
      <w:r w:rsidR="00BB2584">
        <w:rPr>
          <w:lang w:val="en-US"/>
        </w:rPr>
        <w:t xml:space="preserve"> flat</w:t>
      </w:r>
      <w:r w:rsidR="0053192B">
        <w:rPr>
          <w:lang w:val="en-US"/>
        </w:rPr>
        <w:t xml:space="preserve">`). </w:t>
      </w:r>
      <w:r w:rsidR="00620C03">
        <w:rPr>
          <w:lang w:val="en-US"/>
        </w:rPr>
        <w:t xml:space="preserve">Furthermore, the second bar of </w:t>
      </w:r>
      <w:r w:rsidR="00E65C49">
        <w:rPr>
          <w:lang w:val="en-US"/>
        </w:rPr>
        <w:t>no 3a is the same unusual figuration</w:t>
      </w:r>
      <w:r w:rsidR="00620C03">
        <w:rPr>
          <w:lang w:val="en-US"/>
        </w:rPr>
        <w:t xml:space="preserve"> as the</w:t>
      </w:r>
      <w:r w:rsidR="00561654">
        <w:rPr>
          <w:lang w:val="en-US"/>
        </w:rPr>
        <w:t xml:space="preserve"> first of Dowland’s variations (</w:t>
      </w:r>
      <w:r w:rsidR="00620C03">
        <w:rPr>
          <w:lang w:val="en-US"/>
        </w:rPr>
        <w:t>n</w:t>
      </w:r>
      <w:r w:rsidR="00620C03" w:rsidRPr="00C4224F">
        <w:rPr>
          <w:vertAlign w:val="superscript"/>
          <w:lang w:val="en-US"/>
        </w:rPr>
        <w:t>o</w:t>
      </w:r>
      <w:r w:rsidR="00561654">
        <w:rPr>
          <w:lang w:val="en-US"/>
        </w:rPr>
        <w:t xml:space="preserve"> 2c)</w:t>
      </w:r>
      <w:r w:rsidR="00620C03">
        <w:rPr>
          <w:lang w:val="en-US"/>
        </w:rPr>
        <w:t>, and its tempting to speculate that it was Dowland himsel</w:t>
      </w:r>
      <w:r w:rsidR="00F626F4">
        <w:rPr>
          <w:lang w:val="en-US"/>
        </w:rPr>
        <w:t xml:space="preserve">f who modified Huwet’s Galliard on his return to England after spending time with Huwet on the continent. </w:t>
      </w:r>
      <w:r w:rsidR="00EE1712">
        <w:rPr>
          <w:lang w:val="en-US"/>
        </w:rPr>
        <w:t>In addition</w:t>
      </w:r>
      <w:r w:rsidR="00F626F4">
        <w:rPr>
          <w:lang w:val="en-US"/>
        </w:rPr>
        <w:t>, two versions of t</w:t>
      </w:r>
      <w:r w:rsidR="00331621">
        <w:rPr>
          <w:lang w:val="en-US"/>
        </w:rPr>
        <w:t>he continental form of Huwet’s G</w:t>
      </w:r>
      <w:r w:rsidR="00561654">
        <w:rPr>
          <w:lang w:val="en-US"/>
        </w:rPr>
        <w:t>alliard (</w:t>
      </w:r>
      <w:r w:rsidR="00F626F4">
        <w:rPr>
          <w:lang w:val="en-US"/>
        </w:rPr>
        <w:t>n</w:t>
      </w:r>
      <w:r w:rsidR="00F626F4" w:rsidRPr="002D1AAE">
        <w:rPr>
          <w:vertAlign w:val="superscript"/>
          <w:lang w:val="en-US"/>
        </w:rPr>
        <w:t>o</w:t>
      </w:r>
      <w:r w:rsidR="00561654">
        <w:rPr>
          <w:lang w:val="en-US"/>
        </w:rPr>
        <w:t xml:space="preserve"> 3i &amp; 3k)</w:t>
      </w:r>
      <w:r w:rsidR="00F626F4">
        <w:rPr>
          <w:lang w:val="en-US"/>
        </w:rPr>
        <w:t>, both in the Königsberg lute book, are ascri</w:t>
      </w:r>
      <w:r w:rsidR="00BF76CF">
        <w:rPr>
          <w:lang w:val="en-US"/>
        </w:rPr>
        <w:t>bed to Dowland</w:t>
      </w:r>
      <w:r w:rsidR="00C4224F">
        <w:rPr>
          <w:lang w:val="en-US"/>
        </w:rPr>
        <w:t>. O</w:t>
      </w:r>
      <w:r w:rsidR="00BF76CF">
        <w:rPr>
          <w:lang w:val="en-US"/>
        </w:rPr>
        <w:t xml:space="preserve">ne </w:t>
      </w:r>
      <w:r w:rsidR="00B67E5A">
        <w:rPr>
          <w:lang w:val="en-US"/>
        </w:rPr>
        <w:t xml:space="preserve">has </w:t>
      </w:r>
      <w:r w:rsidR="00EE1712">
        <w:rPr>
          <w:lang w:val="en-US"/>
        </w:rPr>
        <w:t xml:space="preserve">the three strains without divisions, and the other is an </w:t>
      </w:r>
      <w:r w:rsidR="00BF76CF">
        <w:rPr>
          <w:lang w:val="en-US"/>
        </w:rPr>
        <w:t xml:space="preserve">elaborate </w:t>
      </w:r>
      <w:r w:rsidR="00C4224F">
        <w:rPr>
          <w:lang w:val="en-US"/>
        </w:rPr>
        <w:t xml:space="preserve">set of </w:t>
      </w:r>
      <w:r w:rsidR="0062263C">
        <w:rPr>
          <w:lang w:val="en-US"/>
        </w:rPr>
        <w:t xml:space="preserve">divisions </w:t>
      </w:r>
      <w:r w:rsidR="00B67E5A">
        <w:rPr>
          <w:lang w:val="en-US"/>
        </w:rPr>
        <w:t xml:space="preserve">which are corrupt and incomplete </w:t>
      </w:r>
      <w:r w:rsidR="00EE1712">
        <w:rPr>
          <w:lang w:val="en-US"/>
        </w:rPr>
        <w:t>largely lac</w:t>
      </w:r>
      <w:r w:rsidR="00B67E5A">
        <w:rPr>
          <w:lang w:val="en-US"/>
        </w:rPr>
        <w:t>king rhythm signs and bar lines but</w:t>
      </w:r>
      <w:r w:rsidR="00EE1712">
        <w:rPr>
          <w:lang w:val="en-US"/>
        </w:rPr>
        <w:t xml:space="preserve"> a</w:t>
      </w:r>
      <w:r w:rsidR="00BF76CF">
        <w:rPr>
          <w:lang w:val="en-US"/>
        </w:rPr>
        <w:t xml:space="preserve"> reconstruct</w:t>
      </w:r>
      <w:r w:rsidR="00EE1712">
        <w:rPr>
          <w:lang w:val="en-US"/>
        </w:rPr>
        <w:t>ion</w:t>
      </w:r>
      <w:r w:rsidR="00B67E5A" w:rsidRPr="00B67E5A">
        <w:rPr>
          <w:lang w:val="en-US"/>
        </w:rPr>
        <w:t xml:space="preserve"> </w:t>
      </w:r>
      <w:r w:rsidR="00B67E5A">
        <w:rPr>
          <w:lang w:val="en-US"/>
        </w:rPr>
        <w:t>has been attempted here</w:t>
      </w:r>
      <w:r w:rsidR="00F626F4">
        <w:rPr>
          <w:lang w:val="en-US"/>
        </w:rPr>
        <w:t xml:space="preserve">. </w:t>
      </w:r>
      <w:r w:rsidR="00BF76CF">
        <w:rPr>
          <w:lang w:val="en-US"/>
        </w:rPr>
        <w:t>So are these two versions Dowland’s own arrangement</w:t>
      </w:r>
      <w:r w:rsidR="00C4224F">
        <w:rPr>
          <w:lang w:val="en-US"/>
        </w:rPr>
        <w:t>s</w:t>
      </w:r>
      <w:r w:rsidR="00BF76CF">
        <w:rPr>
          <w:lang w:val="en-US"/>
        </w:rPr>
        <w:t xml:space="preserve"> of Huwet’s Galliard made while </w:t>
      </w:r>
      <w:r w:rsidR="00B67E5A">
        <w:rPr>
          <w:lang w:val="en-US"/>
        </w:rPr>
        <w:t>t</w:t>
      </w:r>
      <w:r w:rsidR="00BF76CF">
        <w:rPr>
          <w:lang w:val="en-US"/>
        </w:rPr>
        <w:t>he</w:t>
      </w:r>
      <w:r w:rsidR="00B67E5A">
        <w:rPr>
          <w:lang w:val="en-US"/>
        </w:rPr>
        <w:t>y</w:t>
      </w:r>
      <w:r w:rsidR="00BF76CF">
        <w:rPr>
          <w:lang w:val="en-US"/>
        </w:rPr>
        <w:t xml:space="preserve"> w</w:t>
      </w:r>
      <w:r w:rsidR="00B67E5A">
        <w:rPr>
          <w:lang w:val="en-US"/>
        </w:rPr>
        <w:t>ere together</w:t>
      </w:r>
      <w:r w:rsidR="00E73E71">
        <w:rPr>
          <w:lang w:val="en-US"/>
        </w:rPr>
        <w:t xml:space="preserve"> </w:t>
      </w:r>
      <w:r w:rsidR="00A505AE">
        <w:rPr>
          <w:lang w:val="en-US"/>
        </w:rPr>
        <w:t>at the courts of</w:t>
      </w:r>
      <w:r w:rsidR="00C4224F">
        <w:rPr>
          <w:lang w:val="en-US"/>
        </w:rPr>
        <w:t xml:space="preserve"> Wolfenbüttel </w:t>
      </w:r>
      <w:r w:rsidR="00BF76CF">
        <w:rPr>
          <w:lang w:val="en-US"/>
        </w:rPr>
        <w:t xml:space="preserve">or </w:t>
      </w:r>
      <w:r w:rsidR="00C4224F">
        <w:rPr>
          <w:lang w:val="en-US"/>
        </w:rPr>
        <w:t xml:space="preserve">Hesse? </w:t>
      </w:r>
      <w:r w:rsidR="00FF290B">
        <w:rPr>
          <w:lang w:val="en-US"/>
        </w:rPr>
        <w:t>Although omitted by Poulton, it is suggested t</w:t>
      </w:r>
      <w:r w:rsidR="00B97F87">
        <w:rPr>
          <w:lang w:val="en-US"/>
        </w:rPr>
        <w:t>hat</w:t>
      </w:r>
      <w:r w:rsidR="00FF290B">
        <w:rPr>
          <w:lang w:val="en-US"/>
        </w:rPr>
        <w:t xml:space="preserve"> the</w:t>
      </w:r>
      <w:r w:rsidR="006A26B5">
        <w:rPr>
          <w:lang w:val="en-US"/>
        </w:rPr>
        <w:t xml:space="preserve"> settings of Huwet</w:t>
      </w:r>
      <w:r w:rsidR="00FF290B">
        <w:rPr>
          <w:lang w:val="en-US"/>
        </w:rPr>
        <w:t xml:space="preserve">’s </w:t>
      </w:r>
      <w:r w:rsidR="00E73E71">
        <w:rPr>
          <w:lang w:val="en-US"/>
        </w:rPr>
        <w:t>Galliard ascribed to Dowland could</w:t>
      </w:r>
      <w:r w:rsidR="00FF290B">
        <w:rPr>
          <w:lang w:val="en-US"/>
        </w:rPr>
        <w:t xml:space="preserve"> be ad</w:t>
      </w:r>
      <w:r w:rsidR="00E73E71">
        <w:rPr>
          <w:lang w:val="en-US"/>
        </w:rPr>
        <w:t>ded to Dowland</w:t>
      </w:r>
      <w:r w:rsidR="00FF290B">
        <w:rPr>
          <w:lang w:val="en-US"/>
        </w:rPr>
        <w:t xml:space="preserve">’s works. </w:t>
      </w:r>
    </w:p>
    <w:p w14:paraId="74BB57F9" w14:textId="51D02793" w:rsidR="0058690C" w:rsidRDefault="00F71D1B" w:rsidP="00640123">
      <w:pPr>
        <w:ind w:firstLine="284"/>
        <w:rPr>
          <w:lang w:val="en-US"/>
        </w:rPr>
      </w:pPr>
      <w:r>
        <w:rPr>
          <w:lang w:val="en-US"/>
        </w:rPr>
        <w:t>N</w:t>
      </w:r>
      <w:r w:rsidRPr="00F71D1B">
        <w:rPr>
          <w:vertAlign w:val="superscript"/>
          <w:lang w:val="en-US"/>
        </w:rPr>
        <w:t>o</w:t>
      </w:r>
      <w:r w:rsidR="001D37AA">
        <w:rPr>
          <w:lang w:val="en-US"/>
        </w:rPr>
        <w:t xml:space="preserve"> 4 is</w:t>
      </w:r>
      <w:r w:rsidR="00D068A1">
        <w:rPr>
          <w:lang w:val="en-US"/>
        </w:rPr>
        <w:t xml:space="preserve"> another Galliard using the </w:t>
      </w:r>
      <w:r w:rsidR="00BB2584">
        <w:rPr>
          <w:lang w:val="en-US"/>
        </w:rPr>
        <w:t xml:space="preserve">same </w:t>
      </w:r>
      <w:r w:rsidR="00D068A1">
        <w:rPr>
          <w:lang w:val="en-US"/>
        </w:rPr>
        <w:t>tune as Huwet’s</w:t>
      </w:r>
      <w:r w:rsidR="00E73E71">
        <w:rPr>
          <w:lang w:val="en-US"/>
        </w:rPr>
        <w:t xml:space="preserve"> in the first strain</w:t>
      </w:r>
      <w:r w:rsidR="001D37AA">
        <w:rPr>
          <w:lang w:val="en-US"/>
        </w:rPr>
        <w:t xml:space="preserve">. </w:t>
      </w:r>
      <w:r w:rsidR="001941F0">
        <w:rPr>
          <w:lang w:val="en-US"/>
        </w:rPr>
        <w:t>Fourteen versions</w:t>
      </w:r>
      <w:r w:rsidR="001941F0" w:rsidRPr="00C32F00">
        <w:rPr>
          <w:lang w:val="en-US"/>
        </w:rPr>
        <w:t xml:space="preserve"> </w:t>
      </w:r>
      <w:r w:rsidR="001941F0">
        <w:rPr>
          <w:lang w:val="en-US"/>
        </w:rPr>
        <w:t>are known</w:t>
      </w:r>
      <w:r w:rsidR="00E73E71">
        <w:rPr>
          <w:lang w:val="en-US"/>
        </w:rPr>
        <w:t xml:space="preserve"> and edited here</w:t>
      </w:r>
      <w:r w:rsidR="001941F0">
        <w:rPr>
          <w:lang w:val="en-US"/>
        </w:rPr>
        <w:t xml:space="preserve">, mostly in Italian tablature and in Italian sources. </w:t>
      </w:r>
      <w:r w:rsidR="00E73E71">
        <w:rPr>
          <w:lang w:val="en-US"/>
        </w:rPr>
        <w:t xml:space="preserve">Most </w:t>
      </w:r>
      <w:r w:rsidR="001941F0">
        <w:rPr>
          <w:lang w:val="en-US"/>
        </w:rPr>
        <w:t xml:space="preserve">settings are </w:t>
      </w:r>
      <w:r w:rsidR="00C4224F">
        <w:rPr>
          <w:lang w:val="en-US"/>
        </w:rPr>
        <w:t>anon</w:t>
      </w:r>
      <w:r w:rsidR="00E73E71">
        <w:rPr>
          <w:lang w:val="en-US"/>
        </w:rPr>
        <w:t>ymous</w:t>
      </w:r>
      <w:r w:rsidR="00C4224F">
        <w:rPr>
          <w:lang w:val="en-US"/>
        </w:rPr>
        <w:t xml:space="preserve">, </w:t>
      </w:r>
      <w:r w:rsidR="001941F0">
        <w:rPr>
          <w:lang w:val="en-US"/>
        </w:rPr>
        <w:t xml:space="preserve">although </w:t>
      </w:r>
      <w:r w:rsidR="00C4224F">
        <w:rPr>
          <w:lang w:val="en-US"/>
        </w:rPr>
        <w:t xml:space="preserve">versions </w:t>
      </w:r>
      <w:r w:rsidR="00331621">
        <w:rPr>
          <w:lang w:val="en-US"/>
        </w:rPr>
        <w:t xml:space="preserve">in the Hainhofer lute book </w:t>
      </w:r>
      <w:r w:rsidR="00C4224F">
        <w:rPr>
          <w:lang w:val="en-US"/>
        </w:rPr>
        <w:t>are asc</w:t>
      </w:r>
      <w:r w:rsidR="00E73E71">
        <w:rPr>
          <w:lang w:val="en-US"/>
        </w:rPr>
        <w:t>r</w:t>
      </w:r>
      <w:r w:rsidR="00C4224F">
        <w:rPr>
          <w:lang w:val="en-US"/>
        </w:rPr>
        <w:t xml:space="preserve">ibed to </w:t>
      </w:r>
      <w:r w:rsidR="001941F0">
        <w:rPr>
          <w:lang w:val="en-US"/>
        </w:rPr>
        <w:t>the Roman lutenist Laurencini, the french lutenist Vau</w:t>
      </w:r>
      <w:r w:rsidR="00331621">
        <w:rPr>
          <w:lang w:val="en-US"/>
        </w:rPr>
        <w:t>s</w:t>
      </w:r>
      <w:r w:rsidR="001941F0">
        <w:rPr>
          <w:lang w:val="en-US"/>
        </w:rPr>
        <w:t>m</w:t>
      </w:r>
      <w:r w:rsidR="00E73E71">
        <w:rPr>
          <w:lang w:val="en-US"/>
        </w:rPr>
        <w:t>enil and Bofart (presumably Valentin Bacfark) a</w:t>
      </w:r>
      <w:r w:rsidR="00A505AE">
        <w:rPr>
          <w:lang w:val="en-US"/>
        </w:rPr>
        <w:t>nd another version to</w:t>
      </w:r>
      <w:r w:rsidR="00E73E71">
        <w:rPr>
          <w:lang w:val="en-US"/>
        </w:rPr>
        <w:t xml:space="preserve"> an un</w:t>
      </w:r>
      <w:r w:rsidR="00331621">
        <w:rPr>
          <w:lang w:val="en-US"/>
        </w:rPr>
        <w:t>n</w:t>
      </w:r>
      <w:r w:rsidR="00E73E71">
        <w:rPr>
          <w:lang w:val="en-US"/>
        </w:rPr>
        <w:t xml:space="preserve">amed Jew (un ebreo), </w:t>
      </w:r>
      <w:r w:rsidR="00331621">
        <w:rPr>
          <w:lang w:val="en-US"/>
        </w:rPr>
        <w:t xml:space="preserve">all </w:t>
      </w:r>
      <w:r w:rsidR="00E73E71">
        <w:rPr>
          <w:lang w:val="en-US"/>
        </w:rPr>
        <w:t>distinct eno</w:t>
      </w:r>
      <w:r w:rsidR="000A7F56">
        <w:rPr>
          <w:lang w:val="en-US"/>
        </w:rPr>
        <w:t xml:space="preserve">ugh to suggest </w:t>
      </w:r>
      <w:r w:rsidR="00331621">
        <w:rPr>
          <w:lang w:val="en-US"/>
        </w:rPr>
        <w:t xml:space="preserve">that </w:t>
      </w:r>
      <w:r w:rsidR="000A7F56">
        <w:rPr>
          <w:lang w:val="en-US"/>
        </w:rPr>
        <w:t>the</w:t>
      </w:r>
      <w:r w:rsidR="00873308">
        <w:rPr>
          <w:lang w:val="en-US"/>
        </w:rPr>
        <w:t>se composers</w:t>
      </w:r>
      <w:r w:rsidR="00331621">
        <w:rPr>
          <w:lang w:val="en-US"/>
        </w:rPr>
        <w:t xml:space="preserve"> made their own arrangements of an existing Galliard</w:t>
      </w:r>
      <w:r w:rsidR="004E66FB">
        <w:rPr>
          <w:lang w:val="en-US"/>
        </w:rPr>
        <w:t xml:space="preserve">. </w:t>
      </w:r>
      <w:r w:rsidR="002C6C30">
        <w:rPr>
          <w:lang w:val="en-US"/>
        </w:rPr>
        <w:t xml:space="preserve">It seems likely </w:t>
      </w:r>
      <w:r w:rsidR="00873308">
        <w:rPr>
          <w:lang w:val="en-US"/>
        </w:rPr>
        <w:t xml:space="preserve">to be </w:t>
      </w:r>
      <w:r w:rsidR="002C6C30">
        <w:rPr>
          <w:lang w:val="en-US"/>
        </w:rPr>
        <w:t>coincidence that the opening melody of the first strain of this I</w:t>
      </w:r>
      <w:r w:rsidR="00331621">
        <w:rPr>
          <w:lang w:val="en-US"/>
        </w:rPr>
        <w:t>talian G</w:t>
      </w:r>
      <w:r w:rsidR="002C6C30">
        <w:rPr>
          <w:lang w:val="en-US"/>
        </w:rPr>
        <w:t>alliard is similar t</w:t>
      </w:r>
      <w:r w:rsidR="00331621">
        <w:rPr>
          <w:lang w:val="en-US"/>
        </w:rPr>
        <w:t>o the tune associated with the S</w:t>
      </w:r>
      <w:r w:rsidR="002C6C30">
        <w:rPr>
          <w:lang w:val="en-US"/>
        </w:rPr>
        <w:t xml:space="preserve">hrine in Walsingham in England. </w:t>
      </w:r>
      <w:r w:rsidR="00873308">
        <w:rPr>
          <w:lang w:val="en-US"/>
        </w:rPr>
        <w:t>And i</w:t>
      </w:r>
      <w:r w:rsidR="00331621">
        <w:rPr>
          <w:lang w:val="en-US"/>
        </w:rPr>
        <w:t>t follows that the G</w:t>
      </w:r>
      <w:r w:rsidR="00D31E77">
        <w:rPr>
          <w:lang w:val="en-US"/>
        </w:rPr>
        <w:t xml:space="preserve">alliard that Huwet composed or arranged </w:t>
      </w:r>
      <w:r w:rsidR="00873308">
        <w:rPr>
          <w:lang w:val="en-US"/>
        </w:rPr>
        <w:t>could have been</w:t>
      </w:r>
      <w:r w:rsidR="00D31E77">
        <w:rPr>
          <w:lang w:val="en-US"/>
        </w:rPr>
        <w:t xml:space="preserve"> based on the tune found in the Italian Galliard, and </w:t>
      </w:r>
      <w:r w:rsidR="009B2675">
        <w:rPr>
          <w:lang w:val="en-US"/>
        </w:rPr>
        <w:t xml:space="preserve">that </w:t>
      </w:r>
      <w:r w:rsidR="00873308">
        <w:rPr>
          <w:lang w:val="en-US"/>
        </w:rPr>
        <w:t>he</w:t>
      </w:r>
      <w:r w:rsidR="009B2675">
        <w:rPr>
          <w:lang w:val="en-US"/>
        </w:rPr>
        <w:t xml:space="preserve"> was unaware of </w:t>
      </w:r>
      <w:r w:rsidR="00873308">
        <w:rPr>
          <w:lang w:val="en-US"/>
        </w:rPr>
        <w:t xml:space="preserve">similarity to </w:t>
      </w:r>
      <w:r w:rsidR="00D31E77">
        <w:rPr>
          <w:lang w:val="en-US"/>
        </w:rPr>
        <w:t>the English Walsingham tune, possibly until Dowland pointed it out</w:t>
      </w:r>
      <w:r w:rsidR="00A505AE">
        <w:rPr>
          <w:lang w:val="en-US"/>
        </w:rPr>
        <w:t xml:space="preserve"> to him</w:t>
      </w:r>
      <w:r w:rsidR="00D31E77">
        <w:rPr>
          <w:lang w:val="en-US"/>
        </w:rPr>
        <w:t xml:space="preserve">! </w:t>
      </w:r>
      <w:r>
        <w:rPr>
          <w:lang w:val="en-US"/>
        </w:rPr>
        <w:t>N</w:t>
      </w:r>
      <w:r w:rsidRPr="00F71D1B">
        <w:rPr>
          <w:vertAlign w:val="superscript"/>
          <w:lang w:val="en-US"/>
        </w:rPr>
        <w:t>o</w:t>
      </w:r>
      <w:r w:rsidR="00D31E77">
        <w:rPr>
          <w:lang w:val="en-US"/>
        </w:rPr>
        <w:t xml:space="preserve"> 5 is </w:t>
      </w:r>
      <w:r w:rsidR="00795448">
        <w:rPr>
          <w:lang w:val="en-US"/>
        </w:rPr>
        <w:t>another</w:t>
      </w:r>
      <w:r w:rsidR="00D31E77">
        <w:rPr>
          <w:lang w:val="en-US"/>
        </w:rPr>
        <w:t xml:space="preserve"> triple time lute solo that uses the Italian tune</w:t>
      </w:r>
      <w:r w:rsidR="00723A22">
        <w:rPr>
          <w:lang w:val="en-US"/>
        </w:rPr>
        <w:t xml:space="preserve"> in the first strain</w:t>
      </w:r>
      <w:r w:rsidR="00D068A1">
        <w:rPr>
          <w:lang w:val="en-US"/>
        </w:rPr>
        <w:t>.</w:t>
      </w:r>
    </w:p>
    <w:p w14:paraId="0918A1F1" w14:textId="380B3489" w:rsidR="00640123" w:rsidRPr="00640123" w:rsidRDefault="00640123" w:rsidP="00640123">
      <w:pPr>
        <w:rPr>
          <w:sz w:val="16"/>
          <w:szCs w:val="16"/>
          <w:lang w:val="en-US"/>
        </w:rPr>
      </w:pPr>
      <w:r w:rsidRPr="00640123">
        <w:rPr>
          <w:sz w:val="16"/>
          <w:szCs w:val="16"/>
          <w:lang w:val="en-US"/>
        </w:rPr>
        <w:t xml:space="preserve">[Additional: GB-Cu Dd.5.20, f. 36v </w:t>
      </w:r>
      <w:r w:rsidRPr="00640123">
        <w:rPr>
          <w:i/>
          <w:iCs/>
          <w:sz w:val="16"/>
          <w:szCs w:val="16"/>
          <w:lang w:val="en-US"/>
        </w:rPr>
        <w:t>Galliard Robt Johnson</w:t>
      </w:r>
      <w:r w:rsidRPr="00640123">
        <w:rPr>
          <w:sz w:val="16"/>
          <w:szCs w:val="16"/>
          <w:lang w:val="en-US"/>
        </w:rPr>
        <w:t xml:space="preserve"> - </w:t>
      </w:r>
      <w:r w:rsidRPr="00640123">
        <w:rPr>
          <w:sz w:val="16"/>
          <w:szCs w:val="16"/>
        </w:rPr>
        <w:t>lyra viol (ffhfh)</w:t>
      </w:r>
      <w:r w:rsidRPr="00640123">
        <w:rPr>
          <w:sz w:val="16"/>
          <w:szCs w:val="16"/>
          <w:lang w:val="en-US"/>
        </w:rPr>
        <w:t xml:space="preserve"> Walsingham tune]</w:t>
      </w:r>
    </w:p>
    <w:p w14:paraId="1DF3DF5E" w14:textId="0515A465" w:rsidR="00035284" w:rsidRPr="00A1526B" w:rsidRDefault="00C603F0" w:rsidP="00795448">
      <w:pPr>
        <w:tabs>
          <w:tab w:val="left" w:pos="567"/>
        </w:tabs>
        <w:spacing w:before="60" w:after="60"/>
        <w:ind w:left="142" w:hanging="142"/>
        <w:jc w:val="center"/>
        <w:rPr>
          <w:b/>
        </w:rPr>
      </w:pPr>
      <w:r w:rsidRPr="00DD3AF8">
        <w:rPr>
          <w:b/>
        </w:rPr>
        <w:t>Worklist</w:t>
      </w:r>
      <w:r w:rsidR="007A033B">
        <w:rPr>
          <w:rStyle w:val="EndnoteReference"/>
          <w:b/>
        </w:rPr>
        <w:endnoteReference w:id="9"/>
      </w:r>
    </w:p>
    <w:p w14:paraId="6D33A852" w14:textId="707717F1" w:rsidR="00974166" w:rsidRPr="000464D0" w:rsidRDefault="00974166" w:rsidP="005F34AA">
      <w:pPr>
        <w:spacing w:after="60"/>
        <w:ind w:left="352" w:hanging="352"/>
        <w:jc w:val="center"/>
        <w:rPr>
          <w:b/>
          <w:color w:val="000000"/>
          <w:szCs w:val="20"/>
        </w:rPr>
      </w:pPr>
      <w:r w:rsidRPr="000464D0">
        <w:rPr>
          <w:b/>
          <w:color w:val="000000"/>
          <w:szCs w:val="20"/>
        </w:rPr>
        <w:t>Galliard</w:t>
      </w:r>
      <w:r w:rsidR="00D561FD">
        <w:rPr>
          <w:b/>
          <w:color w:val="000000"/>
          <w:szCs w:val="20"/>
        </w:rPr>
        <w:t xml:space="preserve"> - John Dowland</w:t>
      </w:r>
    </w:p>
    <w:p w14:paraId="71CD446D" w14:textId="1C5B27B3" w:rsidR="00974166" w:rsidRPr="000464D0" w:rsidRDefault="00974166" w:rsidP="00974166">
      <w:pPr>
        <w:ind w:left="426" w:hanging="350"/>
        <w:jc w:val="left"/>
        <w:rPr>
          <w:color w:val="000000"/>
          <w:szCs w:val="20"/>
          <w:lang w:val="en-US"/>
        </w:rPr>
      </w:pPr>
      <w:r>
        <w:rPr>
          <w:color w:val="000000"/>
          <w:szCs w:val="20"/>
        </w:rPr>
        <w:t>1</w:t>
      </w:r>
      <w:r w:rsidRPr="000464D0">
        <w:rPr>
          <w:color w:val="000000"/>
          <w:szCs w:val="20"/>
        </w:rPr>
        <w:t xml:space="preserve">a-JD31. </w:t>
      </w:r>
      <w:r w:rsidR="00001FDA">
        <w:rPr>
          <w:color w:val="000000"/>
          <w:szCs w:val="20"/>
        </w:rPr>
        <w:t xml:space="preserve">GB-Cu </w:t>
      </w:r>
      <w:r w:rsidRPr="000464D0">
        <w:rPr>
          <w:color w:val="000000"/>
          <w:szCs w:val="20"/>
        </w:rPr>
        <w:t xml:space="preserve">Dd.2.11, f. 82v </w:t>
      </w:r>
      <w:r w:rsidRPr="000464D0">
        <w:rPr>
          <w:color w:val="000000"/>
          <w:szCs w:val="20"/>
          <w:lang w:val="en-US"/>
        </w:rPr>
        <w:t>untitled - John Dowland [DowlandCLM 31]</w:t>
      </w:r>
      <w:r w:rsidR="00171DC2">
        <w:rPr>
          <w:rStyle w:val="EndnoteReference"/>
          <w:color w:val="000000"/>
          <w:szCs w:val="20"/>
          <w:lang w:val="en-US"/>
        </w:rPr>
        <w:endnoteReference w:id="10"/>
      </w:r>
    </w:p>
    <w:p w14:paraId="6AC70680" w14:textId="5DC63AB5" w:rsidR="00974166" w:rsidRPr="000464D0" w:rsidRDefault="00974166" w:rsidP="00974166">
      <w:pPr>
        <w:ind w:left="426" w:hanging="350"/>
        <w:jc w:val="left"/>
        <w:rPr>
          <w:color w:val="000000"/>
          <w:szCs w:val="20"/>
          <w:lang w:val="en-US"/>
        </w:rPr>
      </w:pPr>
      <w:r>
        <w:rPr>
          <w:color w:val="000000"/>
          <w:szCs w:val="20"/>
          <w:lang w:val="en-US"/>
        </w:rPr>
        <w:t>1</w:t>
      </w:r>
      <w:r w:rsidRPr="000464D0">
        <w:rPr>
          <w:color w:val="000000"/>
          <w:szCs w:val="20"/>
          <w:lang w:val="en-US"/>
        </w:rPr>
        <w:t xml:space="preserve">b-JD31. GB-Cu Dd.5.78.3, f. 37r </w:t>
      </w:r>
      <w:r w:rsidRPr="000464D0">
        <w:rPr>
          <w:i/>
          <w:iCs/>
          <w:color w:val="000000"/>
          <w:szCs w:val="20"/>
          <w:lang w:val="en-US"/>
        </w:rPr>
        <w:t>J:D.</w:t>
      </w:r>
      <w:r w:rsidRPr="000464D0">
        <w:rPr>
          <w:color w:val="000000"/>
          <w:szCs w:val="20"/>
          <w:lang w:val="en-US"/>
        </w:rPr>
        <w:t xml:space="preserve"> - John Dowland</w:t>
      </w:r>
    </w:p>
    <w:p w14:paraId="3DCDBC68" w14:textId="3DA72DA2" w:rsidR="00C5532F" w:rsidRPr="00484C70" w:rsidRDefault="00C5532F" w:rsidP="005F34AA">
      <w:pPr>
        <w:spacing w:before="60"/>
        <w:ind w:left="352" w:hanging="352"/>
        <w:jc w:val="center"/>
        <w:rPr>
          <w:b/>
          <w:color w:val="000000"/>
          <w:szCs w:val="20"/>
          <w:lang w:val="en-US"/>
        </w:rPr>
      </w:pPr>
      <w:r w:rsidRPr="00484C70">
        <w:rPr>
          <w:b/>
          <w:color w:val="000000"/>
          <w:szCs w:val="20"/>
          <w:lang w:val="en-US"/>
        </w:rPr>
        <w:t xml:space="preserve">Variations on </w:t>
      </w:r>
      <w:r w:rsidR="00795448">
        <w:rPr>
          <w:b/>
          <w:color w:val="000000"/>
          <w:szCs w:val="20"/>
          <w:lang w:val="en-US"/>
        </w:rPr>
        <w:t xml:space="preserve">the </w:t>
      </w:r>
      <w:r w:rsidRPr="00484C70">
        <w:rPr>
          <w:b/>
          <w:color w:val="000000"/>
          <w:szCs w:val="20"/>
          <w:lang w:val="en-US"/>
        </w:rPr>
        <w:t>Walsingham</w:t>
      </w:r>
      <w:r w:rsidR="005F34AA">
        <w:rPr>
          <w:b/>
          <w:color w:val="000000"/>
          <w:szCs w:val="20"/>
          <w:lang w:val="en-US"/>
        </w:rPr>
        <w:t xml:space="preserve"> Tune</w:t>
      </w:r>
    </w:p>
    <w:p w14:paraId="58D8576B" w14:textId="22F00DC8" w:rsidR="004528CA" w:rsidRPr="0058690C" w:rsidRDefault="004528CA" w:rsidP="004528CA">
      <w:pPr>
        <w:ind w:left="426" w:hanging="350"/>
        <w:jc w:val="center"/>
        <w:rPr>
          <w:rFonts w:eastAsiaTheme="minorEastAsia" w:cs="Times"/>
          <w:sz w:val="18"/>
          <w:szCs w:val="18"/>
          <w:lang w:val="en-US"/>
        </w:rPr>
      </w:pPr>
      <w:r w:rsidRPr="0058690C">
        <w:rPr>
          <w:rFonts w:eastAsiaTheme="minorEastAsia" w:cs="Times"/>
          <w:sz w:val="18"/>
          <w:szCs w:val="18"/>
          <w:lang w:val="en-US"/>
        </w:rPr>
        <w:t>G minor</w:t>
      </w:r>
    </w:p>
    <w:p w14:paraId="0910F4F4" w14:textId="0680374C" w:rsidR="00C5532F" w:rsidRPr="00484C70" w:rsidRDefault="00974166" w:rsidP="00672E4C">
      <w:pPr>
        <w:ind w:left="426" w:hanging="350"/>
        <w:jc w:val="left"/>
        <w:rPr>
          <w:i/>
          <w:iCs/>
          <w:color w:val="000000"/>
          <w:szCs w:val="20"/>
          <w:lang w:val="en-US"/>
        </w:rPr>
      </w:pPr>
      <w:r>
        <w:rPr>
          <w:color w:val="000000"/>
          <w:szCs w:val="20"/>
          <w:lang w:val="en-US"/>
        </w:rPr>
        <w:t>2</w:t>
      </w:r>
      <w:r w:rsidR="00C5532F" w:rsidRPr="00484C70">
        <w:rPr>
          <w:color w:val="000000"/>
          <w:szCs w:val="20"/>
          <w:lang w:val="en-US"/>
        </w:rPr>
        <w:t xml:space="preserve">a. </w:t>
      </w:r>
      <w:r w:rsidR="00001FDA">
        <w:rPr>
          <w:color w:val="000000"/>
          <w:szCs w:val="20"/>
        </w:rPr>
        <w:t xml:space="preserve">GB-Cu </w:t>
      </w:r>
      <w:r w:rsidR="00C5532F" w:rsidRPr="00484C70">
        <w:rPr>
          <w:color w:val="000000"/>
          <w:szCs w:val="20"/>
          <w:lang w:val="en-US"/>
        </w:rPr>
        <w:t xml:space="preserve">Dd.9.33, f. 21r </w:t>
      </w:r>
      <w:r w:rsidR="00C5532F" w:rsidRPr="00484C70">
        <w:rPr>
          <w:i/>
          <w:iCs/>
          <w:color w:val="000000"/>
          <w:szCs w:val="20"/>
          <w:lang w:val="en-US"/>
        </w:rPr>
        <w:t>Walsingham</w:t>
      </w:r>
      <w:r w:rsidR="00C5532F" w:rsidRPr="00484C70">
        <w:rPr>
          <w:color w:val="000000"/>
          <w:szCs w:val="20"/>
          <w:lang w:val="en-US"/>
        </w:rPr>
        <w:t xml:space="preserve"> - anon</w:t>
      </w:r>
    </w:p>
    <w:p w14:paraId="7940A70D" w14:textId="7FD6045F" w:rsidR="00C5532F" w:rsidRPr="00484C70" w:rsidRDefault="00974166" w:rsidP="00672E4C">
      <w:pPr>
        <w:ind w:left="426" w:hanging="350"/>
        <w:jc w:val="left"/>
        <w:rPr>
          <w:i/>
          <w:iCs/>
          <w:color w:val="000000"/>
          <w:szCs w:val="20"/>
          <w:lang w:val="en-US"/>
        </w:rPr>
      </w:pPr>
      <w:r>
        <w:rPr>
          <w:color w:val="000000"/>
          <w:szCs w:val="20"/>
          <w:lang w:val="en-US"/>
        </w:rPr>
        <w:t>2</w:t>
      </w:r>
      <w:r w:rsidR="00C5532F" w:rsidRPr="00484C70">
        <w:rPr>
          <w:color w:val="000000"/>
          <w:szCs w:val="20"/>
          <w:lang w:val="en-US"/>
        </w:rPr>
        <w:t xml:space="preserve">b. </w:t>
      </w:r>
      <w:r w:rsidR="00001FDA">
        <w:rPr>
          <w:color w:val="000000"/>
          <w:szCs w:val="20"/>
        </w:rPr>
        <w:t xml:space="preserve">GB-Cu </w:t>
      </w:r>
      <w:r w:rsidR="00C5532F" w:rsidRPr="00484C70">
        <w:rPr>
          <w:color w:val="000000"/>
          <w:szCs w:val="20"/>
          <w:lang w:val="en-US"/>
        </w:rPr>
        <w:t xml:space="preserve">Dd.9.33, ff. 26v-28r </w:t>
      </w:r>
      <w:r w:rsidR="00C5532F" w:rsidRPr="00484C70">
        <w:rPr>
          <w:i/>
          <w:iCs/>
          <w:color w:val="000000"/>
          <w:szCs w:val="20"/>
          <w:lang w:val="en-US"/>
        </w:rPr>
        <w:t xml:space="preserve">Walsingham Marchannt - </w:t>
      </w:r>
      <w:r w:rsidR="00C5532F" w:rsidRPr="00484C70">
        <w:rPr>
          <w:color w:val="000000"/>
          <w:szCs w:val="20"/>
          <w:lang w:val="en-US"/>
        </w:rPr>
        <w:t>John Marchant</w:t>
      </w:r>
    </w:p>
    <w:p w14:paraId="2FB51D8D" w14:textId="5D18FB44" w:rsidR="00C5532F" w:rsidRPr="00484C70" w:rsidRDefault="00974166" w:rsidP="00672E4C">
      <w:pPr>
        <w:ind w:left="426" w:hanging="350"/>
        <w:jc w:val="left"/>
        <w:rPr>
          <w:color w:val="000000"/>
          <w:szCs w:val="20"/>
          <w:lang w:val="en-US"/>
        </w:rPr>
      </w:pPr>
      <w:r>
        <w:rPr>
          <w:color w:val="000000"/>
          <w:szCs w:val="20"/>
          <w:lang w:val="en-US"/>
        </w:rPr>
        <w:t>2</w:t>
      </w:r>
      <w:r w:rsidR="00C5532F" w:rsidRPr="00484C70">
        <w:rPr>
          <w:color w:val="000000"/>
          <w:szCs w:val="20"/>
          <w:lang w:val="en-US"/>
        </w:rPr>
        <w:t>c</w:t>
      </w:r>
      <w:r w:rsidR="00C22F07">
        <w:rPr>
          <w:color w:val="000000"/>
          <w:szCs w:val="20"/>
          <w:lang w:val="en-US"/>
        </w:rPr>
        <w:t>-JD67</w:t>
      </w:r>
      <w:r w:rsidR="00C5532F" w:rsidRPr="00484C70">
        <w:rPr>
          <w:color w:val="000000"/>
          <w:szCs w:val="20"/>
          <w:lang w:val="en-US"/>
        </w:rPr>
        <w:t xml:space="preserve">. GB-Cu Dd.9.33, ff. 67v-68r </w:t>
      </w:r>
      <w:r w:rsidR="00C5532F" w:rsidRPr="00484C70">
        <w:rPr>
          <w:i/>
          <w:iCs/>
          <w:color w:val="000000"/>
          <w:szCs w:val="20"/>
          <w:lang w:val="en-US"/>
        </w:rPr>
        <w:t>Wallsingham Jo Dowland</w:t>
      </w:r>
      <w:r w:rsidR="00C5532F" w:rsidRPr="00484C70">
        <w:rPr>
          <w:iCs/>
          <w:color w:val="000000"/>
          <w:szCs w:val="20"/>
          <w:lang w:val="en-US"/>
        </w:rPr>
        <w:t xml:space="preserve"> - John Dowland</w:t>
      </w:r>
      <w:r w:rsidR="00C5532F" w:rsidRPr="00484C70">
        <w:rPr>
          <w:i/>
          <w:iCs/>
          <w:color w:val="000000"/>
          <w:szCs w:val="20"/>
          <w:lang w:val="en-US"/>
        </w:rPr>
        <w:t xml:space="preserve"> </w:t>
      </w:r>
      <w:r w:rsidR="00C5532F" w:rsidRPr="00484C70">
        <w:rPr>
          <w:color w:val="000000"/>
          <w:szCs w:val="20"/>
          <w:lang w:val="en-US"/>
        </w:rPr>
        <w:t>[DowlandCLM 67]</w:t>
      </w:r>
      <w:r w:rsidR="006E6DD4" w:rsidRPr="006E6DD4">
        <w:rPr>
          <w:color w:val="000000"/>
          <w:szCs w:val="20"/>
          <w:lang w:val="en-US"/>
        </w:rPr>
        <w:t xml:space="preserve"> </w:t>
      </w:r>
    </w:p>
    <w:p w14:paraId="6E4D6CC6" w14:textId="22AF3F6B" w:rsidR="004528CA" w:rsidRPr="0058690C" w:rsidRDefault="004528CA" w:rsidP="004528CA">
      <w:pPr>
        <w:ind w:left="426" w:hanging="350"/>
        <w:jc w:val="center"/>
        <w:rPr>
          <w:rFonts w:eastAsiaTheme="minorEastAsia" w:cs="Times"/>
          <w:sz w:val="18"/>
          <w:szCs w:val="18"/>
          <w:lang w:val="en-US"/>
        </w:rPr>
      </w:pPr>
      <w:r w:rsidRPr="0058690C">
        <w:rPr>
          <w:rFonts w:eastAsiaTheme="minorEastAsia" w:cs="Times"/>
          <w:sz w:val="18"/>
          <w:szCs w:val="18"/>
          <w:lang w:val="en-US"/>
        </w:rPr>
        <w:t>F minor</w:t>
      </w:r>
    </w:p>
    <w:p w14:paraId="523B87BB" w14:textId="5DAC9C6C" w:rsidR="00C5532F" w:rsidRPr="00484C70" w:rsidRDefault="00974166" w:rsidP="00672E4C">
      <w:pPr>
        <w:ind w:left="426" w:hanging="350"/>
        <w:jc w:val="left"/>
        <w:rPr>
          <w:color w:val="000000"/>
          <w:szCs w:val="20"/>
          <w:lang w:val="en-US"/>
        </w:rPr>
      </w:pPr>
      <w:r>
        <w:rPr>
          <w:color w:val="000000"/>
          <w:szCs w:val="20"/>
          <w:lang w:val="en-US"/>
        </w:rPr>
        <w:t>2</w:t>
      </w:r>
      <w:r w:rsidR="00C5532F" w:rsidRPr="00484C70">
        <w:rPr>
          <w:color w:val="000000"/>
          <w:szCs w:val="20"/>
          <w:lang w:val="en-US"/>
        </w:rPr>
        <w:t>d. GB-Gu Euing 25, ff. 43v</w:t>
      </w:r>
      <w:r w:rsidR="00306283">
        <w:rPr>
          <w:color w:val="000000"/>
          <w:szCs w:val="20"/>
          <w:lang w:val="en-US"/>
        </w:rPr>
        <w:t>-44r untitled - Francis Cutting</w:t>
      </w:r>
    </w:p>
    <w:p w14:paraId="7FB6F5D0" w14:textId="5072B653" w:rsidR="003647E5" w:rsidRDefault="00306283" w:rsidP="00672E4C">
      <w:pPr>
        <w:ind w:left="426" w:hanging="350"/>
        <w:jc w:val="left"/>
        <w:rPr>
          <w:color w:val="000000"/>
          <w:szCs w:val="20"/>
          <w:lang w:val="en-US"/>
        </w:rPr>
      </w:pPr>
      <w:r>
        <w:rPr>
          <w:color w:val="000000"/>
          <w:szCs w:val="20"/>
        </w:rPr>
        <w:lastRenderedPageBreak/>
        <w:tab/>
      </w:r>
      <w:r w:rsidR="00001FDA">
        <w:rPr>
          <w:color w:val="000000"/>
          <w:szCs w:val="20"/>
        </w:rPr>
        <w:t xml:space="preserve">GB-Cu </w:t>
      </w:r>
      <w:r>
        <w:rPr>
          <w:color w:val="000000"/>
          <w:szCs w:val="20"/>
        </w:rPr>
        <w:t>Dd.2.11, f. 96r</w:t>
      </w:r>
      <w:r w:rsidR="00C5532F" w:rsidRPr="00484C70">
        <w:rPr>
          <w:color w:val="000000"/>
          <w:szCs w:val="20"/>
          <w:lang w:val="en-US"/>
        </w:rPr>
        <w:t xml:space="preserve"> </w:t>
      </w:r>
      <w:r>
        <w:rPr>
          <w:i/>
          <w:iCs/>
          <w:color w:val="000000"/>
          <w:szCs w:val="20"/>
          <w:lang w:val="en-US"/>
        </w:rPr>
        <w:t>Fr.</w:t>
      </w:r>
      <w:r w:rsidR="00C5532F" w:rsidRPr="00484C70">
        <w:rPr>
          <w:i/>
          <w:iCs/>
          <w:color w:val="000000"/>
          <w:szCs w:val="20"/>
          <w:lang w:val="en-US"/>
        </w:rPr>
        <w:t xml:space="preserve"> Cutting</w:t>
      </w:r>
      <w:r>
        <w:rPr>
          <w:i/>
          <w:iCs/>
          <w:color w:val="000000"/>
          <w:szCs w:val="20"/>
          <w:lang w:val="en-US"/>
        </w:rPr>
        <w:t xml:space="preserve"> </w:t>
      </w:r>
      <w:r w:rsidRPr="00484C70">
        <w:rPr>
          <w:color w:val="000000"/>
          <w:szCs w:val="20"/>
          <w:lang w:val="en-US"/>
        </w:rPr>
        <w:t>[CuttingB 48</w:t>
      </w:r>
      <w:r>
        <w:rPr>
          <w:color w:val="000000"/>
          <w:szCs w:val="20"/>
          <w:lang w:val="en-US"/>
        </w:rPr>
        <w:t>i</w:t>
      </w:r>
      <w:r w:rsidRPr="00484C70">
        <w:rPr>
          <w:color w:val="000000"/>
          <w:szCs w:val="20"/>
          <w:lang w:val="en-US"/>
        </w:rPr>
        <w:t>]</w:t>
      </w:r>
      <w:r w:rsidR="00185F22">
        <w:rPr>
          <w:rStyle w:val="EndnoteReference"/>
          <w:color w:val="000000"/>
          <w:szCs w:val="20"/>
          <w:lang w:val="en-US"/>
        </w:rPr>
        <w:endnoteReference w:id="11"/>
      </w:r>
    </w:p>
    <w:p w14:paraId="11BE9169" w14:textId="77777777" w:rsidR="003647E5" w:rsidRDefault="003647E5" w:rsidP="00672E4C">
      <w:pPr>
        <w:ind w:left="426" w:hanging="350"/>
        <w:jc w:val="left"/>
        <w:rPr>
          <w:i/>
          <w:iCs/>
          <w:color w:val="000000"/>
          <w:szCs w:val="20"/>
          <w:lang w:val="en-US"/>
        </w:rPr>
      </w:pPr>
      <w:r>
        <w:rPr>
          <w:color w:val="000000"/>
          <w:szCs w:val="20"/>
          <w:lang w:val="en-US"/>
        </w:rPr>
        <w:tab/>
      </w:r>
      <w:r w:rsidR="00C5532F" w:rsidRPr="00484C70">
        <w:rPr>
          <w:color w:val="000000"/>
          <w:szCs w:val="20"/>
          <w:lang w:val="en-US"/>
        </w:rPr>
        <w:t xml:space="preserve">GB-Cu Dd.5.78.3, ff. 50v-51r </w:t>
      </w:r>
      <w:r>
        <w:rPr>
          <w:i/>
          <w:iCs/>
          <w:color w:val="000000"/>
          <w:szCs w:val="20"/>
          <w:lang w:val="en-US"/>
        </w:rPr>
        <w:t>F: C.</w:t>
      </w:r>
    </w:p>
    <w:p w14:paraId="03D6C8D8" w14:textId="19BF3C7F" w:rsidR="00C5532F" w:rsidRPr="00484C70" w:rsidRDefault="003647E5" w:rsidP="00672E4C">
      <w:pPr>
        <w:ind w:left="426" w:hanging="350"/>
        <w:jc w:val="left"/>
        <w:rPr>
          <w:i/>
          <w:iCs/>
          <w:color w:val="000000"/>
          <w:szCs w:val="20"/>
          <w:lang w:val="en-US"/>
        </w:rPr>
      </w:pPr>
      <w:r>
        <w:rPr>
          <w:i/>
          <w:iCs/>
          <w:color w:val="000000"/>
          <w:szCs w:val="20"/>
          <w:lang w:val="en-US"/>
        </w:rPr>
        <w:tab/>
      </w:r>
      <w:r w:rsidR="00C5532F" w:rsidRPr="00484C70">
        <w:rPr>
          <w:color w:val="000000"/>
          <w:szCs w:val="20"/>
          <w:lang w:val="en-US"/>
        </w:rPr>
        <w:t xml:space="preserve">Barley 1596, sigs. D2r-D3r </w:t>
      </w:r>
      <w:r w:rsidR="00C5532F" w:rsidRPr="00484C70">
        <w:rPr>
          <w:i/>
          <w:iCs/>
          <w:color w:val="000000"/>
          <w:szCs w:val="20"/>
          <w:lang w:val="en-US"/>
        </w:rPr>
        <w:t>Walsi</w:t>
      </w:r>
      <w:r w:rsidR="002A4F6A" w:rsidRPr="00484C70">
        <w:rPr>
          <w:i/>
          <w:iCs/>
          <w:color w:val="000000"/>
          <w:szCs w:val="20"/>
          <w:lang w:val="en-US"/>
        </w:rPr>
        <w:t xml:space="preserve">nggham made by Francis Cutting </w:t>
      </w:r>
      <w:r w:rsidR="00C5532F" w:rsidRPr="00484C70">
        <w:rPr>
          <w:i/>
          <w:iCs/>
          <w:color w:val="000000"/>
          <w:szCs w:val="20"/>
          <w:lang w:val="en-US"/>
        </w:rPr>
        <w:t>/</w:t>
      </w:r>
      <w:r>
        <w:rPr>
          <w:i/>
          <w:iCs/>
          <w:color w:val="000000"/>
          <w:szCs w:val="20"/>
          <w:lang w:val="en-US"/>
        </w:rPr>
        <w:t xml:space="preserve"> </w:t>
      </w:r>
      <w:r w:rsidR="00C5532F" w:rsidRPr="00484C70">
        <w:rPr>
          <w:i/>
          <w:iCs/>
          <w:color w:val="000000"/>
          <w:szCs w:val="20"/>
          <w:lang w:val="en-US"/>
        </w:rPr>
        <w:t xml:space="preserve">Walsingame by. Fr.C. </w:t>
      </w:r>
      <w:r w:rsidR="00306283">
        <w:rPr>
          <w:color w:val="000000"/>
          <w:szCs w:val="20"/>
          <w:lang w:val="en-US"/>
        </w:rPr>
        <w:t xml:space="preserve">[orpharion, </w:t>
      </w:r>
      <w:r w:rsidR="00306283" w:rsidRPr="00484C70">
        <w:rPr>
          <w:color w:val="000000"/>
          <w:szCs w:val="20"/>
          <w:lang w:val="en-US"/>
        </w:rPr>
        <w:t>CuttingB 48</w:t>
      </w:r>
      <w:r w:rsidR="00306283">
        <w:rPr>
          <w:color w:val="000000"/>
          <w:szCs w:val="20"/>
          <w:lang w:val="en-US"/>
        </w:rPr>
        <w:t>ii</w:t>
      </w:r>
      <w:r w:rsidR="00306283" w:rsidRPr="00484C70">
        <w:rPr>
          <w:color w:val="000000"/>
          <w:szCs w:val="20"/>
          <w:lang w:val="en-US"/>
        </w:rPr>
        <w:t>]</w:t>
      </w:r>
    </w:p>
    <w:p w14:paraId="7A38B560" w14:textId="220590E7" w:rsidR="00C5532F" w:rsidRPr="00484C70" w:rsidRDefault="00974166" w:rsidP="00672E4C">
      <w:pPr>
        <w:ind w:left="426" w:hanging="350"/>
        <w:jc w:val="left"/>
        <w:rPr>
          <w:color w:val="000000"/>
          <w:szCs w:val="20"/>
          <w:lang w:val="en-US"/>
        </w:rPr>
      </w:pPr>
      <w:r>
        <w:rPr>
          <w:color w:val="000000"/>
          <w:szCs w:val="20"/>
          <w:lang w:val="en-US"/>
        </w:rPr>
        <w:t>2</w:t>
      </w:r>
      <w:r w:rsidR="00C5532F" w:rsidRPr="00484C70">
        <w:rPr>
          <w:color w:val="000000"/>
          <w:szCs w:val="20"/>
          <w:lang w:val="en-US"/>
        </w:rPr>
        <w:t xml:space="preserve">e. GB-Cu Dd.2.11, f. 98r </w:t>
      </w:r>
      <w:r w:rsidR="00C5532F" w:rsidRPr="00484C70">
        <w:rPr>
          <w:i/>
          <w:iCs/>
          <w:color w:val="000000"/>
          <w:szCs w:val="20"/>
          <w:lang w:val="en-US"/>
        </w:rPr>
        <w:t>Jo Johnson</w:t>
      </w:r>
      <w:r w:rsidR="00C5532F" w:rsidRPr="00484C70">
        <w:rPr>
          <w:color w:val="000000"/>
          <w:szCs w:val="20"/>
          <w:lang w:val="en-US"/>
        </w:rPr>
        <w:t xml:space="preserve"> - John Johnson [JohnsonB 34]</w:t>
      </w:r>
      <w:r w:rsidR="006B79C7">
        <w:rPr>
          <w:rStyle w:val="EndnoteReference"/>
          <w:color w:val="000000"/>
          <w:szCs w:val="20"/>
          <w:lang w:val="en-US"/>
        </w:rPr>
        <w:endnoteReference w:id="12"/>
      </w:r>
    </w:p>
    <w:p w14:paraId="6CF89BB4" w14:textId="0501CC6B" w:rsidR="00F75509" w:rsidRPr="00484C70" w:rsidRDefault="00974166" w:rsidP="00672E4C">
      <w:pPr>
        <w:ind w:left="426" w:hanging="350"/>
        <w:jc w:val="left"/>
        <w:rPr>
          <w:color w:val="000000"/>
          <w:szCs w:val="20"/>
          <w:lang w:val="en-US"/>
        </w:rPr>
      </w:pPr>
      <w:r>
        <w:rPr>
          <w:color w:val="000000"/>
          <w:szCs w:val="20"/>
          <w:lang w:val="en-US"/>
        </w:rPr>
        <w:t>2</w:t>
      </w:r>
      <w:r w:rsidR="00C5532F" w:rsidRPr="00484C70">
        <w:rPr>
          <w:color w:val="000000"/>
          <w:szCs w:val="20"/>
          <w:lang w:val="en-US"/>
        </w:rPr>
        <w:t xml:space="preserve">f. GB-Cu Dd.5.78.3, f. 12r </w:t>
      </w:r>
      <w:r w:rsidR="00C5532F" w:rsidRPr="00484C70">
        <w:rPr>
          <w:i/>
          <w:iCs/>
          <w:color w:val="000000"/>
          <w:szCs w:val="20"/>
          <w:lang w:val="en-US"/>
        </w:rPr>
        <w:t>A. H.</w:t>
      </w:r>
      <w:r w:rsidR="00C5532F" w:rsidRPr="00484C70">
        <w:rPr>
          <w:color w:val="000000"/>
          <w:szCs w:val="20"/>
          <w:lang w:val="en-US"/>
        </w:rPr>
        <w:t xml:space="preserve"> - Anthony Holborne</w:t>
      </w:r>
      <w:r w:rsidR="00C5532F" w:rsidRPr="00484C70">
        <w:rPr>
          <w:i/>
          <w:iCs/>
          <w:color w:val="000000"/>
          <w:szCs w:val="20"/>
          <w:lang w:val="en-US"/>
        </w:rPr>
        <w:t xml:space="preserve"> </w:t>
      </w:r>
      <w:r w:rsidR="00C5532F" w:rsidRPr="00484C70">
        <w:rPr>
          <w:color w:val="000000"/>
          <w:szCs w:val="20"/>
          <w:lang w:val="en-US"/>
        </w:rPr>
        <w:t>[HolborneS 58]</w:t>
      </w:r>
      <w:r w:rsidR="006B79C7">
        <w:rPr>
          <w:rStyle w:val="EndnoteReference"/>
          <w:color w:val="000000"/>
          <w:szCs w:val="20"/>
          <w:lang w:val="en-US"/>
        </w:rPr>
        <w:endnoteReference w:id="13"/>
      </w:r>
    </w:p>
    <w:p w14:paraId="5E04F876" w14:textId="53DF4AC0" w:rsidR="00C5532F" w:rsidRPr="00484C70" w:rsidRDefault="00974166" w:rsidP="00672E4C">
      <w:pPr>
        <w:ind w:left="426" w:hanging="350"/>
        <w:jc w:val="left"/>
        <w:rPr>
          <w:color w:val="000000"/>
          <w:szCs w:val="20"/>
        </w:rPr>
      </w:pPr>
      <w:r>
        <w:rPr>
          <w:color w:val="000000"/>
          <w:szCs w:val="20"/>
          <w:lang w:bidi="en-US"/>
        </w:rPr>
        <w:t>2</w:t>
      </w:r>
      <w:r w:rsidR="00C5532F" w:rsidRPr="00484C70">
        <w:rPr>
          <w:color w:val="000000"/>
          <w:szCs w:val="20"/>
          <w:lang w:bidi="en-US"/>
        </w:rPr>
        <w:t>g. GB-WPforester welde</w:t>
      </w:r>
      <w:r w:rsidR="00C5532F" w:rsidRPr="00484C70">
        <w:rPr>
          <w:color w:val="000000"/>
          <w:szCs w:val="20"/>
        </w:rPr>
        <w:t xml:space="preserve">, ff. 9v-10r </w:t>
      </w:r>
      <w:r w:rsidR="00C5532F" w:rsidRPr="00484C70">
        <w:rPr>
          <w:i/>
          <w:color w:val="000000"/>
          <w:szCs w:val="20"/>
        </w:rPr>
        <w:t>As I went to Wallsingam Mr Collard</w:t>
      </w:r>
      <w:r w:rsidR="00C5532F" w:rsidRPr="00484C70">
        <w:rPr>
          <w:color w:val="000000"/>
          <w:szCs w:val="20"/>
        </w:rPr>
        <w:t xml:space="preserve"> - </w:t>
      </w:r>
      <w:r w:rsidR="00C5532F" w:rsidRPr="00484C70">
        <w:rPr>
          <w:color w:val="000000"/>
          <w:szCs w:val="20"/>
          <w:lang w:val="en-US"/>
        </w:rPr>
        <w:t>Edward Collard</w:t>
      </w:r>
    </w:p>
    <w:p w14:paraId="25EE1A1F" w14:textId="77777777" w:rsidR="00385ABC" w:rsidRDefault="002A4F6A" w:rsidP="00672E4C">
      <w:pPr>
        <w:ind w:left="426" w:hanging="350"/>
        <w:jc w:val="left"/>
        <w:rPr>
          <w:color w:val="000000"/>
          <w:szCs w:val="20"/>
        </w:rPr>
      </w:pPr>
      <w:r w:rsidRPr="00484C70">
        <w:rPr>
          <w:color w:val="000000"/>
          <w:szCs w:val="20"/>
        </w:rPr>
        <w:tab/>
      </w:r>
      <w:r w:rsidR="00385ABC">
        <w:rPr>
          <w:color w:val="000000"/>
          <w:szCs w:val="20"/>
        </w:rPr>
        <w:t>GB-Cu Add.3056, f. 9v untitled</w:t>
      </w:r>
    </w:p>
    <w:p w14:paraId="5F7100AF" w14:textId="7AE9C37C" w:rsidR="00035284" w:rsidRDefault="00385ABC" w:rsidP="00672E4C">
      <w:pPr>
        <w:ind w:left="426" w:hanging="350"/>
        <w:jc w:val="left"/>
        <w:rPr>
          <w:color w:val="000000"/>
          <w:szCs w:val="20"/>
        </w:rPr>
      </w:pPr>
      <w:r>
        <w:rPr>
          <w:color w:val="000000"/>
          <w:szCs w:val="20"/>
        </w:rPr>
        <w:tab/>
      </w:r>
      <w:r w:rsidR="00C5532F" w:rsidRPr="00484C70">
        <w:rPr>
          <w:color w:val="000000"/>
          <w:szCs w:val="20"/>
        </w:rPr>
        <w:t xml:space="preserve">GB-Cu Dd.2.11, ff. 96v-97r </w:t>
      </w:r>
      <w:r w:rsidR="00C5532F" w:rsidRPr="00484C70">
        <w:rPr>
          <w:i/>
          <w:color w:val="000000"/>
          <w:szCs w:val="20"/>
        </w:rPr>
        <w:t>Collard</w:t>
      </w:r>
    </w:p>
    <w:p w14:paraId="4B38BD79" w14:textId="2AA46612" w:rsidR="004133C6" w:rsidRPr="00FA4B63" w:rsidRDefault="004133C6" w:rsidP="005F34AA">
      <w:pPr>
        <w:spacing w:before="60"/>
        <w:ind w:left="352" w:hanging="352"/>
        <w:jc w:val="center"/>
        <w:rPr>
          <w:rFonts w:eastAsiaTheme="minorEastAsia" w:cs="Times"/>
          <w:bCs/>
          <w:lang w:val="en-US"/>
        </w:rPr>
      </w:pPr>
      <w:r w:rsidRPr="004133C6">
        <w:rPr>
          <w:rFonts w:eastAsiaTheme="minorEastAsia" w:cs="Times"/>
          <w:b/>
          <w:lang w:val="en-US"/>
        </w:rPr>
        <w:t>Galliard - Gregory Huwet</w:t>
      </w:r>
      <w:r w:rsidR="00FA4B63" w:rsidRPr="00FA4B63">
        <w:rPr>
          <w:rStyle w:val="EndnoteReference"/>
          <w:rFonts w:eastAsiaTheme="minorEastAsia" w:cs="Times"/>
          <w:bCs/>
          <w:lang w:val="en-US"/>
        </w:rPr>
        <w:endnoteReference w:id="14"/>
      </w:r>
    </w:p>
    <w:p w14:paraId="5AC9B9D9" w14:textId="01505190" w:rsidR="004133C6" w:rsidRPr="0058690C" w:rsidRDefault="00FE200D" w:rsidP="00036884">
      <w:pPr>
        <w:ind w:left="426" w:hanging="350"/>
        <w:jc w:val="center"/>
        <w:rPr>
          <w:rFonts w:eastAsiaTheme="minorEastAsia" w:cs="Times"/>
          <w:sz w:val="18"/>
          <w:szCs w:val="18"/>
          <w:lang w:val="en-US"/>
        </w:rPr>
      </w:pPr>
      <w:r w:rsidRPr="0058690C">
        <w:rPr>
          <w:rFonts w:eastAsiaTheme="minorEastAsia" w:cs="Times"/>
          <w:sz w:val="18"/>
          <w:szCs w:val="18"/>
          <w:lang w:val="en-US"/>
        </w:rPr>
        <w:t>G minor</w:t>
      </w:r>
    </w:p>
    <w:p w14:paraId="27C4DC90" w14:textId="7A4C17A8" w:rsidR="004133C6" w:rsidRPr="004133C6" w:rsidRDefault="008566C5" w:rsidP="00A16252">
      <w:pPr>
        <w:ind w:left="426" w:hanging="350"/>
        <w:jc w:val="left"/>
        <w:rPr>
          <w:rFonts w:eastAsiaTheme="minorEastAsia" w:cs="Times"/>
          <w:lang w:val="en-US"/>
        </w:rPr>
      </w:pPr>
      <w:r>
        <w:rPr>
          <w:rFonts w:eastAsiaTheme="minorEastAsia" w:cs="Times"/>
          <w:lang w:val="en-US"/>
        </w:rPr>
        <w:t>3a</w:t>
      </w:r>
      <w:r w:rsidR="004133C6" w:rsidRPr="004133C6">
        <w:rPr>
          <w:rFonts w:eastAsiaTheme="minorEastAsia" w:cs="Times"/>
          <w:lang w:val="en-US"/>
        </w:rPr>
        <w:t xml:space="preserve">. US-NHub Mus.Dep.1, f. 17r </w:t>
      </w:r>
      <w:r w:rsidR="004133C6" w:rsidRPr="004133C6">
        <w:rPr>
          <w:rFonts w:eastAsiaTheme="minorEastAsia" w:cs="Times"/>
          <w:i/>
          <w:iCs/>
          <w:lang w:val="en-US"/>
        </w:rPr>
        <w:t>As I wente to</w:t>
      </w:r>
      <w:r w:rsidR="004133C6" w:rsidRPr="004133C6">
        <w:rPr>
          <w:rFonts w:eastAsiaTheme="minorEastAsia" w:cs="Times"/>
          <w:lang w:val="en-US"/>
        </w:rPr>
        <w:t xml:space="preserve"> </w:t>
      </w:r>
      <w:r w:rsidR="004133C6" w:rsidRPr="004133C6">
        <w:rPr>
          <w:rFonts w:eastAsiaTheme="minorEastAsia" w:cs="Times"/>
          <w:i/>
          <w:iCs/>
          <w:lang w:val="en-US"/>
        </w:rPr>
        <w:t>walsinghame</w:t>
      </w:r>
    </w:p>
    <w:p w14:paraId="464E5402" w14:textId="5BC96897" w:rsidR="004133C6" w:rsidRPr="004133C6" w:rsidRDefault="004133C6" w:rsidP="00A16252">
      <w:pPr>
        <w:ind w:left="426" w:hanging="350"/>
        <w:jc w:val="left"/>
        <w:rPr>
          <w:rFonts w:eastAsiaTheme="minorEastAsia" w:cs="Times"/>
          <w:lang w:val="en-US"/>
        </w:rPr>
      </w:pPr>
      <w:r w:rsidRPr="004133C6">
        <w:rPr>
          <w:rFonts w:eastAsiaTheme="minorEastAsia" w:cs="Times"/>
          <w:lang w:val="en-US"/>
        </w:rPr>
        <w:t>3</w:t>
      </w:r>
      <w:r w:rsidR="008566C5">
        <w:rPr>
          <w:rFonts w:eastAsiaTheme="minorEastAsia" w:cs="Times"/>
          <w:lang w:val="en-US"/>
        </w:rPr>
        <w:t>b</w:t>
      </w:r>
      <w:r w:rsidRPr="004133C6">
        <w:rPr>
          <w:rFonts w:eastAsiaTheme="minorEastAsia" w:cs="Times"/>
          <w:lang w:val="en-US"/>
        </w:rPr>
        <w:t xml:space="preserve">. </w:t>
      </w:r>
      <w:r w:rsidR="00001FDA">
        <w:rPr>
          <w:color w:val="000000"/>
          <w:szCs w:val="20"/>
        </w:rPr>
        <w:t xml:space="preserve">GB-Cu </w:t>
      </w:r>
      <w:r w:rsidRPr="004133C6">
        <w:rPr>
          <w:rFonts w:eastAsiaTheme="minorEastAsia" w:cs="Times"/>
          <w:lang w:val="en-US"/>
        </w:rPr>
        <w:t>Dd.2.11, f. 29r Untitled</w:t>
      </w:r>
    </w:p>
    <w:p w14:paraId="45F9A672" w14:textId="1599F236" w:rsidR="004133C6" w:rsidRPr="004133C6" w:rsidRDefault="008566C5" w:rsidP="00A16252">
      <w:pPr>
        <w:ind w:left="426" w:hanging="350"/>
        <w:jc w:val="left"/>
        <w:rPr>
          <w:rFonts w:eastAsiaTheme="minorEastAsia" w:cs="Times"/>
          <w:i/>
          <w:iCs/>
          <w:lang w:val="en-US"/>
        </w:rPr>
      </w:pPr>
      <w:r>
        <w:rPr>
          <w:rFonts w:eastAsiaTheme="minorEastAsia" w:cs="Times"/>
          <w:lang w:val="en-US"/>
        </w:rPr>
        <w:t>3c</w:t>
      </w:r>
      <w:r w:rsidR="004133C6" w:rsidRPr="004133C6">
        <w:rPr>
          <w:rFonts w:eastAsiaTheme="minorEastAsia" w:cs="Times"/>
          <w:lang w:val="en-US"/>
        </w:rPr>
        <w:t xml:space="preserve">. DK-Kk Thott 841,4o, f. 110r </w:t>
      </w:r>
      <w:r w:rsidR="004133C6" w:rsidRPr="004133C6">
        <w:rPr>
          <w:rFonts w:eastAsiaTheme="minorEastAsia" w:cs="Times"/>
          <w:i/>
          <w:iCs/>
          <w:lang w:val="en-US"/>
        </w:rPr>
        <w:t>Galliarda Anglica</w:t>
      </w:r>
    </w:p>
    <w:p w14:paraId="193049AE" w14:textId="4899C541" w:rsidR="008566C5" w:rsidRPr="004133C6" w:rsidRDefault="008566C5" w:rsidP="008566C5">
      <w:pPr>
        <w:ind w:left="426" w:hanging="350"/>
        <w:jc w:val="left"/>
        <w:rPr>
          <w:rFonts w:eastAsiaTheme="minorEastAsia" w:cs="Times"/>
          <w:i/>
          <w:iCs/>
          <w:lang w:val="en-US"/>
        </w:rPr>
      </w:pPr>
      <w:r>
        <w:rPr>
          <w:rFonts w:eastAsiaTheme="minorEastAsia" w:cs="Times"/>
          <w:lang w:val="en-US"/>
        </w:rPr>
        <w:t>3d</w:t>
      </w:r>
      <w:r w:rsidRPr="004133C6">
        <w:rPr>
          <w:rFonts w:eastAsiaTheme="minorEastAsia" w:cs="Times"/>
          <w:lang w:val="en-US"/>
        </w:rPr>
        <w:t xml:space="preserve">. D-KNh R.242, f. 129v </w:t>
      </w:r>
      <w:r w:rsidRPr="004133C6">
        <w:rPr>
          <w:rFonts w:eastAsiaTheme="minorEastAsia" w:cs="Times"/>
          <w:i/>
          <w:iCs/>
          <w:lang w:val="en-US"/>
        </w:rPr>
        <w:t xml:space="preserve">Galliarda Gregoris; </w:t>
      </w:r>
    </w:p>
    <w:p w14:paraId="6C875773" w14:textId="44A20ADB" w:rsidR="008566C5" w:rsidRPr="004133C6" w:rsidRDefault="008566C5" w:rsidP="008566C5">
      <w:pPr>
        <w:ind w:left="426" w:hanging="350"/>
        <w:jc w:val="left"/>
        <w:rPr>
          <w:rFonts w:eastAsiaTheme="minorEastAsia" w:cs="Times"/>
          <w:i/>
          <w:iCs/>
          <w:lang w:val="en-US"/>
        </w:rPr>
      </w:pPr>
      <w:r>
        <w:rPr>
          <w:rFonts w:eastAsiaTheme="minorEastAsia" w:cs="Times"/>
          <w:lang w:val="en-US"/>
        </w:rPr>
        <w:t>3e</w:t>
      </w:r>
      <w:r w:rsidRPr="004133C6">
        <w:rPr>
          <w:rFonts w:eastAsiaTheme="minorEastAsia" w:cs="Times"/>
          <w:lang w:val="en-US"/>
        </w:rPr>
        <w:t xml:space="preserve">. LT-Va 285-MF-LXXIX, f. 42r </w:t>
      </w:r>
      <w:r w:rsidRPr="004133C6">
        <w:rPr>
          <w:rFonts w:eastAsiaTheme="minorEastAsia" w:cs="Times"/>
          <w:i/>
          <w:iCs/>
          <w:lang w:val="en-US"/>
        </w:rPr>
        <w:t>NB</w:t>
      </w:r>
    </w:p>
    <w:p w14:paraId="15733577" w14:textId="381EF303"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3f. D-LEm II.6.15, pp. 212-213 </w:t>
      </w:r>
      <w:r w:rsidRPr="004133C6">
        <w:rPr>
          <w:rFonts w:eastAsiaTheme="minorEastAsia" w:cs="Times"/>
          <w:i/>
          <w:iCs/>
          <w:lang w:val="en-US"/>
        </w:rPr>
        <w:t>Galliarda 33 Gregorij: Huwet</w:t>
      </w:r>
    </w:p>
    <w:p w14:paraId="15540B98" w14:textId="3BFA6B0F" w:rsidR="00E569EA" w:rsidRPr="004133C6" w:rsidRDefault="00E569EA" w:rsidP="00E569EA">
      <w:pPr>
        <w:ind w:left="426" w:hanging="350"/>
        <w:jc w:val="left"/>
        <w:rPr>
          <w:rFonts w:eastAsiaTheme="minorEastAsia" w:cs="Times"/>
          <w:i/>
          <w:iCs/>
          <w:lang w:val="en-US"/>
        </w:rPr>
      </w:pPr>
      <w:r>
        <w:rPr>
          <w:rFonts w:eastAsiaTheme="minorEastAsia" w:cs="Times"/>
          <w:lang w:val="en-US"/>
        </w:rPr>
        <w:t>3g</w:t>
      </w:r>
      <w:r w:rsidRPr="004133C6">
        <w:rPr>
          <w:rFonts w:eastAsiaTheme="minorEastAsia" w:cs="Times"/>
          <w:lang w:val="en-US"/>
        </w:rPr>
        <w:t xml:space="preserve">. B-Bc S 26.369, ff. 15v, 12r, 13r </w:t>
      </w:r>
      <w:r w:rsidRPr="004133C6">
        <w:rPr>
          <w:rFonts w:eastAsiaTheme="minorEastAsia" w:cs="Times"/>
          <w:i/>
          <w:iCs/>
          <w:lang w:val="en-US"/>
        </w:rPr>
        <w:t>Galliarde Monsieur Gregorij</w:t>
      </w:r>
    </w:p>
    <w:p w14:paraId="544D7E7D" w14:textId="10E9FCA3" w:rsidR="00E569EA" w:rsidRPr="004133C6" w:rsidRDefault="00E569EA" w:rsidP="00E569EA">
      <w:pPr>
        <w:ind w:left="426" w:hanging="350"/>
        <w:jc w:val="left"/>
        <w:rPr>
          <w:rFonts w:eastAsiaTheme="minorEastAsia" w:cs="Times"/>
          <w:i/>
          <w:iCs/>
          <w:lang w:val="en-US"/>
        </w:rPr>
      </w:pPr>
      <w:r>
        <w:rPr>
          <w:rFonts w:eastAsiaTheme="minorEastAsia" w:cs="Times"/>
          <w:lang w:val="en-US"/>
        </w:rPr>
        <w:t>3h</w:t>
      </w:r>
      <w:r w:rsidRPr="004133C6">
        <w:rPr>
          <w:rFonts w:eastAsiaTheme="minorEastAsia" w:cs="Times"/>
          <w:lang w:val="en-US"/>
        </w:rPr>
        <w:t xml:space="preserve">. S-B 2245, ff. 5v-6r </w:t>
      </w:r>
      <w:r w:rsidRPr="004133C6">
        <w:rPr>
          <w:rFonts w:eastAsiaTheme="minorEastAsia" w:cs="Times"/>
          <w:i/>
          <w:iCs/>
          <w:lang w:val="en-US"/>
        </w:rPr>
        <w:t>Galliarda Gregorij</w:t>
      </w:r>
    </w:p>
    <w:p w14:paraId="7FD6C5BB" w14:textId="7B8DB90D" w:rsidR="004133C6" w:rsidRPr="004133C6" w:rsidRDefault="00E569EA" w:rsidP="00A16252">
      <w:pPr>
        <w:ind w:left="426" w:hanging="350"/>
        <w:jc w:val="left"/>
        <w:rPr>
          <w:rFonts w:eastAsiaTheme="minorEastAsia" w:cs="Times"/>
          <w:i/>
          <w:iCs/>
          <w:lang w:val="en-US"/>
        </w:rPr>
      </w:pPr>
      <w:r>
        <w:rPr>
          <w:rFonts w:eastAsiaTheme="minorEastAsia" w:cs="Times"/>
          <w:lang w:val="en-US"/>
        </w:rPr>
        <w:t>3i</w:t>
      </w:r>
      <w:r w:rsidR="004133C6" w:rsidRPr="004133C6">
        <w:rPr>
          <w:rFonts w:eastAsiaTheme="minorEastAsia" w:cs="Times"/>
          <w:lang w:val="en-US"/>
        </w:rPr>
        <w:t xml:space="preserve">. LT-Va 285- MF-LXXIX, f. 66r </w:t>
      </w:r>
      <w:r w:rsidR="004133C6" w:rsidRPr="004133C6">
        <w:rPr>
          <w:rFonts w:eastAsiaTheme="minorEastAsia" w:cs="Times"/>
          <w:i/>
          <w:iCs/>
          <w:lang w:val="en-US"/>
        </w:rPr>
        <w:t>Galliarda Dulandi</w:t>
      </w:r>
    </w:p>
    <w:p w14:paraId="6D6C9D47" w14:textId="07011EA3" w:rsidR="004133C6" w:rsidRPr="004133C6" w:rsidRDefault="00E569EA" w:rsidP="00A16252">
      <w:pPr>
        <w:ind w:left="426" w:hanging="350"/>
        <w:jc w:val="left"/>
        <w:rPr>
          <w:rFonts w:eastAsiaTheme="minorEastAsia" w:cs="Times"/>
          <w:iCs/>
          <w:lang w:val="en-US"/>
        </w:rPr>
      </w:pPr>
      <w:r>
        <w:rPr>
          <w:rFonts w:eastAsiaTheme="minorEastAsia" w:cs="Times"/>
          <w:lang w:val="en-US"/>
        </w:rPr>
        <w:t>3j</w:t>
      </w:r>
      <w:r w:rsidR="004133C6" w:rsidRPr="004133C6">
        <w:rPr>
          <w:rFonts w:eastAsiaTheme="minorEastAsia" w:cs="Times"/>
          <w:lang w:val="en-US"/>
        </w:rPr>
        <w:t xml:space="preserve">. D-LEm III.2.26, f. 8r </w:t>
      </w:r>
      <w:r w:rsidR="004133C6" w:rsidRPr="004133C6">
        <w:rPr>
          <w:rFonts w:eastAsiaTheme="minorEastAsia" w:cs="Times"/>
          <w:i/>
          <w:iCs/>
          <w:lang w:val="en-US"/>
        </w:rPr>
        <w:t>Galliarda Gregorij</w:t>
      </w:r>
      <w:r w:rsidR="004133C6" w:rsidRPr="004133C6">
        <w:rPr>
          <w:rFonts w:eastAsiaTheme="minorEastAsia" w:cs="Times"/>
          <w:iCs/>
          <w:lang w:val="en-US"/>
        </w:rPr>
        <w:t xml:space="preserve"> [4 bar fragment]</w:t>
      </w:r>
    </w:p>
    <w:p w14:paraId="01F381C0" w14:textId="77777777"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3k. LT-Va 285-MF- LXXIX, f. 24r </w:t>
      </w:r>
      <w:r w:rsidRPr="004133C6">
        <w:rPr>
          <w:rFonts w:eastAsiaTheme="minorEastAsia" w:cs="Times"/>
          <w:i/>
          <w:iCs/>
          <w:lang w:val="en-US"/>
        </w:rPr>
        <w:t>Johan Doulandt Galliard</w:t>
      </w:r>
    </w:p>
    <w:p w14:paraId="75C55D7E" w14:textId="526F9F1C" w:rsidR="004133C6" w:rsidRPr="008A05DC" w:rsidRDefault="004133C6" w:rsidP="00A16252">
      <w:pPr>
        <w:ind w:left="426" w:hanging="350"/>
        <w:jc w:val="left"/>
        <w:rPr>
          <w:rFonts w:eastAsiaTheme="minorEastAsia" w:cs="Times"/>
          <w:lang w:val="en-US"/>
        </w:rPr>
      </w:pPr>
      <w:r w:rsidRPr="004133C6">
        <w:rPr>
          <w:rFonts w:eastAsiaTheme="minorEastAsia" w:cs="Times"/>
          <w:lang w:val="en-US"/>
        </w:rPr>
        <w:t>3l. D-Ngm 33748.I, ff. 69v</w:t>
      </w:r>
      <w:r w:rsidR="008A05DC">
        <w:rPr>
          <w:rFonts w:eastAsiaTheme="minorEastAsia" w:cs="Times"/>
          <w:lang w:val="en-US"/>
        </w:rPr>
        <w:t xml:space="preserve">-70r </w:t>
      </w:r>
      <w:r w:rsidRPr="004133C6">
        <w:rPr>
          <w:rFonts w:eastAsiaTheme="minorEastAsia" w:cs="Times"/>
          <w:i/>
          <w:iCs/>
          <w:lang w:val="en-US"/>
        </w:rPr>
        <w:t>Tertius Modus</w:t>
      </w:r>
    </w:p>
    <w:p w14:paraId="2FA09434" w14:textId="77777777"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3m. Rude 1600, sigs. hh2r-hh2v </w:t>
      </w:r>
      <w:r w:rsidRPr="004133C6">
        <w:rPr>
          <w:rFonts w:eastAsiaTheme="minorEastAsia" w:cs="Times"/>
          <w:i/>
          <w:iCs/>
          <w:lang w:val="en-US"/>
        </w:rPr>
        <w:t xml:space="preserve">97 </w:t>
      </w:r>
      <w:r w:rsidRPr="004133C6">
        <w:rPr>
          <w:rFonts w:eastAsiaTheme="minorEastAsia" w:cs="Times"/>
          <w:lang w:val="en-US"/>
        </w:rPr>
        <w:t xml:space="preserve">[index: </w:t>
      </w:r>
      <w:r w:rsidRPr="004133C6">
        <w:rPr>
          <w:rFonts w:eastAsiaTheme="minorEastAsia" w:cs="Times"/>
          <w:i/>
          <w:iCs/>
          <w:lang w:val="en-US"/>
        </w:rPr>
        <w:t>Gagliarda G.H.</w:t>
      </w:r>
      <w:r w:rsidRPr="004133C6">
        <w:rPr>
          <w:rFonts w:eastAsiaTheme="minorEastAsia" w:cs="Times"/>
          <w:iCs/>
          <w:lang w:val="en-US"/>
        </w:rPr>
        <w:t xml:space="preserve">] </w:t>
      </w:r>
    </w:p>
    <w:p w14:paraId="1C08A92D" w14:textId="4CDCFDE2" w:rsidR="004133C6" w:rsidRPr="00766D89" w:rsidRDefault="004133C6" w:rsidP="00A16252">
      <w:pPr>
        <w:ind w:left="426" w:hanging="350"/>
        <w:jc w:val="left"/>
        <w:rPr>
          <w:rFonts w:eastAsiaTheme="minorEastAsia" w:cs="Times"/>
          <w:i/>
          <w:iCs/>
          <w:lang w:val="en-US"/>
        </w:rPr>
      </w:pPr>
      <w:r w:rsidRPr="004133C6">
        <w:rPr>
          <w:rFonts w:eastAsiaTheme="minorEastAsia" w:cs="Times"/>
          <w:lang w:val="en-US"/>
        </w:rPr>
        <w:t xml:space="preserve">3n. D-BAU Druck 13.4°85, f. 35r </w:t>
      </w:r>
      <w:r w:rsidRPr="004133C6">
        <w:rPr>
          <w:rFonts w:eastAsiaTheme="minorEastAsia" w:cs="Times"/>
          <w:i/>
          <w:iCs/>
          <w:lang w:val="en-US"/>
        </w:rPr>
        <w:t>Galiarda</w:t>
      </w:r>
    </w:p>
    <w:p w14:paraId="134EE7FC" w14:textId="4FA3BF74" w:rsidR="004133C6" w:rsidRPr="0058690C" w:rsidRDefault="00FE200D" w:rsidP="00036884">
      <w:pPr>
        <w:ind w:left="426" w:hanging="350"/>
        <w:jc w:val="center"/>
        <w:rPr>
          <w:rFonts w:eastAsiaTheme="minorEastAsia" w:cs="Times"/>
          <w:sz w:val="18"/>
          <w:szCs w:val="18"/>
          <w:lang w:val="en-US"/>
        </w:rPr>
      </w:pPr>
      <w:r w:rsidRPr="0058690C">
        <w:rPr>
          <w:rFonts w:eastAsiaTheme="minorEastAsia" w:cs="Times"/>
          <w:sz w:val="18"/>
          <w:szCs w:val="18"/>
          <w:lang w:val="en-US"/>
        </w:rPr>
        <w:t>D minor</w:t>
      </w:r>
    </w:p>
    <w:p w14:paraId="552670B5" w14:textId="77777777" w:rsidR="004133C6" w:rsidRPr="004133C6" w:rsidRDefault="004133C6" w:rsidP="00A16252">
      <w:pPr>
        <w:ind w:left="426" w:hanging="350"/>
        <w:jc w:val="left"/>
        <w:rPr>
          <w:rFonts w:eastAsiaTheme="minorEastAsia" w:cs="Times"/>
          <w:lang w:val="en-US"/>
        </w:rPr>
      </w:pPr>
      <w:r w:rsidRPr="004133C6">
        <w:rPr>
          <w:rFonts w:eastAsiaTheme="minorEastAsia" w:cs="Times"/>
          <w:lang w:val="en-US"/>
        </w:rPr>
        <w:t xml:space="preserve">3o. D-B 4022, f. 47r untitled </w:t>
      </w:r>
    </w:p>
    <w:p w14:paraId="3EBEB881" w14:textId="77777777"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3p. D-LEm II.6.15, p. 187 </w:t>
      </w:r>
      <w:r w:rsidRPr="004133C6">
        <w:rPr>
          <w:rFonts w:eastAsiaTheme="minorEastAsia" w:cs="Times"/>
          <w:i/>
          <w:iCs/>
          <w:lang w:val="en-US"/>
        </w:rPr>
        <w:t xml:space="preserve">Galiarda Tobiae Kuhnen </w:t>
      </w:r>
    </w:p>
    <w:p w14:paraId="35B90428" w14:textId="77777777"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3q. Fuhrmann 1615, pp. 110-111 </w:t>
      </w:r>
      <w:r w:rsidRPr="004133C6">
        <w:rPr>
          <w:rFonts w:eastAsiaTheme="minorEastAsia" w:cs="Times"/>
          <w:i/>
          <w:iCs/>
          <w:lang w:val="en-US"/>
        </w:rPr>
        <w:t xml:space="preserve">Galliarda .3. T K </w:t>
      </w:r>
    </w:p>
    <w:p w14:paraId="15E13D76" w14:textId="77777777" w:rsidR="004133C6" w:rsidRPr="004133C6" w:rsidRDefault="004133C6" w:rsidP="00A16252">
      <w:pPr>
        <w:ind w:left="426" w:hanging="350"/>
        <w:jc w:val="left"/>
        <w:rPr>
          <w:rFonts w:eastAsiaTheme="minorEastAsia" w:cs="Times"/>
          <w:iCs/>
          <w:lang w:val="en-US"/>
        </w:rPr>
      </w:pPr>
      <w:r w:rsidRPr="004133C6">
        <w:rPr>
          <w:rFonts w:eastAsiaTheme="minorEastAsia" w:cs="Times"/>
          <w:lang w:val="en-US"/>
        </w:rPr>
        <w:t xml:space="preserve">3r. Rude 1600, sig. gg6v </w:t>
      </w:r>
      <w:r w:rsidRPr="004133C6">
        <w:rPr>
          <w:rFonts w:eastAsiaTheme="minorEastAsia" w:cs="Times"/>
          <w:i/>
          <w:iCs/>
          <w:lang w:val="en-US"/>
        </w:rPr>
        <w:t>93</w:t>
      </w:r>
      <w:r w:rsidRPr="004133C6">
        <w:rPr>
          <w:rFonts w:eastAsiaTheme="minorEastAsia" w:cs="Times"/>
          <w:iCs/>
          <w:lang w:val="en-US"/>
        </w:rPr>
        <w:t>a</w:t>
      </w:r>
      <w:r w:rsidRPr="004133C6">
        <w:rPr>
          <w:rFonts w:eastAsiaTheme="minorEastAsia" w:cs="Times"/>
          <w:i/>
          <w:iCs/>
          <w:lang w:val="en-US"/>
        </w:rPr>
        <w:t xml:space="preserve"> </w:t>
      </w:r>
      <w:r w:rsidRPr="004133C6">
        <w:rPr>
          <w:rFonts w:eastAsiaTheme="minorEastAsia" w:cs="Times"/>
          <w:lang w:val="en-US"/>
        </w:rPr>
        <w:t xml:space="preserve">[index: </w:t>
      </w:r>
      <w:r w:rsidRPr="004133C6">
        <w:rPr>
          <w:rFonts w:eastAsiaTheme="minorEastAsia" w:cs="Times"/>
          <w:i/>
          <w:iCs/>
          <w:lang w:val="en-US"/>
        </w:rPr>
        <w:t>Galliardae Gregorij Huberti variatio prima</w:t>
      </w:r>
      <w:r w:rsidRPr="004133C6">
        <w:rPr>
          <w:rFonts w:eastAsiaTheme="minorEastAsia" w:cs="Times"/>
          <w:iCs/>
          <w:lang w:val="en-US"/>
        </w:rPr>
        <w:t xml:space="preserve">] </w:t>
      </w:r>
    </w:p>
    <w:p w14:paraId="7CFFA3EA" w14:textId="67E396B3" w:rsidR="004133C6" w:rsidRPr="004133C6" w:rsidRDefault="004133C6" w:rsidP="00A16252">
      <w:pPr>
        <w:ind w:left="426" w:hanging="350"/>
        <w:jc w:val="left"/>
        <w:rPr>
          <w:rFonts w:eastAsiaTheme="minorEastAsia" w:cs="Times"/>
          <w:iCs/>
          <w:lang w:val="en-US"/>
        </w:rPr>
      </w:pPr>
      <w:r w:rsidRPr="004133C6">
        <w:rPr>
          <w:rFonts w:eastAsiaTheme="minorEastAsia" w:cs="Times"/>
          <w:lang w:val="en-US"/>
        </w:rPr>
        <w:t xml:space="preserve">3s. Rude 1600, sigs. gg6v-hh1r </w:t>
      </w:r>
      <w:r w:rsidRPr="004133C6">
        <w:rPr>
          <w:rFonts w:eastAsiaTheme="minorEastAsia" w:cs="Times"/>
          <w:i/>
          <w:iCs/>
          <w:lang w:val="en-US"/>
        </w:rPr>
        <w:t>93</w:t>
      </w:r>
      <w:r w:rsidRPr="004133C6">
        <w:rPr>
          <w:rFonts w:eastAsiaTheme="minorEastAsia" w:cs="Times"/>
          <w:iCs/>
          <w:lang w:val="en-US"/>
        </w:rPr>
        <w:t>b</w:t>
      </w:r>
      <w:r w:rsidRPr="004133C6">
        <w:rPr>
          <w:rFonts w:eastAsiaTheme="minorEastAsia" w:cs="Times"/>
          <w:i/>
          <w:iCs/>
          <w:lang w:val="en-US"/>
        </w:rPr>
        <w:t xml:space="preserve"> </w:t>
      </w:r>
      <w:r w:rsidRPr="004133C6">
        <w:rPr>
          <w:rFonts w:eastAsiaTheme="minorEastAsia" w:cs="Times"/>
          <w:lang w:val="en-US"/>
        </w:rPr>
        <w:t xml:space="preserve">[index: </w:t>
      </w:r>
      <w:r w:rsidRPr="004133C6">
        <w:rPr>
          <w:rFonts w:eastAsiaTheme="minorEastAsia" w:cs="Times"/>
          <w:i/>
          <w:iCs/>
          <w:lang w:val="en-US"/>
        </w:rPr>
        <w:t>Variatio secunda</w:t>
      </w:r>
      <w:r w:rsidRPr="004133C6">
        <w:rPr>
          <w:rFonts w:eastAsiaTheme="minorEastAsia" w:cs="Times"/>
          <w:iCs/>
          <w:lang w:val="en-US"/>
        </w:rPr>
        <w:t xml:space="preserve">] </w:t>
      </w:r>
    </w:p>
    <w:p w14:paraId="76405638" w14:textId="77777777"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3t. D-Ngm 33748.I, f. 2v </w:t>
      </w:r>
      <w:r w:rsidRPr="004133C6">
        <w:rPr>
          <w:rFonts w:eastAsiaTheme="minorEastAsia" w:cs="Times"/>
          <w:i/>
          <w:iCs/>
          <w:lang w:val="en-US"/>
        </w:rPr>
        <w:t xml:space="preserve">Galliarda Gregorij </w:t>
      </w:r>
    </w:p>
    <w:p w14:paraId="1D389942" w14:textId="5E2C11D5" w:rsidR="004133C6" w:rsidRPr="0058690C" w:rsidRDefault="00FE200D" w:rsidP="00036884">
      <w:pPr>
        <w:ind w:left="426" w:hanging="350"/>
        <w:jc w:val="center"/>
        <w:rPr>
          <w:rFonts w:eastAsiaTheme="minorEastAsia" w:cs="Times"/>
          <w:sz w:val="18"/>
          <w:szCs w:val="18"/>
          <w:lang w:val="en-US"/>
        </w:rPr>
      </w:pPr>
      <w:r w:rsidRPr="0058690C">
        <w:rPr>
          <w:rFonts w:eastAsiaTheme="minorEastAsia" w:cs="Times"/>
          <w:sz w:val="18"/>
          <w:szCs w:val="18"/>
          <w:lang w:val="en-US"/>
        </w:rPr>
        <w:t>F minor</w:t>
      </w:r>
    </w:p>
    <w:p w14:paraId="1F5C36A5" w14:textId="77777777"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3u. D-BAU Druck 13.4°85, f. 33r </w:t>
      </w:r>
      <w:r w:rsidRPr="004133C6">
        <w:rPr>
          <w:rFonts w:eastAsiaTheme="minorEastAsia" w:cs="Times"/>
          <w:i/>
          <w:iCs/>
          <w:lang w:val="en-US"/>
        </w:rPr>
        <w:t xml:space="preserve">Galiard </w:t>
      </w:r>
    </w:p>
    <w:p w14:paraId="023494FF" w14:textId="689593A8" w:rsidR="00A16252" w:rsidRPr="00A16252" w:rsidRDefault="00BE43F5" w:rsidP="00A16252">
      <w:pPr>
        <w:ind w:left="426" w:hanging="350"/>
        <w:jc w:val="left"/>
        <w:rPr>
          <w:rFonts w:eastAsiaTheme="minorEastAsia" w:cs="Times"/>
          <w:iCs/>
          <w:lang w:val="en-US"/>
        </w:rPr>
      </w:pPr>
      <w:r>
        <w:rPr>
          <w:rFonts w:eastAsiaTheme="minorEastAsia" w:cs="Times"/>
          <w:iCs/>
          <w:lang w:val="en-US"/>
        </w:rPr>
        <w:t>3v</w:t>
      </w:r>
      <w:r w:rsidR="00A16252" w:rsidRPr="00A16252">
        <w:rPr>
          <w:rFonts w:eastAsiaTheme="minorEastAsia" w:cs="Times"/>
          <w:iCs/>
          <w:lang w:val="en-US"/>
        </w:rPr>
        <w:t>. D-LEm II.6.23, ff. 36v-37r untitled [last 6 bars abs</w:t>
      </w:r>
      <w:r w:rsidR="00C25D58">
        <w:rPr>
          <w:rFonts w:eastAsiaTheme="minorEastAsia" w:cs="Times"/>
          <w:iCs/>
          <w:lang w:val="en-US"/>
        </w:rPr>
        <w:t>ent - reconstructed based on BAU</w:t>
      </w:r>
      <w:r w:rsidR="00A16252" w:rsidRPr="00A16252">
        <w:rPr>
          <w:rFonts w:eastAsiaTheme="minorEastAsia" w:cs="Times"/>
          <w:iCs/>
          <w:lang w:val="en-US"/>
        </w:rPr>
        <w:t xml:space="preserve"> p. 33]</w:t>
      </w:r>
    </w:p>
    <w:p w14:paraId="228795F5" w14:textId="0D6F6E55" w:rsidR="00BE43F5" w:rsidRDefault="00BE43F5" w:rsidP="00BE43F5">
      <w:pPr>
        <w:ind w:left="426" w:hanging="350"/>
        <w:jc w:val="left"/>
        <w:rPr>
          <w:rFonts w:eastAsiaTheme="minorEastAsia" w:cs="Times"/>
          <w:i/>
          <w:iCs/>
          <w:lang w:val="en-US"/>
        </w:rPr>
      </w:pPr>
      <w:r>
        <w:rPr>
          <w:rFonts w:eastAsiaTheme="minorEastAsia" w:cs="Times"/>
          <w:lang w:val="en-US"/>
        </w:rPr>
        <w:t>3w</w:t>
      </w:r>
      <w:r w:rsidRPr="004133C6">
        <w:rPr>
          <w:rFonts w:eastAsiaTheme="minorEastAsia" w:cs="Times"/>
          <w:lang w:val="en-US"/>
        </w:rPr>
        <w:t xml:space="preserve">. A-Lla Hs.475, f. 95r </w:t>
      </w:r>
      <w:r>
        <w:rPr>
          <w:rFonts w:eastAsiaTheme="minorEastAsia" w:cs="Times"/>
          <w:i/>
          <w:iCs/>
          <w:lang w:val="en-US"/>
        </w:rPr>
        <w:t>Galliarda Englessa</w:t>
      </w:r>
    </w:p>
    <w:p w14:paraId="49DB5571" w14:textId="3644A379" w:rsidR="004133C6" w:rsidRPr="00A16252" w:rsidRDefault="00A16252" w:rsidP="00A16252">
      <w:pPr>
        <w:ind w:left="426" w:hanging="350"/>
        <w:jc w:val="left"/>
        <w:rPr>
          <w:rFonts w:eastAsiaTheme="minorEastAsia" w:cs="Times"/>
          <w:i/>
          <w:iCs/>
          <w:lang w:val="en-US"/>
        </w:rPr>
      </w:pPr>
      <w:r w:rsidRPr="00A16252">
        <w:rPr>
          <w:rFonts w:eastAsiaTheme="minorEastAsia" w:cs="Times"/>
          <w:iCs/>
          <w:lang w:val="en-US"/>
        </w:rPr>
        <w:t>3x. D-Ngm 33748.I, f. 68v</w:t>
      </w:r>
      <w:r w:rsidRPr="00A16252">
        <w:rPr>
          <w:rFonts w:eastAsiaTheme="minorEastAsia" w:cs="Times"/>
          <w:i/>
          <w:iCs/>
          <w:lang w:val="en-US"/>
        </w:rPr>
        <w:t xml:space="preserve"> Galiarta Zasij</w:t>
      </w:r>
    </w:p>
    <w:p w14:paraId="7E69AF95" w14:textId="77777777"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3y. D-Ngm 33748.I, f. 69r </w:t>
      </w:r>
      <w:r w:rsidRPr="004133C6">
        <w:rPr>
          <w:rFonts w:eastAsiaTheme="minorEastAsia" w:cs="Times"/>
          <w:i/>
          <w:iCs/>
          <w:lang w:val="en-US"/>
        </w:rPr>
        <w:t xml:space="preserve">Galiarda Secundus Modus </w:t>
      </w:r>
    </w:p>
    <w:p w14:paraId="3781D7AC" w14:textId="1F37D455" w:rsidR="004133C6" w:rsidRP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3z. D-B Mus.40141, f. 61r </w:t>
      </w:r>
      <w:r w:rsidRPr="004133C6">
        <w:rPr>
          <w:rFonts w:eastAsiaTheme="minorEastAsia" w:cs="Times"/>
          <w:i/>
          <w:iCs/>
          <w:lang w:val="en-US"/>
        </w:rPr>
        <w:t>Galliarda</w:t>
      </w:r>
      <w:r w:rsidR="008A05DC">
        <w:rPr>
          <w:rFonts w:eastAsiaTheme="minorEastAsia" w:cs="Times"/>
          <w:i/>
          <w:iCs/>
          <w:lang w:val="en-US"/>
        </w:rPr>
        <w:t xml:space="preserve"> </w:t>
      </w:r>
      <w:r w:rsidRPr="004133C6">
        <w:rPr>
          <w:rFonts w:eastAsiaTheme="minorEastAsia" w:cs="Times"/>
          <w:i/>
          <w:iCs/>
          <w:lang w:val="en-US"/>
        </w:rPr>
        <w:t xml:space="preserve">Gregorij </w:t>
      </w:r>
    </w:p>
    <w:p w14:paraId="0B3BB4BC" w14:textId="09E91777" w:rsidR="004133C6" w:rsidRDefault="004133C6" w:rsidP="00A16252">
      <w:pPr>
        <w:ind w:left="426" w:hanging="350"/>
        <w:jc w:val="left"/>
        <w:rPr>
          <w:rFonts w:eastAsiaTheme="minorEastAsia" w:cs="Times"/>
          <w:i/>
          <w:iCs/>
          <w:lang w:val="en-US"/>
        </w:rPr>
      </w:pPr>
      <w:r w:rsidRPr="004133C6">
        <w:rPr>
          <w:rFonts w:eastAsiaTheme="minorEastAsia" w:cs="Times"/>
          <w:lang w:val="en-US"/>
        </w:rPr>
        <w:t xml:space="preserve">3aa. D-Ngm 33748.I, f. 14v </w:t>
      </w:r>
      <w:r w:rsidRPr="004133C6">
        <w:rPr>
          <w:rFonts w:eastAsiaTheme="minorEastAsia" w:cs="Times"/>
          <w:i/>
          <w:iCs/>
          <w:lang w:val="en-US"/>
        </w:rPr>
        <w:t>Gall: Gregorj</w:t>
      </w:r>
    </w:p>
    <w:p w14:paraId="4E35DF36" w14:textId="1C4B102F" w:rsidR="00AF47A4" w:rsidRPr="00AF47A4" w:rsidRDefault="00AF47A4" w:rsidP="00A16252">
      <w:pPr>
        <w:ind w:left="426" w:hanging="350"/>
        <w:jc w:val="left"/>
        <w:rPr>
          <w:rFonts w:eastAsiaTheme="minorEastAsia" w:cs="Times"/>
          <w:iCs/>
          <w:sz w:val="16"/>
          <w:szCs w:val="16"/>
          <w:lang w:val="en-US"/>
        </w:rPr>
      </w:pPr>
      <w:r>
        <w:rPr>
          <w:rFonts w:eastAsiaTheme="minorEastAsia" w:cs="Times"/>
          <w:lang w:val="en-US"/>
        </w:rPr>
        <w:tab/>
      </w:r>
      <w:r w:rsidRPr="00AF47A4">
        <w:rPr>
          <w:rFonts w:eastAsiaTheme="minorEastAsia" w:cs="Times"/>
          <w:sz w:val="16"/>
          <w:szCs w:val="16"/>
          <w:lang w:val="en-US"/>
        </w:rPr>
        <w:t xml:space="preserve">[additional: A-SPL KK 35, p. 37 </w:t>
      </w:r>
      <w:r w:rsidRPr="00AF47A4">
        <w:rPr>
          <w:rFonts w:eastAsiaTheme="minorEastAsia" w:cs="Times"/>
          <w:i/>
          <w:sz w:val="16"/>
          <w:szCs w:val="16"/>
          <w:lang w:val="en-US"/>
        </w:rPr>
        <w:t>Galliarda Zas.</w:t>
      </w:r>
      <w:r w:rsidRPr="00AF47A4">
        <w:rPr>
          <w:rFonts w:eastAsiaTheme="minorEastAsia" w:cs="Times"/>
          <w:iCs/>
          <w:sz w:val="16"/>
          <w:szCs w:val="16"/>
          <w:lang w:val="en-US"/>
        </w:rPr>
        <w:t>]</w:t>
      </w:r>
    </w:p>
    <w:p w14:paraId="0C913C35" w14:textId="30A5279A" w:rsidR="004133C6" w:rsidRPr="0058690C" w:rsidRDefault="00FE200D" w:rsidP="00036884">
      <w:pPr>
        <w:ind w:left="426" w:hanging="350"/>
        <w:jc w:val="center"/>
        <w:rPr>
          <w:rFonts w:eastAsiaTheme="minorEastAsia" w:cs="Times"/>
          <w:sz w:val="18"/>
          <w:szCs w:val="18"/>
          <w:lang w:val="en-US"/>
        </w:rPr>
      </w:pPr>
      <w:r w:rsidRPr="0058690C">
        <w:rPr>
          <w:rFonts w:eastAsiaTheme="minorEastAsia" w:cs="Times"/>
          <w:sz w:val="18"/>
          <w:szCs w:val="18"/>
          <w:lang w:val="en-US"/>
        </w:rPr>
        <w:t>C minor</w:t>
      </w:r>
    </w:p>
    <w:p w14:paraId="3ABF81AA" w14:textId="15F00366" w:rsidR="004133C6" w:rsidRPr="004133C6" w:rsidRDefault="004133C6" w:rsidP="00A16252">
      <w:pPr>
        <w:ind w:left="426" w:hanging="350"/>
        <w:jc w:val="left"/>
        <w:rPr>
          <w:rFonts w:eastAsiaTheme="minorEastAsia" w:cs="Times"/>
          <w:lang w:val="en-US"/>
        </w:rPr>
      </w:pPr>
      <w:r w:rsidRPr="004133C6">
        <w:rPr>
          <w:rFonts w:eastAsiaTheme="minorEastAsia" w:cs="Times"/>
          <w:lang w:val="en-US"/>
        </w:rPr>
        <w:t>3bb. D-K K</w:t>
      </w:r>
      <w:r w:rsidR="0032786D">
        <w:rPr>
          <w:rFonts w:eastAsiaTheme="minorEastAsia" w:cs="Times"/>
          <w:lang w:val="en-US"/>
        </w:rPr>
        <w:t>.</w:t>
      </w:r>
      <w:r w:rsidRPr="004133C6">
        <w:rPr>
          <w:rFonts w:eastAsiaTheme="minorEastAsia" w:cs="Times"/>
          <w:lang w:val="en-US"/>
        </w:rPr>
        <w:t>16a</w:t>
      </w:r>
      <w:r w:rsidR="0032786D">
        <w:rPr>
          <w:rFonts w:eastAsiaTheme="minorEastAsia" w:cs="Times"/>
          <w:lang w:val="en-US"/>
        </w:rPr>
        <w:t>.6745qu., f. 12r Gall</w:t>
      </w:r>
      <w:r w:rsidRPr="0032786D">
        <w:rPr>
          <w:rFonts w:eastAsiaTheme="minorEastAsia" w:cs="Times"/>
          <w:i/>
          <w:lang w:val="en-US"/>
        </w:rPr>
        <w:t xml:space="preserve">iarde </w:t>
      </w:r>
    </w:p>
    <w:p w14:paraId="3D24F592" w14:textId="078C189E" w:rsidR="000464D0" w:rsidRPr="00672E4C" w:rsidRDefault="004133C6" w:rsidP="00A16252">
      <w:pPr>
        <w:ind w:left="426" w:hanging="350"/>
        <w:jc w:val="left"/>
        <w:rPr>
          <w:rFonts w:eastAsiaTheme="minorEastAsia" w:cs="Times"/>
          <w:i/>
          <w:iCs/>
          <w:lang w:val="en-US"/>
        </w:rPr>
      </w:pPr>
      <w:r w:rsidRPr="004133C6">
        <w:rPr>
          <w:rFonts w:eastAsiaTheme="minorEastAsia" w:cs="Times"/>
          <w:lang w:val="en-US"/>
        </w:rPr>
        <w:t xml:space="preserve">3cc. I-Gu M.VIII.24, ff. 119v-120r </w:t>
      </w:r>
      <w:r w:rsidRPr="004133C6">
        <w:rPr>
          <w:rFonts w:eastAsiaTheme="minorEastAsia" w:cs="Times"/>
          <w:i/>
          <w:iCs/>
          <w:lang w:val="en-US"/>
        </w:rPr>
        <w:t xml:space="preserve">Gagliard Angl </w:t>
      </w:r>
    </w:p>
    <w:p w14:paraId="01308A77" w14:textId="12E8155C" w:rsidR="004362F8" w:rsidRPr="00681C90" w:rsidRDefault="00E22B0A" w:rsidP="00681C90">
      <w:pPr>
        <w:spacing w:before="60" w:after="60"/>
        <w:ind w:left="352" w:hanging="352"/>
        <w:jc w:val="center"/>
        <w:rPr>
          <w:b/>
          <w:color w:val="000000"/>
          <w:szCs w:val="20"/>
          <w:lang w:val="en-US"/>
        </w:rPr>
      </w:pPr>
      <w:r w:rsidRPr="00E22B0A">
        <w:rPr>
          <w:b/>
          <w:color w:val="000000"/>
          <w:szCs w:val="20"/>
          <w:lang w:val="en-US"/>
        </w:rPr>
        <w:t>Galliarda</w:t>
      </w:r>
      <w:r w:rsidR="00681C90" w:rsidRPr="00681C90">
        <w:rPr>
          <w:rFonts w:eastAsiaTheme="minorEastAsia" w:cs="Times"/>
          <w:sz w:val="18"/>
          <w:szCs w:val="18"/>
          <w:lang w:val="en-US"/>
        </w:rPr>
        <w:t xml:space="preserve"> </w:t>
      </w:r>
      <w:r w:rsidR="00681C90" w:rsidRPr="0058690C">
        <w:rPr>
          <w:rFonts w:eastAsiaTheme="minorEastAsia" w:cs="Times"/>
          <w:sz w:val="18"/>
          <w:szCs w:val="18"/>
          <w:lang w:val="en-US"/>
        </w:rPr>
        <w:t>F minor</w:t>
      </w:r>
    </w:p>
    <w:p w14:paraId="1BFC71AF" w14:textId="53744529" w:rsidR="00E22B0A" w:rsidRPr="00E22B0A" w:rsidRDefault="000464D0" w:rsidP="00672E4C">
      <w:pPr>
        <w:ind w:left="426" w:hanging="350"/>
        <w:jc w:val="left"/>
        <w:rPr>
          <w:i/>
          <w:iCs/>
          <w:color w:val="000000"/>
          <w:szCs w:val="20"/>
          <w:lang w:val="en-US"/>
        </w:rPr>
      </w:pPr>
      <w:r>
        <w:rPr>
          <w:color w:val="000000"/>
          <w:szCs w:val="20"/>
          <w:lang w:val="en-US"/>
        </w:rPr>
        <w:t>4</w:t>
      </w:r>
      <w:r w:rsidR="00E81FF2">
        <w:rPr>
          <w:color w:val="000000"/>
          <w:szCs w:val="20"/>
          <w:lang w:val="en-US"/>
        </w:rPr>
        <w:t>a</w:t>
      </w:r>
      <w:r w:rsidR="00E22B0A" w:rsidRPr="00E22B0A">
        <w:rPr>
          <w:color w:val="000000"/>
          <w:szCs w:val="20"/>
          <w:lang w:val="en-US"/>
        </w:rPr>
        <w:t xml:space="preserve">. PL-Kj Mus.40032, p. 323 </w:t>
      </w:r>
      <w:r w:rsidR="00E22B0A" w:rsidRPr="00E22B0A">
        <w:rPr>
          <w:i/>
          <w:iCs/>
          <w:color w:val="000000"/>
          <w:szCs w:val="20"/>
          <w:lang w:val="en-US"/>
        </w:rPr>
        <w:t>Galliarda Romana</w:t>
      </w:r>
    </w:p>
    <w:p w14:paraId="3EA2006B" w14:textId="3C52E6FD" w:rsidR="00E22B0A" w:rsidRPr="00E22B0A" w:rsidRDefault="000464D0" w:rsidP="00672E4C">
      <w:pPr>
        <w:ind w:left="426" w:hanging="350"/>
        <w:jc w:val="left"/>
        <w:rPr>
          <w:i/>
          <w:iCs/>
          <w:color w:val="000000"/>
          <w:szCs w:val="20"/>
          <w:lang w:val="en-US"/>
        </w:rPr>
      </w:pPr>
      <w:r>
        <w:rPr>
          <w:color w:val="000000"/>
          <w:szCs w:val="20"/>
          <w:lang w:val="en-US"/>
        </w:rPr>
        <w:t>4</w:t>
      </w:r>
      <w:r w:rsidR="00E81FF2">
        <w:rPr>
          <w:color w:val="000000"/>
          <w:szCs w:val="20"/>
          <w:lang w:val="en-US"/>
        </w:rPr>
        <w:t>b.</w:t>
      </w:r>
      <w:r w:rsidR="00E22B0A" w:rsidRPr="00E22B0A">
        <w:rPr>
          <w:color w:val="000000"/>
          <w:szCs w:val="20"/>
          <w:lang w:val="en-US"/>
        </w:rPr>
        <w:t xml:space="preserve"> I-Fn Gal 6, p. 269 </w:t>
      </w:r>
      <w:r w:rsidR="00E22B0A" w:rsidRPr="00E22B0A">
        <w:rPr>
          <w:i/>
          <w:iCs/>
          <w:color w:val="000000"/>
          <w:szCs w:val="20"/>
          <w:lang w:val="en-US"/>
        </w:rPr>
        <w:t>Gagliarda</w:t>
      </w:r>
    </w:p>
    <w:p w14:paraId="67F6EB66" w14:textId="171FDC4B" w:rsidR="00E22B0A" w:rsidRPr="00E22B0A" w:rsidRDefault="000464D0" w:rsidP="00672E4C">
      <w:pPr>
        <w:ind w:left="426" w:hanging="350"/>
        <w:jc w:val="left"/>
        <w:rPr>
          <w:color w:val="000000"/>
          <w:szCs w:val="20"/>
          <w:lang w:val="en-US"/>
        </w:rPr>
      </w:pPr>
      <w:r>
        <w:rPr>
          <w:color w:val="000000"/>
          <w:szCs w:val="20"/>
          <w:lang w:val="en-US"/>
        </w:rPr>
        <w:t>4</w:t>
      </w:r>
      <w:r w:rsidR="00E81FF2">
        <w:rPr>
          <w:color w:val="000000"/>
          <w:szCs w:val="20"/>
          <w:lang w:val="en-US"/>
        </w:rPr>
        <w:t>c</w:t>
      </w:r>
      <w:r w:rsidR="00E22B0A" w:rsidRPr="00E22B0A">
        <w:rPr>
          <w:color w:val="000000"/>
          <w:szCs w:val="20"/>
          <w:lang w:val="en-US"/>
        </w:rPr>
        <w:t>. B-Bc mus.16.663, f. 8r untitled</w:t>
      </w:r>
    </w:p>
    <w:p w14:paraId="06B1A2CB" w14:textId="61AF24B3" w:rsidR="00E22B0A" w:rsidRPr="00E22B0A" w:rsidRDefault="000464D0" w:rsidP="00672E4C">
      <w:pPr>
        <w:ind w:left="426" w:hanging="350"/>
        <w:jc w:val="left"/>
        <w:rPr>
          <w:i/>
          <w:iCs/>
          <w:color w:val="000000"/>
          <w:szCs w:val="20"/>
          <w:lang w:val="en-US"/>
        </w:rPr>
      </w:pPr>
      <w:r>
        <w:rPr>
          <w:color w:val="000000"/>
          <w:szCs w:val="20"/>
          <w:lang w:val="en-US"/>
        </w:rPr>
        <w:t>4</w:t>
      </w:r>
      <w:r w:rsidR="00E81FF2">
        <w:rPr>
          <w:color w:val="000000"/>
          <w:szCs w:val="20"/>
          <w:lang w:val="en-US"/>
        </w:rPr>
        <w:t>d</w:t>
      </w:r>
      <w:r w:rsidR="00E22B0A" w:rsidRPr="00E22B0A">
        <w:rPr>
          <w:color w:val="000000"/>
          <w:szCs w:val="20"/>
          <w:lang w:val="en-US"/>
        </w:rPr>
        <w:t xml:space="preserve">. US-BE 757, f. 20v </w:t>
      </w:r>
      <w:r w:rsidR="00E22B0A" w:rsidRPr="00E22B0A">
        <w:rPr>
          <w:i/>
          <w:iCs/>
          <w:color w:val="000000"/>
          <w:szCs w:val="20"/>
          <w:lang w:val="en-US"/>
        </w:rPr>
        <w:t>Una Gallarda di un ebreo</w:t>
      </w:r>
    </w:p>
    <w:p w14:paraId="67BEE716" w14:textId="210EB92A" w:rsidR="00E22B0A" w:rsidRPr="00E22B0A" w:rsidRDefault="000464D0" w:rsidP="00672E4C">
      <w:pPr>
        <w:ind w:left="426" w:hanging="350"/>
        <w:jc w:val="left"/>
        <w:rPr>
          <w:i/>
          <w:iCs/>
          <w:color w:val="000000"/>
          <w:szCs w:val="20"/>
          <w:lang w:val="en-US"/>
        </w:rPr>
      </w:pPr>
      <w:r>
        <w:rPr>
          <w:color w:val="000000"/>
          <w:szCs w:val="20"/>
          <w:lang w:val="en-US"/>
        </w:rPr>
        <w:t>4</w:t>
      </w:r>
      <w:r w:rsidR="00E81FF2">
        <w:rPr>
          <w:color w:val="000000"/>
          <w:szCs w:val="20"/>
          <w:lang w:val="en-US"/>
        </w:rPr>
        <w:t>e</w:t>
      </w:r>
      <w:r w:rsidR="00E22B0A" w:rsidRPr="00E22B0A">
        <w:rPr>
          <w:color w:val="000000"/>
          <w:szCs w:val="20"/>
          <w:lang w:val="en-US"/>
        </w:rPr>
        <w:t xml:space="preserve">. D-Ngm 33748.I, ff. 17v-18r </w:t>
      </w:r>
      <w:r w:rsidR="006F51C8">
        <w:rPr>
          <w:i/>
          <w:iCs/>
          <w:color w:val="000000"/>
          <w:szCs w:val="20"/>
          <w:lang w:val="en-US"/>
        </w:rPr>
        <w:t>Galiarda</w:t>
      </w:r>
    </w:p>
    <w:p w14:paraId="21B430AE" w14:textId="472AED79" w:rsidR="00E22B0A" w:rsidRPr="00E22B0A" w:rsidRDefault="000464D0" w:rsidP="00672E4C">
      <w:pPr>
        <w:ind w:left="426" w:hanging="350"/>
        <w:jc w:val="left"/>
        <w:rPr>
          <w:i/>
          <w:iCs/>
          <w:color w:val="000000"/>
          <w:szCs w:val="20"/>
          <w:lang w:val="en-US"/>
        </w:rPr>
      </w:pPr>
      <w:r>
        <w:rPr>
          <w:color w:val="000000"/>
          <w:szCs w:val="20"/>
          <w:lang w:val="en-US"/>
        </w:rPr>
        <w:t>4</w:t>
      </w:r>
      <w:r w:rsidR="00E81FF2">
        <w:rPr>
          <w:color w:val="000000"/>
          <w:szCs w:val="20"/>
          <w:lang w:val="en-US"/>
        </w:rPr>
        <w:t>f</w:t>
      </w:r>
      <w:r w:rsidR="00E22B0A" w:rsidRPr="00E22B0A">
        <w:rPr>
          <w:color w:val="000000"/>
          <w:szCs w:val="20"/>
          <w:lang w:val="en-US"/>
        </w:rPr>
        <w:t xml:space="preserve">. Besard 1603, f. 111v </w:t>
      </w:r>
      <w:r w:rsidR="00E22B0A" w:rsidRPr="00E22B0A">
        <w:rPr>
          <w:i/>
          <w:iCs/>
          <w:color w:val="000000"/>
          <w:szCs w:val="20"/>
          <w:lang w:val="en-US"/>
        </w:rPr>
        <w:t>Galliarda</w:t>
      </w:r>
    </w:p>
    <w:p w14:paraId="18BC3617" w14:textId="603CD614" w:rsidR="00E22B0A" w:rsidRPr="00E22B0A" w:rsidRDefault="000464D0" w:rsidP="00672E4C">
      <w:pPr>
        <w:ind w:left="426" w:hanging="350"/>
        <w:jc w:val="left"/>
        <w:rPr>
          <w:color w:val="000000"/>
          <w:szCs w:val="20"/>
          <w:lang w:val="en-US"/>
        </w:rPr>
      </w:pPr>
      <w:r>
        <w:rPr>
          <w:color w:val="000000"/>
          <w:szCs w:val="20"/>
          <w:lang w:val="en-US"/>
        </w:rPr>
        <w:t>4</w:t>
      </w:r>
      <w:r w:rsidR="00E81FF2">
        <w:rPr>
          <w:color w:val="000000"/>
          <w:szCs w:val="20"/>
          <w:lang w:val="en-US"/>
        </w:rPr>
        <w:t>g</w:t>
      </w:r>
      <w:r w:rsidR="00E22B0A" w:rsidRPr="00E22B0A">
        <w:rPr>
          <w:color w:val="000000"/>
          <w:szCs w:val="20"/>
          <w:lang w:val="en-US"/>
        </w:rPr>
        <w:t>. US-BE 761, f. 6v untitled</w:t>
      </w:r>
    </w:p>
    <w:p w14:paraId="01181DF1" w14:textId="3D719D8F" w:rsidR="00E22B0A" w:rsidRPr="00D47022" w:rsidRDefault="000464D0" w:rsidP="00672E4C">
      <w:pPr>
        <w:ind w:left="426" w:hanging="350"/>
        <w:jc w:val="left"/>
        <w:rPr>
          <w:iCs/>
          <w:color w:val="000000"/>
          <w:szCs w:val="20"/>
          <w:lang w:val="en-US"/>
        </w:rPr>
      </w:pPr>
      <w:r>
        <w:rPr>
          <w:color w:val="000000"/>
          <w:szCs w:val="20"/>
          <w:lang w:val="en-US"/>
        </w:rPr>
        <w:t>4</w:t>
      </w:r>
      <w:r w:rsidR="00E81FF2">
        <w:rPr>
          <w:color w:val="000000"/>
          <w:szCs w:val="20"/>
          <w:lang w:val="en-US"/>
        </w:rPr>
        <w:t>h</w:t>
      </w:r>
      <w:r w:rsidR="00E22B0A" w:rsidRPr="00E22B0A">
        <w:rPr>
          <w:color w:val="000000"/>
          <w:szCs w:val="20"/>
          <w:lang w:val="en-US"/>
        </w:rPr>
        <w:t xml:space="preserve">. D-W Guelf. 18.8/VI, ff. 181v-182r </w:t>
      </w:r>
      <w:r w:rsidR="00E22B0A" w:rsidRPr="00E22B0A">
        <w:rPr>
          <w:i/>
          <w:iCs/>
          <w:color w:val="000000"/>
          <w:szCs w:val="20"/>
          <w:lang w:val="en-US"/>
        </w:rPr>
        <w:t>Gagliarda francese molto gioconda m: de Vaumenij</w:t>
      </w:r>
      <w:r w:rsidR="00D47022">
        <w:rPr>
          <w:iCs/>
          <w:color w:val="000000"/>
          <w:szCs w:val="20"/>
          <w:lang w:val="en-US"/>
        </w:rPr>
        <w:t xml:space="preserve"> [CLFVau 2]</w:t>
      </w:r>
    </w:p>
    <w:p w14:paraId="355B9DEF" w14:textId="16C6A834" w:rsidR="00E81FF2" w:rsidRPr="00E22B0A" w:rsidRDefault="00E81FF2" w:rsidP="00E81FF2">
      <w:pPr>
        <w:ind w:left="426" w:hanging="350"/>
        <w:jc w:val="left"/>
        <w:rPr>
          <w:color w:val="000000"/>
          <w:szCs w:val="20"/>
          <w:lang w:val="en-US"/>
        </w:rPr>
      </w:pPr>
      <w:r>
        <w:rPr>
          <w:color w:val="000000"/>
          <w:szCs w:val="20"/>
          <w:lang w:val="en-US"/>
        </w:rPr>
        <w:t>4i</w:t>
      </w:r>
      <w:r w:rsidRPr="00E22B0A">
        <w:rPr>
          <w:color w:val="000000"/>
          <w:szCs w:val="20"/>
          <w:lang w:val="en-US"/>
        </w:rPr>
        <w:t>. NL-DHnmi 28 B 39, f. 113r untitled</w:t>
      </w:r>
    </w:p>
    <w:p w14:paraId="62C141CE" w14:textId="4AB658E1" w:rsidR="00FF7569" w:rsidRPr="00D47022" w:rsidRDefault="000464D0" w:rsidP="00672E4C">
      <w:pPr>
        <w:ind w:left="426" w:hanging="350"/>
        <w:jc w:val="left"/>
        <w:rPr>
          <w:iCs/>
          <w:color w:val="000000"/>
          <w:szCs w:val="20"/>
          <w:lang w:val="en-US"/>
        </w:rPr>
      </w:pPr>
      <w:r>
        <w:rPr>
          <w:color w:val="000000"/>
          <w:szCs w:val="20"/>
          <w:lang w:val="en-US"/>
        </w:rPr>
        <w:t>4</w:t>
      </w:r>
      <w:r w:rsidR="00FF7569">
        <w:rPr>
          <w:color w:val="000000"/>
          <w:szCs w:val="20"/>
          <w:lang w:val="en-US"/>
        </w:rPr>
        <w:t>j</w:t>
      </w:r>
      <w:r w:rsidR="00FF7569" w:rsidRPr="00E22B0A">
        <w:rPr>
          <w:color w:val="000000"/>
          <w:szCs w:val="20"/>
          <w:lang w:val="en-US"/>
        </w:rPr>
        <w:t xml:space="preserve">. D-W Guelf. 18.8/VI, ff. 183v-184r </w:t>
      </w:r>
      <w:r w:rsidR="00FF7569" w:rsidRPr="00E22B0A">
        <w:rPr>
          <w:i/>
          <w:iCs/>
          <w:color w:val="000000"/>
          <w:szCs w:val="20"/>
          <w:lang w:val="en-US"/>
        </w:rPr>
        <w:t>Gagliarda Bella Laurencini</w:t>
      </w:r>
      <w:r w:rsidR="00D47022">
        <w:rPr>
          <w:iCs/>
          <w:color w:val="000000"/>
          <w:szCs w:val="20"/>
          <w:lang w:val="en-US"/>
        </w:rPr>
        <w:t xml:space="preserve"> [Carlone-Lorenzino 30]</w:t>
      </w:r>
    </w:p>
    <w:p w14:paraId="1431CA32" w14:textId="3D8D47DD" w:rsidR="00E22B0A" w:rsidRPr="00E22B0A" w:rsidRDefault="000464D0" w:rsidP="00672E4C">
      <w:pPr>
        <w:ind w:left="426" w:hanging="350"/>
        <w:jc w:val="left"/>
        <w:rPr>
          <w:i/>
          <w:iCs/>
          <w:color w:val="000000"/>
          <w:szCs w:val="20"/>
          <w:lang w:val="en-US"/>
        </w:rPr>
      </w:pPr>
      <w:r>
        <w:rPr>
          <w:color w:val="000000"/>
          <w:szCs w:val="20"/>
          <w:lang w:val="en-US"/>
        </w:rPr>
        <w:t>4</w:t>
      </w:r>
      <w:r w:rsidR="001C03EA">
        <w:rPr>
          <w:color w:val="000000"/>
          <w:szCs w:val="20"/>
          <w:lang w:val="en-US"/>
        </w:rPr>
        <w:t>k</w:t>
      </w:r>
      <w:r w:rsidR="00E22B0A" w:rsidRPr="00E22B0A">
        <w:rPr>
          <w:color w:val="000000"/>
          <w:szCs w:val="20"/>
          <w:lang w:val="en-US"/>
        </w:rPr>
        <w:t xml:space="preserve">. CZ-Pnm G.IV.18, ff. 116v-117r </w:t>
      </w:r>
      <w:r w:rsidR="00E22B0A" w:rsidRPr="00E22B0A">
        <w:rPr>
          <w:i/>
          <w:iCs/>
          <w:color w:val="000000"/>
          <w:szCs w:val="20"/>
          <w:lang w:val="en-US"/>
        </w:rPr>
        <w:t>Galliarda</w:t>
      </w:r>
    </w:p>
    <w:p w14:paraId="425AAF73" w14:textId="74B3E9A7" w:rsidR="00E22B0A" w:rsidRPr="00E22B0A" w:rsidRDefault="000464D0" w:rsidP="00672E4C">
      <w:pPr>
        <w:ind w:left="426" w:hanging="350"/>
        <w:jc w:val="left"/>
        <w:rPr>
          <w:i/>
          <w:iCs/>
          <w:color w:val="000000"/>
          <w:szCs w:val="20"/>
          <w:lang w:val="en-US"/>
        </w:rPr>
      </w:pPr>
      <w:r>
        <w:rPr>
          <w:color w:val="000000"/>
          <w:szCs w:val="20"/>
          <w:lang w:val="en-US"/>
        </w:rPr>
        <w:t>4</w:t>
      </w:r>
      <w:r w:rsidR="001C03EA">
        <w:rPr>
          <w:color w:val="000000"/>
          <w:szCs w:val="20"/>
          <w:lang w:val="en-US"/>
        </w:rPr>
        <w:t>l</w:t>
      </w:r>
      <w:r w:rsidR="00C22F07">
        <w:rPr>
          <w:color w:val="000000"/>
          <w:szCs w:val="20"/>
          <w:lang w:val="en-US"/>
        </w:rPr>
        <w:t>. GB-</w:t>
      </w:r>
      <w:r w:rsidR="00E22B0A" w:rsidRPr="00E22B0A">
        <w:rPr>
          <w:color w:val="000000"/>
          <w:szCs w:val="20"/>
          <w:lang w:val="en-US"/>
        </w:rPr>
        <w:t xml:space="preserve">HAdolmetsch II.B.1, ff. 6v-7r </w:t>
      </w:r>
      <w:r w:rsidR="00E22B0A" w:rsidRPr="00E22B0A">
        <w:rPr>
          <w:i/>
          <w:iCs/>
          <w:color w:val="000000"/>
          <w:szCs w:val="20"/>
          <w:lang w:val="en-US"/>
        </w:rPr>
        <w:t>Galliarde</w:t>
      </w:r>
    </w:p>
    <w:p w14:paraId="0EE926FD" w14:textId="4CF1F01C" w:rsidR="002F13D2" w:rsidRPr="00681C90" w:rsidRDefault="001C03EA" w:rsidP="00681C90">
      <w:pPr>
        <w:ind w:left="426" w:hanging="350"/>
        <w:jc w:val="left"/>
        <w:rPr>
          <w:color w:val="000000"/>
          <w:szCs w:val="20"/>
          <w:lang w:val="en-US"/>
        </w:rPr>
      </w:pPr>
      <w:r>
        <w:rPr>
          <w:color w:val="000000"/>
          <w:szCs w:val="20"/>
          <w:lang w:val="en-US"/>
        </w:rPr>
        <w:t>4m</w:t>
      </w:r>
      <w:r w:rsidRPr="00E22B0A">
        <w:rPr>
          <w:color w:val="000000"/>
          <w:szCs w:val="20"/>
          <w:lang w:val="en-US"/>
        </w:rPr>
        <w:t xml:space="preserve">. D-W Guelf. 18.8/VI, f. 187v </w:t>
      </w:r>
      <w:r w:rsidRPr="00E22B0A">
        <w:rPr>
          <w:i/>
          <w:iCs/>
          <w:color w:val="000000"/>
          <w:szCs w:val="20"/>
          <w:lang w:val="en-US"/>
        </w:rPr>
        <w:t>Gagliarda Bocfart, Hungary</w:t>
      </w:r>
    </w:p>
    <w:p w14:paraId="0CC7A282" w14:textId="76F81CA7" w:rsidR="00475114" w:rsidRPr="004362F8" w:rsidRDefault="000464D0" w:rsidP="00440623">
      <w:pPr>
        <w:ind w:left="426" w:hanging="350"/>
        <w:jc w:val="left"/>
        <w:rPr>
          <w:iCs/>
          <w:color w:val="000000"/>
          <w:szCs w:val="20"/>
          <w:lang w:val="en-US"/>
        </w:rPr>
      </w:pPr>
      <w:r>
        <w:rPr>
          <w:color w:val="000000"/>
          <w:szCs w:val="20"/>
          <w:lang w:val="en-US"/>
        </w:rPr>
        <w:t>4</w:t>
      </w:r>
      <w:r w:rsidR="00475114">
        <w:rPr>
          <w:color w:val="000000"/>
          <w:szCs w:val="20"/>
          <w:lang w:val="en-US"/>
        </w:rPr>
        <w:t>n</w:t>
      </w:r>
      <w:r w:rsidR="00475114" w:rsidRPr="00E22B0A">
        <w:rPr>
          <w:color w:val="000000"/>
          <w:szCs w:val="20"/>
          <w:lang w:val="en-US"/>
        </w:rPr>
        <w:t xml:space="preserve">. D-W Guelf. 18.8/VI, ff. 184r-184v </w:t>
      </w:r>
      <w:r w:rsidR="00475114" w:rsidRPr="00E22B0A">
        <w:rPr>
          <w:i/>
          <w:iCs/>
          <w:color w:val="000000"/>
          <w:szCs w:val="20"/>
          <w:lang w:val="en-US"/>
        </w:rPr>
        <w:t>La medesima in un altro tono</w:t>
      </w:r>
      <w:r w:rsidR="00681C90" w:rsidRPr="00681C90">
        <w:rPr>
          <w:rFonts w:eastAsiaTheme="minorEastAsia" w:cs="Times"/>
          <w:sz w:val="18"/>
          <w:szCs w:val="18"/>
          <w:lang w:val="en-US"/>
        </w:rPr>
        <w:t xml:space="preserve"> </w:t>
      </w:r>
      <w:r w:rsidR="00681C90">
        <w:rPr>
          <w:rFonts w:eastAsiaTheme="minorEastAsia" w:cs="Times"/>
          <w:sz w:val="18"/>
          <w:szCs w:val="18"/>
          <w:lang w:val="en-US"/>
        </w:rPr>
        <w:t>[</w:t>
      </w:r>
      <w:r w:rsidR="00681C90" w:rsidRPr="0058690C">
        <w:rPr>
          <w:rFonts w:eastAsiaTheme="minorEastAsia" w:cs="Times"/>
          <w:sz w:val="18"/>
          <w:szCs w:val="18"/>
          <w:lang w:val="en-US"/>
        </w:rPr>
        <w:t>G minor</w:t>
      </w:r>
      <w:r w:rsidR="00681C90">
        <w:rPr>
          <w:rFonts w:eastAsiaTheme="minorEastAsia" w:cs="Times"/>
          <w:sz w:val="18"/>
          <w:szCs w:val="18"/>
          <w:lang w:val="en-US"/>
        </w:rPr>
        <w:t>]</w:t>
      </w:r>
      <w:r w:rsidR="00D47022" w:rsidRPr="00D47022">
        <w:rPr>
          <w:iCs/>
          <w:color w:val="000000"/>
          <w:szCs w:val="20"/>
          <w:lang w:val="en-US"/>
        </w:rPr>
        <w:t xml:space="preserve"> </w:t>
      </w:r>
      <w:r w:rsidR="00D47022">
        <w:rPr>
          <w:iCs/>
          <w:color w:val="000000"/>
          <w:szCs w:val="20"/>
          <w:lang w:val="en-US"/>
        </w:rPr>
        <w:t>[Carlone-Lorenzino 31]</w:t>
      </w:r>
    </w:p>
    <w:p w14:paraId="6E9AFE5E" w14:textId="5EF8D011" w:rsidR="000464D0" w:rsidRPr="000464D0" w:rsidRDefault="00602128" w:rsidP="005F34AA">
      <w:pPr>
        <w:spacing w:after="60"/>
        <w:ind w:left="142" w:hanging="142"/>
        <w:jc w:val="center"/>
        <w:rPr>
          <w:b/>
        </w:rPr>
      </w:pPr>
      <w:r>
        <w:rPr>
          <w:b/>
        </w:rPr>
        <w:t>Piece in 3:4</w:t>
      </w:r>
    </w:p>
    <w:p w14:paraId="550497F3" w14:textId="19140A79" w:rsidR="00766D89" w:rsidRPr="004362F8" w:rsidRDefault="004362F8" w:rsidP="00766D89">
      <w:pPr>
        <w:ind w:left="426" w:hanging="284"/>
        <w:jc w:val="left"/>
      </w:pPr>
      <w:r>
        <w:t xml:space="preserve">5. </w:t>
      </w:r>
      <w:r w:rsidR="000464D0" w:rsidRPr="00B435F5">
        <w:t>PL-Kj 40159, f. 11r</w:t>
      </w:r>
      <w:r w:rsidR="000464D0">
        <w:t xml:space="preserve"> </w:t>
      </w:r>
      <w:r w:rsidR="000464D0" w:rsidRPr="000464D0">
        <w:rPr>
          <w:i/>
        </w:rPr>
        <w:t>Allerschonstes bilt erzeig</w:t>
      </w:r>
    </w:p>
    <w:p w14:paraId="5870D5FF" w14:textId="7F577951" w:rsidR="00635D13" w:rsidRPr="003731B9" w:rsidRDefault="00890A5C" w:rsidP="00721BA8">
      <w:pPr>
        <w:tabs>
          <w:tab w:val="right" w:pos="4762"/>
        </w:tabs>
        <w:spacing w:before="60"/>
        <w:ind w:left="142" w:hanging="142"/>
        <w:jc w:val="left"/>
        <w:rPr>
          <w:color w:val="000000"/>
        </w:rPr>
        <w:sectPr w:rsidR="00635D13" w:rsidRPr="003731B9" w:rsidSect="003A1A70">
          <w:footnotePr>
            <w:pos w:val="beneathText"/>
          </w:footnotePr>
          <w:endnotePr>
            <w:numFmt w:val="decimal"/>
          </w:endnotePr>
          <w:type w:val="continuous"/>
          <w:pgSz w:w="11905" w:h="16837"/>
          <w:pgMar w:top="851" w:right="992" w:bottom="992" w:left="992" w:header="709" w:footer="709" w:gutter="0"/>
          <w:cols w:num="2" w:space="397"/>
        </w:sectPr>
      </w:pPr>
      <w:r>
        <w:rPr>
          <w:color w:val="000000"/>
        </w:rPr>
        <w:tab/>
      </w:r>
      <w:r>
        <w:rPr>
          <w:color w:val="000000"/>
        </w:rPr>
        <w:tab/>
      </w:r>
      <w:r w:rsidRPr="00890A5C">
        <w:rPr>
          <w:i/>
          <w:color w:val="000000"/>
        </w:rPr>
        <w:t xml:space="preserve">John H Robinson, </w:t>
      </w:r>
      <w:r w:rsidR="00F25C58">
        <w:rPr>
          <w:i/>
          <w:color w:val="000000"/>
        </w:rPr>
        <w:t>November</w:t>
      </w:r>
      <w:r w:rsidR="009336DC">
        <w:rPr>
          <w:i/>
          <w:color w:val="000000"/>
        </w:rPr>
        <w:t xml:space="preserve"> 2012</w:t>
      </w:r>
      <w:r w:rsidR="003731B9">
        <w:rPr>
          <w:rStyle w:val="EndnoteReference"/>
          <w:i/>
          <w:color w:val="000000"/>
        </w:rPr>
        <w:endnoteReference w:id="15"/>
      </w:r>
    </w:p>
    <w:p w14:paraId="6591E3DA" w14:textId="042E344D" w:rsidR="00BF1C5A" w:rsidRPr="00721BA8" w:rsidRDefault="00A804FB" w:rsidP="00721BA8">
      <w:pPr>
        <w:widowControl/>
        <w:rPr>
          <w:color w:val="000000"/>
        </w:rPr>
      </w:pPr>
      <w:r w:rsidRPr="009929A0">
        <w:rPr>
          <w:b/>
          <w:color w:val="000000"/>
          <w:sz w:val="16"/>
          <w:szCs w:val="16"/>
        </w:rPr>
        <w:lastRenderedPageBreak/>
        <w:t xml:space="preserve">Commentary: </w:t>
      </w:r>
      <w:r w:rsidRPr="00A804FB">
        <w:rPr>
          <w:b/>
          <w:color w:val="000000"/>
          <w:sz w:val="16"/>
          <w:szCs w:val="16"/>
        </w:rPr>
        <w:t>1a.</w:t>
      </w:r>
      <w:r w:rsidRPr="00A804FB">
        <w:rPr>
          <w:color w:val="000000"/>
          <w:sz w:val="16"/>
          <w:szCs w:val="16"/>
        </w:rPr>
        <w:t xml:space="preserve"> 3/6 Poulton changed original f6 to d2f5; 5/6 Poulton changed d2 to a2; 6/3 a3 changed to a2 as Poulton; 6/6 Poulton changed a3 to a4; 11/5 Poulton changed a5 to a4; 17/4 c3 changed to b3 as in Poulton; 24/1 c3 added as in Poulton. </w:t>
      </w:r>
      <w:r w:rsidRPr="00A804FB">
        <w:rPr>
          <w:b/>
          <w:color w:val="000000"/>
          <w:sz w:val="16"/>
          <w:szCs w:val="16"/>
        </w:rPr>
        <w:t xml:space="preserve">1b. </w:t>
      </w:r>
      <w:r w:rsidRPr="00A804FB">
        <w:rPr>
          <w:color w:val="000000"/>
          <w:sz w:val="16"/>
          <w:szCs w:val="16"/>
        </w:rPr>
        <w:t xml:space="preserve">same changes as in 1a. </w:t>
      </w:r>
      <w:r w:rsidRPr="00A804FB">
        <w:rPr>
          <w:b/>
          <w:color w:val="000000"/>
          <w:sz w:val="16"/>
          <w:szCs w:val="16"/>
        </w:rPr>
        <w:t>2a.</w:t>
      </w:r>
      <w:r w:rsidRPr="00A804FB">
        <w:rPr>
          <w:color w:val="000000"/>
          <w:sz w:val="16"/>
          <w:szCs w:val="16"/>
        </w:rPr>
        <w:t xml:space="preserve"> 14/1 a7 crossed out and a6 added, but a7 matches same bar at 5/4; 36/7 a7 changed to d7, assuming 7th tuned to D as used at 5/4, 14/1 and 42/1; 24-25 double bar line absent; 47-48 bar line absent. </w:t>
      </w:r>
      <w:r w:rsidRPr="00A804FB">
        <w:rPr>
          <w:b/>
          <w:color w:val="000000"/>
          <w:sz w:val="16"/>
          <w:szCs w:val="16"/>
        </w:rPr>
        <w:t xml:space="preserve">2b. </w:t>
      </w:r>
      <w:r w:rsidRPr="00A804FB">
        <w:rPr>
          <w:color w:val="000000"/>
          <w:sz w:val="16"/>
          <w:szCs w:val="16"/>
        </w:rPr>
        <w:t xml:space="preserve">21/5 f5 instead of f3; 21/6 a2 crossed out; </w:t>
      </w:r>
      <w:r w:rsidR="00EC6CA8">
        <w:rPr>
          <w:color w:val="000000"/>
          <w:sz w:val="16"/>
          <w:szCs w:val="16"/>
        </w:rPr>
        <w:t xml:space="preserve">30/7 a6 changed to a5; </w:t>
      </w:r>
      <w:r w:rsidRPr="00A804FB">
        <w:rPr>
          <w:color w:val="000000"/>
          <w:sz w:val="16"/>
          <w:szCs w:val="16"/>
        </w:rPr>
        <w:t>32/1 c3 changed to c4; 35/3 d4 added; 67/2 g2 changed to h2</w:t>
      </w:r>
      <w:r w:rsidR="00EC6CA8">
        <w:rPr>
          <w:color w:val="000000"/>
          <w:sz w:val="16"/>
          <w:szCs w:val="16"/>
        </w:rPr>
        <w:t xml:space="preserve">; </w:t>
      </w:r>
      <w:r w:rsidRPr="00A804FB">
        <w:rPr>
          <w:color w:val="000000"/>
          <w:sz w:val="16"/>
          <w:szCs w:val="16"/>
        </w:rPr>
        <w:t xml:space="preserve">81-82 bar line 5 after notes to the right; </w:t>
      </w:r>
      <w:r w:rsidR="00216855">
        <w:rPr>
          <w:color w:val="000000"/>
          <w:sz w:val="16"/>
          <w:szCs w:val="16"/>
        </w:rPr>
        <w:t xml:space="preserve">86/16 a6 changed to a5; </w:t>
      </w:r>
      <w:r w:rsidRPr="00A804FB">
        <w:rPr>
          <w:color w:val="000000"/>
          <w:sz w:val="16"/>
          <w:szCs w:val="16"/>
        </w:rPr>
        <w:t xml:space="preserve">96/16 semibreve changed to minim. </w:t>
      </w:r>
      <w:r w:rsidRPr="00A804FB">
        <w:rPr>
          <w:b/>
          <w:color w:val="000000"/>
          <w:sz w:val="16"/>
          <w:szCs w:val="16"/>
        </w:rPr>
        <w:t xml:space="preserve">2c. </w:t>
      </w:r>
      <w:r w:rsidRPr="00A804FB">
        <w:rPr>
          <w:color w:val="000000"/>
          <w:sz w:val="16"/>
          <w:szCs w:val="16"/>
        </w:rPr>
        <w:t xml:space="preserve">rhythm signs absent at 4/1, 8/1, 12/1, 19/5, 21/1, 21/4, 22/1, 22/4, 23/1, 33/8, 52/1, 52/7, </w:t>
      </w:r>
      <w:r w:rsidR="005F31A2">
        <w:rPr>
          <w:color w:val="000000"/>
          <w:sz w:val="16"/>
          <w:szCs w:val="16"/>
        </w:rPr>
        <w:t xml:space="preserve">53/1, </w:t>
      </w:r>
      <w:r w:rsidRPr="00A804FB">
        <w:rPr>
          <w:color w:val="000000"/>
          <w:sz w:val="16"/>
          <w:szCs w:val="16"/>
        </w:rPr>
        <w:t xml:space="preserve">59/1, 70/5; 7/1 </w:t>
      </w:r>
      <w:r w:rsidR="005C2D63">
        <w:rPr>
          <w:color w:val="000000"/>
          <w:sz w:val="16"/>
          <w:szCs w:val="16"/>
        </w:rPr>
        <w:t xml:space="preserve">c1 absent, </w:t>
      </w:r>
      <w:r w:rsidRPr="00A804FB">
        <w:rPr>
          <w:color w:val="000000"/>
          <w:sz w:val="16"/>
          <w:szCs w:val="16"/>
        </w:rPr>
        <w:t xml:space="preserve">Poulton </w:t>
      </w:r>
      <w:r w:rsidR="005C2D63">
        <w:rPr>
          <w:color w:val="000000"/>
          <w:sz w:val="16"/>
          <w:szCs w:val="16"/>
        </w:rPr>
        <w:t>replaced d2 with</w:t>
      </w:r>
      <w:r w:rsidRPr="00A804FB">
        <w:rPr>
          <w:color w:val="000000"/>
          <w:sz w:val="16"/>
          <w:szCs w:val="16"/>
        </w:rPr>
        <w:t xml:space="preserve"> c1; 15/1 Poulton changed a4 to f4; h3 chan</w:t>
      </w:r>
      <w:r w:rsidR="000B2E32">
        <w:rPr>
          <w:color w:val="000000"/>
          <w:sz w:val="16"/>
          <w:szCs w:val="16"/>
        </w:rPr>
        <w:t>ged to f3 as in Poulton; 16/10 g2 changed to f</w:t>
      </w:r>
      <w:r w:rsidRPr="00A804FB">
        <w:rPr>
          <w:color w:val="000000"/>
          <w:sz w:val="16"/>
          <w:szCs w:val="16"/>
        </w:rPr>
        <w:t xml:space="preserve">2 as in Poulton; 24/5-8 d2-a1-c1-e1 changed to d3-a2-c2-e2 as in Poulton; 26/1 Poulton changes a6 to d6 without comment; 29/4 e1 changed to i1 not in Poulton; 36/3 minim changed to semibreve; 36-37 double bar line absent; 37/8 scribe changed a2 to d2 Poulton; 38/5 Poulton adds c5; 38-39 bar line a note to the right, 39/1 a5 absent and crotchet changed to minim, 39-40 bar line 2 notes to the right, all changed as in Poulton; 42/3-7 c4a5-c5-a6 absent due to damage to manuscript reconstructed as in Poulton; 44/1 changed to c3 as in Poulton; 51/4 h3 changed to f3 not noted by Poulton; 63/9 a4 changed to a3 in Poulton; 68/1 d3 changed to c3 as in Poulton; 71/6 a4 added; 79/1-5 c5-d5-a5 absent due to damage to the manuscript reconstructed as in Poulton; 82/12-14 and 83/1 b3-a3-b3 and rhythm signs absent due to damage to the manuscript reconstructed as in Poulton; 84/7 Poulton changed a1 to e1. </w:t>
      </w:r>
      <w:r w:rsidRPr="00A804FB">
        <w:rPr>
          <w:b/>
          <w:color w:val="000000"/>
          <w:sz w:val="16"/>
          <w:szCs w:val="16"/>
        </w:rPr>
        <w:t xml:space="preserve">2d. </w:t>
      </w:r>
      <w:r w:rsidRPr="00A804FB">
        <w:rPr>
          <w:color w:val="000000"/>
          <w:sz w:val="16"/>
          <w:szCs w:val="16"/>
        </w:rPr>
        <w:t xml:space="preserve">28/1 49/1 d4 absentd2a4 changed to b2d4; 31/1 d5 changed to d6; 35/7 i2 changed to f2; 43/6 f1d2 changed to d1f2; 51/1 b6 changed to b5; 6/1-3 d2d3-f3f4-d2e4f5 crossed out; 52/5 c3 changed to d3. </w:t>
      </w:r>
      <w:r w:rsidRPr="00A804FB">
        <w:rPr>
          <w:b/>
          <w:color w:val="000000"/>
          <w:sz w:val="16"/>
          <w:szCs w:val="16"/>
        </w:rPr>
        <w:t xml:space="preserve">2e. </w:t>
      </w:r>
      <w:r w:rsidRPr="00A804FB">
        <w:rPr>
          <w:color w:val="000000"/>
          <w:sz w:val="16"/>
          <w:szCs w:val="16"/>
        </w:rPr>
        <w:t xml:space="preserve">1/1-4 crotchet b1b2d3d4-d1 minim f1g2-d1f2 absent due to damage to manuscript. </w:t>
      </w:r>
      <w:r w:rsidRPr="00A804FB">
        <w:rPr>
          <w:b/>
          <w:color w:val="000000"/>
          <w:sz w:val="16"/>
          <w:szCs w:val="16"/>
        </w:rPr>
        <w:t xml:space="preserve">2f. </w:t>
      </w:r>
      <w:r w:rsidRPr="00A804FB">
        <w:rPr>
          <w:color w:val="000000"/>
          <w:sz w:val="16"/>
          <w:szCs w:val="16"/>
        </w:rPr>
        <w:t xml:space="preserve">no changes. </w:t>
      </w:r>
      <w:r w:rsidRPr="00A804FB">
        <w:rPr>
          <w:b/>
          <w:color w:val="000000"/>
          <w:sz w:val="16"/>
          <w:szCs w:val="16"/>
        </w:rPr>
        <w:t xml:space="preserve">2g. </w:t>
      </w:r>
      <w:r w:rsidRPr="00A804FB">
        <w:rPr>
          <w:color w:val="000000"/>
          <w:sz w:val="16"/>
          <w:szCs w:val="16"/>
        </w:rPr>
        <w:t xml:space="preserve">67/1-2 quavers changed to semiquavers; 69/11-12 crotchet quaver changed to 2 quavers. </w:t>
      </w:r>
      <w:r w:rsidRPr="00A804FB">
        <w:rPr>
          <w:b/>
          <w:color w:val="000000"/>
          <w:sz w:val="16"/>
          <w:szCs w:val="16"/>
        </w:rPr>
        <w:t xml:space="preserve">3a. </w:t>
      </w:r>
      <w:r w:rsidRPr="00A804FB">
        <w:rPr>
          <w:color w:val="000000"/>
          <w:sz w:val="16"/>
          <w:szCs w:val="16"/>
        </w:rPr>
        <w:t xml:space="preserve">22/6 d2 changed to d3. </w:t>
      </w:r>
      <w:r w:rsidRPr="00A804FB">
        <w:rPr>
          <w:b/>
          <w:color w:val="000000"/>
          <w:sz w:val="16"/>
          <w:szCs w:val="16"/>
        </w:rPr>
        <w:t xml:space="preserve">3b. </w:t>
      </w:r>
      <w:r w:rsidRPr="00A804FB">
        <w:rPr>
          <w:color w:val="000000"/>
          <w:sz w:val="16"/>
          <w:szCs w:val="16"/>
        </w:rPr>
        <w:t xml:space="preserve">5/4 3 crossed out. </w:t>
      </w:r>
      <w:r w:rsidRPr="00A804FB">
        <w:rPr>
          <w:b/>
          <w:color w:val="000000"/>
          <w:sz w:val="16"/>
          <w:szCs w:val="16"/>
        </w:rPr>
        <w:t>3c.</w:t>
      </w:r>
      <w:r w:rsidRPr="00A804FB">
        <w:rPr>
          <w:color w:val="000000"/>
          <w:sz w:val="16"/>
          <w:szCs w:val="16"/>
        </w:rPr>
        <w:t xml:space="preserve"> 2-3 and 15-16 bar lines absent; 5/3 a7 written over c6 changed to d6; 5/5 a7 written over c6 changed to a7. </w:t>
      </w:r>
      <w:r w:rsidRPr="00A804FB">
        <w:rPr>
          <w:b/>
          <w:color w:val="000000"/>
          <w:sz w:val="16"/>
          <w:szCs w:val="16"/>
        </w:rPr>
        <w:t xml:space="preserve">3d. </w:t>
      </w:r>
      <w:r w:rsidRPr="00A804FB">
        <w:rPr>
          <w:color w:val="000000"/>
          <w:sz w:val="16"/>
          <w:szCs w:val="16"/>
        </w:rPr>
        <w:t xml:space="preserve">2 rhythm signs absent; 5/3-6 quavers absent and notes unclear; 6/2-3 quavers absent; 10/4 d6 absent; 15/2 d6 changed to d5; </w:t>
      </w:r>
      <w:r w:rsidR="008F216A">
        <w:rPr>
          <w:color w:val="000000"/>
          <w:sz w:val="16"/>
          <w:szCs w:val="16"/>
        </w:rPr>
        <w:t xml:space="preserve">18/2 a1 changed to a3; </w:t>
      </w:r>
      <w:r w:rsidRPr="00A804FB">
        <w:rPr>
          <w:color w:val="000000"/>
          <w:sz w:val="16"/>
          <w:szCs w:val="16"/>
        </w:rPr>
        <w:t xml:space="preserve">19/6 c3 changed to c4; 21-22 bar line absent; 24/1 a4 absent. </w:t>
      </w:r>
      <w:r w:rsidRPr="00A804FB">
        <w:rPr>
          <w:b/>
          <w:color w:val="000000"/>
          <w:sz w:val="16"/>
          <w:szCs w:val="16"/>
        </w:rPr>
        <w:t xml:space="preserve">3e. </w:t>
      </w:r>
      <w:r w:rsidRPr="00A804FB">
        <w:rPr>
          <w:color w:val="000000"/>
          <w:sz w:val="16"/>
          <w:szCs w:val="16"/>
        </w:rPr>
        <w:t xml:space="preserve">7/5 c3a6 changed to a3c5. </w:t>
      </w:r>
      <w:r w:rsidRPr="00A804FB">
        <w:rPr>
          <w:b/>
          <w:color w:val="000000"/>
          <w:sz w:val="16"/>
          <w:szCs w:val="16"/>
        </w:rPr>
        <w:t xml:space="preserve">3f. </w:t>
      </w:r>
      <w:r w:rsidRPr="00A804FB">
        <w:rPr>
          <w:color w:val="000000"/>
          <w:sz w:val="16"/>
          <w:szCs w:val="16"/>
        </w:rPr>
        <w:t>1/7-10 semiquavers absent; 4/4 f4 changed to f3; 5/4 h4 changed to i3; 5/5 k1 changed to i1; 6/2 g4 changed to a2; 10/4 a6 absent; 10/5-6 crotchets changed to quavers; 15/1 c5 absent; 27-28 bar line absent</w:t>
      </w:r>
      <w:r w:rsidR="008E1A50">
        <w:rPr>
          <w:color w:val="000000"/>
          <w:sz w:val="16"/>
          <w:szCs w:val="16"/>
        </w:rPr>
        <w:t>; 16/1 quaver changed to crotchet</w:t>
      </w:r>
      <w:r w:rsidRPr="00A804FB">
        <w:rPr>
          <w:color w:val="000000"/>
          <w:sz w:val="16"/>
          <w:szCs w:val="16"/>
        </w:rPr>
        <w:t xml:space="preserve">. </w:t>
      </w:r>
      <w:r w:rsidRPr="00A804FB">
        <w:rPr>
          <w:b/>
          <w:color w:val="000000"/>
          <w:sz w:val="16"/>
          <w:szCs w:val="16"/>
        </w:rPr>
        <w:t xml:space="preserve">3g. </w:t>
      </w:r>
      <w:r w:rsidRPr="00A804FB">
        <w:rPr>
          <w:color w:val="000000"/>
          <w:sz w:val="16"/>
          <w:szCs w:val="16"/>
        </w:rPr>
        <w:t xml:space="preserve">22 crotchet 2 minims crotchet changed to minim 2 crotchets minim. </w:t>
      </w:r>
      <w:r w:rsidRPr="00A804FB">
        <w:rPr>
          <w:b/>
          <w:color w:val="000000"/>
          <w:sz w:val="16"/>
          <w:szCs w:val="16"/>
        </w:rPr>
        <w:t xml:space="preserve">3h. </w:t>
      </w:r>
      <w:r w:rsidRPr="00A804FB">
        <w:rPr>
          <w:color w:val="000000"/>
          <w:sz w:val="16"/>
          <w:szCs w:val="16"/>
        </w:rPr>
        <w:t xml:space="preserve">2/1 and 8/1 minim changed to crotchet; 2/8 and 8/8 crotchet changed to minim; 14/3-4 crotchets absent; 14/5 crotchet changed to minim; 17/5 and 19/5 a7 changed to a6; 26/1 a1c2d3 absent; 26/2-3 crotchet quaver changed to 2 quavers; 26/9 e2 absent; 27/1 minim changed to crotchet; 28/1 crotchet absent. </w:t>
      </w:r>
      <w:r w:rsidRPr="00A804FB">
        <w:rPr>
          <w:b/>
          <w:color w:val="000000"/>
          <w:sz w:val="16"/>
          <w:szCs w:val="16"/>
        </w:rPr>
        <w:t xml:space="preserve">3i. </w:t>
      </w:r>
      <w:r w:rsidRPr="00A804FB">
        <w:rPr>
          <w:color w:val="000000"/>
          <w:sz w:val="16"/>
          <w:szCs w:val="16"/>
        </w:rPr>
        <w:t xml:space="preserve">1/2 a1 changed to c1; 2/2 crotchet a note to the left; 4/1-4 crotchets absent; 16/4 minim absent; 21/2-3 and 22/2-3 quavers absent; 23/2 and 24/2 quaver a note to the left; 24/4 crotchet a note to the left; 25/4 c4 absent. </w:t>
      </w:r>
      <w:r w:rsidRPr="00A804FB">
        <w:rPr>
          <w:b/>
          <w:color w:val="000000"/>
          <w:sz w:val="16"/>
          <w:szCs w:val="16"/>
        </w:rPr>
        <w:t xml:space="preserve">3j. </w:t>
      </w:r>
      <w:r w:rsidRPr="00A804FB">
        <w:rPr>
          <w:color w:val="000000"/>
          <w:sz w:val="16"/>
          <w:szCs w:val="16"/>
        </w:rPr>
        <w:t xml:space="preserve">2/8 crotchet a note to the right; 2/9 ‘12’ [for 12th course] changed to a6; 3/6 ‘13’ [for 13th course] changed to a7; 4/ 9 ‘10’ for 10th course changed to ///a; 5-8 absent and reconstructed. </w:t>
      </w:r>
      <w:r w:rsidRPr="00A804FB">
        <w:rPr>
          <w:b/>
          <w:color w:val="000000"/>
          <w:sz w:val="16"/>
          <w:szCs w:val="16"/>
        </w:rPr>
        <w:t xml:space="preserve">3k. </w:t>
      </w:r>
      <w:r w:rsidRPr="00A804FB">
        <w:rPr>
          <w:color w:val="000000"/>
          <w:sz w:val="16"/>
          <w:szCs w:val="16"/>
        </w:rPr>
        <w:t xml:space="preserve">rhythm signs and bar lines largely absent and reconstructed here using all the original tablature letters, except for the following changes: 3/3 h1-h6 changed to h1h6; 6/4 e5 changed to a1; 6/6 d3 absent; 8/5 b3 changed to b4; 11/1 c4a6 changed to b3d6; 14/5-8 c1a7-a6-c6-d6-a7 changed to c1-a8-c8-a7; 20/1-2 a2c5 changed to c5-a2; 20/8 d3 absent; 21/9-10 a2c6 changed to a2-c6; 24/1-2 a1a6 changed to a1-a6; 23/3-4 f1-d1a3 changed to fa3-d1; 24/4 a3 changed to b3; 24/5-7 d3-a2-c2 absent26/2-3 f1c4 changed to c4-f1; 26/10-11 a1e5 changed to a1-e5; 30/3 e2 changed to c2; 32/1 and 34/1 c1-c5 changed to c1c5; 34/between 1-2 c4 added; 37/5 d1 absent; 37/6 c2 changed to c1; 39/1 h2-h6 changed to h2h6; 40/8 a2c3a6 absent. </w:t>
      </w:r>
      <w:r w:rsidRPr="00A804FB">
        <w:rPr>
          <w:b/>
          <w:color w:val="000000"/>
          <w:sz w:val="16"/>
          <w:szCs w:val="16"/>
        </w:rPr>
        <w:t xml:space="preserve">3l. </w:t>
      </w:r>
      <w:r w:rsidRPr="00A804FB">
        <w:rPr>
          <w:color w:val="000000"/>
          <w:sz w:val="16"/>
          <w:szCs w:val="16"/>
        </w:rPr>
        <w:t xml:space="preserve">1/1 and 4/1 semiquavers changed to quavers; 8/9 crotchet changed to minim; 10/5 c5 absent; 10-11 and 22-23 bar lines absent; 12/1 crotchet absent; 14/1 quaver absent; 15/5 d4 changed to d5; 16/4 c2 absent; 27/9 crotchet absent. </w:t>
      </w:r>
      <w:r w:rsidRPr="00A804FB">
        <w:rPr>
          <w:b/>
          <w:color w:val="000000"/>
          <w:sz w:val="16"/>
          <w:szCs w:val="16"/>
        </w:rPr>
        <w:t xml:space="preserve">3m. </w:t>
      </w:r>
      <w:r w:rsidRPr="00A804FB">
        <w:rPr>
          <w:color w:val="000000"/>
          <w:sz w:val="16"/>
          <w:szCs w:val="16"/>
        </w:rPr>
        <w:t xml:space="preserve">3-4, 13-14 and 23-24 bar lines absent; 6/2 g4 changed to a2; 12/6 quaver absent; 23/5 crotchet </w:t>
      </w:r>
      <w:r w:rsidR="00C81F9F">
        <w:rPr>
          <w:color w:val="000000"/>
          <w:sz w:val="16"/>
          <w:szCs w:val="16"/>
        </w:rPr>
        <w:t>a note to the left</w:t>
      </w:r>
      <w:r w:rsidRPr="00A804FB">
        <w:rPr>
          <w:color w:val="000000"/>
          <w:sz w:val="16"/>
          <w:szCs w:val="16"/>
        </w:rPr>
        <w:t xml:space="preserve">. </w:t>
      </w:r>
      <w:r w:rsidRPr="00A804FB">
        <w:rPr>
          <w:b/>
          <w:color w:val="000000"/>
          <w:sz w:val="16"/>
          <w:szCs w:val="16"/>
        </w:rPr>
        <w:t xml:space="preserve">3n. </w:t>
      </w:r>
      <w:r w:rsidRPr="00A804FB">
        <w:rPr>
          <w:color w:val="000000"/>
          <w:sz w:val="16"/>
          <w:szCs w:val="16"/>
        </w:rPr>
        <w:t xml:space="preserve">42 quaver 2 notes to the right; 5/4 quaver changed to crotchet; 6/1 minim changed to crotchet; 8/8 minim absent; 16/1 d2 changed to e2. </w:t>
      </w:r>
      <w:r w:rsidRPr="00A804FB">
        <w:rPr>
          <w:b/>
          <w:color w:val="000000"/>
          <w:sz w:val="16"/>
          <w:szCs w:val="16"/>
        </w:rPr>
        <w:t xml:space="preserve">3o. </w:t>
      </w:r>
      <w:r w:rsidRPr="00A804FB">
        <w:rPr>
          <w:color w:val="000000"/>
          <w:sz w:val="16"/>
          <w:szCs w:val="16"/>
        </w:rPr>
        <w:t xml:space="preserve">1/5 c5 changed to c6; between 9-10 first 3 events of bar 11 copied in error and crossed out; 11/4 d5 changed to d6. </w:t>
      </w:r>
      <w:r w:rsidRPr="00A804FB">
        <w:rPr>
          <w:b/>
          <w:color w:val="000000"/>
          <w:sz w:val="16"/>
          <w:szCs w:val="16"/>
        </w:rPr>
        <w:t xml:space="preserve">3p. </w:t>
      </w:r>
      <w:r w:rsidRPr="00A804FB">
        <w:rPr>
          <w:color w:val="000000"/>
          <w:sz w:val="16"/>
          <w:szCs w:val="16"/>
        </w:rPr>
        <w:t xml:space="preserve">4/5 d4 changed to e4; 7/3 quaver changed to crotchet; 8/1 c2 changed to e2; 9/1 crotchet changed to dotted crotchet; 10/6 a4 changed to c4; 13/1 c2c3e5 changed to c1c2e4; 13/2 to 16/1 rhythm signs absent; 14/5 a7 changed to a5; 14/6 a7 added; 17/2 quaver added; 19-20 bar line absent; 23/6 c3 changed to f2. </w:t>
      </w:r>
      <w:r w:rsidRPr="00A804FB">
        <w:rPr>
          <w:b/>
          <w:color w:val="000000"/>
          <w:sz w:val="16"/>
          <w:szCs w:val="16"/>
        </w:rPr>
        <w:t xml:space="preserve">3q. </w:t>
      </w:r>
      <w:r w:rsidRPr="00A804FB">
        <w:rPr>
          <w:color w:val="000000"/>
          <w:sz w:val="16"/>
          <w:szCs w:val="16"/>
        </w:rPr>
        <w:t xml:space="preserve">2/2 crotchet a note to the left; 8-9 and 24-25 double bar lines absent; 11/5 a1 changed to c1; 16/7-8 c5-a5 changed to e5-c5; 25/1-8 quavers changed to semiquavers; 30/1-4 quavers changed to semiquavers; 40/4 minim absent. </w:t>
      </w:r>
      <w:r w:rsidRPr="00A804FB">
        <w:rPr>
          <w:b/>
          <w:color w:val="000000"/>
          <w:sz w:val="16"/>
          <w:szCs w:val="16"/>
        </w:rPr>
        <w:t>3r.</w:t>
      </w:r>
      <w:r w:rsidRPr="00A804FB">
        <w:rPr>
          <w:color w:val="000000"/>
          <w:sz w:val="16"/>
          <w:szCs w:val="16"/>
        </w:rPr>
        <w:t xml:space="preserve"> 1/4, 2/4, 4/11 and 5/6 crotchet a note to the left; 3-4 and 15-16 bar lines absent; 5/7 quaver a note to the left; 7/3 a7 changed to d7; 11/4 h5 added; 11/6 k4 changed to i4; 12/1 k4 absent; 12/4 a7 changed to d7; 12/10 a4 added; 14/4 crotchet 2 notes to the right; 15/5 a7 changed to d7; 19/1 a3 changed to a2; 21/1 a7 changed to d7; 22/1 a3 added; 23/8-9 h1-f1 absent. </w:t>
      </w:r>
      <w:r w:rsidRPr="00A804FB">
        <w:rPr>
          <w:b/>
          <w:color w:val="000000"/>
          <w:sz w:val="16"/>
          <w:szCs w:val="16"/>
        </w:rPr>
        <w:t xml:space="preserve">3s. </w:t>
      </w:r>
      <w:r w:rsidRPr="00A804FB">
        <w:rPr>
          <w:color w:val="000000"/>
          <w:sz w:val="16"/>
          <w:szCs w:val="16"/>
        </w:rPr>
        <w:t xml:space="preserve">14/1 c3a4b5 changed to e3e4c6; 14/4 crotchet a note to the left; 18-19 and 24-25 bar lines absent; 21/1 a7 changed to d7; 24/9-16 quavers changed to semiquavers. </w:t>
      </w:r>
      <w:r w:rsidRPr="00A804FB">
        <w:rPr>
          <w:b/>
          <w:color w:val="000000"/>
          <w:sz w:val="16"/>
          <w:szCs w:val="16"/>
        </w:rPr>
        <w:t xml:space="preserve">3t. </w:t>
      </w:r>
      <w:r w:rsidRPr="00A804FB">
        <w:rPr>
          <w:color w:val="000000"/>
          <w:sz w:val="16"/>
          <w:szCs w:val="16"/>
        </w:rPr>
        <w:t>2/1</w:t>
      </w:r>
      <w:r w:rsidR="002C24D3">
        <w:rPr>
          <w:color w:val="000000"/>
          <w:sz w:val="16"/>
          <w:szCs w:val="16"/>
        </w:rPr>
        <w:t xml:space="preserve"> </w:t>
      </w:r>
      <w:r w:rsidRPr="00A804FB">
        <w:rPr>
          <w:color w:val="000000"/>
          <w:sz w:val="16"/>
          <w:szCs w:val="16"/>
        </w:rPr>
        <w:t xml:space="preserve">minim changed to dotted minim; 3/3 minim absent; 5/2 quaver a note to the right; 7/1 quaver absent; 10/1 quaver changed to crotchet; </w:t>
      </w:r>
      <w:r w:rsidR="00BE3267">
        <w:rPr>
          <w:color w:val="000000"/>
          <w:sz w:val="16"/>
          <w:szCs w:val="16"/>
        </w:rPr>
        <w:t xml:space="preserve">12/2 a/// changed to a//; </w:t>
      </w:r>
      <w:r w:rsidRPr="00A804FB">
        <w:rPr>
          <w:color w:val="000000"/>
          <w:sz w:val="16"/>
          <w:szCs w:val="16"/>
        </w:rPr>
        <w:t xml:space="preserve">13/2 quaver a note to the left; 13/4 crotchet 2 notes to the left; 13/5 crotchet a note to the left; 14/5 a7 changed to a8; 15/2 quaver a note to the left; 16/1 crotchet absent; </w:t>
      </w:r>
      <w:r w:rsidR="002C24D3" w:rsidRPr="00BE3267">
        <w:rPr>
          <w:color w:val="000000"/>
          <w:sz w:val="16"/>
          <w:szCs w:val="16"/>
        </w:rPr>
        <w:t>18/6 a7 changed to a8;</w:t>
      </w:r>
      <w:r w:rsidR="002C24D3">
        <w:rPr>
          <w:color w:val="000000"/>
          <w:sz w:val="16"/>
          <w:szCs w:val="16"/>
        </w:rPr>
        <w:t xml:space="preserve"> </w:t>
      </w:r>
      <w:r w:rsidRPr="00A804FB">
        <w:rPr>
          <w:color w:val="000000"/>
          <w:sz w:val="16"/>
          <w:szCs w:val="16"/>
        </w:rPr>
        <w:t xml:space="preserve">19/7 quaver 2 notes to the right; 21/1 quaver absent; 21/7-8 bar line added; 23/2 crotchet changed to quaver; 24/1 to 26/1 rhythm signs absent; </w:t>
      </w:r>
      <w:r w:rsidR="00BE3267">
        <w:rPr>
          <w:color w:val="000000"/>
          <w:sz w:val="16"/>
          <w:szCs w:val="16"/>
        </w:rPr>
        <w:t>25/2</w:t>
      </w:r>
      <w:r w:rsidR="00BE3267" w:rsidRPr="00BE3267">
        <w:rPr>
          <w:color w:val="000000"/>
          <w:sz w:val="16"/>
          <w:szCs w:val="16"/>
        </w:rPr>
        <w:t xml:space="preserve"> a7 changed to a8;</w:t>
      </w:r>
      <w:r w:rsidR="00BE3267">
        <w:rPr>
          <w:color w:val="000000"/>
          <w:sz w:val="16"/>
          <w:szCs w:val="16"/>
        </w:rPr>
        <w:t xml:space="preserve"> </w:t>
      </w:r>
      <w:r w:rsidRPr="00A804FB">
        <w:rPr>
          <w:color w:val="000000"/>
          <w:sz w:val="16"/>
          <w:szCs w:val="16"/>
        </w:rPr>
        <w:t xml:space="preserve">26/4 to 27/1 rhythm signs absent; 26-27 bar line absent. </w:t>
      </w:r>
      <w:r w:rsidRPr="00A804FB">
        <w:rPr>
          <w:b/>
          <w:color w:val="000000"/>
          <w:sz w:val="16"/>
          <w:szCs w:val="16"/>
        </w:rPr>
        <w:t xml:space="preserve">3u. </w:t>
      </w:r>
      <w:r w:rsidRPr="00A804FB">
        <w:rPr>
          <w:color w:val="000000"/>
          <w:sz w:val="16"/>
          <w:szCs w:val="16"/>
        </w:rPr>
        <w:t xml:space="preserve">2/4 d2 changed to b3; 5/3, 13/3 and 20/3 crotchet 3 notes to the right; 10/2 a7 absent; 11/1 minim changed to crotchet; 16/3 crotchet added; 21/3 crotchet absent; 21-22 and 25-26 bar lines absent. </w:t>
      </w:r>
      <w:r w:rsidRPr="00A804FB">
        <w:rPr>
          <w:b/>
          <w:color w:val="000000"/>
          <w:sz w:val="16"/>
          <w:szCs w:val="16"/>
        </w:rPr>
        <w:t xml:space="preserve">3v. </w:t>
      </w:r>
      <w:r w:rsidRPr="00A804FB">
        <w:rPr>
          <w:color w:val="000000"/>
          <w:sz w:val="16"/>
          <w:szCs w:val="16"/>
        </w:rPr>
        <w:t>rhythm signs and bar lines absent except double bar lines between sections; 6/1 f1 absent; 14/5 minim a1b2d5 absent; 18/2 c2 absent; 22-29 absent reconstructed based on bars 19-26 of n</w:t>
      </w:r>
      <w:r w:rsidRPr="00A804FB">
        <w:rPr>
          <w:color w:val="000000"/>
          <w:sz w:val="16"/>
          <w:szCs w:val="16"/>
          <w:vertAlign w:val="superscript"/>
        </w:rPr>
        <w:t>o</w:t>
      </w:r>
      <w:r w:rsidRPr="00A804FB">
        <w:rPr>
          <w:color w:val="000000"/>
          <w:sz w:val="16"/>
          <w:szCs w:val="16"/>
        </w:rPr>
        <w:t xml:space="preserve"> 3u. </w:t>
      </w:r>
      <w:r w:rsidRPr="00A804FB">
        <w:rPr>
          <w:b/>
          <w:color w:val="000000"/>
          <w:sz w:val="16"/>
          <w:szCs w:val="16"/>
        </w:rPr>
        <w:t>3w.</w:t>
      </w:r>
      <w:r w:rsidRPr="00A804FB">
        <w:rPr>
          <w:color w:val="000000"/>
          <w:sz w:val="16"/>
          <w:szCs w:val="16"/>
        </w:rPr>
        <w:t xml:space="preserve"> no changes. </w:t>
      </w:r>
      <w:r w:rsidRPr="00A804FB">
        <w:rPr>
          <w:b/>
          <w:color w:val="000000"/>
          <w:sz w:val="16"/>
          <w:szCs w:val="16"/>
        </w:rPr>
        <w:t xml:space="preserve">3x. </w:t>
      </w:r>
      <w:r w:rsidRPr="00A804FB">
        <w:rPr>
          <w:color w:val="000000"/>
          <w:sz w:val="16"/>
          <w:szCs w:val="16"/>
        </w:rPr>
        <w:t xml:space="preserve">3/1 and 4/1 d2 changed to b2; 3/3 d2d5 changed to b2d4; 5-6 and 25-26 bar lines absent; 7/5 e5 changed to a5; 10/4 b6 changed to c6; 11/1 c3 changed to b3; 14/1 minim changed to dotted minim; 14/2 crotchet absent; 21/5 a4 absent; 24/4 minim absent; 26/1 minim absent. </w:t>
      </w:r>
      <w:r w:rsidRPr="00A804FB">
        <w:rPr>
          <w:b/>
          <w:color w:val="000000"/>
          <w:sz w:val="16"/>
          <w:szCs w:val="16"/>
        </w:rPr>
        <w:t>3y.</w:t>
      </w:r>
      <w:r w:rsidRPr="00A804FB">
        <w:rPr>
          <w:color w:val="000000"/>
          <w:sz w:val="16"/>
          <w:szCs w:val="16"/>
        </w:rPr>
        <w:t xml:space="preserve"> rhythm signs half length in all bars except 1, 3, 5, 20, 22 and 26; 1/3, 3/3, 5/3, 20/3 and 22/3 rhythm sign absent; </w:t>
      </w:r>
      <w:r w:rsidR="00A52DF1">
        <w:rPr>
          <w:color w:val="000000"/>
          <w:sz w:val="16"/>
          <w:szCs w:val="16"/>
        </w:rPr>
        <w:t xml:space="preserve">1/5 a6 changed to a5; </w:t>
      </w:r>
      <w:r w:rsidRPr="00A804FB">
        <w:rPr>
          <w:color w:val="000000"/>
          <w:sz w:val="16"/>
          <w:szCs w:val="16"/>
        </w:rPr>
        <w:t xml:space="preserve">16/3 c3 changed to a5; 18-19 bar line absent; 21/1 a2 changed to b2; 23/4-6 b4-a4-d5 changed to b5-a5-d6; 24/3 rhythm sign absent. </w:t>
      </w:r>
      <w:r w:rsidRPr="00A804FB">
        <w:rPr>
          <w:b/>
          <w:color w:val="000000"/>
          <w:sz w:val="16"/>
          <w:szCs w:val="16"/>
        </w:rPr>
        <w:t xml:space="preserve">3z. </w:t>
      </w:r>
      <w:r w:rsidRPr="00A804FB">
        <w:rPr>
          <w:color w:val="000000"/>
          <w:sz w:val="16"/>
          <w:szCs w:val="16"/>
        </w:rPr>
        <w:t>3/1 and 3/3 d2 changed to b2; 6/1 and 9/1 a4 absent; 11/4 a3 added; 13/between 5-6 d5 added; 14/2 crotchet absent; 14/4 a3 changed to a4; 15/5 c2-d</w:t>
      </w:r>
      <w:r w:rsidR="00E13892">
        <w:rPr>
          <w:color w:val="000000"/>
          <w:sz w:val="16"/>
          <w:szCs w:val="16"/>
        </w:rPr>
        <w:t>6 changed to c2d6; 16/2 and 17/1</w:t>
      </w:r>
      <w:r w:rsidRPr="00A804FB">
        <w:rPr>
          <w:color w:val="000000"/>
          <w:sz w:val="16"/>
          <w:szCs w:val="16"/>
        </w:rPr>
        <w:t xml:space="preserve"> rhythm sign</w:t>
      </w:r>
      <w:r w:rsidR="00E13892">
        <w:rPr>
          <w:color w:val="000000"/>
          <w:sz w:val="16"/>
          <w:szCs w:val="16"/>
        </w:rPr>
        <w:t>s</w:t>
      </w:r>
      <w:r w:rsidRPr="00A804FB">
        <w:rPr>
          <w:color w:val="000000"/>
          <w:sz w:val="16"/>
          <w:szCs w:val="16"/>
        </w:rPr>
        <w:t xml:space="preserve"> absent; 18/1 d2 changed to b2</w:t>
      </w:r>
      <w:r w:rsidR="00E13892">
        <w:rPr>
          <w:color w:val="000000"/>
          <w:sz w:val="16"/>
          <w:szCs w:val="16"/>
        </w:rPr>
        <w:t xml:space="preserve"> and a5 added</w:t>
      </w:r>
      <w:r w:rsidRPr="00A804FB">
        <w:rPr>
          <w:color w:val="000000"/>
          <w:sz w:val="16"/>
          <w:szCs w:val="16"/>
        </w:rPr>
        <w:t xml:space="preserve">; </w:t>
      </w:r>
      <w:r w:rsidR="00E13892">
        <w:rPr>
          <w:color w:val="000000"/>
          <w:sz w:val="16"/>
          <w:szCs w:val="16"/>
        </w:rPr>
        <w:t>18/2 a5 absent; 18/3</w:t>
      </w:r>
      <w:r w:rsidRPr="00A804FB">
        <w:rPr>
          <w:color w:val="000000"/>
          <w:sz w:val="16"/>
          <w:szCs w:val="16"/>
        </w:rPr>
        <w:t xml:space="preserve"> d2a4 changed to a1b2; 22/2 crotchet absent; 23/1 b3 changed to d3; 23/3 minim absent and d2b6 changed to a2d6; 26/1 a4 absent. </w:t>
      </w:r>
      <w:r w:rsidRPr="00A804FB">
        <w:rPr>
          <w:b/>
          <w:color w:val="000000"/>
          <w:sz w:val="16"/>
          <w:szCs w:val="16"/>
        </w:rPr>
        <w:t>3aa.</w:t>
      </w:r>
      <w:r w:rsidRPr="00A804FB">
        <w:rPr>
          <w:color w:val="000000"/>
          <w:sz w:val="16"/>
          <w:szCs w:val="16"/>
        </w:rPr>
        <w:t xml:space="preserve"> 2/2-3 d3a7 changed to d3-a7; 7/4-5 c2d3 changed to c2-d3; 8/1-2 2 crotchets changed to dotted minim crotchet; 9/4 quaver a note to the right; 14/7 quaver changed to crotchet; 17/4 crotchet a note to the left; 19/2 quaver 2 notes to the right; 22/1 d6 absent; 26/7 crotchet a note to the left; 28/2 semibreve absent. </w:t>
      </w:r>
      <w:r w:rsidRPr="00A804FB">
        <w:rPr>
          <w:b/>
          <w:color w:val="000000"/>
          <w:sz w:val="16"/>
          <w:szCs w:val="16"/>
        </w:rPr>
        <w:t xml:space="preserve">3bb. </w:t>
      </w:r>
      <w:r w:rsidRPr="00A804FB">
        <w:rPr>
          <w:color w:val="000000"/>
          <w:sz w:val="16"/>
          <w:szCs w:val="16"/>
        </w:rPr>
        <w:t xml:space="preserve">8/1 d2c3a4 changed to d3c4a5; 9/4 d5 added; 13/1 a4 added; 16/3 and 21/3 quavers a note to the left; 25/6 a5 changed to a6. </w:t>
      </w:r>
      <w:r w:rsidRPr="00A804FB">
        <w:rPr>
          <w:b/>
          <w:color w:val="000000"/>
          <w:sz w:val="16"/>
          <w:szCs w:val="16"/>
        </w:rPr>
        <w:t xml:space="preserve">3cc. </w:t>
      </w:r>
      <w:r w:rsidRPr="00A804FB">
        <w:rPr>
          <w:color w:val="000000"/>
          <w:sz w:val="16"/>
          <w:szCs w:val="16"/>
        </w:rPr>
        <w:t xml:space="preserve">7/6 semiquaver changed to quaver; 10/3 minim absent; 12/1 crotchet changed to dotted crotchet; 12/3 crotchet absent; 21/3 c2 changed to b2; 23/1 a5 changed to c5; 23/3 c2 changed to b2; 26/1 minim absent. </w:t>
      </w:r>
      <w:r w:rsidRPr="00A804FB">
        <w:rPr>
          <w:b/>
          <w:color w:val="000000"/>
          <w:sz w:val="16"/>
          <w:szCs w:val="16"/>
        </w:rPr>
        <w:t>4a.</w:t>
      </w:r>
      <w:r w:rsidRPr="00A804FB">
        <w:rPr>
          <w:color w:val="000000"/>
          <w:sz w:val="16"/>
          <w:szCs w:val="16"/>
        </w:rPr>
        <w:t xml:space="preserve"> double bar lines absent; 1/5 c3 changed to c4; 6/6 d2 changed to d1; 10/3 f1 changed to i1; 13/3 f2 changed to f1; 38/3 e4 changed to f4; 56/2 c2 added; 56/3-4 b3-a3 absent. </w:t>
      </w:r>
      <w:r w:rsidRPr="00A804FB">
        <w:rPr>
          <w:b/>
          <w:color w:val="000000"/>
          <w:sz w:val="16"/>
          <w:szCs w:val="16"/>
        </w:rPr>
        <w:t xml:space="preserve">4b. </w:t>
      </w:r>
      <w:r w:rsidRPr="00A804FB">
        <w:rPr>
          <w:color w:val="000000"/>
          <w:sz w:val="16"/>
          <w:szCs w:val="16"/>
        </w:rPr>
        <w:t xml:space="preserve">double bar lines absent; 3/1 d3 crossed out; 7/3 minim a note to the left; 12/6-9 quavers changed to semiquavers; 23/1 crotchet absent; 43/1 d5 changed to d4. </w:t>
      </w:r>
      <w:r w:rsidRPr="00A804FB">
        <w:rPr>
          <w:b/>
          <w:color w:val="000000"/>
          <w:sz w:val="16"/>
          <w:szCs w:val="16"/>
        </w:rPr>
        <w:t>4c.</w:t>
      </w:r>
      <w:r w:rsidRPr="00A804FB">
        <w:rPr>
          <w:color w:val="000000"/>
          <w:sz w:val="16"/>
          <w:szCs w:val="16"/>
        </w:rPr>
        <w:t xml:space="preserve"> bar lines absent, except between sections;</w:t>
      </w:r>
      <w:r w:rsidRPr="00A804FB">
        <w:rPr>
          <w:b/>
          <w:color w:val="000000"/>
          <w:sz w:val="16"/>
          <w:szCs w:val="16"/>
        </w:rPr>
        <w:t xml:space="preserve"> </w:t>
      </w:r>
      <w:r w:rsidRPr="00A804FB">
        <w:rPr>
          <w:color w:val="000000"/>
          <w:sz w:val="16"/>
          <w:szCs w:val="16"/>
        </w:rPr>
        <w:t xml:space="preserve">1/between 3-4 minim d1a4 added; 2/1 c1 changed to b1; 4/1-2 and 6/1-2 2 crotchets changed to dotted minim crotchet; 11/2 crotchet a note to the right; 12/1 minim a note to the right; </w:t>
      </w:r>
      <w:r w:rsidR="002F0DBE">
        <w:rPr>
          <w:color w:val="000000"/>
          <w:sz w:val="16"/>
          <w:szCs w:val="16"/>
        </w:rPr>
        <w:t>14-16, 25-27, 29, 30</w:t>
      </w:r>
      <w:r w:rsidR="00EB3223">
        <w:rPr>
          <w:color w:val="000000"/>
          <w:sz w:val="16"/>
          <w:szCs w:val="16"/>
        </w:rPr>
        <w:t xml:space="preserve"> duple time rythm of 4 crotchets seems the best way to reconstruct these bars</w:t>
      </w:r>
      <w:r w:rsidR="002F0DBE">
        <w:rPr>
          <w:color w:val="000000"/>
          <w:sz w:val="16"/>
          <w:szCs w:val="16"/>
        </w:rPr>
        <w:t xml:space="preserve">; </w:t>
      </w:r>
      <w:r w:rsidRPr="00A804FB">
        <w:rPr>
          <w:color w:val="000000"/>
          <w:sz w:val="16"/>
          <w:szCs w:val="16"/>
        </w:rPr>
        <w:t xml:space="preserve">17/2 crotchet changed to minim; 28/1 crotchet 2 notes to the left. </w:t>
      </w:r>
      <w:r w:rsidRPr="00A804FB">
        <w:rPr>
          <w:b/>
          <w:color w:val="000000"/>
          <w:sz w:val="16"/>
          <w:szCs w:val="16"/>
        </w:rPr>
        <w:t xml:space="preserve">4d. </w:t>
      </w:r>
      <w:r w:rsidRPr="00A804FB">
        <w:rPr>
          <w:color w:val="000000"/>
          <w:sz w:val="16"/>
          <w:szCs w:val="16"/>
        </w:rPr>
        <w:t xml:space="preserve">8/1 a5 changed to a3; 13/3 minim absent; 17/4 crotchet a note to the right; 18/5 crotchet 2 notes to the left; 19/5, 20/5, 21/5, 23/3 and 23/6 quavers changed to crotchets; 20/1 and 21/1 crotchets changed to quavers; 23/4 minim changed to quaver; 26/2 crotchet changed to semibreve. </w:t>
      </w:r>
      <w:r w:rsidRPr="00A804FB">
        <w:rPr>
          <w:b/>
          <w:color w:val="000000"/>
          <w:sz w:val="16"/>
          <w:szCs w:val="16"/>
        </w:rPr>
        <w:t>4e.</w:t>
      </w:r>
      <w:r w:rsidRPr="00A804FB">
        <w:rPr>
          <w:color w:val="000000"/>
          <w:sz w:val="16"/>
          <w:szCs w:val="16"/>
        </w:rPr>
        <w:t xml:space="preserve"> double bar lines absent; 6/3 a4 changed to d4; 7/4-5 c5-a5 changed to c2-a2; 13/1quaver absent; 13/5 crotchet absent; 15/4 quaver a note to the left; 15/9 d2 changed to c2; 22/2 d2c3 changed to c2d3; 27/2 crotchet absent; 27/3 minim absent; 27/4 crotchet a note to the left; 28/8 minim absent; 29/2 crotchet a note to the left; 29 minim a note to the left; 31/4 quaver a note to the left; 35/1 c2 changed to b1a4; 35/4 quaver absent and c5 changed to d5; 35/6 crotchet 2 notes to the right; 36/6 d5 changed to d6; 36/7 b2 absent; 37/1 c5 absent; 36-37 and 37-38 bar line 2 notes to the right; 38-39 bar line absent; 39/4 quaver a note to the left; 39/7 d5 changed to d2; 41 rhythm signs absent; 42/1 crotchet changed to minim; 42/4 quaver absent; 43/4 quaver 2 notes to the right; 45/1 a4 absent; 46/4 quaver absent; 48-49 bar line 2 notes to the right; 49/3 a5 changed to a6; 49/4 d3 changed to c3; 49-50 and 50-51 bar lines absent; 51 rhythm signs absent; 52/1 a3 changed to d3. </w:t>
      </w:r>
      <w:r w:rsidRPr="00A804FB">
        <w:rPr>
          <w:b/>
          <w:color w:val="000000"/>
          <w:sz w:val="16"/>
          <w:szCs w:val="16"/>
        </w:rPr>
        <w:t xml:space="preserve">4f. </w:t>
      </w:r>
      <w:r w:rsidRPr="00A804FB">
        <w:rPr>
          <w:color w:val="000000"/>
          <w:sz w:val="16"/>
          <w:szCs w:val="16"/>
        </w:rPr>
        <w:t xml:space="preserve">double bar lines absent; 21/7 g2 changed to d2. </w:t>
      </w:r>
      <w:r w:rsidRPr="00A804FB">
        <w:rPr>
          <w:b/>
          <w:color w:val="000000"/>
          <w:sz w:val="16"/>
          <w:szCs w:val="16"/>
        </w:rPr>
        <w:t xml:space="preserve">4g. </w:t>
      </w:r>
      <w:r w:rsidRPr="00A804FB">
        <w:rPr>
          <w:color w:val="000000"/>
          <w:sz w:val="16"/>
          <w:szCs w:val="16"/>
        </w:rPr>
        <w:t xml:space="preserve">8/1 a5 changed to a3; 9/2, 11/2, 11/4 and 13/2 crotchet a note to the left; 9/3, 11/3 and 13/3 minim a note to the left; 9/4 d1 changed to h1; 13/4 quaver a note to the left; 14/2 crotchet a note to the right; 16/rhythm signs absent; 18/5, 19/5 and 21/5 crotchets absent; 21/1 quaver absent; 23/4 quaver absent; 24/2 crotchet absent; 26/1 minim a note to the left. </w:t>
      </w:r>
      <w:r w:rsidRPr="00A804FB">
        <w:rPr>
          <w:b/>
          <w:color w:val="000000"/>
          <w:sz w:val="16"/>
          <w:szCs w:val="16"/>
        </w:rPr>
        <w:t xml:space="preserve">4h. </w:t>
      </w:r>
      <w:r w:rsidRPr="00A804FB">
        <w:rPr>
          <w:color w:val="000000"/>
          <w:sz w:val="16"/>
          <w:szCs w:val="16"/>
        </w:rPr>
        <w:t xml:space="preserve">double bar lines absent; 11/1-3 2 quavers crotchet changed to 3 crotchets; 12/1 minim changed to crotchet; 12/8 crotchet changed to minim; 22 2 bars of minim 10 crotchets changed to one bar of crotchet 10 quavers; 26/between 7-8 bar line added; 27/3 minim absent; 28/5 f2; 26/between 7-8 bar line added; 27/e2; 29-31 rhythm signs absent; 30/13 a2 changed to f2; 31/5 c5 changed to b5; 46/1-2 c4-a4 changed to c2-a2; 46/6 crotchet a note to the right; 47/8 to 49/2 rhythm signs absent; 51/1, 57/1 and 63/1 crotchet absent; 62-63 bar line absent. </w:t>
      </w:r>
      <w:r w:rsidRPr="00A804FB">
        <w:rPr>
          <w:b/>
          <w:color w:val="000000"/>
          <w:sz w:val="16"/>
          <w:szCs w:val="16"/>
        </w:rPr>
        <w:t>4i.</w:t>
      </w:r>
      <w:r w:rsidRPr="00A804FB">
        <w:rPr>
          <w:color w:val="000000"/>
          <w:sz w:val="16"/>
          <w:szCs w:val="16"/>
        </w:rPr>
        <w:t xml:space="preserve"> bar lines absent except between sections; 7/3 e4 changed to c4; 13/7 c6 changed to b6; 15/4 quaver absent; 17/1 crotchet changed to minim; 18/2-3 and 20/1-2 quaver crotchet changed to crotchet minim; 19/1 minim absent; 23/1 b6 changed to b5; 25/1&amp;3, 27/1&amp;3 and 29/1&amp;3 dotted minims changed to minims; 31/1 minim absent; 32/2 crotchet absent; 40/3 d1 changed to a1; 44/7 b2 changed to b1; 48/2-3 a4-c5 changed to a3-a4. </w:t>
      </w:r>
      <w:r w:rsidRPr="00A804FB">
        <w:rPr>
          <w:b/>
          <w:color w:val="000000"/>
          <w:sz w:val="16"/>
          <w:szCs w:val="16"/>
        </w:rPr>
        <w:t xml:space="preserve">4j. </w:t>
      </w:r>
      <w:r w:rsidRPr="00A804FB">
        <w:rPr>
          <w:color w:val="000000"/>
          <w:sz w:val="16"/>
          <w:szCs w:val="16"/>
        </w:rPr>
        <w:t xml:space="preserve">16/5 g3 changed to e3; 16-17 and 24-25 single bar line changed to double bar line; 33/1-2 minim crotchet absent; 33/9 a2 changed to d2. </w:t>
      </w:r>
      <w:r w:rsidRPr="00A804FB">
        <w:rPr>
          <w:b/>
          <w:color w:val="000000"/>
          <w:sz w:val="16"/>
          <w:szCs w:val="16"/>
        </w:rPr>
        <w:t xml:space="preserve">44k. </w:t>
      </w:r>
      <w:r w:rsidRPr="00A804FB">
        <w:rPr>
          <w:color w:val="000000"/>
          <w:sz w:val="16"/>
          <w:szCs w:val="16"/>
        </w:rPr>
        <w:t xml:space="preserve">double bar line absent. </w:t>
      </w:r>
      <w:r w:rsidRPr="00A804FB">
        <w:rPr>
          <w:b/>
          <w:color w:val="000000"/>
          <w:sz w:val="16"/>
          <w:szCs w:val="16"/>
        </w:rPr>
        <w:t xml:space="preserve">4l. </w:t>
      </w:r>
      <w:r w:rsidRPr="00A804FB">
        <w:rPr>
          <w:color w:val="000000"/>
          <w:sz w:val="16"/>
          <w:szCs w:val="16"/>
        </w:rPr>
        <w:t>16/17 single bar line changed to double bar line; 19/3 minim absent.</w:t>
      </w:r>
      <w:r w:rsidRPr="00A804FB">
        <w:rPr>
          <w:b/>
          <w:color w:val="000000"/>
          <w:sz w:val="16"/>
          <w:szCs w:val="16"/>
        </w:rPr>
        <w:t xml:space="preserve"> m. </w:t>
      </w:r>
      <w:r w:rsidRPr="00A804FB">
        <w:rPr>
          <w:color w:val="000000"/>
          <w:sz w:val="16"/>
          <w:szCs w:val="16"/>
        </w:rPr>
        <w:t xml:space="preserve">double bar lines absent; 14/9 unclear; 20/1 minim changed to dotted minim; 20/5 d6 changed to a5; 23/3 e1 changed to d1. </w:t>
      </w:r>
      <w:r w:rsidRPr="00A804FB">
        <w:rPr>
          <w:b/>
          <w:color w:val="000000"/>
          <w:sz w:val="16"/>
          <w:szCs w:val="16"/>
        </w:rPr>
        <w:t>4n.</w:t>
      </w:r>
      <w:r w:rsidRPr="00A804FB">
        <w:rPr>
          <w:color w:val="000000"/>
          <w:sz w:val="16"/>
          <w:szCs w:val="16"/>
        </w:rPr>
        <w:t xml:space="preserve"> 5/5, 9/4 and 35/4 a3 changed to a4; 23/5 f2 changed to e2; 24/8 and 40/10 c3 changed to c4; 29/3 i2 changed to h2 and i3 absent; 34/1 b2a3 changed to a2b3; 36/1 i2 changed to h2; 40/6 semiquaver a note to the left. </w:t>
      </w:r>
      <w:r w:rsidRPr="00A804FB">
        <w:rPr>
          <w:b/>
          <w:color w:val="000000"/>
          <w:sz w:val="16"/>
          <w:szCs w:val="16"/>
        </w:rPr>
        <w:t>5.</w:t>
      </w:r>
      <w:r w:rsidRPr="00A804FB">
        <w:rPr>
          <w:color w:val="000000"/>
          <w:sz w:val="16"/>
          <w:szCs w:val="16"/>
        </w:rPr>
        <w:t xml:space="preserve"> 3/3, 7/1, 9/2, 10/2 and 14/3 crotchet absent; 8/1 and 10/1 minim absent; 12/1 a4 changed to e4. </w:t>
      </w:r>
      <w:r w:rsidRPr="00A804FB">
        <w:rPr>
          <w:b/>
          <w:color w:val="000000"/>
          <w:sz w:val="16"/>
          <w:szCs w:val="16"/>
        </w:rPr>
        <w:t>5.</w:t>
      </w:r>
      <w:r w:rsidRPr="00A804FB">
        <w:rPr>
          <w:color w:val="000000"/>
          <w:sz w:val="16"/>
          <w:szCs w:val="16"/>
        </w:rPr>
        <w:t xml:space="preserve"> 2/2 and 16/2 ///a changed to //a; 3/3 crotchet a note to the left; 4/2 and 8/2 ///a changed to a7; 6/1 crotchet changed to dotted crotchet; 7/1, 9/2 and 14/3 crotchet absent; 8/1 minim absent; 10/2 quaver changed to crotchet; 12/1 a4 changed to e4. </w:t>
      </w:r>
    </w:p>
    <w:sectPr w:rsidR="00BF1C5A" w:rsidRPr="00721BA8" w:rsidSect="00721BA8">
      <w:type w:val="continuous"/>
      <w:pgSz w:w="11905" w:h="16837"/>
      <w:pgMar w:top="851" w:right="851" w:bottom="992"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406F" w14:textId="77777777" w:rsidR="00AC2AC6" w:rsidRDefault="00AC2AC6">
      <w:r>
        <w:separator/>
      </w:r>
    </w:p>
  </w:endnote>
  <w:endnote w:type="continuationSeparator" w:id="0">
    <w:p w14:paraId="64E56A2B" w14:textId="77777777" w:rsidR="00AC2AC6" w:rsidRDefault="00AC2AC6">
      <w:r>
        <w:continuationSeparator/>
      </w:r>
    </w:p>
  </w:endnote>
  <w:endnote w:id="1">
    <w:p w14:paraId="4594CAAC" w14:textId="04F2FF4F" w:rsidR="008F5825" w:rsidRPr="001241FB" w:rsidRDefault="008F5825" w:rsidP="001241FB">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Claude M. Simpson </w:t>
      </w:r>
      <w:r w:rsidRPr="005F34AA">
        <w:rPr>
          <w:i/>
          <w:sz w:val="16"/>
          <w:szCs w:val="16"/>
        </w:rPr>
        <w:t>The British Broadside Ballad and its Music</w:t>
      </w:r>
      <w:r w:rsidRPr="005F34AA">
        <w:rPr>
          <w:sz w:val="16"/>
          <w:szCs w:val="16"/>
        </w:rPr>
        <w:t xml:space="preserve"> (New Brunswick: Rutgers University Press, 1966), pp. 741-743 </w:t>
      </w:r>
      <w:r w:rsidRPr="005F34AA">
        <w:rPr>
          <w:sz w:val="16"/>
          <w:szCs w:val="16"/>
          <w:lang w:val="en-US"/>
        </w:rPr>
        <w:t>‘Walsingham’; John M</w:t>
      </w:r>
      <w:r w:rsidRPr="001241FB">
        <w:rPr>
          <w:sz w:val="16"/>
          <w:szCs w:val="16"/>
          <w:lang w:val="en-US"/>
        </w:rPr>
        <w:t xml:space="preserve">. Ward </w:t>
      </w:r>
      <w:r w:rsidRPr="001241FB">
        <w:rPr>
          <w:i/>
          <w:sz w:val="16"/>
          <w:szCs w:val="16"/>
          <w:lang w:val="en-US"/>
        </w:rPr>
        <w:t xml:space="preserve">Music for Elizabethan Lutes </w:t>
      </w:r>
      <w:r w:rsidRPr="001241FB">
        <w:rPr>
          <w:sz w:val="16"/>
          <w:szCs w:val="16"/>
          <w:lang w:val="en-US"/>
        </w:rPr>
        <w:t>vol. 1 (Oxford, Claredon 1992), pp. 100-101.</w:t>
      </w:r>
    </w:p>
  </w:endnote>
  <w:endnote w:id="2">
    <w:p w14:paraId="12ACA8ED" w14:textId="22151EA1" w:rsidR="008F5825" w:rsidRPr="001241FB" w:rsidRDefault="008F5825" w:rsidP="001241FB">
      <w:pPr>
        <w:pStyle w:val="EndnoteText"/>
        <w:ind w:left="142" w:hanging="142"/>
        <w:rPr>
          <w:sz w:val="16"/>
          <w:szCs w:val="16"/>
        </w:rPr>
      </w:pPr>
      <w:r w:rsidRPr="001241FB">
        <w:rPr>
          <w:rStyle w:val="EndnoteReference"/>
          <w:sz w:val="16"/>
          <w:szCs w:val="16"/>
        </w:rPr>
        <w:endnoteRef/>
      </w:r>
      <w:r>
        <w:rPr>
          <w:sz w:val="16"/>
          <w:szCs w:val="16"/>
        </w:rPr>
        <w:t xml:space="preserve"> See</w:t>
      </w:r>
      <w:r w:rsidRPr="00FA4B63">
        <w:rPr>
          <w:sz w:val="16"/>
          <w:szCs w:val="16"/>
        </w:rPr>
        <w:t xml:space="preserve"> </w:t>
      </w:r>
      <w:hyperlink r:id="rId1" w:history="1">
        <w:r w:rsidRPr="00FA4B63">
          <w:rPr>
            <w:rStyle w:val="Hyperlink"/>
            <w:sz w:val="16"/>
            <w:szCs w:val="16"/>
            <w:u w:val="none"/>
          </w:rPr>
          <w:t>http://www.walsingham.org.uk/</w:t>
        </w:r>
      </w:hyperlink>
    </w:p>
  </w:endnote>
  <w:endnote w:id="3">
    <w:p w14:paraId="67EB7C9D" w14:textId="77777777" w:rsidR="008F5825" w:rsidRPr="001241FB" w:rsidRDefault="008F5825" w:rsidP="00F57EEE">
      <w:pPr>
        <w:pStyle w:val="EndnoteText"/>
        <w:ind w:left="142" w:hanging="142"/>
        <w:rPr>
          <w:sz w:val="16"/>
          <w:szCs w:val="16"/>
          <w:lang w:val="en-US"/>
        </w:rPr>
      </w:pPr>
      <w:r w:rsidRPr="001241FB">
        <w:rPr>
          <w:rStyle w:val="EndnoteReference"/>
          <w:sz w:val="16"/>
          <w:szCs w:val="16"/>
        </w:rPr>
        <w:endnoteRef/>
      </w:r>
      <w:r w:rsidRPr="001241FB">
        <w:rPr>
          <w:sz w:val="16"/>
          <w:szCs w:val="16"/>
        </w:rPr>
        <w:t xml:space="preserve"> </w:t>
      </w:r>
      <w:r w:rsidRPr="001241FB">
        <w:rPr>
          <w:sz w:val="16"/>
          <w:szCs w:val="16"/>
          <w:lang w:val="en-US"/>
        </w:rPr>
        <w:t xml:space="preserve">Shirburn Castle MS 119 D 44, f. 216r </w:t>
      </w:r>
      <w:r w:rsidRPr="001241FB">
        <w:rPr>
          <w:i/>
          <w:iCs/>
          <w:sz w:val="16"/>
          <w:szCs w:val="16"/>
          <w:lang w:val="en-US"/>
        </w:rPr>
        <w:t>Mr Attowel’s Jigge ... To the tune of Walsingham</w:t>
      </w:r>
      <w:r w:rsidRPr="001241FB">
        <w:rPr>
          <w:sz w:val="16"/>
          <w:szCs w:val="16"/>
          <w:lang w:val="en-US"/>
        </w:rPr>
        <w:t xml:space="preserve">, see Andrew Clarke </w:t>
      </w:r>
      <w:r w:rsidRPr="001241FB">
        <w:rPr>
          <w:i/>
          <w:sz w:val="16"/>
          <w:szCs w:val="16"/>
          <w:lang w:val="en-US"/>
        </w:rPr>
        <w:t>Shirburn Ballads 1585-1616</w:t>
      </w:r>
      <w:r w:rsidRPr="001241FB">
        <w:rPr>
          <w:sz w:val="16"/>
          <w:szCs w:val="16"/>
          <w:lang w:val="en-US"/>
        </w:rPr>
        <w:t xml:space="preserve"> (Oxford, Clarendon Press, 1907), pp. 244-254 </w:t>
      </w:r>
      <w:r w:rsidRPr="001241FB">
        <w:rPr>
          <w:i/>
          <w:sz w:val="16"/>
          <w:szCs w:val="16"/>
          <w:lang w:val="en-US"/>
        </w:rPr>
        <w:t>No. LXII As I went to Walsingham</w:t>
      </w:r>
      <w:r w:rsidRPr="001241FB">
        <w:rPr>
          <w:i/>
          <w:iCs/>
          <w:sz w:val="16"/>
          <w:szCs w:val="16"/>
          <w:lang w:val="en-US"/>
        </w:rPr>
        <w:t xml:space="preserve"> </w:t>
      </w:r>
      <w:r w:rsidRPr="001241FB">
        <w:rPr>
          <w:iCs/>
          <w:sz w:val="16"/>
          <w:szCs w:val="16"/>
          <w:lang w:val="en-US"/>
        </w:rPr>
        <w:t>[‘As I went to Walsingham, to the shrine, with speede ...’].</w:t>
      </w:r>
    </w:p>
  </w:endnote>
  <w:endnote w:id="4">
    <w:p w14:paraId="2CCD402E" w14:textId="3EF023DC" w:rsidR="008F5825" w:rsidRPr="005F34AA" w:rsidRDefault="008F5825" w:rsidP="001241FB">
      <w:pPr>
        <w:pStyle w:val="EndnoteText"/>
        <w:ind w:left="142" w:hanging="142"/>
        <w:rPr>
          <w:sz w:val="16"/>
          <w:szCs w:val="16"/>
          <w:lang w:val="en-US"/>
        </w:rPr>
      </w:pPr>
      <w:r w:rsidRPr="001241FB">
        <w:rPr>
          <w:rStyle w:val="EndnoteReference"/>
          <w:sz w:val="16"/>
          <w:szCs w:val="16"/>
        </w:rPr>
        <w:endnoteRef/>
      </w:r>
      <w:r w:rsidRPr="001241FB">
        <w:rPr>
          <w:sz w:val="16"/>
          <w:szCs w:val="16"/>
        </w:rPr>
        <w:t xml:space="preserve"> Settings for </w:t>
      </w:r>
      <w:r w:rsidRPr="001241FB">
        <w:rPr>
          <w:sz w:val="16"/>
          <w:szCs w:val="16"/>
          <w:lang w:val="en-US"/>
        </w:rPr>
        <w:t xml:space="preserve">lyra viol: GB-Cu Dd.5.20 f. 19r untitled; GB-Cu Nn.6.36, f. 19r untitled; GB-Cu Nn.6.36, ff. 20v-21r untitled; GB-Lbl Add.15118, f. 32v </w:t>
      </w:r>
      <w:r w:rsidRPr="001241FB">
        <w:rPr>
          <w:i/>
          <w:iCs/>
          <w:sz w:val="16"/>
          <w:szCs w:val="16"/>
          <w:lang w:val="en-US"/>
        </w:rPr>
        <w:t>Walsingham</w:t>
      </w:r>
      <w:r w:rsidRPr="001241FB">
        <w:rPr>
          <w:iCs/>
          <w:sz w:val="16"/>
          <w:szCs w:val="16"/>
          <w:lang w:val="en-US"/>
        </w:rPr>
        <w:t xml:space="preserve">; </w:t>
      </w:r>
      <w:r w:rsidRPr="001241FB">
        <w:rPr>
          <w:rFonts w:eastAsiaTheme="minorEastAsia" w:cs="Times"/>
          <w:iCs/>
          <w:sz w:val="16"/>
          <w:szCs w:val="16"/>
          <w:lang w:val="en-US"/>
        </w:rPr>
        <w:t xml:space="preserve">S-N 9096-3, no. 3 </w:t>
      </w:r>
      <w:r w:rsidRPr="001241FB">
        <w:rPr>
          <w:rFonts w:eastAsiaTheme="minorEastAsia" w:cs="Times"/>
          <w:i/>
          <w:iCs/>
          <w:sz w:val="16"/>
          <w:szCs w:val="16"/>
          <w:lang w:val="en-US"/>
        </w:rPr>
        <w:t>Walsingame</w:t>
      </w:r>
      <w:r w:rsidRPr="001241FB">
        <w:rPr>
          <w:sz w:val="16"/>
          <w:szCs w:val="16"/>
          <w:lang w:val="en-US"/>
        </w:rPr>
        <w:t xml:space="preserve">; Corkine 1612, sigs. H1v-H2r </w:t>
      </w:r>
      <w:r w:rsidRPr="001241FB">
        <w:rPr>
          <w:i/>
          <w:iCs/>
          <w:sz w:val="16"/>
          <w:szCs w:val="16"/>
          <w:lang w:val="en-US"/>
        </w:rPr>
        <w:t>Walsingh</w:t>
      </w:r>
      <w:r w:rsidRPr="005F34AA">
        <w:rPr>
          <w:i/>
          <w:iCs/>
          <w:sz w:val="16"/>
          <w:szCs w:val="16"/>
          <w:lang w:val="en-US"/>
        </w:rPr>
        <w:t xml:space="preserve">am. </w:t>
      </w:r>
      <w:r w:rsidRPr="005F34AA">
        <w:rPr>
          <w:sz w:val="16"/>
          <w:szCs w:val="16"/>
          <w:lang w:val="en-US"/>
        </w:rPr>
        <w:t xml:space="preserve">Keyboard: F-Pn Rés.1185, pp. 217-241 </w:t>
      </w:r>
      <w:r w:rsidRPr="005F34AA">
        <w:rPr>
          <w:i/>
          <w:iCs/>
          <w:sz w:val="16"/>
          <w:szCs w:val="16"/>
          <w:lang w:val="en-US"/>
        </w:rPr>
        <w:t>walsingame;</w:t>
      </w:r>
      <w:r w:rsidRPr="005F34AA">
        <w:rPr>
          <w:sz w:val="16"/>
          <w:szCs w:val="16"/>
          <w:lang w:val="en-US"/>
        </w:rPr>
        <w:t xml:space="preserve"> GB-Cfm Mus.168, pp. 1-10 </w:t>
      </w:r>
      <w:r w:rsidRPr="005F34AA">
        <w:rPr>
          <w:i/>
          <w:iCs/>
          <w:sz w:val="16"/>
          <w:szCs w:val="16"/>
          <w:lang w:val="en-US"/>
        </w:rPr>
        <w:t xml:space="preserve">Doctor Jhon Bull; </w:t>
      </w:r>
      <w:r w:rsidRPr="005F34AA">
        <w:rPr>
          <w:sz w:val="16"/>
          <w:szCs w:val="16"/>
          <w:lang w:val="en-US"/>
        </w:rPr>
        <w:t xml:space="preserve">GB-Cfm Mus.168, pp. 129-132 </w:t>
      </w:r>
      <w:r w:rsidRPr="005F34AA">
        <w:rPr>
          <w:i/>
          <w:iCs/>
          <w:sz w:val="16"/>
          <w:szCs w:val="16"/>
          <w:lang w:val="en-US"/>
        </w:rPr>
        <w:t xml:space="preserve">Walsingham / William Byrd; </w:t>
      </w:r>
      <w:r w:rsidRPr="005F34AA">
        <w:rPr>
          <w:sz w:val="16"/>
          <w:szCs w:val="16"/>
          <w:lang w:val="en-US"/>
        </w:rPr>
        <w:t xml:space="preserve">GB-Lbl Add.30486, ff. 2r-6v </w:t>
      </w:r>
      <w:r w:rsidRPr="005F34AA">
        <w:rPr>
          <w:i/>
          <w:iCs/>
          <w:sz w:val="16"/>
          <w:szCs w:val="16"/>
          <w:lang w:val="en-US"/>
        </w:rPr>
        <w:t xml:space="preserve">As I went to walsingham: mr Birde: / Mr Birde; </w:t>
      </w:r>
      <w:r w:rsidRPr="005F34AA">
        <w:rPr>
          <w:sz w:val="16"/>
          <w:szCs w:val="16"/>
          <w:lang w:val="en-US"/>
        </w:rPr>
        <w:t>GB-Lbl Mus.1591, f. 135r</w:t>
      </w:r>
      <w:r w:rsidRPr="005F34AA">
        <w:rPr>
          <w:i/>
          <w:iCs/>
          <w:sz w:val="16"/>
          <w:szCs w:val="16"/>
          <w:lang w:val="en-US"/>
        </w:rPr>
        <w:t xml:space="preserve"> have with yow: to walsingame: / maister: w: birde: have wt you to walsingame:; </w:t>
      </w:r>
      <w:r w:rsidRPr="005F34AA">
        <w:rPr>
          <w:sz w:val="16"/>
          <w:szCs w:val="16"/>
          <w:lang w:val="en-US"/>
        </w:rPr>
        <w:t xml:space="preserve">GB-Lbl RM.23.1.4, ff. 74r-79v </w:t>
      </w:r>
      <w:r w:rsidRPr="005F34AA">
        <w:rPr>
          <w:i/>
          <w:iCs/>
          <w:sz w:val="16"/>
          <w:szCs w:val="16"/>
          <w:lang w:val="en-US"/>
        </w:rPr>
        <w:t xml:space="preserve">As I went to wallsingham: / Mr Docter Bull; </w:t>
      </w:r>
      <w:r w:rsidRPr="005F34AA">
        <w:rPr>
          <w:sz w:val="16"/>
          <w:szCs w:val="16"/>
          <w:lang w:val="en-US"/>
        </w:rPr>
        <w:t xml:space="preserve">GB-Lbl RM.24.d.3, ff. 39v-46r </w:t>
      </w:r>
      <w:r w:rsidRPr="005F34AA">
        <w:rPr>
          <w:i/>
          <w:iCs/>
          <w:sz w:val="16"/>
          <w:szCs w:val="16"/>
          <w:lang w:val="en-US"/>
        </w:rPr>
        <w:t xml:space="preserve">As I went to Wallsingham: Mr Bird:; </w:t>
      </w:r>
      <w:r w:rsidRPr="005F34AA">
        <w:rPr>
          <w:sz w:val="16"/>
          <w:szCs w:val="16"/>
          <w:lang w:val="en-US"/>
        </w:rPr>
        <w:t xml:space="preserve">GB-Och Mus.1113, pp. 203-208 </w:t>
      </w:r>
      <w:r w:rsidRPr="005F34AA">
        <w:rPr>
          <w:i/>
          <w:iCs/>
          <w:sz w:val="16"/>
          <w:szCs w:val="16"/>
          <w:lang w:val="en-US"/>
        </w:rPr>
        <w:t xml:space="preserve">Walsingham / Dr John Bull. </w:t>
      </w:r>
      <w:r w:rsidRPr="005F34AA">
        <w:rPr>
          <w:sz w:val="16"/>
          <w:szCs w:val="16"/>
          <w:lang w:val="en-US"/>
        </w:rPr>
        <w:t xml:space="preserve">Voice: Camphuyssen 1647, p. 100 </w:t>
      </w:r>
      <w:r w:rsidRPr="005F34AA">
        <w:rPr>
          <w:i/>
          <w:iCs/>
          <w:sz w:val="16"/>
          <w:szCs w:val="16"/>
          <w:lang w:val="en-US"/>
        </w:rPr>
        <w:t>S menschen sterven, in sich selven</w:t>
      </w:r>
      <w:r>
        <w:rPr>
          <w:iCs/>
          <w:sz w:val="16"/>
          <w:szCs w:val="16"/>
          <w:lang w:val="en-US"/>
        </w:rPr>
        <w:t xml:space="preserve">. </w:t>
      </w:r>
    </w:p>
  </w:endnote>
  <w:endnote w:id="5">
    <w:p w14:paraId="400BFA12" w14:textId="6EF95A38" w:rsidR="008F5825" w:rsidRPr="005F34AA" w:rsidRDefault="008F5825" w:rsidP="005F34AA">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See tablature supplement to </w:t>
      </w:r>
      <w:r w:rsidRPr="005F34AA">
        <w:rPr>
          <w:i/>
          <w:color w:val="000000"/>
          <w:sz w:val="16"/>
          <w:szCs w:val="16"/>
        </w:rPr>
        <w:t xml:space="preserve">Lute News </w:t>
      </w:r>
      <w:r w:rsidRPr="005F34AA">
        <w:rPr>
          <w:color w:val="000000"/>
          <w:sz w:val="16"/>
          <w:szCs w:val="16"/>
        </w:rPr>
        <w:t xml:space="preserve">47 (September 1998), addenda in </w:t>
      </w:r>
      <w:r w:rsidRPr="005F34AA">
        <w:rPr>
          <w:i/>
          <w:color w:val="000000"/>
          <w:sz w:val="16"/>
          <w:szCs w:val="16"/>
        </w:rPr>
        <w:t>Lute News</w:t>
      </w:r>
      <w:r w:rsidRPr="005F34AA">
        <w:rPr>
          <w:color w:val="000000"/>
          <w:sz w:val="16"/>
          <w:szCs w:val="16"/>
        </w:rPr>
        <w:t xml:space="preserve"> 49 and 53, and Lute Society Tablature Sheet A7: ‘The Complete Lute Solos of Mathias Mason and John Marchant’, n</w:t>
      </w:r>
      <w:r w:rsidRPr="005F34AA">
        <w:rPr>
          <w:color w:val="000000"/>
          <w:sz w:val="16"/>
          <w:szCs w:val="16"/>
          <w:vertAlign w:val="superscript"/>
        </w:rPr>
        <w:t>o</w:t>
      </w:r>
      <w:r w:rsidRPr="005F34AA">
        <w:rPr>
          <w:color w:val="000000"/>
          <w:sz w:val="16"/>
          <w:szCs w:val="16"/>
        </w:rPr>
        <w:t xml:space="preserve"> 2.</w:t>
      </w:r>
      <w:r w:rsidRPr="005F34AA">
        <w:rPr>
          <w:sz w:val="16"/>
          <w:szCs w:val="16"/>
          <w:lang w:val="en-US"/>
        </w:rPr>
        <w:t xml:space="preserve"> John M. </w:t>
      </w:r>
      <w:r>
        <w:rPr>
          <w:sz w:val="16"/>
          <w:szCs w:val="16"/>
          <w:lang w:val="en-US"/>
        </w:rPr>
        <w:t xml:space="preserve">Ward </w:t>
      </w:r>
      <w:r w:rsidRPr="005F34AA">
        <w:rPr>
          <w:sz w:val="16"/>
          <w:szCs w:val="16"/>
          <w:lang w:val="en-US"/>
        </w:rPr>
        <w:t xml:space="preserve">‘Apropos: The British Broadside Ballad and Its Music’ </w:t>
      </w:r>
      <w:r w:rsidRPr="005F34AA">
        <w:rPr>
          <w:i/>
          <w:sz w:val="16"/>
          <w:szCs w:val="16"/>
          <w:lang w:val="en-US"/>
        </w:rPr>
        <w:t>Journal of the American</w:t>
      </w:r>
      <w:r w:rsidRPr="005F34AA">
        <w:rPr>
          <w:sz w:val="16"/>
          <w:szCs w:val="16"/>
          <w:lang w:val="en-US"/>
        </w:rPr>
        <w:t xml:space="preserve"> </w:t>
      </w:r>
      <w:r w:rsidRPr="005F34AA">
        <w:rPr>
          <w:i/>
          <w:sz w:val="16"/>
          <w:szCs w:val="16"/>
          <w:lang w:val="en-US"/>
        </w:rPr>
        <w:t xml:space="preserve">Musicological Society of </w:t>
      </w:r>
      <w:r w:rsidRPr="005F34AA">
        <w:rPr>
          <w:sz w:val="16"/>
          <w:szCs w:val="16"/>
          <w:lang w:val="en-US"/>
        </w:rPr>
        <w:t>xx/1 (1967), pp. 79-83 [fn 15] drew attention to the fact that Marchant’s setting is really a set of 12 variations on the 8-bar ground [B</w:t>
      </w:r>
      <w:r w:rsidRPr="005F34AA">
        <w:rPr>
          <w:sz w:val="16"/>
          <w:szCs w:val="16"/>
          <w:vertAlign w:val="superscript"/>
          <w:lang w:val="en-US"/>
        </w:rPr>
        <w:t>b</w:t>
      </w:r>
      <w:r w:rsidRPr="005F34AA">
        <w:rPr>
          <w:sz w:val="16"/>
          <w:szCs w:val="16"/>
          <w:lang w:val="en-US"/>
        </w:rPr>
        <w:t>B</w:t>
      </w:r>
      <w:r w:rsidRPr="005F34AA">
        <w:rPr>
          <w:sz w:val="16"/>
          <w:szCs w:val="16"/>
          <w:vertAlign w:val="superscript"/>
          <w:lang w:val="en-US"/>
        </w:rPr>
        <w:t>b</w:t>
      </w:r>
      <w:r w:rsidRPr="005F34AA">
        <w:rPr>
          <w:sz w:val="16"/>
          <w:szCs w:val="16"/>
          <w:lang w:val="en-US"/>
        </w:rPr>
        <w:t>B</w:t>
      </w:r>
      <w:r w:rsidRPr="005F34AA">
        <w:rPr>
          <w:sz w:val="16"/>
          <w:szCs w:val="16"/>
          <w:vertAlign w:val="superscript"/>
          <w:lang w:val="en-US"/>
        </w:rPr>
        <w:t>b</w:t>
      </w:r>
      <w:r w:rsidRPr="005F34AA">
        <w:rPr>
          <w:sz w:val="16"/>
          <w:szCs w:val="16"/>
          <w:lang w:val="en-US"/>
        </w:rPr>
        <w:t>B</w:t>
      </w:r>
      <w:r w:rsidRPr="005F34AA">
        <w:rPr>
          <w:sz w:val="16"/>
          <w:szCs w:val="16"/>
          <w:vertAlign w:val="superscript"/>
          <w:lang w:val="en-US"/>
        </w:rPr>
        <w:t>b</w:t>
      </w:r>
      <w:r w:rsidRPr="005F34AA">
        <w:rPr>
          <w:sz w:val="16"/>
          <w:szCs w:val="16"/>
          <w:lang w:val="en-US"/>
        </w:rPr>
        <w:t xml:space="preserve">FDGD] </w:t>
      </w:r>
      <w:r>
        <w:rPr>
          <w:sz w:val="16"/>
          <w:szCs w:val="16"/>
          <w:lang w:val="en-US"/>
        </w:rPr>
        <w:t>used for the variation sets, but hardly features</w:t>
      </w:r>
      <w:r w:rsidRPr="005F34AA">
        <w:rPr>
          <w:sz w:val="16"/>
          <w:szCs w:val="16"/>
          <w:lang w:val="en-US"/>
        </w:rPr>
        <w:t xml:space="preserve"> the Walsingham tune [only in variations 1, 2 and 5].</w:t>
      </w:r>
    </w:p>
  </w:endnote>
  <w:endnote w:id="6">
    <w:p w14:paraId="548D3872" w14:textId="30E84BD2" w:rsidR="008F5825" w:rsidRPr="005F34AA" w:rsidRDefault="008F5825" w:rsidP="005F34AA">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w:t>
      </w:r>
      <w:r w:rsidRPr="005F34AA">
        <w:rPr>
          <w:b/>
          <w:sz w:val="16"/>
          <w:szCs w:val="16"/>
          <w:lang w:val="en-US"/>
        </w:rPr>
        <w:t xml:space="preserve">2a. </w:t>
      </w:r>
      <w:r w:rsidRPr="005F34AA">
        <w:rPr>
          <w:sz w:val="16"/>
          <w:szCs w:val="16"/>
          <w:lang w:val="en-US"/>
        </w:rPr>
        <w:t>anon: six</w:t>
      </w:r>
      <w:r>
        <w:rPr>
          <w:sz w:val="16"/>
          <w:szCs w:val="16"/>
          <w:lang w:val="en-US"/>
        </w:rPr>
        <w:t xml:space="preserve"> variations</w:t>
      </w:r>
      <w:r w:rsidRPr="005F34AA">
        <w:rPr>
          <w:sz w:val="16"/>
          <w:szCs w:val="16"/>
          <w:lang w:val="en-US"/>
        </w:rPr>
        <w:t xml:space="preserve"> </w:t>
      </w:r>
      <w:r>
        <w:rPr>
          <w:sz w:val="16"/>
          <w:szCs w:val="16"/>
          <w:lang w:val="en-US"/>
        </w:rPr>
        <w:t xml:space="preserve">of </w:t>
      </w:r>
      <w:r w:rsidRPr="005F34AA">
        <w:rPr>
          <w:sz w:val="16"/>
          <w:szCs w:val="16"/>
          <w:lang w:val="en-US"/>
        </w:rPr>
        <w:t xml:space="preserve">8 bars; </w:t>
      </w:r>
      <w:r w:rsidRPr="005F34AA">
        <w:rPr>
          <w:b/>
          <w:sz w:val="16"/>
          <w:szCs w:val="16"/>
          <w:lang w:val="en-US"/>
        </w:rPr>
        <w:t xml:space="preserve">2b. </w:t>
      </w:r>
      <w:r w:rsidRPr="005F34AA">
        <w:rPr>
          <w:sz w:val="16"/>
          <w:szCs w:val="16"/>
          <w:lang w:val="en-US"/>
        </w:rPr>
        <w:t xml:space="preserve">Marchant: twelve of 8 bars; </w:t>
      </w:r>
      <w:r w:rsidRPr="005F34AA">
        <w:rPr>
          <w:b/>
          <w:sz w:val="16"/>
          <w:szCs w:val="16"/>
          <w:lang w:val="en-US"/>
        </w:rPr>
        <w:t>2c.</w:t>
      </w:r>
      <w:r w:rsidRPr="005F34AA">
        <w:rPr>
          <w:sz w:val="16"/>
          <w:szCs w:val="16"/>
          <w:lang w:val="en-US"/>
        </w:rPr>
        <w:t xml:space="preserve"> Dowland: seven of 12 bars; </w:t>
      </w:r>
      <w:r w:rsidRPr="005F34AA">
        <w:rPr>
          <w:b/>
          <w:sz w:val="16"/>
          <w:szCs w:val="16"/>
          <w:lang w:val="en-US"/>
        </w:rPr>
        <w:t xml:space="preserve">2d. </w:t>
      </w:r>
      <w:r w:rsidRPr="005F34AA">
        <w:rPr>
          <w:sz w:val="16"/>
          <w:szCs w:val="16"/>
          <w:lang w:val="en-US"/>
        </w:rPr>
        <w:t xml:space="preserve">Cutting: seven of 8 bars in all versions; </w:t>
      </w:r>
      <w:r w:rsidRPr="005F34AA">
        <w:rPr>
          <w:b/>
          <w:sz w:val="16"/>
          <w:szCs w:val="16"/>
          <w:lang w:val="en-US"/>
        </w:rPr>
        <w:t xml:space="preserve">2e. </w:t>
      </w:r>
      <w:r w:rsidRPr="005F34AA">
        <w:rPr>
          <w:sz w:val="16"/>
          <w:szCs w:val="16"/>
          <w:lang w:val="en-US"/>
        </w:rPr>
        <w:t xml:space="preserve">Johnson: five of 12 bars; </w:t>
      </w:r>
      <w:r w:rsidRPr="005F34AA">
        <w:rPr>
          <w:b/>
          <w:sz w:val="16"/>
          <w:szCs w:val="16"/>
          <w:lang w:val="en-US"/>
        </w:rPr>
        <w:t xml:space="preserve">2f. </w:t>
      </w:r>
      <w:r w:rsidRPr="005F34AA">
        <w:rPr>
          <w:sz w:val="16"/>
          <w:szCs w:val="16"/>
          <w:lang w:val="en-US"/>
        </w:rPr>
        <w:t xml:space="preserve">Holborne: one of 12 bars; and </w:t>
      </w:r>
      <w:r w:rsidRPr="005F34AA">
        <w:rPr>
          <w:b/>
          <w:sz w:val="16"/>
          <w:szCs w:val="16"/>
          <w:lang w:val="en-US"/>
        </w:rPr>
        <w:t>2g.</w:t>
      </w:r>
      <w:r w:rsidRPr="005F34AA">
        <w:rPr>
          <w:sz w:val="16"/>
          <w:szCs w:val="16"/>
          <w:lang w:val="en-US"/>
        </w:rPr>
        <w:t xml:space="preserve"> Collard: two of 8 bars and five of 12 bars [in this and the version in Dd.2.11, and one variation of 8 bars plus 3 variations of 12 bars in the Add.3056 version]. The titles to the tablature also include details of the tuning of any diapasons</w:t>
      </w:r>
      <w:r>
        <w:rPr>
          <w:sz w:val="16"/>
          <w:szCs w:val="16"/>
          <w:lang w:val="en-US"/>
        </w:rPr>
        <w:t xml:space="preserve"> </w:t>
      </w:r>
      <w:r w:rsidRPr="005F34AA">
        <w:rPr>
          <w:sz w:val="16"/>
          <w:szCs w:val="16"/>
          <w:lang w:val="en-US"/>
        </w:rPr>
        <w:t>[all in vieil ton/renaissa</w:t>
      </w:r>
      <w:r>
        <w:rPr>
          <w:sz w:val="16"/>
          <w:szCs w:val="16"/>
          <w:lang w:val="en-US"/>
        </w:rPr>
        <w:t>nce tuning].</w:t>
      </w:r>
    </w:p>
  </w:endnote>
  <w:endnote w:id="7">
    <w:p w14:paraId="5B82AC3A" w14:textId="2A09597D" w:rsidR="008F5825" w:rsidRPr="005F34AA" w:rsidRDefault="008F5825" w:rsidP="005F34AA">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w:t>
      </w:r>
      <w:r w:rsidRPr="005F34AA">
        <w:rPr>
          <w:sz w:val="16"/>
          <w:szCs w:val="16"/>
          <w:lang w:val="en-US"/>
        </w:rPr>
        <w:t xml:space="preserve">Diana Poulton </w:t>
      </w:r>
      <w:r w:rsidRPr="005F34AA">
        <w:rPr>
          <w:i/>
          <w:sz w:val="16"/>
          <w:szCs w:val="16"/>
          <w:lang w:val="en-US"/>
        </w:rPr>
        <w:t>John Dowland</w:t>
      </w:r>
      <w:r w:rsidRPr="005F34AA">
        <w:rPr>
          <w:sz w:val="16"/>
          <w:szCs w:val="16"/>
          <w:lang w:val="en-US"/>
        </w:rPr>
        <w:t xml:space="preserve"> (London, Faber, 1972/R1982), pp. 171-172.</w:t>
      </w:r>
    </w:p>
  </w:endnote>
  <w:endnote w:id="8">
    <w:p w14:paraId="4F51601F" w14:textId="4D20C169" w:rsidR="008F5825" w:rsidRPr="00FB5A3F" w:rsidRDefault="008F5825" w:rsidP="005F34AA">
      <w:pPr>
        <w:pStyle w:val="EndnoteText"/>
        <w:ind w:left="142" w:hanging="142"/>
        <w:rPr>
          <w:sz w:val="16"/>
          <w:szCs w:val="16"/>
        </w:rPr>
      </w:pPr>
      <w:r w:rsidRPr="005F34AA">
        <w:rPr>
          <w:rStyle w:val="EndnoteReference"/>
          <w:sz w:val="16"/>
          <w:szCs w:val="16"/>
        </w:rPr>
        <w:endnoteRef/>
      </w:r>
      <w:r w:rsidRPr="005F34AA">
        <w:rPr>
          <w:sz w:val="16"/>
          <w:szCs w:val="16"/>
        </w:rPr>
        <w:t xml:space="preserve"> See J</w:t>
      </w:r>
      <w:r w:rsidRPr="005F34AA">
        <w:rPr>
          <w:sz w:val="16"/>
          <w:szCs w:val="16"/>
          <w:lang w:val="en-US"/>
        </w:rPr>
        <w:t xml:space="preserve">ohn M. Ward 'A Dowland Miscellany' </w:t>
      </w:r>
      <w:r w:rsidRPr="005F34AA">
        <w:rPr>
          <w:i/>
          <w:sz w:val="16"/>
          <w:szCs w:val="16"/>
          <w:lang w:val="en-US"/>
        </w:rPr>
        <w:t>Journal of the Lute Society of America</w:t>
      </w:r>
      <w:r w:rsidRPr="005F34AA">
        <w:rPr>
          <w:sz w:val="16"/>
          <w:szCs w:val="16"/>
          <w:lang w:val="en-US"/>
        </w:rPr>
        <w:t xml:space="preserve"> x (1977), pp. 95-96 including cognates for keyboard: D-ZW w.s., p. 122 </w:t>
      </w:r>
      <w:r w:rsidRPr="005F34AA">
        <w:rPr>
          <w:i/>
          <w:iCs/>
          <w:sz w:val="16"/>
          <w:szCs w:val="16"/>
          <w:lang w:val="en-US"/>
        </w:rPr>
        <w:t xml:space="preserve">Galliard Gregorij; </w:t>
      </w:r>
      <w:r w:rsidRPr="005F34AA">
        <w:rPr>
          <w:sz w:val="16"/>
          <w:szCs w:val="16"/>
          <w:lang w:val="en-US"/>
        </w:rPr>
        <w:t xml:space="preserve">I-Tn Foà 7, ff. 82v-83r </w:t>
      </w:r>
      <w:r w:rsidRPr="005F34AA">
        <w:rPr>
          <w:i/>
          <w:iCs/>
          <w:sz w:val="16"/>
          <w:szCs w:val="16"/>
          <w:lang w:val="en-US"/>
        </w:rPr>
        <w:t>Gagliarda Englese</w:t>
      </w:r>
      <w:r w:rsidRPr="005F34AA">
        <w:rPr>
          <w:sz w:val="16"/>
          <w:szCs w:val="16"/>
          <w:lang w:val="en-US"/>
        </w:rPr>
        <w:t xml:space="preserve">; S-Sk 1, f. 33r </w:t>
      </w:r>
      <w:r w:rsidRPr="005F34AA">
        <w:rPr>
          <w:i/>
          <w:iCs/>
          <w:sz w:val="16"/>
          <w:szCs w:val="16"/>
          <w:lang w:val="en-US"/>
        </w:rPr>
        <w:t>Galyard Imperial</w:t>
      </w:r>
      <w:r w:rsidRPr="005F34AA">
        <w:rPr>
          <w:iCs/>
          <w:sz w:val="16"/>
          <w:szCs w:val="16"/>
          <w:lang w:val="en-US"/>
        </w:rPr>
        <w:t xml:space="preserve">; and see </w:t>
      </w:r>
      <w:r w:rsidRPr="005F34AA">
        <w:rPr>
          <w:sz w:val="16"/>
          <w:szCs w:val="16"/>
        </w:rPr>
        <w:t xml:space="preserve">tablature supplement to </w:t>
      </w:r>
      <w:r w:rsidRPr="005F34AA">
        <w:rPr>
          <w:i/>
          <w:sz w:val="16"/>
          <w:szCs w:val="16"/>
        </w:rPr>
        <w:t xml:space="preserve">Lute News </w:t>
      </w:r>
      <w:r w:rsidRPr="005F34AA">
        <w:rPr>
          <w:sz w:val="16"/>
          <w:szCs w:val="16"/>
        </w:rPr>
        <w:t xml:space="preserve">39 (September 1996) and 40 (December 1996) </w:t>
      </w:r>
      <w:r w:rsidRPr="005F34AA">
        <w:rPr>
          <w:i/>
          <w:sz w:val="16"/>
          <w:szCs w:val="16"/>
        </w:rPr>
        <w:t>The Complete Lute Solos of Gregory Howet</w:t>
      </w:r>
      <w:r>
        <w:rPr>
          <w:sz w:val="16"/>
          <w:szCs w:val="16"/>
        </w:rPr>
        <w:t xml:space="preserve"> </w:t>
      </w:r>
      <w:r w:rsidRPr="005F34AA">
        <w:rPr>
          <w:sz w:val="16"/>
          <w:szCs w:val="16"/>
        </w:rPr>
        <w:t xml:space="preserve">and Lute Society Tablature Sheet A5 and </w:t>
      </w:r>
      <w:r w:rsidRPr="005F34AA">
        <w:rPr>
          <w:i/>
          <w:sz w:val="16"/>
          <w:szCs w:val="16"/>
        </w:rPr>
        <w:t xml:space="preserve">Collected Lute Solos by Gregory Howet </w:t>
      </w:r>
      <w:r w:rsidRPr="005F34AA">
        <w:rPr>
          <w:sz w:val="16"/>
          <w:szCs w:val="16"/>
        </w:rPr>
        <w:t>(Lüb</w:t>
      </w:r>
      <w:r w:rsidRPr="00FB5A3F">
        <w:rPr>
          <w:sz w:val="16"/>
          <w:szCs w:val="16"/>
        </w:rPr>
        <w:t>eck: TREE Edition, 1998)</w:t>
      </w:r>
      <w:r w:rsidR="00FB5A3F" w:rsidRPr="00FB5A3F">
        <w:rPr>
          <w:sz w:val="16"/>
          <w:szCs w:val="16"/>
        </w:rPr>
        <w:t xml:space="preserve"> [</w:t>
      </w:r>
      <w:r w:rsidR="00FB5A3F" w:rsidRPr="00FB5A3F">
        <w:rPr>
          <w:bCs/>
          <w:sz w:val="16"/>
          <w:szCs w:val="16"/>
          <w:lang w:val="en-US"/>
        </w:rPr>
        <w:t>Collected Lute Solos of Gregorius Huwet &amp; Thobias Kühne Lutenists at the Wolfenbüttel Court revised and extended edition with</w:t>
      </w:r>
      <w:r w:rsidR="00FB5A3F" w:rsidRPr="00FB5A3F">
        <w:rPr>
          <w:b/>
          <w:bCs/>
          <w:sz w:val="16"/>
          <w:szCs w:val="16"/>
          <w:lang w:val="en-US"/>
        </w:rPr>
        <w:t xml:space="preserve"> </w:t>
      </w:r>
      <w:r w:rsidR="00FB5A3F" w:rsidRPr="00FB5A3F">
        <w:rPr>
          <w:bCs/>
          <w:sz w:val="16"/>
          <w:szCs w:val="16"/>
          <w:lang w:val="en-US"/>
        </w:rPr>
        <w:t xml:space="preserve">Sigrid Wirth </w:t>
      </w:r>
      <w:r w:rsidR="00FB5A3F" w:rsidRPr="00FB5A3F">
        <w:rPr>
          <w:sz w:val="16"/>
          <w:szCs w:val="16"/>
          <w:lang w:val="en-US"/>
        </w:rPr>
        <w:t>(Lübeck, TREE Edition, 2018)</w:t>
      </w:r>
      <w:r w:rsidR="00FB5A3F" w:rsidRPr="00FB5A3F">
        <w:rPr>
          <w:rFonts w:eastAsiaTheme="minorHAnsi" w:cstheme="minorHAnsi"/>
          <w:bCs/>
          <w:sz w:val="16"/>
          <w:szCs w:val="16"/>
          <w:lang w:val="en-US"/>
        </w:rPr>
        <w:t xml:space="preserve"> </w:t>
      </w:r>
      <w:r w:rsidR="00FB5A3F" w:rsidRPr="00FB5A3F">
        <w:rPr>
          <w:sz w:val="16"/>
          <w:szCs w:val="16"/>
        </w:rPr>
        <w:t xml:space="preserve">no 7 </w:t>
      </w:r>
      <w:r w:rsidR="00FB5A3F">
        <w:rPr>
          <w:sz w:val="16"/>
          <w:szCs w:val="16"/>
        </w:rPr>
        <w:t xml:space="preserve">- </w:t>
      </w:r>
      <w:r w:rsidR="00FB5A3F" w:rsidRPr="00FB5A3F">
        <w:rPr>
          <w:sz w:val="16"/>
          <w:szCs w:val="16"/>
        </w:rPr>
        <w:t>includes n</w:t>
      </w:r>
      <w:r w:rsidR="00FB5A3F" w:rsidRPr="00FB5A3F">
        <w:rPr>
          <w:sz w:val="16"/>
          <w:szCs w:val="16"/>
          <w:vertAlign w:val="superscript"/>
        </w:rPr>
        <w:t>o</w:t>
      </w:r>
      <w:r w:rsidR="00FB5A3F" w:rsidRPr="00FB5A3F">
        <w:rPr>
          <w:sz w:val="16"/>
          <w:szCs w:val="16"/>
        </w:rPr>
        <w:t xml:space="preserve"> 3a,c,l,o,s &amp; w and 4f &amp; j here</w:t>
      </w:r>
      <w:r w:rsidR="00FB5A3F" w:rsidRPr="00FB5A3F">
        <w:rPr>
          <w:rFonts w:eastAsiaTheme="minorHAnsi" w:cstheme="minorHAnsi"/>
          <w:bCs/>
          <w:sz w:val="16"/>
          <w:szCs w:val="16"/>
          <w:lang w:val="en-US"/>
        </w:rPr>
        <w:t xml:space="preserve"> [all versions edited in revised </w:t>
      </w:r>
      <w:r w:rsidR="00FB5A3F" w:rsidRPr="00FB5A3F">
        <w:rPr>
          <w:bCs/>
          <w:sz w:val="16"/>
          <w:szCs w:val="16"/>
          <w:lang w:val="en-US"/>
        </w:rPr>
        <w:t>and extended edition</w:t>
      </w:r>
      <w:r w:rsidR="00FB5A3F" w:rsidRPr="00FB5A3F">
        <w:rPr>
          <w:rFonts w:eastAsiaTheme="minorHAnsi" w:cstheme="minorHAnsi"/>
          <w:bCs/>
          <w:sz w:val="16"/>
          <w:szCs w:val="16"/>
          <w:lang w:val="en-US"/>
        </w:rPr>
        <w:t xml:space="preserve">: </w:t>
      </w:r>
      <w:r w:rsidR="00FB5A3F" w:rsidRPr="00FB5A3F">
        <w:rPr>
          <w:bCs/>
          <w:sz w:val="16"/>
          <w:szCs w:val="16"/>
          <w:lang w:val="en-US"/>
        </w:rPr>
        <w:t xml:space="preserve">Sigrid Wirth </w:t>
      </w:r>
      <w:r w:rsidR="00FB5A3F">
        <w:rPr>
          <w:bCs/>
          <w:sz w:val="16"/>
          <w:szCs w:val="16"/>
          <w:lang w:val="en-US"/>
        </w:rPr>
        <w:t xml:space="preserve">and John Robinson </w:t>
      </w:r>
      <w:r w:rsidR="00FB5A3F" w:rsidRPr="00FB5A3F">
        <w:rPr>
          <w:bCs/>
          <w:i/>
          <w:iCs/>
          <w:sz w:val="16"/>
          <w:szCs w:val="16"/>
          <w:lang w:val="en-US"/>
        </w:rPr>
        <w:t>Collected Lute Solos of Gregorius Huwet &amp; Thobias Kühne Lutenists at the Wolfenbüttel Court</w:t>
      </w:r>
      <w:r w:rsidR="00FB5A3F" w:rsidRPr="00FB5A3F">
        <w:rPr>
          <w:b/>
          <w:bCs/>
          <w:sz w:val="16"/>
          <w:szCs w:val="16"/>
          <w:lang w:val="en-US"/>
        </w:rPr>
        <w:t xml:space="preserve"> </w:t>
      </w:r>
      <w:r w:rsidR="00FB5A3F" w:rsidRPr="00FB5A3F">
        <w:rPr>
          <w:sz w:val="16"/>
          <w:szCs w:val="16"/>
          <w:lang w:val="en-US"/>
        </w:rPr>
        <w:t>(Lübeck, TREE Edition 2018)</w:t>
      </w:r>
      <w:r w:rsidRPr="00FB5A3F">
        <w:rPr>
          <w:sz w:val="16"/>
          <w:szCs w:val="16"/>
        </w:rPr>
        <w:t>,. It is hoped that a thourough study of the relationships between the versions of Huwet’s Galliard [e.g n</w:t>
      </w:r>
      <w:r w:rsidRPr="00FB5A3F">
        <w:rPr>
          <w:sz w:val="16"/>
          <w:szCs w:val="16"/>
          <w:vertAlign w:val="superscript"/>
        </w:rPr>
        <w:t>o</w:t>
      </w:r>
      <w:r w:rsidR="003169A8" w:rsidRPr="00FB5A3F">
        <w:rPr>
          <w:sz w:val="16"/>
          <w:szCs w:val="16"/>
        </w:rPr>
        <w:t xml:space="preserve"> 3f =</w:t>
      </w:r>
      <w:r w:rsidRPr="00FB5A3F">
        <w:rPr>
          <w:sz w:val="16"/>
          <w:szCs w:val="16"/>
        </w:rPr>
        <w:t xml:space="preserve"> 3m, and n</w:t>
      </w:r>
      <w:r w:rsidRPr="00FB5A3F">
        <w:rPr>
          <w:sz w:val="16"/>
          <w:szCs w:val="16"/>
          <w:vertAlign w:val="superscript"/>
        </w:rPr>
        <w:t>o</w:t>
      </w:r>
      <w:r w:rsidR="003169A8" w:rsidRPr="00FB5A3F">
        <w:rPr>
          <w:sz w:val="16"/>
          <w:szCs w:val="16"/>
        </w:rPr>
        <w:t xml:space="preserve"> 3x = 3z] will follow </w:t>
      </w:r>
      <w:r w:rsidRPr="00FB5A3F">
        <w:rPr>
          <w:sz w:val="16"/>
          <w:szCs w:val="16"/>
        </w:rPr>
        <w:t>by this initial investigation</w:t>
      </w:r>
      <w:r w:rsidR="008A6A19" w:rsidRPr="00FB5A3F">
        <w:rPr>
          <w:sz w:val="16"/>
          <w:szCs w:val="16"/>
        </w:rPr>
        <w:t xml:space="preserve"> at some stage</w:t>
      </w:r>
      <w:r w:rsidRPr="00FB5A3F">
        <w:rPr>
          <w:sz w:val="16"/>
          <w:szCs w:val="16"/>
        </w:rPr>
        <w:t xml:space="preserve">.  </w:t>
      </w:r>
    </w:p>
  </w:endnote>
  <w:endnote w:id="9">
    <w:p w14:paraId="2A507782" w14:textId="3795CBBA" w:rsidR="008F5825" w:rsidRPr="005F34AA" w:rsidRDefault="008F5825" w:rsidP="005F34AA">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w:t>
      </w:r>
      <w:r w:rsidRPr="005F34AA">
        <w:rPr>
          <w:sz w:val="16"/>
          <w:szCs w:val="16"/>
          <w:lang w:val="en-US"/>
        </w:rPr>
        <w:t>Note that this Lutezine supplement includes two more items in the series of complete settings of the Lute Music of John Dowland, as n</w:t>
      </w:r>
      <w:r w:rsidRPr="005F34AA">
        <w:rPr>
          <w:sz w:val="16"/>
          <w:szCs w:val="16"/>
          <w:vertAlign w:val="superscript"/>
          <w:lang w:val="en-US"/>
        </w:rPr>
        <w:t>o</w:t>
      </w:r>
      <w:r w:rsidRPr="005F34AA">
        <w:rPr>
          <w:sz w:val="16"/>
          <w:szCs w:val="16"/>
          <w:lang w:val="en-US"/>
        </w:rPr>
        <w:t xml:space="preserve"> 1a/b are </w:t>
      </w:r>
      <w:r w:rsidRPr="005F34AA">
        <w:rPr>
          <w:color w:val="000000"/>
          <w:sz w:val="16"/>
          <w:szCs w:val="16"/>
          <w:lang w:val="en-US"/>
        </w:rPr>
        <w:t xml:space="preserve">DowlandCLM </w:t>
      </w:r>
      <w:r w:rsidRPr="005F34AA">
        <w:rPr>
          <w:sz w:val="16"/>
          <w:szCs w:val="16"/>
          <w:lang w:val="en-US"/>
        </w:rPr>
        <w:t>31 and n</w:t>
      </w:r>
      <w:r w:rsidRPr="005F34AA">
        <w:rPr>
          <w:sz w:val="16"/>
          <w:szCs w:val="16"/>
          <w:vertAlign w:val="superscript"/>
          <w:lang w:val="en-US"/>
        </w:rPr>
        <w:t>o</w:t>
      </w:r>
      <w:r w:rsidRPr="005F34AA">
        <w:rPr>
          <w:sz w:val="16"/>
          <w:szCs w:val="16"/>
          <w:lang w:val="en-US"/>
        </w:rPr>
        <w:t xml:space="preserve"> 2c is the unique version of </w:t>
      </w:r>
      <w:r w:rsidRPr="005F34AA">
        <w:rPr>
          <w:color w:val="000000"/>
          <w:sz w:val="16"/>
          <w:szCs w:val="16"/>
          <w:lang w:val="en-US"/>
        </w:rPr>
        <w:t xml:space="preserve">DowlandCLM </w:t>
      </w:r>
      <w:r w:rsidRPr="005F34AA">
        <w:rPr>
          <w:sz w:val="16"/>
          <w:szCs w:val="16"/>
          <w:lang w:val="en-US"/>
        </w:rPr>
        <w:t>67.</w:t>
      </w:r>
    </w:p>
  </w:endnote>
  <w:endnote w:id="10">
    <w:p w14:paraId="7F87D070" w14:textId="4F48EEA7" w:rsidR="008F5825" w:rsidRPr="005F34AA" w:rsidRDefault="008F5825" w:rsidP="005F34AA">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w:t>
      </w:r>
      <w:r w:rsidRPr="005F34AA">
        <w:rPr>
          <w:sz w:val="16"/>
          <w:szCs w:val="16"/>
          <w:lang w:val="en-US"/>
        </w:rPr>
        <w:t xml:space="preserve">Diana Poulton and Basil Lam (eds.) </w:t>
      </w:r>
      <w:r w:rsidRPr="005F34AA">
        <w:rPr>
          <w:i/>
          <w:sz w:val="16"/>
          <w:szCs w:val="16"/>
          <w:lang w:val="en-US"/>
        </w:rPr>
        <w:t>The Collected Lute Music of John Dowland</w:t>
      </w:r>
      <w:r w:rsidRPr="005F34AA">
        <w:rPr>
          <w:sz w:val="16"/>
          <w:szCs w:val="16"/>
          <w:lang w:val="en-US"/>
        </w:rPr>
        <w:t xml:space="preserve"> (London, Faber, 1974, reprinted 1978 &amp; 1981). </w:t>
      </w:r>
    </w:p>
  </w:endnote>
  <w:endnote w:id="11">
    <w:p w14:paraId="5E5D6635" w14:textId="353051A1" w:rsidR="008F5825" w:rsidRPr="005F34AA" w:rsidRDefault="008F5825" w:rsidP="005F34AA">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w:t>
      </w:r>
      <w:r w:rsidRPr="005F34AA">
        <w:rPr>
          <w:sz w:val="16"/>
          <w:szCs w:val="16"/>
          <w:lang w:val="en-US"/>
        </w:rPr>
        <w:t xml:space="preserve">Jan Burgers </w:t>
      </w:r>
      <w:r w:rsidRPr="005F34AA">
        <w:rPr>
          <w:i/>
          <w:sz w:val="16"/>
          <w:szCs w:val="16"/>
          <w:lang w:val="en-US"/>
        </w:rPr>
        <w:t>Francis Cutting Collected Lute Music</w:t>
      </w:r>
      <w:r w:rsidRPr="005F34AA">
        <w:rPr>
          <w:sz w:val="16"/>
          <w:szCs w:val="16"/>
          <w:lang w:val="en-US"/>
        </w:rPr>
        <w:t xml:space="preserve"> (Lübeck, Tree Edition</w:t>
      </w:r>
      <w:r w:rsidR="00AC358F">
        <w:rPr>
          <w:sz w:val="16"/>
          <w:szCs w:val="16"/>
          <w:lang w:val="en-US"/>
        </w:rPr>
        <w:t xml:space="preserve"> </w:t>
      </w:r>
      <w:r w:rsidRPr="005F34AA">
        <w:rPr>
          <w:sz w:val="16"/>
          <w:szCs w:val="16"/>
          <w:lang w:val="en-US"/>
        </w:rPr>
        <w:t>2002).</w:t>
      </w:r>
    </w:p>
  </w:endnote>
  <w:endnote w:id="12">
    <w:p w14:paraId="4A94A48A" w14:textId="20791C6C" w:rsidR="008F5825" w:rsidRPr="00FA4B63" w:rsidRDefault="008F5825" w:rsidP="00FA4B63">
      <w:pPr>
        <w:pStyle w:val="EndnoteText"/>
        <w:ind w:left="142" w:hanging="142"/>
        <w:rPr>
          <w:sz w:val="16"/>
          <w:szCs w:val="16"/>
          <w:lang w:val="en-US"/>
        </w:rPr>
      </w:pPr>
      <w:r w:rsidRPr="005F34AA">
        <w:rPr>
          <w:rStyle w:val="EndnoteReference"/>
          <w:sz w:val="16"/>
          <w:szCs w:val="16"/>
        </w:rPr>
        <w:endnoteRef/>
      </w:r>
      <w:r w:rsidRPr="005F34AA">
        <w:rPr>
          <w:sz w:val="16"/>
          <w:szCs w:val="16"/>
        </w:rPr>
        <w:t xml:space="preserve"> </w:t>
      </w:r>
      <w:r w:rsidRPr="005F34AA">
        <w:rPr>
          <w:sz w:val="16"/>
          <w:szCs w:val="16"/>
          <w:lang w:val="en-US"/>
        </w:rPr>
        <w:t>Jan Burgers</w:t>
      </w:r>
      <w:r w:rsidRPr="00FA4B63">
        <w:rPr>
          <w:sz w:val="16"/>
          <w:szCs w:val="16"/>
          <w:lang w:val="en-US"/>
        </w:rPr>
        <w:t xml:space="preserve"> </w:t>
      </w:r>
      <w:r w:rsidRPr="00FA4B63">
        <w:rPr>
          <w:i/>
          <w:sz w:val="16"/>
          <w:szCs w:val="16"/>
          <w:lang w:val="en-US"/>
        </w:rPr>
        <w:t>John Johnson Collected Lute Music</w:t>
      </w:r>
      <w:r w:rsidRPr="00FA4B63">
        <w:rPr>
          <w:sz w:val="16"/>
          <w:szCs w:val="16"/>
          <w:lang w:val="en-US"/>
        </w:rPr>
        <w:t xml:space="preserve"> (Lübeck, Tree Edition, 2001).</w:t>
      </w:r>
    </w:p>
  </w:endnote>
  <w:endnote w:id="13">
    <w:p w14:paraId="14BF2AE4" w14:textId="4AD6AA9F" w:rsidR="008F5825" w:rsidRPr="00FA4B63" w:rsidRDefault="008F5825" w:rsidP="00FA4B63">
      <w:pPr>
        <w:pStyle w:val="EndnoteText"/>
        <w:ind w:left="142" w:hanging="142"/>
        <w:rPr>
          <w:sz w:val="16"/>
          <w:szCs w:val="16"/>
          <w:lang w:val="en-US"/>
        </w:rPr>
      </w:pPr>
      <w:r w:rsidRPr="00FA4B63">
        <w:rPr>
          <w:rStyle w:val="EndnoteReference"/>
          <w:sz w:val="16"/>
          <w:szCs w:val="16"/>
        </w:rPr>
        <w:endnoteRef/>
      </w:r>
      <w:r w:rsidRPr="00FA4B63">
        <w:rPr>
          <w:sz w:val="16"/>
          <w:szCs w:val="16"/>
        </w:rPr>
        <w:t xml:space="preserve"> Rainer aus dem Spring </w:t>
      </w:r>
      <w:r w:rsidRPr="00FA4B63">
        <w:rPr>
          <w:i/>
          <w:sz w:val="16"/>
          <w:szCs w:val="16"/>
        </w:rPr>
        <w:t xml:space="preserve">Anthony Holborne Music for Lute and Bandora </w:t>
      </w:r>
      <w:r w:rsidRPr="00FA4B63">
        <w:rPr>
          <w:sz w:val="16"/>
          <w:szCs w:val="16"/>
        </w:rPr>
        <w:t xml:space="preserve">(Albury, Lute Society Editions, 2001). Cittern solo: </w:t>
      </w:r>
      <w:r w:rsidRPr="00FA4B63">
        <w:rPr>
          <w:color w:val="000000"/>
          <w:sz w:val="16"/>
          <w:szCs w:val="16"/>
          <w:lang w:val="en-US"/>
        </w:rPr>
        <w:t xml:space="preserve">Holborne </w:t>
      </w:r>
      <w:r w:rsidRPr="00FA4B63">
        <w:rPr>
          <w:i/>
          <w:color w:val="000000"/>
          <w:sz w:val="16"/>
          <w:szCs w:val="16"/>
          <w:lang w:val="en-US"/>
        </w:rPr>
        <w:t xml:space="preserve">The Cittharn Schoole </w:t>
      </w:r>
      <w:r w:rsidRPr="00FA4B63">
        <w:rPr>
          <w:color w:val="000000"/>
          <w:sz w:val="16"/>
          <w:szCs w:val="16"/>
          <w:lang w:val="en-US"/>
        </w:rPr>
        <w:t xml:space="preserve">1597, sig. C3v </w:t>
      </w:r>
      <w:r w:rsidRPr="00FA4B63">
        <w:rPr>
          <w:i/>
          <w:iCs/>
          <w:color w:val="000000"/>
          <w:sz w:val="16"/>
          <w:szCs w:val="16"/>
          <w:lang w:val="en-US"/>
        </w:rPr>
        <w:t>As I went to Walsingham</w:t>
      </w:r>
    </w:p>
  </w:endnote>
  <w:endnote w:id="14">
    <w:p w14:paraId="7FEC7F53" w14:textId="36B4BF66" w:rsidR="00FA4B63" w:rsidRPr="00FA4B63" w:rsidRDefault="00FA4B63" w:rsidP="00FA4B63">
      <w:pPr>
        <w:pStyle w:val="EndnoteText"/>
        <w:ind w:left="142" w:hanging="142"/>
        <w:rPr>
          <w:sz w:val="16"/>
          <w:szCs w:val="16"/>
        </w:rPr>
      </w:pPr>
      <w:r w:rsidRPr="00FA4B63">
        <w:rPr>
          <w:rStyle w:val="EndnoteReference"/>
          <w:sz w:val="16"/>
          <w:szCs w:val="16"/>
        </w:rPr>
        <w:endnoteRef/>
      </w:r>
      <w:r w:rsidRPr="00FA4B63">
        <w:rPr>
          <w:sz w:val="16"/>
          <w:szCs w:val="16"/>
        </w:rPr>
        <w:t xml:space="preserve"> </w:t>
      </w:r>
      <w:r w:rsidR="00172FB0">
        <w:rPr>
          <w:sz w:val="16"/>
          <w:szCs w:val="16"/>
        </w:rPr>
        <w:t xml:space="preserve">Cittern solo: </w:t>
      </w:r>
      <w:r w:rsidR="00172FB0" w:rsidRPr="00FA4B63">
        <w:rPr>
          <w:sz w:val="16"/>
          <w:szCs w:val="16"/>
          <w:lang w:val="en-US"/>
        </w:rPr>
        <w:t>Dd.14.24, ff. 45v-46r untitled</w:t>
      </w:r>
      <w:r w:rsidR="00172FB0">
        <w:rPr>
          <w:sz w:val="16"/>
          <w:szCs w:val="16"/>
          <w:lang w:val="en-US"/>
        </w:rPr>
        <w:t>.</w:t>
      </w:r>
      <w:r w:rsidR="00172FB0" w:rsidRPr="00FA4B63">
        <w:rPr>
          <w:sz w:val="16"/>
          <w:szCs w:val="16"/>
          <w:lang w:val="en-US"/>
        </w:rPr>
        <w:t xml:space="preserve"> </w:t>
      </w:r>
      <w:r w:rsidRPr="00FA4B63">
        <w:rPr>
          <w:sz w:val="16"/>
          <w:szCs w:val="16"/>
          <w:lang w:val="en-US"/>
        </w:rPr>
        <w:t xml:space="preserve">Mixed consort: Dd.5.21, f. 10r </w:t>
      </w:r>
      <w:r w:rsidRPr="00FA4B63">
        <w:rPr>
          <w:i/>
          <w:iCs/>
          <w:sz w:val="16"/>
          <w:szCs w:val="16"/>
          <w:lang w:val="en-US"/>
        </w:rPr>
        <w:t xml:space="preserve">Walsingham gall: </w:t>
      </w:r>
      <w:r w:rsidRPr="00FA4B63">
        <w:rPr>
          <w:sz w:val="16"/>
          <w:szCs w:val="16"/>
          <w:lang w:val="en-US"/>
        </w:rPr>
        <w:t xml:space="preserve">[recorder]; Dd.5.20, f. 6v </w:t>
      </w:r>
      <w:r w:rsidRPr="00FA4B63">
        <w:rPr>
          <w:i/>
          <w:iCs/>
          <w:sz w:val="16"/>
          <w:szCs w:val="16"/>
          <w:lang w:val="en-US"/>
        </w:rPr>
        <w:t xml:space="preserve">R.Reade </w:t>
      </w:r>
      <w:r w:rsidRPr="00FA4B63">
        <w:rPr>
          <w:sz w:val="16"/>
          <w:szCs w:val="16"/>
          <w:lang w:val="en-US"/>
        </w:rPr>
        <w:t>[bass viol].</w:t>
      </w:r>
    </w:p>
  </w:endnote>
  <w:endnote w:id="15">
    <w:p w14:paraId="4CFEE244" w14:textId="350AFB97" w:rsidR="008F5825" w:rsidRPr="003731B9" w:rsidRDefault="008F5825" w:rsidP="00FA4B63">
      <w:pPr>
        <w:pStyle w:val="EndnoteText"/>
        <w:ind w:left="142" w:hanging="142"/>
        <w:rPr>
          <w:lang w:val="en-US"/>
        </w:rPr>
      </w:pPr>
      <w:r w:rsidRPr="00FA4B63">
        <w:rPr>
          <w:rStyle w:val="EndnoteReference"/>
          <w:sz w:val="16"/>
          <w:szCs w:val="16"/>
        </w:rPr>
        <w:endnoteRef/>
      </w:r>
      <w:r w:rsidRPr="00FA4B63">
        <w:rPr>
          <w:sz w:val="16"/>
          <w:szCs w:val="16"/>
        </w:rPr>
        <w:t xml:space="preserve"> </w:t>
      </w:r>
      <w:r w:rsidRPr="00FA4B63">
        <w:rPr>
          <w:sz w:val="16"/>
          <w:szCs w:val="16"/>
          <w:lang w:val="en-US"/>
        </w:rPr>
        <w:t xml:space="preserve">Addendum to tablature supplement to previous Lutezine, with </w:t>
      </w:r>
      <w:r w:rsidRPr="00FA4B63">
        <w:rPr>
          <w:i/>
          <w:sz w:val="16"/>
          <w:szCs w:val="16"/>
          <w:lang w:val="en-US"/>
        </w:rPr>
        <w:t xml:space="preserve">Lute News </w:t>
      </w:r>
      <w:r w:rsidRPr="00FA4B63">
        <w:rPr>
          <w:sz w:val="16"/>
          <w:szCs w:val="16"/>
          <w:lang w:val="en-US"/>
        </w:rPr>
        <w:t xml:space="preserve">103: </w:t>
      </w:r>
      <w:r w:rsidRPr="00FA4B63">
        <w:rPr>
          <w:i/>
          <w:sz w:val="16"/>
          <w:szCs w:val="16"/>
        </w:rPr>
        <w:t>Complete Preludes of Hans Judenkünig, Hans Gerle and Hans Newsidler</w:t>
      </w:r>
      <w:r w:rsidRPr="00FA4B63">
        <w:rPr>
          <w:sz w:val="16"/>
          <w:szCs w:val="16"/>
        </w:rPr>
        <w:t>: It was not explai</w:t>
      </w:r>
      <w:r w:rsidRPr="005F34AA">
        <w:rPr>
          <w:sz w:val="16"/>
          <w:szCs w:val="16"/>
        </w:rPr>
        <w:t xml:space="preserve">ned that there is no music missing in Gerle Priambel 8a and 8b, and that the staves of these two concordant items are lined up to aid comparison, so that the empty bars are </w:t>
      </w:r>
      <w:r>
        <w:rPr>
          <w:sz w:val="16"/>
          <w:szCs w:val="16"/>
        </w:rPr>
        <w:t xml:space="preserve">absent in one or other version - just play straight across the gaps. Also the matching sections of Gerle Priambel 3 and Newsidler Preambel 12 were not detailed: [Gerle followed by Newsidler] bars 13-19 = 127-132; 40-46 = 134-143; 115-121 = 153-158; 129-132 = 176-179; 214-219 = 162-173.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8F5825" w:rsidRDefault="008F5825"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8F5825" w:rsidRDefault="008F5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5E55" w14:textId="77777777" w:rsidR="008F5825" w:rsidRDefault="008F5825"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05AE">
      <w:rPr>
        <w:rStyle w:val="PageNumber"/>
        <w:noProof/>
      </w:rPr>
      <w:t>1</w:t>
    </w:r>
    <w:r>
      <w:rPr>
        <w:rStyle w:val="PageNumber"/>
      </w:rPr>
      <w:fldChar w:fldCharType="end"/>
    </w:r>
  </w:p>
  <w:p w14:paraId="6DFCD418" w14:textId="77777777" w:rsidR="008F5825" w:rsidRDefault="008F5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8039" w14:textId="77777777" w:rsidR="00AC2AC6" w:rsidRDefault="00AC2AC6">
      <w:r>
        <w:separator/>
      </w:r>
    </w:p>
  </w:footnote>
  <w:footnote w:type="continuationSeparator" w:id="0">
    <w:p w14:paraId="53106A90" w14:textId="77777777" w:rsidR="00AC2AC6" w:rsidRDefault="00AC2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F6DB" w14:textId="77777777" w:rsidR="008F5825" w:rsidRDefault="008F5825" w:rsidP="0044062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51ABFE7" w14:textId="77777777" w:rsidR="008F5825" w:rsidRDefault="008F5825" w:rsidP="00A804FB">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8D6D" w14:textId="77777777" w:rsidR="008F5825" w:rsidRDefault="008F5825" w:rsidP="0044062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505AE">
      <w:rPr>
        <w:rStyle w:val="PageNumber"/>
        <w:noProof/>
      </w:rPr>
      <w:t>1</w:t>
    </w:r>
    <w:r>
      <w:rPr>
        <w:rStyle w:val="PageNumber"/>
      </w:rPr>
      <w:fldChar w:fldCharType="end"/>
    </w:r>
  </w:p>
  <w:p w14:paraId="3224A632" w14:textId="77777777" w:rsidR="008F5825" w:rsidRDefault="008F5825" w:rsidP="00A804FB">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FDA"/>
    <w:rsid w:val="00002BD2"/>
    <w:rsid w:val="00004E82"/>
    <w:rsid w:val="00005352"/>
    <w:rsid w:val="00007B5C"/>
    <w:rsid w:val="00024E90"/>
    <w:rsid w:val="00035284"/>
    <w:rsid w:val="00036884"/>
    <w:rsid w:val="000464D0"/>
    <w:rsid w:val="0005431D"/>
    <w:rsid w:val="00057413"/>
    <w:rsid w:val="000916A4"/>
    <w:rsid w:val="000925C3"/>
    <w:rsid w:val="000A48D9"/>
    <w:rsid w:val="000A7F56"/>
    <w:rsid w:val="000B2BC8"/>
    <w:rsid w:val="000B2E32"/>
    <w:rsid w:val="000B3186"/>
    <w:rsid w:val="000D41FF"/>
    <w:rsid w:val="000E4309"/>
    <w:rsid w:val="00107906"/>
    <w:rsid w:val="00116373"/>
    <w:rsid w:val="001241FB"/>
    <w:rsid w:val="00126F29"/>
    <w:rsid w:val="00144119"/>
    <w:rsid w:val="001527C1"/>
    <w:rsid w:val="00161C5F"/>
    <w:rsid w:val="00171DC2"/>
    <w:rsid w:val="00172FB0"/>
    <w:rsid w:val="00185F22"/>
    <w:rsid w:val="001941F0"/>
    <w:rsid w:val="001B5708"/>
    <w:rsid w:val="001B7855"/>
    <w:rsid w:val="001C03EA"/>
    <w:rsid w:val="001C227D"/>
    <w:rsid w:val="001C2C72"/>
    <w:rsid w:val="001D37AA"/>
    <w:rsid w:val="001D64D2"/>
    <w:rsid w:val="001D77B4"/>
    <w:rsid w:val="001E08E5"/>
    <w:rsid w:val="001E27B2"/>
    <w:rsid w:val="001E3E3D"/>
    <w:rsid w:val="001E790F"/>
    <w:rsid w:val="001F1D02"/>
    <w:rsid w:val="001F3C04"/>
    <w:rsid w:val="002069B9"/>
    <w:rsid w:val="00216597"/>
    <w:rsid w:val="00216855"/>
    <w:rsid w:val="0022568B"/>
    <w:rsid w:val="002338EE"/>
    <w:rsid w:val="00235BC4"/>
    <w:rsid w:val="0026155D"/>
    <w:rsid w:val="002A4F6A"/>
    <w:rsid w:val="002C24D3"/>
    <w:rsid w:val="002C6C30"/>
    <w:rsid w:val="002D1AAE"/>
    <w:rsid w:val="002D7164"/>
    <w:rsid w:val="002F0DBE"/>
    <w:rsid w:val="002F13D2"/>
    <w:rsid w:val="00306283"/>
    <w:rsid w:val="003169A8"/>
    <w:rsid w:val="0032786D"/>
    <w:rsid w:val="00331621"/>
    <w:rsid w:val="0033595D"/>
    <w:rsid w:val="0033610B"/>
    <w:rsid w:val="003417FD"/>
    <w:rsid w:val="00342713"/>
    <w:rsid w:val="00347112"/>
    <w:rsid w:val="003647E5"/>
    <w:rsid w:val="003712AD"/>
    <w:rsid w:val="003731B9"/>
    <w:rsid w:val="0038192D"/>
    <w:rsid w:val="00385ABC"/>
    <w:rsid w:val="003915BC"/>
    <w:rsid w:val="003A1A70"/>
    <w:rsid w:val="003A3FE7"/>
    <w:rsid w:val="003A435B"/>
    <w:rsid w:val="003B31B5"/>
    <w:rsid w:val="003D08C6"/>
    <w:rsid w:val="0040557D"/>
    <w:rsid w:val="004125B2"/>
    <w:rsid w:val="004133C6"/>
    <w:rsid w:val="00434FF1"/>
    <w:rsid w:val="004362F8"/>
    <w:rsid w:val="00437126"/>
    <w:rsid w:val="00440623"/>
    <w:rsid w:val="004528CA"/>
    <w:rsid w:val="00475114"/>
    <w:rsid w:val="00475214"/>
    <w:rsid w:val="0047613B"/>
    <w:rsid w:val="00482503"/>
    <w:rsid w:val="00484C70"/>
    <w:rsid w:val="00492BC9"/>
    <w:rsid w:val="004A1731"/>
    <w:rsid w:val="004B795C"/>
    <w:rsid w:val="004C7ABE"/>
    <w:rsid w:val="004D3A11"/>
    <w:rsid w:val="004D7E2A"/>
    <w:rsid w:val="004E4851"/>
    <w:rsid w:val="004E66FB"/>
    <w:rsid w:val="0050022B"/>
    <w:rsid w:val="0050703C"/>
    <w:rsid w:val="00507F21"/>
    <w:rsid w:val="005124EB"/>
    <w:rsid w:val="00525EF1"/>
    <w:rsid w:val="0053192B"/>
    <w:rsid w:val="0054576F"/>
    <w:rsid w:val="00547AA4"/>
    <w:rsid w:val="00561654"/>
    <w:rsid w:val="00573852"/>
    <w:rsid w:val="005754D8"/>
    <w:rsid w:val="005827ED"/>
    <w:rsid w:val="0058690C"/>
    <w:rsid w:val="005C2D63"/>
    <w:rsid w:val="005C72BE"/>
    <w:rsid w:val="005F31A2"/>
    <w:rsid w:val="005F34AA"/>
    <w:rsid w:val="005F3619"/>
    <w:rsid w:val="00602128"/>
    <w:rsid w:val="00603AB0"/>
    <w:rsid w:val="00612556"/>
    <w:rsid w:val="00620C03"/>
    <w:rsid w:val="00620DDE"/>
    <w:rsid w:val="006220D0"/>
    <w:rsid w:val="0062263C"/>
    <w:rsid w:val="00623FB5"/>
    <w:rsid w:val="00635D13"/>
    <w:rsid w:val="00640123"/>
    <w:rsid w:val="0066020B"/>
    <w:rsid w:val="00665C25"/>
    <w:rsid w:val="00666C9B"/>
    <w:rsid w:val="00670F41"/>
    <w:rsid w:val="00672E4C"/>
    <w:rsid w:val="00676710"/>
    <w:rsid w:val="00681C90"/>
    <w:rsid w:val="00687CB1"/>
    <w:rsid w:val="006A0EF5"/>
    <w:rsid w:val="006A26B5"/>
    <w:rsid w:val="006A41E7"/>
    <w:rsid w:val="006B1053"/>
    <w:rsid w:val="006B6DC6"/>
    <w:rsid w:val="006B79C7"/>
    <w:rsid w:val="006D2092"/>
    <w:rsid w:val="006D3910"/>
    <w:rsid w:val="006E6DD4"/>
    <w:rsid w:val="006E6DDD"/>
    <w:rsid w:val="006F2F09"/>
    <w:rsid w:val="006F51C8"/>
    <w:rsid w:val="00701BB7"/>
    <w:rsid w:val="00721BA8"/>
    <w:rsid w:val="00723A22"/>
    <w:rsid w:val="007244C9"/>
    <w:rsid w:val="00735AE4"/>
    <w:rsid w:val="0074698E"/>
    <w:rsid w:val="007537DD"/>
    <w:rsid w:val="00766D89"/>
    <w:rsid w:val="00780AA7"/>
    <w:rsid w:val="007948ED"/>
    <w:rsid w:val="00795448"/>
    <w:rsid w:val="007A033B"/>
    <w:rsid w:val="007E0BBF"/>
    <w:rsid w:val="007F65C4"/>
    <w:rsid w:val="00801004"/>
    <w:rsid w:val="008101C9"/>
    <w:rsid w:val="00816E19"/>
    <w:rsid w:val="008213C4"/>
    <w:rsid w:val="008566C5"/>
    <w:rsid w:val="00860FC7"/>
    <w:rsid w:val="00873308"/>
    <w:rsid w:val="00876D6B"/>
    <w:rsid w:val="00880FDD"/>
    <w:rsid w:val="00890A5C"/>
    <w:rsid w:val="00891A3E"/>
    <w:rsid w:val="00892C36"/>
    <w:rsid w:val="0089417B"/>
    <w:rsid w:val="008976B0"/>
    <w:rsid w:val="008A05DC"/>
    <w:rsid w:val="008A1D3B"/>
    <w:rsid w:val="008A5AE2"/>
    <w:rsid w:val="008A6A19"/>
    <w:rsid w:val="008B2825"/>
    <w:rsid w:val="008B3622"/>
    <w:rsid w:val="008C5910"/>
    <w:rsid w:val="008D1C8D"/>
    <w:rsid w:val="008D53BF"/>
    <w:rsid w:val="008E1A50"/>
    <w:rsid w:val="008F01E6"/>
    <w:rsid w:val="008F216A"/>
    <w:rsid w:val="008F5825"/>
    <w:rsid w:val="009053D0"/>
    <w:rsid w:val="00907C1E"/>
    <w:rsid w:val="00907D88"/>
    <w:rsid w:val="00920610"/>
    <w:rsid w:val="0092773A"/>
    <w:rsid w:val="0093210B"/>
    <w:rsid w:val="009336DC"/>
    <w:rsid w:val="0094599A"/>
    <w:rsid w:val="009669FB"/>
    <w:rsid w:val="00974166"/>
    <w:rsid w:val="00981C7B"/>
    <w:rsid w:val="009929A0"/>
    <w:rsid w:val="00995E85"/>
    <w:rsid w:val="009B2675"/>
    <w:rsid w:val="009C019A"/>
    <w:rsid w:val="009C41CA"/>
    <w:rsid w:val="009E4D1E"/>
    <w:rsid w:val="00A036AB"/>
    <w:rsid w:val="00A0485C"/>
    <w:rsid w:val="00A10231"/>
    <w:rsid w:val="00A1526B"/>
    <w:rsid w:val="00A16252"/>
    <w:rsid w:val="00A3162F"/>
    <w:rsid w:val="00A414FB"/>
    <w:rsid w:val="00A505AE"/>
    <w:rsid w:val="00A52DF1"/>
    <w:rsid w:val="00A54E5A"/>
    <w:rsid w:val="00A61C95"/>
    <w:rsid w:val="00A63CF6"/>
    <w:rsid w:val="00A804FB"/>
    <w:rsid w:val="00A86024"/>
    <w:rsid w:val="00A9574A"/>
    <w:rsid w:val="00AA6A07"/>
    <w:rsid w:val="00AC2AC6"/>
    <w:rsid w:val="00AC2F34"/>
    <w:rsid w:val="00AC358F"/>
    <w:rsid w:val="00AC7104"/>
    <w:rsid w:val="00AD3CE7"/>
    <w:rsid w:val="00AE239D"/>
    <w:rsid w:val="00AF3959"/>
    <w:rsid w:val="00AF47A4"/>
    <w:rsid w:val="00AF6ACE"/>
    <w:rsid w:val="00B10185"/>
    <w:rsid w:val="00B21D19"/>
    <w:rsid w:val="00B222B7"/>
    <w:rsid w:val="00B2422E"/>
    <w:rsid w:val="00B25F67"/>
    <w:rsid w:val="00B44B23"/>
    <w:rsid w:val="00B53DAB"/>
    <w:rsid w:val="00B62C74"/>
    <w:rsid w:val="00B67E5A"/>
    <w:rsid w:val="00B7593F"/>
    <w:rsid w:val="00B94BD1"/>
    <w:rsid w:val="00B952AC"/>
    <w:rsid w:val="00B97F87"/>
    <w:rsid w:val="00BA2042"/>
    <w:rsid w:val="00BA41EF"/>
    <w:rsid w:val="00BA7134"/>
    <w:rsid w:val="00BA7435"/>
    <w:rsid w:val="00BB2584"/>
    <w:rsid w:val="00BC0F9E"/>
    <w:rsid w:val="00BD2967"/>
    <w:rsid w:val="00BD6825"/>
    <w:rsid w:val="00BE0C63"/>
    <w:rsid w:val="00BE3267"/>
    <w:rsid w:val="00BE43F5"/>
    <w:rsid w:val="00BF1C5A"/>
    <w:rsid w:val="00BF76CF"/>
    <w:rsid w:val="00C22F07"/>
    <w:rsid w:val="00C25D58"/>
    <w:rsid w:val="00C32F00"/>
    <w:rsid w:val="00C34586"/>
    <w:rsid w:val="00C4224F"/>
    <w:rsid w:val="00C5532F"/>
    <w:rsid w:val="00C55E8B"/>
    <w:rsid w:val="00C603F0"/>
    <w:rsid w:val="00C64D16"/>
    <w:rsid w:val="00C66BC4"/>
    <w:rsid w:val="00C81F9F"/>
    <w:rsid w:val="00C92CFD"/>
    <w:rsid w:val="00C97CBC"/>
    <w:rsid w:val="00CC2013"/>
    <w:rsid w:val="00CC2366"/>
    <w:rsid w:val="00CC64F1"/>
    <w:rsid w:val="00CD1676"/>
    <w:rsid w:val="00CD3BA0"/>
    <w:rsid w:val="00CD667F"/>
    <w:rsid w:val="00CD6D30"/>
    <w:rsid w:val="00CE3584"/>
    <w:rsid w:val="00CE4766"/>
    <w:rsid w:val="00CF2B4F"/>
    <w:rsid w:val="00D04307"/>
    <w:rsid w:val="00D05C64"/>
    <w:rsid w:val="00D068A1"/>
    <w:rsid w:val="00D22E57"/>
    <w:rsid w:val="00D31E77"/>
    <w:rsid w:val="00D46A07"/>
    <w:rsid w:val="00D47022"/>
    <w:rsid w:val="00D561FD"/>
    <w:rsid w:val="00D767A4"/>
    <w:rsid w:val="00D807B0"/>
    <w:rsid w:val="00D87ACB"/>
    <w:rsid w:val="00DC0AF6"/>
    <w:rsid w:val="00DD3152"/>
    <w:rsid w:val="00DE18DC"/>
    <w:rsid w:val="00E030DA"/>
    <w:rsid w:val="00E13892"/>
    <w:rsid w:val="00E16E82"/>
    <w:rsid w:val="00E22B0A"/>
    <w:rsid w:val="00E407BB"/>
    <w:rsid w:val="00E502DB"/>
    <w:rsid w:val="00E569EA"/>
    <w:rsid w:val="00E65C49"/>
    <w:rsid w:val="00E73E71"/>
    <w:rsid w:val="00E76213"/>
    <w:rsid w:val="00E81FF2"/>
    <w:rsid w:val="00E96917"/>
    <w:rsid w:val="00E97769"/>
    <w:rsid w:val="00EB3223"/>
    <w:rsid w:val="00EB75BC"/>
    <w:rsid w:val="00EC6CA8"/>
    <w:rsid w:val="00ED1CA7"/>
    <w:rsid w:val="00ED6F28"/>
    <w:rsid w:val="00EE1712"/>
    <w:rsid w:val="00EE436F"/>
    <w:rsid w:val="00F020D1"/>
    <w:rsid w:val="00F05897"/>
    <w:rsid w:val="00F11A53"/>
    <w:rsid w:val="00F22F83"/>
    <w:rsid w:val="00F25C58"/>
    <w:rsid w:val="00F57EEE"/>
    <w:rsid w:val="00F626F4"/>
    <w:rsid w:val="00F6720E"/>
    <w:rsid w:val="00F67B3A"/>
    <w:rsid w:val="00F71D1B"/>
    <w:rsid w:val="00F737F6"/>
    <w:rsid w:val="00F75509"/>
    <w:rsid w:val="00F75974"/>
    <w:rsid w:val="00F777B6"/>
    <w:rsid w:val="00F816AF"/>
    <w:rsid w:val="00F869D5"/>
    <w:rsid w:val="00F911EA"/>
    <w:rsid w:val="00F93B85"/>
    <w:rsid w:val="00FA0DB9"/>
    <w:rsid w:val="00FA47D7"/>
    <w:rsid w:val="00FA4B63"/>
    <w:rsid w:val="00FA7F52"/>
    <w:rsid w:val="00FB29E8"/>
    <w:rsid w:val="00FB5A3F"/>
    <w:rsid w:val="00FD24FE"/>
    <w:rsid w:val="00FD49B4"/>
    <w:rsid w:val="00FD5A2E"/>
    <w:rsid w:val="00FE0287"/>
    <w:rsid w:val="00FE200D"/>
    <w:rsid w:val="00FE240D"/>
    <w:rsid w:val="00FE2D92"/>
    <w:rsid w:val="00FE4C5E"/>
    <w:rsid w:val="00FE59D2"/>
    <w:rsid w:val="00FF290B"/>
    <w:rsid w:val="00FF75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D3850FF3-6F5F-8645-B699-7F7909F0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hdphoto" Target="media/hdphoto1.wdp"/><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www.walsingham.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9</cp:revision>
  <dcterms:created xsi:type="dcterms:W3CDTF">2022-01-23T21:09:00Z</dcterms:created>
  <dcterms:modified xsi:type="dcterms:W3CDTF">2022-01-23T21:33:00Z</dcterms:modified>
</cp:coreProperties>
</file>