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ipeline-overview"/>
      <w:r>
        <w:t xml:space="preserve">Pipeline Overview</w:t>
      </w:r>
      <w:bookmarkEnd w:id="20"/>
    </w:p>
    <w:p>
      <w:pPr>
        <w:pStyle w:val="FirstParagraph"/>
      </w:pPr>
      <w:r>
        <w:t xml:space="preserve">openCOSMO-RS Pipeline</w:t>
      </w:r>
    </w:p>
    <w:p>
      <w:r>
        <w:pict>
          <v:rect style="width:0;height:1.5pt" o:hralign="center" o:hrstd="t" o:hr="t"/>
        </w:pict>
      </w:r>
    </w:p>
    <w:p>
      <w:pPr>
        <w:pStyle w:val="Heading2"/>
      </w:pPr>
      <w:bookmarkStart w:id="21" w:name="purpose"/>
      <w:r>
        <w:t xml:space="preserve">Purpose</w:t>
      </w:r>
      <w:bookmarkEnd w:id="21"/>
    </w:p>
    <w:p>
      <w:pPr>
        <w:pStyle w:val="FirstParagraph"/>
      </w:pPr>
      <w:r>
        <w:t xml:space="preserve">The openCOSMO-RS Pipeline is a fully automated, reproducible scientific workflow for predicting molecular solubility in arbitrary solvents. It chains together conformer generation, geometry optimisation, quantum-chemical COSMO surface calculations (ORCA), and COSMO-RS thermodynamic modelling (openCOSMO-RS) into a single managed system with checkpointing, resumability, provenance tracking, and a CLI for job management.</w:t>
      </w:r>
    </w:p>
    <w:p>
      <w:r>
        <w:pict>
          <v:rect style="width:0;height:1.5pt" o:hralign="center" o:hrstd="t" o:hr="t"/>
        </w:pict>
      </w:r>
    </w:p>
    <w:p>
      <w:pPr>
        <w:pStyle w:val="Heading2"/>
      </w:pPr>
      <w:bookmarkStart w:id="22" w:name="scientific-workflow"/>
      <w:r>
        <w:t xml:space="preserve">Scientific workflow</w:t>
      </w:r>
      <w:bookmarkEnd w:id="22"/>
    </w:p>
    <w:p>
      <w:pPr>
        <w:pStyle w:val="FirstParagraph"/>
      </w:pPr>
      <w:r>
        <w:t xml:space="preserve">The pipeline implements the following sequence of scientific steps:</w:t>
      </w:r>
    </w:p>
    <w:p>
      <w:pPr>
        <w:pStyle w:val="SourceCode"/>
      </w:pPr>
      <w:r>
        <w:rPr>
          <w:rStyle w:val="VerbatimChar"/>
        </w:rPr>
        <w:t xml:space="preserve">Raw molecule CSV(s)</w:t>
      </w:r>
      <w:r>
        <w:br/>
      </w:r>
      <w:r>
        <w:rPr>
          <w:rStyle w:val="VerbatimChar"/>
        </w:rPr>
        <w:t xml:space="preserve">      |</w:t>
      </w:r>
      <w:r>
        <w:br/>
      </w:r>
      <w:r>
        <w:rPr>
          <w:rStyle w:val="VerbatimChar"/>
        </w:rPr>
        <w:t xml:space="preserve">      v</w:t>
      </w:r>
      <w:r>
        <w:br/>
      </w:r>
      <w:r>
        <w:rPr>
          <w:rStyle w:val="VerbatimChar"/>
        </w:rPr>
        <w:t xml:space="preserve">1. Cleaning</w:t>
      </w:r>
      <w:r>
        <w:br/>
      </w:r>
      <w:r>
        <w:rPr>
          <w:rStyle w:val="VerbatimChar"/>
        </w:rPr>
        <w:t xml:space="preserve">   - Validate and canonicalise SMILES</w:t>
      </w:r>
      <w:r>
        <w:br/>
      </w:r>
      <w:r>
        <w:rPr>
          <w:rStyle w:val="VerbatimChar"/>
        </w:rPr>
        <w:t xml:space="preserve">   - Generate InChIKeys</w:t>
      </w:r>
      <w:r>
        <w:br/>
      </w:r>
      <w:r>
        <w:rPr>
          <w:rStyle w:val="VerbatimChar"/>
        </w:rPr>
        <w:t xml:space="preserve">   - Resolve charge, multiplicity, melting point</w:t>
      </w:r>
      <w:r>
        <w:br/>
      </w:r>
      <w:r>
        <w:rPr>
          <w:rStyle w:val="VerbatimChar"/>
        </w:rPr>
        <w:t xml:space="preserve">   - Compute physchem descriptors</w:t>
      </w:r>
      <w:r>
        <w:br/>
      </w:r>
      <w:r>
        <w:rPr>
          <w:rStyle w:val="VerbatimChar"/>
        </w:rPr>
        <w:t xml:space="preserve">   - Write per-molecule metadata</w:t>
      </w:r>
      <w:r>
        <w:br/>
      </w:r>
      <w:r>
        <w:rPr>
          <w:rStyle w:val="VerbatimChar"/>
        </w:rPr>
        <w:t xml:space="preserve">      |</w:t>
      </w:r>
      <w:r>
        <w:br/>
      </w:r>
      <w:r>
        <w:rPr>
          <w:rStyle w:val="VerbatimChar"/>
        </w:rPr>
        <w:t xml:space="preserve">      v  cleaned.csv</w:t>
      </w:r>
      <w:r>
        <w:br/>
      </w:r>
      <w:r>
        <w:rPr>
          <w:rStyle w:val="VerbatimChar"/>
        </w:rPr>
        <w:t xml:space="preserve">2. Generation</w:t>
      </w:r>
      <w:r>
        <w:br/>
      </w:r>
      <w:r>
        <w:rPr>
          <w:rStyle w:val="VerbatimChar"/>
        </w:rPr>
        <w:t xml:space="preserve">   - Generate 3D conformers (RDKit ETKDGv3, CREST, or OpenBabel)</w:t>
      </w:r>
      <w:r>
        <w:br/>
      </w:r>
      <w:r>
        <w:rPr>
          <w:rStyle w:val="VerbatimChar"/>
        </w:rPr>
        <w:t xml:space="preserve">   - One set of conformers per unique molecule</w:t>
      </w:r>
      <w:r>
        <w:br/>
      </w:r>
      <w:r>
        <w:rPr>
          <w:rStyle w:val="VerbatimChar"/>
        </w:rPr>
        <w:t xml:space="preserve">      |</w:t>
      </w:r>
      <w:r>
        <w:br/>
      </w:r>
      <w:r>
        <w:rPr>
          <w:rStyle w:val="VerbatimChar"/>
        </w:rPr>
        <w:t xml:space="preserve">      v  energies.json</w:t>
      </w:r>
      <w:r>
        <w:br/>
      </w:r>
      <w:r>
        <w:rPr>
          <w:rStyle w:val="VerbatimChar"/>
        </w:rPr>
        <w:t xml:space="preserve">3. Pruning  (optional)</w:t>
      </w:r>
      <w:r>
        <w:br/>
      </w:r>
      <w:r>
        <w:rPr>
          <w:rStyle w:val="VerbatimChar"/>
        </w:rPr>
        <w:t xml:space="preserve">   - Filter by energy window and/or RMSD threshold</w:t>
      </w:r>
      <w:r>
        <w:br/>
      </w:r>
      <w:r>
        <w:rPr>
          <w:rStyle w:val="VerbatimChar"/>
        </w:rPr>
        <w:t xml:space="preserve">   - Reduce conformer count before expensive QM steps</w:t>
      </w:r>
      <w:r>
        <w:br/>
      </w:r>
      <w:r>
        <w:rPr>
          <w:rStyle w:val="VerbatimChar"/>
        </w:rPr>
        <w:t xml:space="preserve">      |</w:t>
      </w:r>
      <w:r>
        <w:br/>
      </w:r>
      <w:r>
        <w:rPr>
          <w:rStyle w:val="VerbatimChar"/>
        </w:rPr>
        <w:t xml:space="preserve">      v  energies.json</w:t>
      </w:r>
      <w:r>
        <w:br/>
      </w:r>
      <w:r>
        <w:rPr>
          <w:rStyle w:val="VerbatimChar"/>
        </w:rPr>
        <w:t xml:space="preserve">4. Optimisation</w:t>
      </w:r>
      <w:r>
        <w:br/>
      </w:r>
      <w:r>
        <w:rPr>
          <w:rStyle w:val="VerbatimChar"/>
        </w:rPr>
        <w:t xml:space="preserve">   - Geometry optimise each conformer</w:t>
      </w:r>
      <w:r>
        <w:br/>
      </w:r>
      <w:r>
        <w:rPr>
          <w:rStyle w:val="VerbatimChar"/>
        </w:rPr>
        <w:t xml:space="preserve">   - Engines: gXTB, XTB, ORCA DFT, or force fields (MMFF94/UFF)</w:t>
      </w:r>
      <w:r>
        <w:br/>
      </w:r>
      <w:r>
        <w:rPr>
          <w:rStyle w:val="VerbatimChar"/>
        </w:rPr>
        <w:t xml:space="preserve">   - Each conformer optimised independently in parallel</w:t>
      </w:r>
      <w:r>
        <w:br/>
      </w:r>
      <w:r>
        <w:rPr>
          <w:rStyle w:val="VerbatimChar"/>
        </w:rPr>
        <w:t xml:space="preserve">      |</w:t>
      </w:r>
      <w:r>
        <w:br/>
      </w:r>
      <w:r>
        <w:rPr>
          <w:rStyle w:val="VerbatimChar"/>
        </w:rPr>
        <w:t xml:space="preserve">      v  energies.json</w:t>
      </w:r>
      <w:r>
        <w:br/>
      </w:r>
      <w:r>
        <w:rPr>
          <w:rStyle w:val="VerbatimChar"/>
        </w:rPr>
        <w:t xml:space="preserve">5. ORCA COSMO</w:t>
      </w:r>
      <w:r>
        <w:br/>
      </w:r>
      <w:r>
        <w:rPr>
          <w:rStyle w:val="VerbatimChar"/>
        </w:rPr>
        <w:t xml:space="preserve">   - Run ORCA CPCM single-point calculation per conformer</w:t>
      </w:r>
      <w:r>
        <w:br/>
      </w:r>
      <w:r>
        <w:rPr>
          <w:rStyle w:val="VerbatimChar"/>
        </w:rPr>
        <w:t xml:space="preserve">   - Produces .orcacosmo surface charge density files</w:t>
      </w:r>
      <w:r>
        <w:br/>
      </w:r>
      <w:r>
        <w:rPr>
          <w:rStyle w:val="VerbatimChar"/>
        </w:rPr>
        <w:t xml:space="preserve">   - Fallback basis set if primary fails</w:t>
      </w:r>
      <w:r>
        <w:br/>
      </w:r>
      <w:r>
        <w:rPr>
          <w:rStyle w:val="VerbatimChar"/>
        </w:rPr>
        <w:t xml:space="preserve">      |</w:t>
      </w:r>
      <w:r>
        <w:br/>
      </w:r>
      <w:r>
        <w:rPr>
          <w:rStyle w:val="VerbatimChar"/>
        </w:rPr>
        <w:t xml:space="preserve">      v  orcacosmo_summary.json</w:t>
      </w:r>
      <w:r>
        <w:br/>
      </w:r>
      <w:r>
        <w:rPr>
          <w:rStyle w:val="VerbatimChar"/>
        </w:rPr>
        <w:t xml:space="preserve">6. Solubility</w:t>
      </w:r>
      <w:r>
        <w:br/>
      </w:r>
      <w:r>
        <w:rPr>
          <w:rStyle w:val="VerbatimChar"/>
        </w:rPr>
        <w:t xml:space="preserve">   - Run openCOSMO-RS for each molecule against each solvent combo</w:t>
      </w:r>
      <w:r>
        <w:br/>
      </w:r>
      <w:r>
        <w:rPr>
          <w:rStyle w:val="VerbatimChar"/>
        </w:rPr>
        <w:t xml:space="preserve">   - Apply saturation correction using melting point (Myrdal-Yalkowsky)</w:t>
      </w:r>
      <w:r>
        <w:br/>
      </w:r>
      <w:r>
        <w:rPr>
          <w:rStyle w:val="VerbatimChar"/>
        </w:rPr>
        <w:t xml:space="preserve">   - Output log10 solubility in mole fraction</w:t>
      </w:r>
      <w:r>
        <w:br/>
      </w:r>
      <w:r>
        <w:rPr>
          <w:rStyle w:val="VerbatimChar"/>
        </w:rPr>
        <w:t xml:space="preserve">      |</w:t>
      </w:r>
      <w:r>
        <w:br/>
      </w:r>
      <w:r>
        <w:rPr>
          <w:rStyle w:val="VerbatimChar"/>
        </w:rPr>
        <w:t xml:space="preserve">      v  solubility_results.json / .csv / _human_summary.txt</w:t>
      </w:r>
    </w:p>
    <w:p>
      <w:pPr>
        <w:pStyle w:val="FirstParagraph"/>
      </w:pPr>
      <w:r>
        <w:t xml:space="preserve">Not all stages are required in every run. The pipeline supports partial sequences — for example running only cleaning and generation, or starting from an existing</w:t>
      </w:r>
      <w:r>
        <w:t xml:space="preserve"> </w:t>
      </w:r>
      <w:r>
        <w:rPr>
          <w:rStyle w:val="VerbatimChar"/>
        </w:rPr>
        <w:t xml:space="preserve">orcacosmo_summary.json</w:t>
      </w:r>
      <w:r>
        <w:t xml:space="preserve"> </w:t>
      </w:r>
      <w:r>
        <w:t xml:space="preserve">and running only solubility.</w:t>
      </w:r>
    </w:p>
    <w:p>
      <w:r>
        <w:pict>
          <v:rect style="width:0;height:1.5pt" o:hralign="center" o:hrstd="t" o:hr="t"/>
        </w:pict>
      </w:r>
    </w:p>
    <w:p>
      <w:pPr>
        <w:pStyle w:val="Heading2"/>
      </w:pPr>
      <w:bookmarkStart w:id="23" w:name="execution-model"/>
      <w:r>
        <w:t xml:space="preserve">Execution model</w:t>
      </w:r>
      <w:bookmarkEnd w:id="23"/>
    </w:p>
    <w:p>
      <w:pPr>
        <w:pStyle w:val="FirstParagraph"/>
      </w:pPr>
      <w:r>
        <w:t xml:space="preserve">The pipeline is driven by a</w:t>
      </w:r>
      <w:r>
        <w:t xml:space="preserve"> </w:t>
      </w:r>
      <w:r>
        <w:rPr>
          <w:b/>
        </w:rPr>
        <w:t xml:space="preserve">queue worker</w:t>
      </w:r>
      <w:r>
        <w:t xml:space="preserve"> </w:t>
      </w:r>
      <w:r>
        <w:t xml:space="preserve">— a background process that picks up submitted requests and executes them one at a time.</w:t>
      </w:r>
    </w:p>
    <w:p>
      <w:pPr>
        <w:pStyle w:val="SourceCode"/>
      </w:pPr>
      <w:r>
        <w:rPr>
          <w:rStyle w:val="VerbatimChar"/>
        </w:rPr>
        <w:t xml:space="preserve">User submits request.json  →  pl r submit request.json</w:t>
      </w:r>
      <w:r>
        <w:br/>
      </w:r>
      <w:r>
        <w:rPr>
          <w:rStyle w:val="VerbatimChar"/>
        </w:rPr>
        <w:t xml:space="preserve">                                    |</w:t>
      </w:r>
      <w:r>
        <w:br/>
      </w:r>
      <w:r>
        <w:rPr>
          <w:rStyle w:val="VerbatimChar"/>
        </w:rPr>
        <w:t xml:space="preserve">                                    v</w:t>
      </w:r>
      <w:r>
        <w:br/>
      </w:r>
      <w:r>
        <w:rPr>
          <w:rStyle w:val="VerbatimChar"/>
        </w:rPr>
        <w:t xml:space="preserve">                           Queue (SQLite)</w:t>
      </w:r>
      <w:r>
        <w:br/>
      </w:r>
      <w:r>
        <w:rPr>
          <w:rStyle w:val="VerbatimChar"/>
        </w:rPr>
        <w:t xml:space="preserve">                                    |</w:t>
      </w:r>
      <w:r>
        <w:br/>
      </w:r>
      <w:r>
        <w:rPr>
          <w:rStyle w:val="VerbatimChar"/>
        </w:rPr>
        <w:t xml:space="preserve">                            QueueWorker polls</w:t>
      </w:r>
      <w:r>
        <w:br/>
      </w:r>
      <w:r>
        <w:rPr>
          <w:rStyle w:val="VerbatimChar"/>
        </w:rPr>
        <w:t xml:space="preserve">                                    |</w:t>
      </w:r>
      <w:r>
        <w:br/>
      </w:r>
      <w:r>
        <w:rPr>
          <w:rStyle w:val="VerbatimChar"/>
        </w:rPr>
        <w:t xml:space="preserve">                                    v</w:t>
      </w:r>
      <w:r>
        <w:br/>
      </w:r>
      <w:r>
        <w:rPr>
          <w:rStyle w:val="VerbatimChar"/>
        </w:rPr>
        <w:t xml:space="preserve">                           PipelineRunner.run()</w:t>
      </w:r>
      <w:r>
        <w:br/>
      </w:r>
      <w:r>
        <w:rPr>
          <w:rStyle w:val="VerbatimChar"/>
        </w:rPr>
        <w:t xml:space="preserve">                                    |</w:t>
      </w:r>
      <w:r>
        <w:br/>
      </w:r>
      <w:r>
        <w:rPr>
          <w:rStyle w:val="VerbatimChar"/>
        </w:rPr>
        <w:t xml:space="preserve">                     ┌──────────────┼──────────────┐</w:t>
      </w:r>
      <w:r>
        <w:br/>
      </w:r>
      <w:r>
        <w:rPr>
          <w:rStyle w:val="VerbatimChar"/>
        </w:rPr>
        <w:t xml:space="preserve">                     v              v              v</w:t>
      </w:r>
      <w:r>
        <w:br/>
      </w:r>
      <w:r>
        <w:rPr>
          <w:rStyle w:val="VerbatimChar"/>
        </w:rPr>
        <w:t xml:space="preserve">               Job (cleaning)  Job (gen)  ...  Job (solubility)</w:t>
      </w:r>
      <w:r>
        <w:br/>
      </w:r>
      <w:r>
        <w:rPr>
          <w:rStyle w:val="VerbatimChar"/>
        </w:rPr>
        <w:t xml:space="preserve">                     |</w:t>
      </w:r>
      <w:r>
        <w:br/>
      </w:r>
      <w:r>
        <w:rPr>
          <w:rStyle w:val="VerbatimChar"/>
        </w:rPr>
        <w:t xml:space="preserve">               Stage.execute()</w:t>
      </w:r>
      <w:r>
        <w:br/>
      </w:r>
      <w:r>
        <w:rPr>
          <w:rStyle w:val="VerbatimChar"/>
        </w:rPr>
        <w:t xml:space="preserve">                     |</w:t>
      </w:r>
      <w:r>
        <w:br/>
      </w:r>
      <w:r>
        <w:rPr>
          <w:rStyle w:val="VerbatimChar"/>
        </w:rPr>
        <w:t xml:space="preserve">               ProcessPoolExecutor</w:t>
      </w:r>
      <w:r>
        <w:br/>
      </w:r>
      <w:r>
        <w:rPr>
          <w:rStyle w:val="VerbatimChar"/>
        </w:rPr>
        <w:t xml:space="preserve">                     |</w:t>
      </w:r>
      <w:r>
        <w:br/>
      </w:r>
      <w:r>
        <w:rPr>
          <w:rStyle w:val="VerbatimChar"/>
        </w:rPr>
        <w:t xml:space="preserve">           [worker] [worker] [worker] ...</w:t>
      </w:r>
    </w:p>
    <w:p>
      <w:pPr>
        <w:pStyle w:val="FirstParagraph"/>
      </w:pPr>
      <w:r>
        <w:t xml:space="preserve">Each stage runs its items (molecules or conformers) in parallel using a</w:t>
      </w:r>
      <w:r>
        <w:t xml:space="preserve"> </w:t>
      </w:r>
      <w:r>
        <w:rPr>
          <w:rStyle w:val="VerbatimChar"/>
        </w:rPr>
        <w:t xml:space="preserve">ProcessPoolExecutor</w:t>
      </w:r>
      <w:r>
        <w:t xml:space="preserve">. The number of workers and cores per item are allocated automatically based on the node’s CPU budget, with overrides available in the request.</w:t>
      </w:r>
    </w:p>
    <w:p>
      <w:r>
        <w:pict>
          <v:rect style="width:0;height:1.5pt" o:hralign="center" o:hrstd="t" o:hr="t"/>
        </w:pict>
      </w:r>
    </w:p>
    <w:p>
      <w:pPr>
        <w:pStyle w:val="Heading2"/>
      </w:pPr>
      <w:bookmarkStart w:id="24" w:name="request-and-job-structure"/>
      <w:r>
        <w:t xml:space="preserve">Request and job structure</w:t>
      </w:r>
      <w:bookmarkEnd w:id="24"/>
    </w:p>
    <w:p>
      <w:pPr>
        <w:pStyle w:val="FirstParagraph"/>
      </w:pPr>
      <w:r>
        <w:t xml:space="preserve">A</w:t>
      </w:r>
      <w:r>
        <w:t xml:space="preserve"> </w:t>
      </w:r>
      <w:r>
        <w:rPr>
          <w:b/>
        </w:rPr>
        <w:t xml:space="preserve">Request</w:t>
      </w:r>
      <w:r>
        <w:t xml:space="preserve"> </w:t>
      </w:r>
      <w:r>
        <w:t xml:space="preserve">is the top-level container for a pipeline run. It holds:</w:t>
      </w:r>
      <w:r>
        <w:t xml:space="preserve"> </w:t>
      </w:r>
      <w:r>
        <w:t xml:space="preserve">- The submitted</w:t>
      </w:r>
      <w:r>
        <w:t xml:space="preserve"> </w:t>
      </w:r>
      <w:r>
        <w:rPr>
          <w:rStyle w:val="VerbatimChar"/>
        </w:rPr>
        <w:t xml:space="preserve">request.json</w:t>
      </w:r>
      <w:r>
        <w:t xml:space="preserve"> </w:t>
      </w:r>
      <w:r>
        <w:t xml:space="preserve">(pipeline spec, stage arguments)</w:t>
      </w:r>
      <w:r>
        <w:t xml:space="preserve"> </w:t>
      </w:r>
      <w:r>
        <w:t xml:space="preserve">- A state file tracking which stages have completed</w:t>
      </w:r>
      <w:r>
        <w:t xml:space="preserve"> </w:t>
      </w:r>
      <w:r>
        <w:t xml:space="preserve">- A high-level</w:t>
      </w:r>
      <w:r>
        <w:t xml:space="preserve"> </w:t>
      </w:r>
      <w:r>
        <w:rPr>
          <w:rStyle w:val="VerbatimChar"/>
        </w:rPr>
        <w:t xml:space="preserve">request.log</w:t>
      </w:r>
      <w:r>
        <w:t xml:space="preserve"> </w:t>
      </w:r>
      <w:r>
        <w:t xml:space="preserve">- One</w:t>
      </w:r>
      <w:r>
        <w:t xml:space="preserve"> </w:t>
      </w:r>
      <w:r>
        <w:rPr>
          <w:b/>
        </w:rPr>
        <w:t xml:space="preserve">Job</w:t>
      </w:r>
      <w:r>
        <w:t xml:space="preserve"> </w:t>
      </w:r>
      <w:r>
        <w:t xml:space="preserve">per stage</w:t>
      </w:r>
    </w:p>
    <w:p>
      <w:pPr>
        <w:pStyle w:val="BodyText"/>
      </w:pPr>
      <w:r>
        <w:t xml:space="preserve">A</w:t>
      </w:r>
      <w:r>
        <w:t xml:space="preserve"> </w:t>
      </w:r>
      <w:r>
        <w:rPr>
          <w:b/>
        </w:rPr>
        <w:t xml:space="preserve">Job</w:t>
      </w:r>
      <w:r>
        <w:t xml:space="preserve"> </w:t>
      </w:r>
      <w:r>
        <w:t xml:space="preserve">owns a single stage execution:</w:t>
      </w:r>
      <w:r>
        <w:t xml:space="preserve"> </w:t>
      </w:r>
      <w:r>
        <w:t xml:space="preserve">-</w:t>
      </w:r>
      <w:r>
        <w:t xml:space="preserve"> </w:t>
      </w:r>
      <w:r>
        <w:rPr>
          <w:rStyle w:val="VerbatimChar"/>
        </w:rPr>
        <w:t xml:space="preserve">inputs/</w:t>
      </w:r>
      <w:r>
        <w:t xml:space="preserve"> </w:t>
      </w:r>
      <w:r>
        <w:t xml:space="preserve">— the canonical output from the previous stage, plus resolved parameters</w:t>
      </w:r>
      <w:r>
        <w:t xml:space="preserve"> </w:t>
      </w:r>
      <w:r>
        <w:t xml:space="preserve">-</w:t>
      </w:r>
      <w:r>
        <w:t xml:space="preserve"> </w:t>
      </w:r>
      <w:r>
        <w:rPr>
          <w:rStyle w:val="VerbatimChar"/>
        </w:rPr>
        <w:t xml:space="preserve">outputs/</w:t>
      </w:r>
      <w:r>
        <w:t xml:space="preserve"> </w:t>
      </w:r>
      <w:r>
        <w:t xml:space="preserve">— the canonical output of this stage, plus checkpoints and auxiliary files</w:t>
      </w:r>
      <w:r>
        <w:t xml:space="preserve"> </w:t>
      </w:r>
      <w:r>
        <w:t xml:space="preserve">-</w:t>
      </w:r>
      <w:r>
        <w:t xml:space="preserve"> </w:t>
      </w:r>
      <w:r>
        <w:rPr>
          <w:rStyle w:val="VerbatimChar"/>
        </w:rPr>
        <w:t xml:space="preserve">stage_logs/stage.log</w:t>
      </w:r>
      <w:r>
        <w:t xml:space="preserve"> </w:t>
      </w:r>
      <w:r>
        <w:t xml:space="preserve">— full execution log for this stage</w:t>
      </w:r>
      <w:r>
        <w:t xml:space="preserve"> </w:t>
      </w:r>
      <w:r>
        <w:t xml:space="preserve">-</w:t>
      </w:r>
      <w:r>
        <w:t xml:space="preserve"> </w:t>
      </w:r>
      <w:r>
        <w:rPr>
          <w:rStyle w:val="VerbatimChar"/>
        </w:rPr>
        <w:t xml:space="preserve">job_state.json</w:t>
      </w:r>
      <w:r>
        <w:t xml:space="preserve"> </w:t>
      </w:r>
      <w:r>
        <w:t xml:space="preserve">— item-level progress (pending / completed / failed counts)</w:t>
      </w:r>
    </w:p>
    <w:p>
      <w:pPr>
        <w:pStyle w:val="SourceCode"/>
      </w:pPr>
      <w:r>
        <w:rPr>
          <w:rStyle w:val="VerbatimChar"/>
        </w:rPr>
        <w:t xml:space="preserve">pipeline_data/requests/&lt;request_id&gt;/</w:t>
      </w:r>
      <w:r>
        <w:br/>
      </w:r>
      <w:r>
        <w:rPr>
          <w:rStyle w:val="VerbatimChar"/>
        </w:rPr>
        <w:t xml:space="preserve">    request.json</w:t>
      </w:r>
      <w:r>
        <w:br/>
      </w:r>
      <w:r>
        <w:rPr>
          <w:rStyle w:val="VerbatimChar"/>
        </w:rPr>
        <w:t xml:space="preserve">    request_state.json</w:t>
      </w:r>
      <w:r>
        <w:br/>
      </w:r>
      <w:r>
        <w:rPr>
          <w:rStyle w:val="VerbatimChar"/>
        </w:rPr>
        <w:t xml:space="preserve">    request.log</w:t>
      </w:r>
      <w:r>
        <w:br/>
      </w:r>
      <w:r>
        <w:rPr>
          <w:rStyle w:val="VerbatimChar"/>
        </w:rPr>
        <w:t xml:space="preserve">    jobs/</w:t>
      </w:r>
      <w:r>
        <w:br/>
      </w:r>
      <w:r>
        <w:rPr>
          <w:rStyle w:val="VerbatimChar"/>
        </w:rPr>
        <w:t xml:space="preserve">        J-&lt;timestamp&gt;-cleaning/</w:t>
      </w:r>
      <w:r>
        <w:br/>
      </w:r>
      <w:r>
        <w:rPr>
          <w:rStyle w:val="VerbatimChar"/>
        </w:rPr>
        <w:t xml:space="preserve">            inputs/</w:t>
      </w:r>
      <w:r>
        <w:br/>
      </w:r>
      <w:r>
        <w:rPr>
          <w:rStyle w:val="VerbatimChar"/>
        </w:rPr>
        <w:t xml:space="preserve">            outputs/</w:t>
      </w:r>
      <w:r>
        <w:br/>
      </w:r>
      <w:r>
        <w:rPr>
          <w:rStyle w:val="VerbatimChar"/>
        </w:rPr>
        <w:t xml:space="preserve">                cleaned.csv</w:t>
      </w:r>
      <w:r>
        <w:br/>
      </w:r>
      <w:r>
        <w:rPr>
          <w:rStyle w:val="VerbatimChar"/>
        </w:rPr>
        <w:t xml:space="preserve">                molecule_metadata/</w:t>
      </w:r>
      <w:r>
        <w:br/>
      </w:r>
      <w:r>
        <w:rPr>
          <w:rStyle w:val="VerbatimChar"/>
        </w:rPr>
        <w:t xml:space="preserve">                checkpoints/</w:t>
      </w:r>
      <w:r>
        <w:br/>
      </w:r>
      <w:r>
        <w:rPr>
          <w:rStyle w:val="VerbatimChar"/>
        </w:rPr>
        <w:t xml:space="preserve">            stage_logs/</w:t>
      </w:r>
      <w:r>
        <w:br/>
      </w:r>
      <w:r>
        <w:rPr>
          <w:rStyle w:val="VerbatimChar"/>
        </w:rPr>
        <w:t xml:space="preserve">                stage.log</w:t>
      </w:r>
      <w:r>
        <w:br/>
      </w:r>
      <w:r>
        <w:rPr>
          <w:rStyle w:val="VerbatimChar"/>
        </w:rPr>
        <w:t xml:space="preserve">                stage_context.log</w:t>
      </w:r>
      <w:r>
        <w:br/>
      </w:r>
      <w:r>
        <w:rPr>
          <w:rStyle w:val="VerbatimChar"/>
        </w:rPr>
        <w:t xml:space="preserve">        J-&lt;timestamp&gt;-generation/</w:t>
      </w:r>
      <w:r>
        <w:br/>
      </w:r>
      <w:r>
        <w:rPr>
          <w:rStyle w:val="VerbatimChar"/>
        </w:rPr>
        <w:t xml:space="preserve">            ...</w:t>
      </w:r>
      <w:r>
        <w:br/>
      </w:r>
      <w:r>
        <w:rPr>
          <w:rStyle w:val="VerbatimChar"/>
        </w:rPr>
        <w:t xml:space="preserve">        ...</w:t>
      </w:r>
      <w:r>
        <w:br/>
      </w:r>
      <w:r>
        <w:rPr>
          <w:rStyle w:val="VerbatimChar"/>
        </w:rPr>
        <w:t xml:space="preserve">    final_outputs/</w:t>
      </w:r>
      <w:r>
        <w:br/>
      </w:r>
      <w:r>
        <w:rPr>
          <w:rStyle w:val="VerbatimChar"/>
        </w:rPr>
        <w:t xml:space="preserve">        solubility_results.json</w:t>
      </w:r>
      <w:r>
        <w:br/>
      </w:r>
      <w:r>
        <w:rPr>
          <w:rStyle w:val="VerbatimChar"/>
        </w:rPr>
        <w:t xml:space="preserve">        solubility_results.csv</w:t>
      </w:r>
      <w:r>
        <w:br/>
      </w:r>
      <w:r>
        <w:rPr>
          <w:rStyle w:val="VerbatimChar"/>
        </w:rPr>
        <w:t xml:space="preserve">        solubility_human_summary.txt</w:t>
      </w:r>
      <w:r>
        <w:br/>
      </w:r>
      <w:r>
        <w:rPr>
          <w:rStyle w:val="VerbatimChar"/>
        </w:rPr>
        <w:t xml:space="preserve">        molecule_metadata/</w:t>
      </w:r>
      <w:r>
        <w:br/>
      </w:r>
      <w:r>
        <w:rPr>
          <w:rStyle w:val="VerbatimChar"/>
        </w:rPr>
        <w:t xml:space="preserve">        pipeline_warnings.txt</w:t>
      </w:r>
    </w:p>
    <w:p>
      <w:r>
        <w:pict>
          <v:rect style="width:0;height:1.5pt" o:hralign="center" o:hrstd="t" o:hr="t"/>
        </w:pict>
      </w:r>
    </w:p>
    <w:p>
      <w:pPr>
        <w:pStyle w:val="Heading2"/>
      </w:pPr>
      <w:bookmarkStart w:id="25" w:name="key-design-principles"/>
      <w:r>
        <w:t xml:space="preserve">Key design principles</w:t>
      </w:r>
      <w:bookmarkEnd w:id="25"/>
    </w:p>
    <w:p>
      <w:pPr>
        <w:pStyle w:val="Heading3"/>
      </w:pPr>
      <w:bookmarkStart w:id="26" w:name="canonical-inputs-and-outputs"/>
      <w:r>
        <w:t xml:space="preserve">Canonical inputs and outputs</w:t>
      </w:r>
      <w:bookmarkEnd w:id="26"/>
    </w:p>
    <w:p>
      <w:pPr>
        <w:pStyle w:val="FirstParagraph"/>
      </w:pPr>
      <w:r>
        <w:t xml:space="preserve">Every stage declares exactly one</w:t>
      </w:r>
      <w:r>
        <w:t xml:space="preserve"> </w:t>
      </w:r>
      <w:r>
        <w:rPr>
          <w:b/>
        </w:rPr>
        <w:t xml:space="preserve">canonical output file</w:t>
      </w:r>
      <w:r>
        <w:t xml:space="preserve">. This file is copied into the next job’s</w:t>
      </w:r>
      <w:r>
        <w:t xml:space="preserve"> </w:t>
      </w:r>
      <w:r>
        <w:rPr>
          <w:rStyle w:val="VerbatimChar"/>
        </w:rPr>
        <w:t xml:space="preserve">inputs/</w:t>
      </w:r>
      <w:r>
        <w:t xml:space="preserve"> </w:t>
      </w:r>
      <w:r>
        <w:t xml:space="preserve">directory as</w:t>
      </w:r>
      <w:r>
        <w:t xml:space="preserve"> </w:t>
      </w:r>
      <w:r>
        <w:rPr>
          <w:rStyle w:val="VerbatimChar"/>
        </w:rPr>
        <w:t xml:space="preserve">stage_input</w:t>
      </w:r>
      <w:r>
        <w:t xml:space="preserve">. There is no path guessing — the handoff is deterministic and recorded in</w:t>
      </w:r>
      <w:r>
        <w:t xml:space="preserve"> </w:t>
      </w:r>
      <w:r>
        <w:rPr>
          <w:rStyle w:val="VerbatimChar"/>
        </w:rPr>
        <w:t xml:space="preserve">job_state.json</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Canonical output</w:t>
            </w:r>
          </w:p>
        </w:tc>
      </w:tr>
      <w:tr>
        <w:tc>
          <w:p>
            <w:pPr>
              <w:pStyle w:val="Compact"/>
              <w:jc w:val="left"/>
            </w:pPr>
            <w:r>
              <w:t xml:space="preserve">cleaning</w:t>
            </w:r>
          </w:p>
        </w:tc>
        <w:tc>
          <w:p>
            <w:pPr>
              <w:pStyle w:val="Compact"/>
              <w:jc w:val="left"/>
            </w:pPr>
            <w:r>
              <w:rPr>
                <w:rStyle w:val="VerbatimChar"/>
              </w:rPr>
              <w:t xml:space="preserve">cleaned.csv</w:t>
            </w:r>
          </w:p>
        </w:tc>
      </w:tr>
      <w:tr>
        <w:tc>
          <w:p>
            <w:pPr>
              <w:pStyle w:val="Compact"/>
              <w:jc w:val="left"/>
            </w:pPr>
            <w:r>
              <w:t xml:space="preserve">generation</w:t>
            </w:r>
          </w:p>
        </w:tc>
        <w:tc>
          <w:p>
            <w:pPr>
              <w:pStyle w:val="Compact"/>
              <w:jc w:val="left"/>
            </w:pPr>
            <w:r>
              <w:rPr>
                <w:rStyle w:val="VerbatimChar"/>
              </w:rPr>
              <w:t xml:space="preserve">energies.json</w:t>
            </w:r>
          </w:p>
        </w:tc>
      </w:tr>
      <w:tr>
        <w:tc>
          <w:p>
            <w:pPr>
              <w:pStyle w:val="Compact"/>
              <w:jc w:val="left"/>
            </w:pPr>
            <w:r>
              <w:t xml:space="preserve">pruning</w:t>
            </w:r>
          </w:p>
        </w:tc>
        <w:tc>
          <w:p>
            <w:pPr>
              <w:pStyle w:val="Compact"/>
              <w:jc w:val="left"/>
            </w:pPr>
            <w:r>
              <w:rPr>
                <w:rStyle w:val="VerbatimChar"/>
              </w:rPr>
              <w:t xml:space="preserve">energies.json</w:t>
            </w:r>
          </w:p>
        </w:tc>
      </w:tr>
      <w:tr>
        <w:tc>
          <w:p>
            <w:pPr>
              <w:pStyle w:val="Compact"/>
              <w:jc w:val="left"/>
            </w:pPr>
            <w:r>
              <w:t xml:space="preserve">optimisation</w:t>
            </w:r>
          </w:p>
        </w:tc>
        <w:tc>
          <w:p>
            <w:pPr>
              <w:pStyle w:val="Compact"/>
              <w:jc w:val="left"/>
            </w:pPr>
            <w:r>
              <w:rPr>
                <w:rStyle w:val="VerbatimChar"/>
              </w:rPr>
              <w:t xml:space="preserve">energies.json</w:t>
            </w:r>
          </w:p>
        </w:tc>
      </w:tr>
      <w:tr>
        <w:tc>
          <w:p>
            <w:pPr>
              <w:pStyle w:val="Compact"/>
              <w:jc w:val="left"/>
            </w:pPr>
            <w:r>
              <w:t xml:space="preserve">orcacosmo</w:t>
            </w:r>
          </w:p>
        </w:tc>
        <w:tc>
          <w:p>
            <w:pPr>
              <w:pStyle w:val="Compact"/>
              <w:jc w:val="left"/>
            </w:pPr>
            <w:r>
              <w:rPr>
                <w:rStyle w:val="VerbatimChar"/>
              </w:rPr>
              <w:t xml:space="preserve">orcacosmo_summary.json</w:t>
            </w:r>
          </w:p>
        </w:tc>
      </w:tr>
      <w:tr>
        <w:tc>
          <w:p>
            <w:pPr>
              <w:pStyle w:val="Compact"/>
              <w:jc w:val="left"/>
            </w:pPr>
            <w:r>
              <w:t xml:space="preserve">solubility</w:t>
            </w:r>
          </w:p>
        </w:tc>
        <w:tc>
          <w:p>
            <w:pPr>
              <w:pStyle w:val="Compact"/>
              <w:jc w:val="left"/>
            </w:pPr>
            <w:r>
              <w:rPr>
                <w:rStyle w:val="VerbatimChar"/>
              </w:rPr>
              <w:t xml:space="preserve">solubility_results.json</w:t>
            </w:r>
          </w:p>
        </w:tc>
      </w:tr>
    </w:tbl>
    <w:p>
      <w:pPr>
        <w:pStyle w:val="Heading3"/>
      </w:pPr>
      <w:bookmarkStart w:id="27" w:name="checkpointing-and-resumability"/>
      <w:r>
        <w:t xml:space="preserve">Checkpointing and resumability</w:t>
      </w:r>
      <w:bookmarkEnd w:id="27"/>
    </w:p>
    <w:p>
      <w:pPr>
        <w:pStyle w:val="FirstParagraph"/>
      </w:pPr>
      <w:r>
        <w:t xml:space="preserve">Every parallel worker writes an atomic checkpoint after completing its item. If the pipeline is interrupted (worker stopped, node crash, HPC preemption), resubmitting the request resumes from the last completed stage. Within that stage, items with existing checkpoints are skipped and logged as</w:t>
      </w:r>
      <w:r>
        <w:t xml:space="preserve"> </w:t>
      </w:r>
      <w:r>
        <w:rPr>
          <w:rStyle w:val="VerbatimChar"/>
        </w:rPr>
        <w:t xml:space="preserve">[RESUME]</w:t>
      </w:r>
      <w:r>
        <w:t xml:space="preserve">.</w:t>
      </w:r>
    </w:p>
    <w:p>
      <w:pPr>
        <w:pStyle w:val="Heading3"/>
      </w:pPr>
      <w:bookmarkStart w:id="28" w:name="provenance-tracking"/>
      <w:r>
        <w:t xml:space="preserve">Provenance tracking</w:t>
      </w:r>
      <w:bookmarkEnd w:id="28"/>
    </w:p>
    <w:p>
      <w:pPr>
        <w:pStyle w:val="FirstParagraph"/>
      </w:pPr>
      <w:r>
        <w:t xml:space="preserve">The</w:t>
      </w:r>
      <w:r>
        <w:t xml:space="preserve"> </w:t>
      </w:r>
      <w:r>
        <w:rPr>
          <w:rStyle w:val="VerbatimChar"/>
        </w:rPr>
        <w:t xml:space="preserve">energies.json</w:t>
      </w:r>
      <w:r>
        <w:t xml:space="preserve"> </w:t>
      </w:r>
      <w:r>
        <w:t xml:space="preserve">ConformerSet format accumulates an</w:t>
      </w:r>
      <w:r>
        <w:t xml:space="preserve"> </w:t>
      </w:r>
      <w:r>
        <w:rPr>
          <w:rStyle w:val="VerbatimChar"/>
        </w:rPr>
        <w:t xml:space="preserve">optimisation_history</w:t>
      </w:r>
      <w:r>
        <w:t xml:space="preserve"> </w:t>
      </w:r>
      <w:r>
        <w:t xml:space="preserve">list as conformers pass through generation, pruning, and optimisation stages. Each entry records the engine used, level, energy, geometry path, timing, tool version, and timestamp. The final</w:t>
      </w:r>
      <w:r>
        <w:t xml:space="preserve"> </w:t>
      </w:r>
      <w:r>
        <w:rPr>
          <w:rStyle w:val="VerbatimChar"/>
        </w:rPr>
        <w:t xml:space="preserve">solubility_results.json</w:t>
      </w:r>
      <w:r>
        <w:t xml:space="preserve"> </w:t>
      </w:r>
      <w:r>
        <w:t xml:space="preserve">embeds this full history per conformer.</w:t>
      </w:r>
    </w:p>
    <w:p>
      <w:pPr>
        <w:pStyle w:val="BodyText"/>
      </w:pPr>
      <w:r>
        <w:t xml:space="preserve">Molecule metadata (charge, multiplicity, melting point, physchem descriptors, functional groups) is written per-molecule at the cleaning stage and flows through the pipeline unchanged.</w:t>
      </w:r>
    </w:p>
    <w:p>
      <w:pPr>
        <w:pStyle w:val="Heading3"/>
      </w:pPr>
      <w:bookmarkStart w:id="29" w:name="warning-transparency"/>
      <w:r>
        <w:t xml:space="preserve">Warning transparency</w:t>
      </w:r>
      <w:bookmarkEnd w:id="29"/>
    </w:p>
    <w:p>
      <w:pPr>
        <w:pStyle w:val="FirstParagraph"/>
      </w:pPr>
      <w:r>
        <w:t xml:space="preserve">All non-fatal decisions that could affect results are emitted as</w:t>
      </w:r>
      <w:r>
        <w:t xml:space="preserve"> </w:t>
      </w:r>
      <w:r>
        <w:rPr>
          <w:rStyle w:val="VerbatimChar"/>
        </w:rPr>
        <w:t xml:space="preserve">[WARNING]</w:t>
      </w:r>
      <w:r>
        <w:t xml:space="preserve"> </w:t>
      </w:r>
      <w:r>
        <w:t xml:space="preserve">log entries:</w:t>
      </w:r>
      <w:r>
        <w:t xml:space="preserve"> </w:t>
      </w:r>
      <w:r>
        <w:t xml:space="preserve">- Default charge or multiplicity applied (with per-file breakdown of user_input / rdkit_computed / default counts)</w:t>
      </w:r>
      <w:r>
        <w:t xml:space="preserve"> </w:t>
      </w:r>
      <w:r>
        <w:t xml:space="preserve">- Missing melting point (affects saturation correction)</w:t>
      </w:r>
      <w:r>
        <w:t xml:space="preserve"> </w:t>
      </w:r>
      <w:r>
        <w:t xml:space="preserve">- Basis set fallback triggered in ORCA COSMO</w:t>
      </w:r>
      <w:r>
        <w:t xml:space="preserve"> </w:t>
      </w:r>
      <w:r>
        <w:t xml:space="preserve">- Missing solvent list (using fallback)</w:t>
      </w:r>
      <w:r>
        <w:t xml:space="preserve"> </w:t>
      </w:r>
      <w:r>
        <w:t xml:space="preserve">- Resource budget reduced</w:t>
      </w:r>
    </w:p>
    <w:p>
      <w:pPr>
        <w:pStyle w:val="BodyText"/>
      </w:pPr>
      <w:r>
        <w:t xml:space="preserve">At the end of every run, all warnings are collected, deduplicated, and written to</w:t>
      </w:r>
      <w:r>
        <w:t xml:space="preserve"> </w:t>
      </w:r>
      <w:r>
        <w:rPr>
          <w:rStyle w:val="VerbatimChar"/>
        </w:rPr>
        <w:t xml:space="preserve">final_outputs/pipeline_warnings.txt</w:t>
      </w:r>
      <w:r>
        <w:t xml:space="preserve"> </w:t>
      </w:r>
      <w:r>
        <w:t xml:space="preserve">for review.</w:t>
      </w:r>
    </w:p>
    <w:p>
      <w:pPr>
        <w:pStyle w:val="Heading3"/>
      </w:pPr>
      <w:bookmarkStart w:id="30" w:name="config-driven-no-hard-coded-paths"/>
      <w:r>
        <w:t xml:space="preserve">Config-driven, no hard-coded paths</w:t>
      </w:r>
      <w:bookmarkEnd w:id="30"/>
    </w:p>
    <w:p>
      <w:pPr>
        <w:pStyle w:val="FirstParagraph"/>
      </w:pPr>
      <w:r>
        <w:t xml:space="preserve">All software paths, resource limits, and stage defaults are in</w:t>
      </w:r>
      <w:r>
        <w:t xml:space="preserve"> </w:t>
      </w:r>
      <w:r>
        <w:rPr>
          <w:rStyle w:val="VerbatimChar"/>
        </w:rPr>
        <w:t xml:space="preserve">config/</w:t>
      </w:r>
      <w:r>
        <w:t xml:space="preserve">. No path is hard-coded in Python. This allows the pipeline to run on different machines by updating</w:t>
      </w:r>
      <w:r>
        <w:t xml:space="preserve"> </w:t>
      </w:r>
      <w:r>
        <w:rPr>
          <w:rStyle w:val="VerbatimChar"/>
        </w:rPr>
        <w:t xml:space="preserve">config/paths.json</w:t>
      </w:r>
      <w:r>
        <w:t xml:space="preserve"> </w:t>
      </w:r>
      <w:r>
        <w:t xml:space="preserve">only.</w:t>
      </w:r>
    </w:p>
    <w:p>
      <w:pPr>
        <w:pStyle w:val="Heading3"/>
      </w:pPr>
      <w:bookmarkStart w:id="31" w:name="strict-mode"/>
      <w:r>
        <w:t xml:space="preserve">Strict mode</w:t>
      </w:r>
      <w:bookmarkEnd w:id="31"/>
    </w:p>
    <w:p>
      <w:pPr>
        <w:pStyle w:val="FirstParagraph"/>
      </w:pPr>
      <w:r>
        <w:t xml:space="preserve">Each stage supports a</w:t>
      </w:r>
      <w:r>
        <w:t xml:space="preserve"> </w:t>
      </w:r>
      <w:r>
        <w:rPr>
          <w:rStyle w:val="VerbatimChar"/>
        </w:rPr>
        <w:t xml:space="preserve">strict</w:t>
      </w:r>
      <w:r>
        <w:t xml:space="preserve"> </w:t>
      </w:r>
      <w:r>
        <w:t xml:space="preserve">flag. When enabled, any per-item failure aborts the entire pool immediately rather than continuing to the next item. Disabled by default — the pipeline is designed to produce partial results and report failures rather than halt on any single molecule.</w:t>
      </w:r>
    </w:p>
    <w:p>
      <w:r>
        <w:pict>
          <v:rect style="width:0;height:1.5pt" o:hralign="center" o:hrstd="t" o:hr="t"/>
        </w:pict>
      </w:r>
    </w:p>
    <w:p>
      <w:pPr>
        <w:pStyle w:val="Heading2"/>
      </w:pPr>
      <w:bookmarkStart w:id="32" w:name="parallelism-and-resource-allocation"/>
      <w:r>
        <w:t xml:space="preserve">Parallelism and resource allocation</w:t>
      </w:r>
      <w:bookmarkEnd w:id="32"/>
    </w:p>
    <w:p>
      <w:pPr>
        <w:pStyle w:val="FirstParagraph"/>
      </w:pPr>
      <w:r>
        <w:t xml:space="preserve">Before each stage, the</w:t>
      </w:r>
      <w:r>
        <w:t xml:space="preserve"> </w:t>
      </w:r>
      <w:r>
        <w:rPr>
          <w:b/>
        </w:rPr>
        <w:t xml:space="preserve">ResourceAllocator</w:t>
      </w:r>
      <w:r>
        <w:t xml:space="preserve"> </w:t>
      </w:r>
      <w:r>
        <w:t xml:space="preserve">computes the optimal worker configuration:</w:t>
      </w:r>
    </w:p>
    <w:p>
      <w:pPr>
        <w:pStyle w:val="SourceCode"/>
      </w:pPr>
      <w:r>
        <w:rPr>
          <w:rStyle w:val="VerbatimChar"/>
        </w:rPr>
        <w:t xml:space="preserve">max_cores     (from config/resource_allocation.json or request override)</w:t>
      </w:r>
      <w:r>
        <w:br/>
      </w:r>
      <w:r>
        <w:rPr>
          <w:rStyle w:val="VerbatimChar"/>
        </w:rPr>
        <w:t xml:space="preserve">cores_per_item (from stage defaults or request override)</w:t>
      </w:r>
      <w:r>
        <w:br/>
      </w:r>
      <w:r>
        <w:rPr>
          <w:rStyle w:val="VerbatimChar"/>
        </w:rPr>
        <w:t xml:space="preserve">n_workers     = floor(max_cores / cores_per_item), capped at n_items</w:t>
      </w:r>
    </w:p>
    <w:p>
      <w:pPr>
        <w:pStyle w:val="FirstParagraph"/>
      </w:pPr>
      <w:r>
        <w:t xml:space="preserve">For ORCA and XTB/gXTB,</w:t>
      </w:r>
      <w:r>
        <w:t xml:space="preserve"> </w:t>
      </w:r>
      <w:r>
        <w:rPr>
          <w:rStyle w:val="VerbatimChar"/>
        </w:rPr>
        <w:t xml:space="preserve">cores_per_item</w:t>
      </w:r>
      <w:r>
        <w:t xml:space="preserve"> </w:t>
      </w:r>
      <w:r>
        <w:t xml:space="preserve">is passed directly to the tool as</w:t>
      </w:r>
      <w:r>
        <w:t xml:space="preserve"> </w:t>
      </w:r>
      <w:r>
        <w:rPr>
          <w:rStyle w:val="VerbatimChar"/>
        </w:rPr>
        <w:t xml:space="preserve">%pal nprocs</w:t>
      </w:r>
      <w:r>
        <w:t xml:space="preserve"> </w:t>
      </w:r>
      <w:r>
        <w:t xml:space="preserve">or</w:t>
      </w:r>
      <w:r>
        <w:t xml:space="preserve"> </w:t>
      </w:r>
      <w:r>
        <w:rPr>
          <w:rStyle w:val="VerbatimChar"/>
        </w:rPr>
        <w:t xml:space="preserve">OMP_NUM_THREADS</w:t>
      </w:r>
      <w:r>
        <w:t xml:space="preserve"> </w:t>
      </w:r>
      <w:r>
        <w:t xml:space="preserve">respectively. For RDKit and force-field backends, parallelism is at the molecule level only (serial per molecule, parallel across molecules).</w:t>
      </w:r>
    </w:p>
    <w:p>
      <w:r>
        <w:pict>
          <v:rect style="width:0;height:1.5pt" o:hralign="center" o:hrstd="t" o:hr="t"/>
        </w:pict>
      </w:r>
    </w:p>
    <w:p>
      <w:pPr>
        <w:pStyle w:val="Heading2"/>
      </w:pPr>
      <w:bookmarkStart w:id="33" w:name="solvent-model"/>
      <w:r>
        <w:t xml:space="preserve">Solvent model</w:t>
      </w:r>
      <w:bookmarkEnd w:id="33"/>
    </w:p>
    <w:p>
      <w:pPr>
        <w:pStyle w:val="FirstParagraph"/>
      </w:pPr>
      <w:r>
        <w:t xml:space="preserve">Solvents are defined by pre-computed COSMO files stored in</w:t>
      </w:r>
      <w:r>
        <w:t xml:space="preserve"> </w:t>
      </w:r>
      <w:r>
        <w:rPr>
          <w:rStyle w:val="VerbatimChar"/>
        </w:rPr>
        <w:t xml:space="preserve">CONSTANT_FILES/solvents/&lt;name&gt;/</w:t>
      </w:r>
      <w:r>
        <w:t xml:space="preserve">. A</w:t>
      </w:r>
      <w:r>
        <w:t xml:space="preserve"> </w:t>
      </w:r>
      <w:r>
        <w:rPr>
          <w:b/>
        </w:rPr>
        <w:t xml:space="preserve">solvent combo</w:t>
      </w:r>
      <w:r>
        <w:t xml:space="preserve"> </w:t>
      </w:r>
      <w:r>
        <w:t xml:space="preserve">is a pure solvent or mixture of solvents at specified mole fractions, defined in a solvent list JSON file.</w:t>
      </w:r>
    </w:p>
    <w:p>
      <w:pPr>
        <w:pStyle w:val="BodyText"/>
      </w:pPr>
      <w:r>
        <w:t xml:space="preserve">The solubility calculation uses openCOSMO-RS (Python + C++ bindings) to compute the activity coefficient of the solute in the solvent mixture, then applies a saturation correction using the Myrdal-Yalkowsky fusion model if a melting point is available.</w:t>
      </w:r>
    </w:p>
    <w:p>
      <w:r>
        <w:pict>
          <v:rect style="width:0;height:1.5pt" o:hralign="center" o:hrstd="t" o:hr="t"/>
        </w:pict>
      </w:r>
    </w:p>
    <w:p>
      <w:pPr>
        <w:pStyle w:val="Heading2"/>
      </w:pPr>
      <w:bookmarkStart w:id="34" w:name="cli-reference-summary"/>
      <w:r>
        <w:t xml:space="preserve">CLI reference summary</w:t>
      </w:r>
      <w:bookmarkEnd w:id="34"/>
    </w:p>
    <w:p>
      <w:pPr>
        <w:pStyle w:val="SourceCode"/>
      </w:pPr>
      <w:r>
        <w:rPr>
          <w:rStyle w:val="CommentTok"/>
        </w:rPr>
        <w:t xml:space="preserve"># Start/stop the worker</w:t>
      </w:r>
      <w:r>
        <w:br/>
      </w:r>
      <w:r>
        <w:rPr>
          <w:rStyle w:val="ExtensionTok"/>
        </w:rPr>
        <w:t xml:space="preserve">pl</w:t>
      </w:r>
      <w:r>
        <w:rPr>
          <w:rStyle w:val="NormalTok"/>
        </w:rPr>
        <w:t xml:space="preserve"> q start</w:t>
      </w:r>
      <w:r>
        <w:br/>
      </w:r>
      <w:r>
        <w:rPr>
          <w:rStyle w:val="ExtensionTok"/>
        </w:rPr>
        <w:t xml:space="preserve">pl</w:t>
      </w:r>
      <w:r>
        <w:rPr>
          <w:rStyle w:val="NormalTok"/>
        </w:rPr>
        <w:t xml:space="preserve"> q stop</w:t>
      </w:r>
      <w:r>
        <w:br/>
      </w:r>
      <w:r>
        <w:rPr>
          <w:rStyle w:val="ExtensionTok"/>
        </w:rPr>
        <w:t xml:space="preserve">pl</w:t>
      </w:r>
      <w:r>
        <w:rPr>
          <w:rStyle w:val="NormalTok"/>
        </w:rPr>
        <w:t xml:space="preserve"> q status</w:t>
      </w:r>
      <w:r>
        <w:br/>
      </w:r>
      <w:r>
        <w:br/>
      </w:r>
      <w:r>
        <w:rPr>
          <w:rStyle w:val="CommentTok"/>
        </w:rPr>
        <w:t xml:space="preserve"># Submit and monitor requests</w:t>
      </w:r>
      <w:r>
        <w:br/>
      </w:r>
      <w:r>
        <w:rPr>
          <w:rStyle w:val="ExtensionTok"/>
        </w:rPr>
        <w:t xml:space="preserve">pl</w:t>
      </w:r>
      <w:r>
        <w:rPr>
          <w:rStyle w:val="NormalTok"/>
        </w:rPr>
        <w:t xml:space="preserve"> r submit request.json</w:t>
      </w:r>
      <w:r>
        <w:br/>
      </w:r>
      <w:r>
        <w:rPr>
          <w:rStyle w:val="ExtensionTok"/>
        </w:rPr>
        <w:t xml:space="preserve">pl</w:t>
      </w:r>
      <w:r>
        <w:rPr>
          <w:rStyle w:val="NormalTok"/>
        </w:rPr>
        <w:t xml:space="preserve"> r list</w:t>
      </w:r>
      <w:r>
        <w:br/>
      </w:r>
      <w:r>
        <w:rPr>
          <w:rStyle w:val="ExtensionTok"/>
        </w:rPr>
        <w:t xml:space="preserve">pl</w:t>
      </w:r>
      <w:r>
        <w:rPr>
          <w:rStyle w:val="NormalTok"/>
        </w:rPr>
        <w:t xml:space="preserve"> r status </w:t>
      </w:r>
      <w:r>
        <w:rPr>
          <w:rStyle w:val="OperatorTok"/>
        </w:rPr>
        <w:t xml:space="preserve">&lt;</w:t>
      </w:r>
      <w:r>
        <w:rPr>
          <w:rStyle w:val="NormalTok"/>
        </w:rPr>
        <w:t xml:space="preserve">id</w:t>
      </w:r>
      <w:r>
        <w:rPr>
          <w:rStyle w:val="OperatorTok"/>
        </w:rPr>
        <w:t xml:space="preserve">&gt;</w:t>
      </w:r>
      <w:r>
        <w:br/>
      </w:r>
      <w:r>
        <w:rPr>
          <w:rStyle w:val="ExtensionTok"/>
        </w:rPr>
        <w:t xml:space="preserve">pl</w:t>
      </w:r>
      <w:r>
        <w:rPr>
          <w:rStyle w:val="NormalTok"/>
        </w:rPr>
        <w:t xml:space="preserve"> r logs </w:t>
      </w:r>
      <w:r>
        <w:rPr>
          <w:rStyle w:val="OperatorTok"/>
        </w:rPr>
        <w:t xml:space="preserve">&lt;</w:t>
      </w:r>
      <w:r>
        <w:rPr>
          <w:rStyle w:val="NormalTok"/>
        </w:rPr>
        <w:t xml:space="preserve">id</w:t>
      </w:r>
      <w:r>
        <w:rPr>
          <w:rStyle w:val="OperatorTok"/>
        </w:rPr>
        <w:t xml:space="preserve">&gt;</w:t>
      </w:r>
      <w:r>
        <w:br/>
      </w:r>
      <w:r>
        <w:br/>
      </w:r>
      <w:r>
        <w:rPr>
          <w:rStyle w:val="CommentTok"/>
        </w:rPr>
        <w:t xml:space="preserve"># Environment validation</w:t>
      </w:r>
      <w:r>
        <w:br/>
      </w:r>
      <w:r>
        <w:rPr>
          <w:rStyle w:val="ExtensionTok"/>
        </w:rPr>
        <w:t xml:space="preserve">pl</w:t>
      </w:r>
      <w:r>
        <w:rPr>
          <w:rStyle w:val="NormalTok"/>
        </w:rPr>
        <w:t xml:space="preserve"> env check</w:t>
      </w:r>
    </w:p>
    <w:p>
      <w:pPr>
        <w:pStyle w:val="FirstParagraph"/>
      </w:pPr>
      <w:r>
        <w:t xml:space="preserve">Full documentation: see</w:t>
      </w:r>
      <w:r>
        <w:t xml:space="preserve"> </w:t>
      </w:r>
      <w:hyperlink r:id="rId35">
        <w:r>
          <w:rPr>
            <w:rStyle w:val="Hyperlink"/>
          </w:rPr>
          <w:t xml:space="preserve">quick_start.md</w:t>
        </w:r>
      </w:hyperlink>
      <w:r>
        <w:t xml:space="preserve"> </w:t>
      </w:r>
      <w:r>
        <w:t xml:space="preserve">for setup,</w:t>
      </w:r>
      <w:r>
        <w:t xml:space="preserve"> </w:t>
      </w:r>
      <w:hyperlink r:id="rId36">
        <w:r>
          <w:rPr>
            <w:rStyle w:val="Hyperlink"/>
          </w:rPr>
          <w:t xml:space="preserve">arguments_guide.md</w:t>
        </w:r>
      </w:hyperlink>
      <w:r>
        <w:t xml:space="preserve"> </w:t>
      </w:r>
      <w:r>
        <w:t xml:space="preserve">for all parameters,</w:t>
      </w:r>
      <w:r>
        <w:t xml:space="preserve"> </w:t>
      </w:r>
      <w:hyperlink r:id="rId37">
        <w:r>
          <w:rPr>
            <w:rStyle w:val="Hyperlink"/>
          </w:rPr>
          <w:t xml:space="preserve">developer_guide.md</w:t>
        </w:r>
      </w:hyperlink>
      <w:r>
        <w:t xml:space="preserve"> </w:t>
      </w:r>
      <w:r>
        <w:t xml:space="preserve">for extending the pipeline.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arguments_guide.md" TargetMode="External" /><Relationship Type="http://schemas.openxmlformats.org/officeDocument/2006/relationships/hyperlink" Id="rId37" Target="developer_guide.md" TargetMode="External" /><Relationship Type="http://schemas.openxmlformats.org/officeDocument/2006/relationships/hyperlink" Id="rId35" Target="quick_start.md" TargetMode="External" /></Relationships>
</file>

<file path=word/_rels/footnotes.xml.rels><?xml version="1.0" encoding="UTF-8"?>
<Relationships xmlns="http://schemas.openxmlformats.org/package/2006/relationships"><Relationship Type="http://schemas.openxmlformats.org/officeDocument/2006/relationships/hyperlink" Id="rId36" Target="arguments_guide.md" TargetMode="External" /><Relationship Type="http://schemas.openxmlformats.org/officeDocument/2006/relationships/hyperlink" Id="rId37" Target="developer_guide.md" TargetMode="External" /><Relationship Type="http://schemas.openxmlformats.org/officeDocument/2006/relationships/hyperlink" Id="rId35" Target="quick_star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2026-03-07T17:26:39Z</dcterms:created>
  <dcterms:modified xsi:type="dcterms:W3CDTF">2026-03-07T17:26:39Z</dcterms:modified>
</cp:coreProperties>
</file>

<file path=docProps/custom.xml><?xml version="1.0" encoding="utf-8"?>
<Properties xmlns="http://schemas.openxmlformats.org/officeDocument/2006/custom-properties" xmlns:vt="http://schemas.openxmlformats.org/officeDocument/2006/docPropsVTypes"/>
</file>