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75A1" w14:textId="77777777" w:rsidR="00226D37" w:rsidRPr="00226D37" w:rsidRDefault="00226D37" w:rsidP="00226D37">
      <w:pPr>
        <w:spacing w:line="525" w:lineRule="atLeast"/>
        <w:jc w:val="center"/>
        <w:outlineLvl w:val="0"/>
        <w:rPr>
          <w:rFonts w:ascii="SimSun" w:eastAsia="SimSun" w:hAnsi="SimSun" w:cs="Times New Roman"/>
          <w:b/>
          <w:bCs/>
          <w:color w:val="333333"/>
          <w:kern w:val="36"/>
          <w:sz w:val="28"/>
          <w:szCs w:val="28"/>
        </w:rPr>
      </w:pPr>
      <w:r w:rsidRPr="00226D37">
        <w:rPr>
          <w:rFonts w:ascii="SimSun" w:eastAsia="SimSun" w:hAnsi="SimSun" w:cs="Times New Roman" w:hint="eastAsia"/>
          <w:b/>
          <w:bCs/>
          <w:color w:val="333333"/>
          <w:kern w:val="36"/>
          <w:sz w:val="28"/>
          <w:szCs w:val="28"/>
        </w:rPr>
        <w:t>刘云山：为党的十九大胜利召开营造良好网络环境</w:t>
      </w:r>
    </w:p>
    <w:p w14:paraId="3C5069CB" w14:textId="77777777" w:rsidR="00226D37" w:rsidRPr="00226D37" w:rsidRDefault="00226D37" w:rsidP="00226D37">
      <w:pPr>
        <w:spacing w:line="525" w:lineRule="atLeast"/>
        <w:jc w:val="center"/>
        <w:rPr>
          <w:rFonts w:ascii="SimSun" w:eastAsia="SimSun" w:hAnsi="SimSun" w:cs="Times New Roman" w:hint="eastAsia"/>
          <w:color w:val="393939"/>
          <w:sz w:val="15"/>
          <w:szCs w:val="15"/>
        </w:rPr>
      </w:pPr>
      <w:r w:rsidRPr="00226D37">
        <w:rPr>
          <w:rFonts w:ascii="SimSun" w:eastAsia="SimSun" w:hAnsi="SimSun" w:cs="Times New Roman" w:hint="eastAsia"/>
          <w:color w:val="393939"/>
          <w:sz w:val="15"/>
          <w:szCs w:val="15"/>
        </w:rPr>
        <w:t>2017年09月16日 19:02:43 来源： 新华社</w:t>
      </w:r>
    </w:p>
    <w:p w14:paraId="73F77572" w14:textId="77777777" w:rsidR="00226D37" w:rsidRPr="00226D37" w:rsidRDefault="00226D37" w:rsidP="00226D37">
      <w:pPr>
        <w:spacing w:after="225" w:line="480" w:lineRule="atLeast"/>
        <w:jc w:val="center"/>
        <w:rPr>
          <w:rFonts w:ascii="Microsoft YaHei" w:eastAsia="Microsoft YaHei" w:hAnsi="Microsoft YaHei" w:cs="Times New Roman" w:hint="eastAsia"/>
          <w:color w:val="393939"/>
          <w:sz w:val="21"/>
          <w:szCs w:val="21"/>
        </w:rPr>
      </w:pPr>
      <w:r w:rsidRPr="00226D37">
        <w:rPr>
          <w:rFonts w:ascii="Microsoft YaHei" w:eastAsia="Microsoft YaHei" w:hAnsi="Microsoft YaHei" w:cs="Times New Roman" w:hint="eastAsia"/>
          <w:b/>
          <w:bCs/>
          <w:color w:val="000080"/>
          <w:sz w:val="21"/>
          <w:szCs w:val="21"/>
        </w:rPr>
        <w:t>刘云山在2017年国家网络安全宣传周开幕式上强调</w:t>
      </w:r>
    </w:p>
    <w:p w14:paraId="77619B69" w14:textId="77777777" w:rsidR="00226D37" w:rsidRPr="00226D37" w:rsidRDefault="00226D37" w:rsidP="00226D37">
      <w:pPr>
        <w:spacing w:after="225" w:line="480" w:lineRule="atLeast"/>
        <w:jc w:val="center"/>
        <w:rPr>
          <w:rFonts w:ascii="Microsoft YaHei" w:eastAsia="Microsoft YaHei" w:hAnsi="Microsoft YaHei" w:cs="Times New Roman" w:hint="eastAsia"/>
          <w:color w:val="000080"/>
          <w:sz w:val="21"/>
          <w:szCs w:val="21"/>
        </w:rPr>
      </w:pPr>
      <w:r w:rsidRPr="00226D37">
        <w:rPr>
          <w:rFonts w:ascii="Microsoft YaHei" w:eastAsia="Microsoft YaHei" w:hAnsi="Microsoft YaHei" w:cs="Times New Roman" w:hint="eastAsia"/>
          <w:b/>
          <w:bCs/>
          <w:color w:val="000080"/>
          <w:sz w:val="21"/>
          <w:szCs w:val="21"/>
        </w:rPr>
        <w:t>深入贯彻习近平总书记网络强国战略思想</w:t>
      </w:r>
    </w:p>
    <w:p w14:paraId="7693F4DE" w14:textId="77777777" w:rsidR="00226D37" w:rsidRPr="00226D37" w:rsidRDefault="00226D37" w:rsidP="00226D37">
      <w:pPr>
        <w:spacing w:after="225" w:line="480" w:lineRule="atLeast"/>
        <w:jc w:val="center"/>
        <w:rPr>
          <w:rFonts w:ascii="Microsoft YaHei" w:eastAsia="Microsoft YaHei" w:hAnsi="Microsoft YaHei" w:cs="Times New Roman" w:hint="eastAsia"/>
          <w:color w:val="393939"/>
          <w:sz w:val="21"/>
          <w:szCs w:val="21"/>
        </w:rPr>
      </w:pPr>
      <w:r w:rsidRPr="00226D37">
        <w:rPr>
          <w:rFonts w:ascii="Microsoft YaHei" w:eastAsia="Microsoft YaHei" w:hAnsi="Microsoft YaHei" w:cs="Times New Roman" w:hint="eastAsia"/>
          <w:b/>
          <w:bCs/>
          <w:color w:val="000080"/>
          <w:sz w:val="21"/>
          <w:szCs w:val="21"/>
        </w:rPr>
        <w:t>为党的十九大胜利召开营造良好网络环境</w:t>
      </w:r>
    </w:p>
    <w:p w14:paraId="2525CDE1" w14:textId="77777777" w:rsidR="00226D37" w:rsidRPr="00226D37" w:rsidRDefault="00226D37" w:rsidP="00226D37">
      <w:pPr>
        <w:spacing w:after="225" w:line="480" w:lineRule="atLeast"/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</w:pPr>
      <w:r w:rsidRPr="00226D37"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  <w:t xml:space="preserve">　　新华社上海9月16日电（记者张晓松）2017年国家网络安全宣传周开幕式16日在上海西郊会议中心举行。中共中央政治局常委、中央书记处书记、中央网络安全和信息化领导小组副组长刘云山在开幕式上发表讲话，并参观网络安全博览会暨网络安全成就展，强调要深入贯彻习近平总书记网络强国战略思想，坚持网络安全和网络发展同步推进，把保障人民群众的安全和利益作为网络安全工作的根本出发点，为党的十九大胜利召开营造良好网络环境。</w:t>
      </w:r>
    </w:p>
    <w:p w14:paraId="3657F380" w14:textId="77777777" w:rsidR="00226D37" w:rsidRPr="00226D37" w:rsidRDefault="00226D37" w:rsidP="00226D37">
      <w:pPr>
        <w:spacing w:after="225" w:line="480" w:lineRule="atLeast"/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</w:pPr>
      <w:r w:rsidRPr="00226D37"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  <w:t xml:space="preserve">　　刘云山说，党的十八大以来，习近平总书记准确把握时代潮流，立足我国互联网发展与治理实践，围绕什么是网络强国、怎样建设网络强国提出一系列新思想新观点新要求，指导我国网络安全和信息化工作取得重大成就。要坚持以习近平总书记网络强国战略思想指导网络安全实践，坚定不移走中国特色网络发展道路，增强维护国家网络安全的思想自觉和行动自觉。</w:t>
      </w:r>
    </w:p>
    <w:p w14:paraId="67254945" w14:textId="77777777" w:rsidR="00226D37" w:rsidRPr="00226D37" w:rsidRDefault="00226D37" w:rsidP="00226D37">
      <w:pPr>
        <w:spacing w:after="225" w:line="480" w:lineRule="atLeast"/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</w:pPr>
      <w:r w:rsidRPr="00226D37"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  <w:t xml:space="preserve">　　刘云山指出，网络安全为人民、网络安全靠人民。要持之以恒抓好全民网络安全意识教育和技能培训，用好网络安全宣传周这个平台，大力宣传普及网络安全知识，扩大覆盖面、提高影响力，使网络安全意识深入人心。要扎实推进网络空间法治建设，深入宣传贯彻网络安全法，坚持依法管网治网，严厉打击网络违法犯罪活动，加大对未成年人上网保护力度，切实保障广大群众在网络空间的合法权益。要加快网络安全人才培养，通过深化改革、完善政策，形成网络安全人才培养、技术创新、产业发展良性循环的生动局面。</w:t>
      </w:r>
    </w:p>
    <w:p w14:paraId="1C78B8C1" w14:textId="77777777" w:rsidR="00226D37" w:rsidRPr="00226D37" w:rsidRDefault="00226D37" w:rsidP="00226D37">
      <w:pPr>
        <w:spacing w:after="225" w:line="480" w:lineRule="atLeast"/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</w:pPr>
      <w:r w:rsidRPr="00226D37"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  <w:t xml:space="preserve">　　刘云山强调，各级党委和政府要认真落实网络安全责任制，履行好本地区本部门网络安全的主体责任。各有关方面要各负其责、发挥优势，协同推进网络安全工作。互联网企业要强化社会责任和道德责任，在维护网络安全中发挥应有作用。广大网民要坚持依法上网、文明上网，做维护国家网络安全的积极践行者。要加强网络内容建设，培育积极健康的网络文化，发展和壮大网上正能量，让网络空间进一步清朗起来。</w:t>
      </w:r>
    </w:p>
    <w:p w14:paraId="5E54920A" w14:textId="77777777" w:rsidR="00226D37" w:rsidRPr="00226D37" w:rsidRDefault="00226D37" w:rsidP="00226D37">
      <w:pPr>
        <w:spacing w:after="225" w:line="480" w:lineRule="atLeast"/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</w:pPr>
      <w:r w:rsidRPr="00226D37"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  <w:t xml:space="preserve">　　中共中央政治局委员、上海市委书记韩正参加有关活动。</w:t>
      </w:r>
    </w:p>
    <w:p w14:paraId="6D735FDF" w14:textId="77777777" w:rsidR="00226D37" w:rsidRPr="00226D37" w:rsidRDefault="00226D37" w:rsidP="00226D37">
      <w:pPr>
        <w:spacing w:after="225" w:line="480" w:lineRule="atLeast"/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</w:pPr>
      <w:r w:rsidRPr="00226D37">
        <w:rPr>
          <w:rFonts w:ascii="Microsoft YaHei" w:eastAsia="Microsoft YaHei" w:hAnsi="Microsoft YaHei" w:cs="Times New Roman" w:hint="eastAsia"/>
          <w:color w:val="393939"/>
          <w:sz w:val="18"/>
          <w:szCs w:val="18"/>
        </w:rPr>
        <w:lastRenderedPageBreak/>
        <w:t xml:space="preserve">　　今年网络安全宣传周主题是“网络安全为人民，网络安全靠人民”，将举行网络安全博览会暨网络安全成就展、网络安全技术高峰论坛以及网络安全主题日活动。</w:t>
      </w:r>
    </w:p>
    <w:p w14:paraId="2D120002" w14:textId="77777777" w:rsidR="007C7C99" w:rsidRPr="00226D37" w:rsidRDefault="00226D37">
      <w:pPr>
        <w:rPr>
          <w:sz w:val="18"/>
          <w:szCs w:val="18"/>
        </w:rPr>
      </w:pPr>
    </w:p>
    <w:sectPr w:rsidR="007C7C99" w:rsidRPr="0022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7"/>
    <w:rsid w:val="00226D37"/>
    <w:rsid w:val="00454BCA"/>
    <w:rsid w:val="00F5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488E9"/>
  <w15:chartTrackingRefBased/>
  <w15:docId w15:val="{45DE3B0F-EA41-FE4E-AAD4-165D73A7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D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6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26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3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1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885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 徐</dc:creator>
  <cp:keywords/>
  <dc:description/>
  <cp:lastModifiedBy>震 徐</cp:lastModifiedBy>
  <cp:revision>1</cp:revision>
  <dcterms:created xsi:type="dcterms:W3CDTF">2020-09-23T12:57:00Z</dcterms:created>
  <dcterms:modified xsi:type="dcterms:W3CDTF">2020-09-23T12:58:00Z</dcterms:modified>
</cp:coreProperties>
</file>