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C34663" w14:textId="77777777" w:rsidR="00B970B4" w:rsidRPr="00AA3461" w:rsidRDefault="00B970B4" w:rsidP="00B970B4">
      <w:pPr>
        <w:ind w:left="360"/>
      </w:pPr>
    </w:p>
    <w:p w14:paraId="417017A9" w14:textId="77777777" w:rsidR="00B970B4" w:rsidRDefault="00B970B4" w:rsidP="00B970B4">
      <w:pPr>
        <w:ind w:left="360"/>
      </w:pPr>
    </w:p>
    <w:p w14:paraId="0448841E" w14:textId="77777777" w:rsidR="00B970B4" w:rsidRPr="00AC092B" w:rsidRDefault="00B970B4" w:rsidP="00B970B4">
      <w:pPr>
        <w:rPr>
          <w:b/>
          <w:sz w:val="24"/>
        </w:rPr>
      </w:pPr>
      <w:r w:rsidRPr="00AC092B">
        <w:rPr>
          <w:rFonts w:hint="eastAsia"/>
          <w:b/>
          <w:sz w:val="24"/>
        </w:rPr>
        <w:t>Task 1</w:t>
      </w:r>
    </w:p>
    <w:p w14:paraId="6D011E94" w14:textId="77777777" w:rsidR="00B970B4" w:rsidRPr="00AC092B" w:rsidRDefault="00B970B4" w:rsidP="00D7262F">
      <w:pPr>
        <w:rPr>
          <w:b/>
          <w:sz w:val="24"/>
        </w:rPr>
      </w:pPr>
      <w:r w:rsidRPr="00AC092B">
        <w:rPr>
          <w:rFonts w:hint="eastAsia"/>
          <w:b/>
          <w:sz w:val="24"/>
        </w:rPr>
        <w:t>Essay Topic</w:t>
      </w:r>
    </w:p>
    <w:p w14:paraId="5EFF0FFF" w14:textId="77777777" w:rsidR="00B970B4" w:rsidRPr="00AC092B" w:rsidRDefault="00B970B4" w:rsidP="00B970B4">
      <w:pPr>
        <w:ind w:left="360"/>
        <w:rPr>
          <w:sz w:val="24"/>
        </w:rPr>
      </w:pPr>
      <w:r w:rsidRPr="00AC092B">
        <w:rPr>
          <w:rFonts w:hint="eastAsia"/>
          <w:sz w:val="24"/>
        </w:rPr>
        <w:t xml:space="preserve">Summarize the points made in the lecture, being sure to explain how </w:t>
      </w:r>
      <w:r>
        <w:rPr>
          <w:sz w:val="24"/>
        </w:rPr>
        <w:t>they cast doubt on points made in the reading passage</w:t>
      </w:r>
      <w:r w:rsidRPr="00AC092B">
        <w:rPr>
          <w:rFonts w:hint="eastAsia"/>
          <w:sz w:val="24"/>
        </w:rPr>
        <w:t>.</w:t>
      </w:r>
    </w:p>
    <w:p w14:paraId="7A1589C4" w14:textId="77777777" w:rsidR="00B970B4" w:rsidRPr="00AC092B" w:rsidRDefault="00B970B4" w:rsidP="00B970B4">
      <w:pPr>
        <w:ind w:left="360"/>
        <w:rPr>
          <w:sz w:val="24"/>
        </w:rPr>
      </w:pPr>
      <w:r w:rsidRPr="00AC092B">
        <w:rPr>
          <w:rFonts w:hint="eastAsia"/>
          <w:sz w:val="24"/>
        </w:rPr>
        <w:t xml:space="preserve">You must finish your answer in 20 minutes. </w:t>
      </w:r>
    </w:p>
    <w:p w14:paraId="27532621" w14:textId="77777777" w:rsidR="00B970B4" w:rsidRPr="00AC092B" w:rsidRDefault="00B970B4" w:rsidP="00B970B4">
      <w:pPr>
        <w:rPr>
          <w:sz w:val="24"/>
        </w:rPr>
      </w:pPr>
    </w:p>
    <w:p w14:paraId="3BEA98A1" w14:textId="77777777" w:rsidR="00B970B4" w:rsidRPr="00AC092B" w:rsidRDefault="00B970B4" w:rsidP="00B970B4">
      <w:pPr>
        <w:rPr>
          <w:sz w:val="24"/>
        </w:rPr>
      </w:pPr>
    </w:p>
    <w:p w14:paraId="31EE2DC2" w14:textId="77777777" w:rsidR="00B970B4" w:rsidRDefault="00B970B4" w:rsidP="00B970B4">
      <w:pPr>
        <w:ind w:firstLineChars="100" w:firstLine="240"/>
        <w:rPr>
          <w:rStyle w:val="fontstyle21"/>
          <w:rFonts w:hint="eastAsia"/>
        </w:rPr>
      </w:pPr>
      <w:r>
        <w:rPr>
          <w:sz w:val="24"/>
        </w:rPr>
        <w:br w:type="page"/>
      </w:r>
    </w:p>
    <w:p w14:paraId="195E3A14" w14:textId="77777777" w:rsidR="001F63FE" w:rsidRDefault="001F63FE" w:rsidP="001F63FE">
      <w:pPr>
        <w:rPr>
          <w:rFonts w:ascii="Univers-CondensedBold" w:hAnsi="Univers-CondensedBold" w:hint="eastAsia"/>
          <w:b/>
          <w:bCs/>
          <w:color w:val="231F20"/>
          <w:sz w:val="26"/>
          <w:szCs w:val="26"/>
        </w:rPr>
      </w:pPr>
      <w:r w:rsidRPr="00A1540F">
        <w:rPr>
          <w:rFonts w:ascii="Univers-CondensedBold" w:hAnsi="Univers-CondensedBold"/>
          <w:b/>
          <w:bCs/>
          <w:color w:val="231F20"/>
          <w:sz w:val="26"/>
          <w:szCs w:val="26"/>
          <w:highlight w:val="yellow"/>
        </w:rPr>
        <w:lastRenderedPageBreak/>
        <w:t>Sample Responses: Integrated Writing Task</w:t>
      </w:r>
    </w:p>
    <w:p w14:paraId="4EE6D97F" w14:textId="77777777" w:rsidR="001F63FE" w:rsidRDefault="002C5185" w:rsidP="001F63FE">
      <w:pPr>
        <w:rPr>
          <w:rFonts w:ascii="Univers-CondensedBold" w:hAnsi="Univers-CondensedBold" w:hint="eastAsia"/>
          <w:b/>
          <w:bCs/>
          <w:color w:val="231F20"/>
          <w:sz w:val="22"/>
          <w:szCs w:val="22"/>
        </w:rPr>
      </w:pPr>
      <w:r>
        <w:rPr>
          <w:rFonts w:ascii="Univers-CondensedBold" w:hAnsi="Univers-CondensedBold" w:hint="eastAsia"/>
          <w:b/>
          <w:bCs/>
          <w:color w:val="231F20"/>
          <w:sz w:val="22"/>
          <w:szCs w:val="22"/>
        </w:rPr>
        <w:t>Sample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63"/>
      </w:tblGrid>
      <w:tr w:rsidR="001F63FE" w:rsidRPr="00123363" w14:paraId="7A37DFC4" w14:textId="77777777" w:rsidTr="00AA5ABE">
        <w:tc>
          <w:tcPr>
            <w:tcW w:w="7763" w:type="dxa"/>
            <w:shd w:val="clear" w:color="auto" w:fill="auto"/>
          </w:tcPr>
          <w:p w14:paraId="0932BAE0" w14:textId="77777777" w:rsidR="001F63FE" w:rsidRPr="00123363" w:rsidRDefault="001F63FE" w:rsidP="00AA5ABE">
            <w:pPr>
              <w:jc w:val="left"/>
              <w:rPr>
                <w:rFonts w:ascii="Univers-CondensedBold" w:hAnsi="Univers-CondensedBold" w:hint="eastAsia"/>
                <w:b/>
                <w:bCs/>
                <w:color w:val="231F20"/>
                <w:sz w:val="22"/>
                <w:szCs w:val="22"/>
              </w:rPr>
            </w:pPr>
            <w:proofErr w:type="spellStart"/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t>Baed</w:t>
            </w:r>
            <w:proofErr w:type="spellEnd"/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t xml:space="preserve"> on the lecture, meerkats actually do not sacrifice </w:t>
            </w:r>
            <w:proofErr w:type="spellStart"/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t>themself</w:t>
            </w:r>
            <w:proofErr w:type="spellEnd"/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t xml:space="preserve"> by becoming a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sentinel. Firstly, the meerkats that become a sentinel usually eats before. Secondly,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these meerkats usually standing guard near their burrows. As a result, when a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predator is seen, they raise an alarm and reach a safe place before the other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meerkats that hunt for food. This shows that these meerkats do not put themselves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 xml:space="preserve">in danger. In fact, the lecturer warned that the </w:t>
            </w:r>
            <w:proofErr w:type="spellStart"/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t>the</w:t>
            </w:r>
            <w:proofErr w:type="spellEnd"/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t xml:space="preserve"> alarm raised by </w:t>
            </w:r>
            <w:r w:rsidR="006D72DE">
              <w:rPr>
                <w:rFonts w:ascii="Univers" w:hAnsi="Univers"/>
                <w:color w:val="231F20"/>
                <w:sz w:val="20"/>
                <w:szCs w:val="20"/>
              </w:rPr>
              <w:t>these meerkats</w:t>
            </w:r>
            <w:r w:rsidR="006D72DE">
              <w:rPr>
                <w:rFonts w:ascii="Univers" w:hAnsi="Univers"/>
                <w:color w:val="231F20"/>
                <w:sz w:val="20"/>
                <w:szCs w:val="20"/>
              </w:rPr>
              <w:br/>
              <w:t>could be harmful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t xml:space="preserve"> for the other meerkats. One of the reason is that the responses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of the other meerkats to the alarm might attract attention from the predator. Based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</w:r>
            <w:r w:rsidR="006D72DE">
              <w:rPr>
                <w:rFonts w:ascii="Univers" w:hAnsi="Univers"/>
                <w:color w:val="231F20"/>
                <w:sz w:val="20"/>
                <w:szCs w:val="20"/>
              </w:rPr>
              <w:t xml:space="preserve">on these reasons, </w:t>
            </w:r>
            <w:proofErr w:type="spellStart"/>
            <w:r w:rsidR="006D72DE">
              <w:rPr>
                <w:rFonts w:ascii="Univers" w:hAnsi="Univers"/>
                <w:color w:val="231F20"/>
                <w:sz w:val="20"/>
                <w:szCs w:val="20"/>
              </w:rPr>
              <w:t>meerkats</w:t>
            </w:r>
            <w:proofErr w:type="spellEnd"/>
            <w:r w:rsidR="006D72DE">
              <w:rPr>
                <w:rFonts w:ascii="Univers" w:hAnsi="Univers"/>
                <w:color w:val="231F20"/>
                <w:sz w:val="20"/>
                <w:szCs w:val="20"/>
              </w:rPr>
              <w:t xml:space="preserve"> can</w:t>
            </w:r>
            <w:r w:rsidR="006D72DE">
              <w:rPr>
                <w:rFonts w:ascii="Univers" w:hAnsi="Univers" w:hint="eastAsia"/>
                <w:color w:val="231F20"/>
                <w:sz w:val="20"/>
                <w:szCs w:val="20"/>
              </w:rPr>
              <w:t>n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t>ot be used as an example of a mammal that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performs altruistic behavior.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The lecture also pointed out that, it is not always true that individuals performing altruistic acts gain nothings for themselves. For example, when a man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 xml:space="preserve">give one of his/her kidney to a family member or even a stranger, his/her </w:t>
            </w:r>
            <w:proofErr w:type="spellStart"/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t>selfwor</w:t>
            </w:r>
            <w:r w:rsidR="006D72DE">
              <w:rPr>
                <w:rFonts w:ascii="Univers" w:hAnsi="Univers"/>
                <w:color w:val="231F20"/>
                <w:sz w:val="20"/>
                <w:szCs w:val="20"/>
              </w:rPr>
              <w:t>th</w:t>
            </w:r>
            <w:proofErr w:type="spellEnd"/>
            <w:r w:rsidR="006D72DE">
              <w:rPr>
                <w:rFonts w:ascii="Univers" w:hAnsi="Univers"/>
                <w:color w:val="231F20"/>
                <w:sz w:val="20"/>
                <w:szCs w:val="20"/>
              </w:rPr>
              <w:t xml:space="preserve"> increase. He/she feels usefu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t>l for other people. Therefore, he/she gain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something from his/her action.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In sum, altruism behavior in animal and human is questioned. It is difficult for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 xml:space="preserve">individuals </w:t>
            </w:r>
            <w:proofErr w:type="spellStart"/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t>sacrificies</w:t>
            </w:r>
            <w:proofErr w:type="spellEnd"/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t xml:space="preserve"> its own interest without gain anything for themselves.</w:t>
            </w:r>
          </w:p>
        </w:tc>
      </w:tr>
    </w:tbl>
    <w:p w14:paraId="4C904B7A" w14:textId="77777777" w:rsidR="00DF43BD" w:rsidRPr="00DF43BD" w:rsidRDefault="002C5185" w:rsidP="00DF43BD">
      <w:pPr>
        <w:rPr>
          <w:rFonts w:ascii="Univers-CondensedBold" w:hAnsi="Univers-CondensedBold" w:hint="eastAsia"/>
          <w:b/>
          <w:bCs/>
          <w:color w:val="231F20"/>
          <w:sz w:val="22"/>
          <w:szCs w:val="22"/>
        </w:rPr>
      </w:pPr>
      <w:r>
        <w:rPr>
          <w:rFonts w:ascii="Univers-CondensedBold" w:hAnsi="Univers-CondensedBold" w:hint="eastAsia"/>
          <w:b/>
          <w:bCs/>
          <w:color w:val="231F20"/>
          <w:sz w:val="22"/>
          <w:szCs w:val="22"/>
        </w:rPr>
        <w:t>Sample 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5"/>
      </w:tblGrid>
      <w:tr w:rsidR="00DF43BD" w:rsidRPr="00123363" w14:paraId="2F48E5DC" w14:textId="77777777" w:rsidTr="00AA5ABE">
        <w:tc>
          <w:tcPr>
            <w:tcW w:w="7905" w:type="dxa"/>
            <w:shd w:val="clear" w:color="auto" w:fill="auto"/>
          </w:tcPr>
          <w:p w14:paraId="56AC691A" w14:textId="77777777" w:rsidR="00DF43BD" w:rsidRPr="00123363" w:rsidRDefault="00DF43BD" w:rsidP="00AA5ABE">
            <w:pPr>
              <w:rPr>
                <w:rFonts w:ascii="Univers-CondensedBold" w:hAnsi="Univers-CondensedBold" w:hint="eastAsia"/>
                <w:b/>
                <w:bCs/>
                <w:color w:val="231F20"/>
                <w:sz w:val="22"/>
                <w:szCs w:val="22"/>
              </w:rPr>
            </w:pPr>
            <w:proofErr w:type="spellStart"/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t>Alturism</w:t>
            </w:r>
            <w:proofErr w:type="spellEnd"/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t xml:space="preserve"> is considered an act of selfishness. A research has been made, that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 xml:space="preserve">shows the difference of </w:t>
            </w:r>
            <w:proofErr w:type="spellStart"/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t>alturism</w:t>
            </w:r>
            <w:proofErr w:type="spellEnd"/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t xml:space="preserve"> between humans and a special kind of mammal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which is the meerkat. There is one of the meerkat that acts as a sentinel (having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 xml:space="preserve">eaten before going to his sentinel place), and when it </w:t>
            </w:r>
            <w:proofErr w:type="spellStart"/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t>it</w:t>
            </w:r>
            <w:proofErr w:type="spellEnd"/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t xml:space="preserve"> aware that a predator is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coming, he instantly gives a loud cry, and makes the others to run away to protect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themselves. They do not get anything for their profit (the sentinels profit but he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just stays there to protect it specie.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The other example that is given, is with humans. A clear examp</w:t>
            </w:r>
            <w:r w:rsidR="006D72DE">
              <w:rPr>
                <w:rFonts w:ascii="Univers" w:hAnsi="Univers"/>
                <w:color w:val="231F20"/>
                <w:sz w:val="20"/>
                <w:szCs w:val="20"/>
              </w:rPr>
              <w:t>le was given to</w:t>
            </w:r>
            <w:r w:rsidR="006D72DE">
              <w:rPr>
                <w:rFonts w:ascii="Univers" w:hAnsi="Univers"/>
                <w:color w:val="231F20"/>
                <w:sz w:val="20"/>
                <w:szCs w:val="20"/>
              </w:rPr>
              <w:br/>
              <w:t>show how self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t>less works in huma</w:t>
            </w:r>
            <w:r w:rsidR="006D72DE">
              <w:rPr>
                <w:rFonts w:ascii="Univers" w:hAnsi="Univers"/>
                <w:color w:val="231F20"/>
                <w:sz w:val="20"/>
                <w:szCs w:val="20"/>
              </w:rPr>
              <w:t>n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t>s beings. When a person, wants to donate an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organ to somebody who is part of the family or not, may be that person expects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 xml:space="preserve">the </w:t>
            </w:r>
            <w:proofErr w:type="spellStart"/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t>tfamily</w:t>
            </w:r>
            <w:proofErr w:type="spellEnd"/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t xml:space="preserve"> of the person </w:t>
            </w:r>
            <w:proofErr w:type="spellStart"/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t>tha</w:t>
            </w:r>
            <w:proofErr w:type="spellEnd"/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t xml:space="preserve"> has received the organ to give him or her thanks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 xml:space="preserve">because of that </w:t>
            </w:r>
            <w:proofErr w:type="spellStart"/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t>favour</w:t>
            </w:r>
            <w:proofErr w:type="spellEnd"/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t>. So, in that sense they make clear that there is a sense of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selfishness in human beings, because they expect somet</w:t>
            </w:r>
            <w:r w:rsidR="006D72DE">
              <w:rPr>
                <w:rFonts w:ascii="Univers" w:hAnsi="Univers"/>
                <w:color w:val="231F20"/>
                <w:sz w:val="20"/>
                <w:szCs w:val="20"/>
              </w:rPr>
              <w:t>h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t>ing back. However,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 xml:space="preserve">meerkats, do not have a sense of </w:t>
            </w:r>
            <w:proofErr w:type="spellStart"/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t>alturism</w:t>
            </w:r>
            <w:proofErr w:type="spellEnd"/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t>, they just do their job without expecting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anything back from their community.</w:t>
            </w:r>
          </w:p>
        </w:tc>
      </w:tr>
    </w:tbl>
    <w:p w14:paraId="1AA6F37A" w14:textId="77777777" w:rsidR="001F63FE" w:rsidRDefault="00DF43BD" w:rsidP="001F63FE">
      <w:pPr>
        <w:rPr>
          <w:rFonts w:ascii="Univers-CondensedBold" w:hAnsi="Univers-CondensedBold" w:hint="eastAsia"/>
          <w:b/>
          <w:bCs/>
          <w:color w:val="231F20"/>
          <w:sz w:val="22"/>
          <w:szCs w:val="22"/>
        </w:rPr>
      </w:pPr>
      <w:r w:rsidRPr="000D3968">
        <w:rPr>
          <w:rFonts w:ascii="Univers-CondensedBold" w:hAnsi="Univers-CondensedBold"/>
          <w:b/>
          <w:bCs/>
          <w:color w:val="231F20"/>
          <w:sz w:val="22"/>
          <w:szCs w:val="22"/>
        </w:rPr>
        <w:br/>
      </w:r>
      <w:r w:rsidR="002C5185">
        <w:rPr>
          <w:rFonts w:ascii="Univers-CondensedBold" w:hAnsi="Univers-CondensedBold"/>
          <w:b/>
          <w:bCs/>
          <w:color w:val="231F20"/>
          <w:sz w:val="22"/>
          <w:szCs w:val="22"/>
        </w:rPr>
        <w:t>Sample 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5"/>
      </w:tblGrid>
      <w:tr w:rsidR="001F63FE" w:rsidRPr="00123363" w14:paraId="0E604D4A" w14:textId="77777777" w:rsidTr="00AA5ABE">
        <w:tc>
          <w:tcPr>
            <w:tcW w:w="7905" w:type="dxa"/>
            <w:shd w:val="clear" w:color="auto" w:fill="auto"/>
          </w:tcPr>
          <w:p w14:paraId="11D75EE6" w14:textId="77777777" w:rsidR="001F63FE" w:rsidRPr="00123363" w:rsidRDefault="006D72DE" w:rsidP="001F63FE">
            <w:pPr>
              <w:rPr>
                <w:rFonts w:ascii="Univers-CondensedBold" w:hAnsi="Univers-CondensedBold" w:hint="eastAsia"/>
                <w:b/>
                <w:bCs/>
                <w:color w:val="231F20"/>
                <w:sz w:val="22"/>
                <w:szCs w:val="22"/>
              </w:rPr>
            </w:pPr>
            <w:r>
              <w:rPr>
                <w:rFonts w:ascii="Univers" w:hAnsi="Univers"/>
                <w:color w:val="231F20"/>
                <w:sz w:val="20"/>
                <w:szCs w:val="20"/>
              </w:rPr>
              <w:t>According to the lecture, examin</w:t>
            </w:r>
            <w:r w:rsidR="001F63FE" w:rsidRPr="00123363">
              <w:rPr>
                <w:rFonts w:ascii="Univers" w:hAnsi="Univers"/>
                <w:color w:val="231F20"/>
                <w:sz w:val="20"/>
                <w:szCs w:val="20"/>
              </w:rPr>
              <w:t>i</w:t>
            </w:r>
            <w:r>
              <w:rPr>
                <w:rFonts w:ascii="Univers" w:hAnsi="Univers"/>
                <w:color w:val="231F20"/>
                <w:sz w:val="20"/>
                <w:szCs w:val="20"/>
              </w:rPr>
              <w:t>n</w:t>
            </w:r>
            <w:r w:rsidR="001F63FE" w:rsidRPr="00123363">
              <w:rPr>
                <w:rFonts w:ascii="Univers" w:hAnsi="Univers"/>
                <w:color w:val="231F20"/>
                <w:sz w:val="20"/>
                <w:szCs w:val="20"/>
              </w:rPr>
              <w:t>g closely to the eating habits of meerkats, these</w:t>
            </w:r>
            <w:r w:rsidR="001F63FE"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animals are not altruistic, mainly because the sentinel before standing guard eats.</w:t>
            </w:r>
            <w:r w:rsidR="001F63FE"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So that it has a full stomach. Another fact is that the sentinel, being the first that</w:t>
            </w:r>
            <w:r w:rsidR="001F63FE"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sees the predator, is able to be the first in escape. Also the other meerkats that are</w:t>
            </w:r>
            <w:r w:rsidR="001F63FE"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hunting and looking for food are the ones in danger. Considering the altruistic</w:t>
            </w:r>
            <w:r w:rsidR="001F63FE"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human acts, the donation of body organs shouldn’t be considered like that, mainly</w:t>
            </w:r>
            <w:r w:rsidR="001F63FE"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because when a person donates an organ he or she receives appreciation and</w:t>
            </w:r>
            <w:r w:rsidR="001F63FE"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</w:r>
            <w:r w:rsidR="001F63FE" w:rsidRPr="00123363">
              <w:rPr>
                <w:rFonts w:ascii="Univers" w:hAnsi="Univers"/>
                <w:color w:val="231F20"/>
                <w:sz w:val="20"/>
                <w:szCs w:val="20"/>
              </w:rPr>
              <w:lastRenderedPageBreak/>
              <w:t>recognition of society.</w:t>
            </w:r>
            <w:r w:rsidR="001F63FE"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 xml:space="preserve">Because of this points the lecture </w:t>
            </w:r>
            <w:commentRangeStart w:id="0"/>
            <w:r w:rsidR="001F63FE" w:rsidRPr="00123363">
              <w:rPr>
                <w:rFonts w:ascii="Univers" w:hAnsi="Univers"/>
                <w:color w:val="231F20"/>
                <w:sz w:val="20"/>
                <w:szCs w:val="20"/>
              </w:rPr>
              <w:t>might make the reader doubt</w:t>
            </w:r>
            <w:commentRangeEnd w:id="0"/>
            <w:r w:rsidR="00277B98">
              <w:rPr>
                <w:rStyle w:val="a5"/>
              </w:rPr>
              <w:commentReference w:id="0"/>
            </w:r>
            <w:r w:rsidR="001F63FE" w:rsidRPr="00123363">
              <w:rPr>
                <w:rFonts w:ascii="Univers" w:hAnsi="Univers"/>
                <w:color w:val="231F20"/>
                <w:sz w:val="20"/>
                <w:szCs w:val="20"/>
              </w:rPr>
              <w:t>, mainly because</w:t>
            </w:r>
            <w:r w:rsidR="001F63FE" w:rsidRPr="000D3968">
              <w:br/>
            </w:r>
            <w:r w:rsidR="001F63FE" w:rsidRPr="00123363">
              <w:rPr>
                <w:rFonts w:ascii="Univers" w:hAnsi="Univers"/>
                <w:color w:val="231F20"/>
                <w:sz w:val="20"/>
                <w:szCs w:val="20"/>
              </w:rPr>
              <w:t>the eating habits of the meerkats have been studied closely, giving arguments in</w:t>
            </w:r>
            <w:r w:rsidR="001F63FE"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order to justify that meerkats aren’t doing altruistic acts.</w:t>
            </w:r>
            <w:r w:rsidR="001F63FE"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 xml:space="preserve">The other argument about human and their altruistic actions </w:t>
            </w:r>
            <w:commentRangeStart w:id="1"/>
            <w:r w:rsidR="001F63FE" w:rsidRPr="00123363">
              <w:rPr>
                <w:rFonts w:ascii="Univers" w:hAnsi="Univers"/>
                <w:color w:val="231F20"/>
                <w:sz w:val="20"/>
                <w:szCs w:val="20"/>
              </w:rPr>
              <w:t xml:space="preserve">sounds logical </w:t>
            </w:r>
            <w:commentRangeEnd w:id="1"/>
            <w:r w:rsidR="00277B98">
              <w:rPr>
                <w:rStyle w:val="a5"/>
              </w:rPr>
              <w:commentReference w:id="1"/>
            </w:r>
            <w:r w:rsidR="001F63FE" w:rsidRPr="00123363">
              <w:rPr>
                <w:rFonts w:ascii="Univers" w:hAnsi="Univers"/>
                <w:color w:val="231F20"/>
                <w:sz w:val="20"/>
                <w:szCs w:val="20"/>
              </w:rPr>
              <w:t>and</w:t>
            </w:r>
            <w:r w:rsidR="001F63FE"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 xml:space="preserve">a </w:t>
            </w:r>
            <w:proofErr w:type="spellStart"/>
            <w:r w:rsidR="001F63FE" w:rsidRPr="00123363">
              <w:rPr>
                <w:rFonts w:ascii="Univers" w:hAnsi="Univers"/>
                <w:color w:val="231F20"/>
                <w:sz w:val="20"/>
                <w:szCs w:val="20"/>
              </w:rPr>
              <w:t>situiation</w:t>
            </w:r>
            <w:proofErr w:type="spellEnd"/>
            <w:r w:rsidR="001F63FE" w:rsidRPr="00123363">
              <w:rPr>
                <w:rFonts w:ascii="Univers" w:hAnsi="Univers"/>
                <w:color w:val="231F20"/>
                <w:sz w:val="20"/>
                <w:szCs w:val="20"/>
              </w:rPr>
              <w:t xml:space="preserve"> in which a person would donate organs just to get appreciation of</w:t>
            </w:r>
            <w:r w:rsidR="001F63FE"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 xml:space="preserve">society </w:t>
            </w:r>
            <w:proofErr w:type="spellStart"/>
            <w:r w:rsidR="001F63FE" w:rsidRPr="00123363">
              <w:rPr>
                <w:rFonts w:ascii="Univers" w:hAnsi="Univers"/>
                <w:color w:val="231F20"/>
                <w:sz w:val="20"/>
                <w:szCs w:val="20"/>
              </w:rPr>
              <w:t>couls</w:t>
            </w:r>
            <w:proofErr w:type="spellEnd"/>
            <w:r w:rsidR="001F63FE" w:rsidRPr="00123363">
              <w:rPr>
                <w:rFonts w:ascii="Univers" w:hAnsi="Univers"/>
                <w:color w:val="231F20"/>
                <w:sz w:val="20"/>
                <w:szCs w:val="20"/>
              </w:rPr>
              <w:t xml:space="preserve"> be probable.</w:t>
            </w:r>
            <w:r w:rsidR="001F63FE"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Because of this both, reading and lecture, are completely opposite, might make</w:t>
            </w:r>
            <w:r w:rsidR="001F63FE"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the user doubt and reflect more about altruism.</w:t>
            </w:r>
          </w:p>
        </w:tc>
      </w:tr>
    </w:tbl>
    <w:p w14:paraId="1F81B80C" w14:textId="77777777" w:rsidR="00DF43BD" w:rsidRPr="002C5185" w:rsidRDefault="001F63FE" w:rsidP="00DF43BD">
      <w:pPr>
        <w:rPr>
          <w:rFonts w:ascii="Univers-CondensedBold" w:hAnsi="Univers-CondensedBold" w:hint="eastAsia"/>
          <w:b/>
          <w:bCs/>
          <w:color w:val="231F20"/>
          <w:sz w:val="20"/>
          <w:szCs w:val="20"/>
        </w:rPr>
      </w:pPr>
      <w:r w:rsidRPr="000D3968">
        <w:rPr>
          <w:rFonts w:ascii="Univers-CondensedBold" w:hAnsi="Univers-CondensedBold"/>
          <w:b/>
          <w:bCs/>
          <w:color w:val="231F20"/>
          <w:sz w:val="22"/>
          <w:szCs w:val="22"/>
        </w:rPr>
        <w:lastRenderedPageBreak/>
        <w:br/>
      </w:r>
      <w:r w:rsidR="002C5185" w:rsidRPr="002C5185">
        <w:rPr>
          <w:rFonts w:ascii="Univers-CondensedBold" w:hAnsi="Univers-CondensedBold"/>
          <w:b/>
          <w:bCs/>
          <w:color w:val="231F20"/>
          <w:sz w:val="20"/>
          <w:szCs w:val="20"/>
        </w:rPr>
        <w:t>Sample 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21"/>
      </w:tblGrid>
      <w:tr w:rsidR="00DF43BD" w:rsidRPr="00123363" w14:paraId="620D669E" w14:textId="77777777" w:rsidTr="00AA5ABE">
        <w:tc>
          <w:tcPr>
            <w:tcW w:w="7621" w:type="dxa"/>
            <w:shd w:val="clear" w:color="auto" w:fill="auto"/>
          </w:tcPr>
          <w:p w14:paraId="4E7E659F" w14:textId="77777777" w:rsidR="00DF43BD" w:rsidRPr="00123363" w:rsidRDefault="00DF43BD" w:rsidP="00AA5ABE">
            <w:pPr>
              <w:jc w:val="left"/>
              <w:rPr>
                <w:rFonts w:ascii="Univers" w:hAnsi="Univers" w:hint="eastAsia"/>
                <w:color w:val="231F20"/>
                <w:sz w:val="20"/>
                <w:szCs w:val="20"/>
              </w:rPr>
            </w:pP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t>The lecture completely refutes the passage. It is said in the lecture that, the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perceived acts of altruism are nothing more than sneaky methods of gaining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advantage for one’s self.</w:t>
            </w:r>
            <w:r w:rsidR="00277B98">
              <w:rPr>
                <w:rFonts w:ascii="Univers" w:hAnsi="Univers"/>
                <w:color w:val="231F20"/>
                <w:sz w:val="20"/>
                <w:szCs w:val="20"/>
              </w:rPr>
              <w:t xml:space="preserve"> 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t>Contrary to the belief in the passage that sentinels risk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their lives for the cause of the whole group, the professor says that the meerkat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sentinels are in fact less prone to outside threats. The alarm sentinels give off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causes to group to move rashly which draws the predators attention towards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them, thus drawing away the attention from the sentinels. The lecture refutes the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fact that these meerkats are altruistic in the sense that they gain nothing in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exchange of their services. In fact, researches have shown that they have a full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stomach as they perform this “altruistic” duty and have a better chance of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escaping from d</w:t>
            </w:r>
            <w:r w:rsidR="00277B98">
              <w:rPr>
                <w:rFonts w:ascii="Univers" w:hAnsi="Univers"/>
                <w:color w:val="231F20"/>
                <w:sz w:val="20"/>
                <w:szCs w:val="20"/>
              </w:rPr>
              <w:t xml:space="preserve">anger because they witness it </w:t>
            </w:r>
            <w:r w:rsidR="00277B98">
              <w:rPr>
                <w:rFonts w:ascii="Univers" w:hAnsi="Univers" w:hint="eastAsia"/>
                <w:color w:val="231F20"/>
                <w:sz w:val="20"/>
                <w:szCs w:val="20"/>
              </w:rPr>
              <w:t>fi</w:t>
            </w:r>
            <w:r w:rsidR="00277B98">
              <w:rPr>
                <w:rFonts w:ascii="Univers" w:hAnsi="Univers"/>
                <w:color w:val="231F20"/>
                <w:sz w:val="20"/>
                <w:szCs w:val="20"/>
              </w:rPr>
              <w:t xml:space="preserve">rst. </w:t>
            </w:r>
            <w:bookmarkStart w:id="2" w:name="_GoBack"/>
            <w:bookmarkEnd w:id="2"/>
            <w:r w:rsidR="00277B98">
              <w:rPr>
                <w:rFonts w:ascii="Univers" w:hAnsi="Univers"/>
                <w:color w:val="231F20"/>
                <w:sz w:val="20"/>
                <w:szCs w:val="20"/>
              </w:rPr>
              <w:t>Pro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t>fes</w:t>
            </w:r>
            <w:r w:rsidR="00277B98">
              <w:rPr>
                <w:rFonts w:ascii="Univers" w:hAnsi="Univers"/>
                <w:color w:val="231F20"/>
                <w:sz w:val="20"/>
                <w:szCs w:val="20"/>
              </w:rPr>
              <w:t>s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t>or also offers a different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underlying motivation that causes people to believe that acts such as donating an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organ or sharing food with someone in need are altruistic. She says that people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gain appreciation as a result of such acts, which may be deemed by some much</w:t>
            </w:r>
            <w:r w:rsidRPr="00123363">
              <w:rPr>
                <w:rFonts w:ascii="Univers" w:hAnsi="Univers"/>
                <w:color w:val="231F20"/>
                <w:sz w:val="20"/>
                <w:szCs w:val="20"/>
              </w:rPr>
              <w:br/>
              <w:t>more important than materialistic gains.</w:t>
            </w:r>
          </w:p>
        </w:tc>
      </w:tr>
    </w:tbl>
    <w:p w14:paraId="37269DC8" w14:textId="77777777" w:rsidR="00DF43BD" w:rsidRPr="00480998" w:rsidRDefault="00DF43BD" w:rsidP="00DF43BD">
      <w:pPr>
        <w:rPr>
          <w:rFonts w:ascii="Univers" w:hAnsi="Univers" w:hint="eastAsia"/>
          <w:color w:val="231F20"/>
          <w:sz w:val="20"/>
          <w:szCs w:val="20"/>
        </w:rPr>
      </w:pPr>
    </w:p>
    <w:sectPr w:rsidR="00DF43BD" w:rsidRPr="004809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林炬乙" w:date="2020-02-27T15:08:00Z" w:initials="林炬乙">
    <w:p w14:paraId="442BEA4E" w14:textId="77777777" w:rsidR="00277B98" w:rsidRDefault="00277B98">
      <w:pPr>
        <w:pStyle w:val="a6"/>
      </w:pPr>
      <w:r>
        <w:rPr>
          <w:rStyle w:val="a5"/>
        </w:rPr>
        <w:annotationRef/>
      </w:r>
      <w:r>
        <w:rPr>
          <w:rFonts w:hint="eastAsia"/>
        </w:rPr>
        <w:t>要从文章找出他们的观点</w:t>
      </w:r>
    </w:p>
  </w:comment>
  <w:comment w:id="1" w:author="林炬乙" w:date="2020-02-27T15:07:00Z" w:initials="林炬乙">
    <w:p w14:paraId="63C884E8" w14:textId="77777777" w:rsidR="00277B98" w:rsidRDefault="00277B98">
      <w:pPr>
        <w:pStyle w:val="a6"/>
      </w:pPr>
      <w:r>
        <w:rPr>
          <w:rStyle w:val="a5"/>
        </w:rPr>
        <w:annotationRef/>
      </w:r>
      <w:r>
        <w:rPr>
          <w:rFonts w:hint="eastAsia"/>
        </w:rPr>
        <w:t>不要有个人的观点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42BEA4E" w15:done="0"/>
  <w15:commentEx w15:paraId="63C884E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Aster">
    <w:altName w:val="Times New Roman"/>
    <w:panose1 w:val="00000000000000000000"/>
    <w:charset w:val="00"/>
    <w:family w:val="roman"/>
    <w:notTrueType/>
    <w:pitch w:val="default"/>
  </w:font>
  <w:font w:name="Univers-CondensedBold">
    <w:altName w:val="Times New Roman"/>
    <w:panose1 w:val="00000000000000000000"/>
    <w:charset w:val="00"/>
    <w:family w:val="roman"/>
    <w:notTrueType/>
    <w:pitch w:val="default"/>
  </w:font>
  <w:font w:name="Univers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林炬乙">
    <w15:presenceInfo w15:providerId="Windows Live" w15:userId="ded191b1853f58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3FE"/>
    <w:rsid w:val="001F63FE"/>
    <w:rsid w:val="00277B98"/>
    <w:rsid w:val="002C5185"/>
    <w:rsid w:val="00441B2C"/>
    <w:rsid w:val="00480998"/>
    <w:rsid w:val="00581668"/>
    <w:rsid w:val="006D72DE"/>
    <w:rsid w:val="00826A8F"/>
    <w:rsid w:val="008522F2"/>
    <w:rsid w:val="00994B3E"/>
    <w:rsid w:val="00A1540F"/>
    <w:rsid w:val="00B970B4"/>
    <w:rsid w:val="00D7262F"/>
    <w:rsid w:val="00DF43BD"/>
    <w:rsid w:val="00FC6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7BCCF"/>
  <w15:chartTrackingRefBased/>
  <w15:docId w15:val="{2A5CB575-4870-42E8-9814-0086225C4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63F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21">
    <w:name w:val="fontstyle21"/>
    <w:rsid w:val="00B970B4"/>
    <w:rPr>
      <w:rFonts w:ascii="NewAster" w:hAnsi="NewAster" w:hint="default"/>
      <w:b w:val="0"/>
      <w:bCs w:val="0"/>
      <w:i w:val="0"/>
      <w:iCs w:val="0"/>
      <w:color w:val="231F20"/>
      <w:sz w:val="22"/>
      <w:szCs w:val="22"/>
    </w:rPr>
  </w:style>
  <w:style w:type="paragraph" w:styleId="a3">
    <w:name w:val="Balloon Text"/>
    <w:basedOn w:val="a"/>
    <w:link w:val="a4"/>
    <w:uiPriority w:val="99"/>
    <w:semiHidden/>
    <w:unhideWhenUsed/>
    <w:rsid w:val="00D7262F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D7262F"/>
    <w:rPr>
      <w:rFonts w:ascii="Times New Roman" w:eastAsia="宋体" w:hAnsi="Times New Roman" w:cs="Times New Roman"/>
      <w:sz w:val="18"/>
      <w:szCs w:val="18"/>
    </w:rPr>
  </w:style>
  <w:style w:type="character" w:styleId="a5">
    <w:name w:val="annotation reference"/>
    <w:basedOn w:val="a0"/>
    <w:uiPriority w:val="99"/>
    <w:semiHidden/>
    <w:unhideWhenUsed/>
    <w:rsid w:val="00277B98"/>
    <w:rPr>
      <w:sz w:val="21"/>
      <w:szCs w:val="21"/>
    </w:rPr>
  </w:style>
  <w:style w:type="paragraph" w:styleId="a6">
    <w:name w:val="annotation text"/>
    <w:basedOn w:val="a"/>
    <w:link w:val="a7"/>
    <w:uiPriority w:val="99"/>
    <w:semiHidden/>
    <w:unhideWhenUsed/>
    <w:rsid w:val="00277B98"/>
    <w:pPr>
      <w:jc w:val="left"/>
    </w:pPr>
  </w:style>
  <w:style w:type="character" w:customStyle="1" w:styleId="a7">
    <w:name w:val="批注文字 字符"/>
    <w:basedOn w:val="a0"/>
    <w:link w:val="a6"/>
    <w:uiPriority w:val="99"/>
    <w:semiHidden/>
    <w:rsid w:val="00277B98"/>
    <w:rPr>
      <w:rFonts w:ascii="Times New Roman" w:eastAsia="宋体" w:hAnsi="Times New Roman" w:cs="Times New Roman"/>
      <w:szCs w:val="24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277B98"/>
    <w:rPr>
      <w:b/>
      <w:bCs/>
    </w:rPr>
  </w:style>
  <w:style w:type="character" w:customStyle="1" w:styleId="a9">
    <w:name w:val="批注主题 字符"/>
    <w:basedOn w:val="a7"/>
    <w:link w:val="a8"/>
    <w:uiPriority w:val="99"/>
    <w:semiHidden/>
    <w:rsid w:val="00277B98"/>
    <w:rPr>
      <w:rFonts w:ascii="Times New Roman" w:eastAsia="宋体" w:hAnsi="Times New Roman" w:cs="Times New Roman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7E3498-9E37-49DE-8B41-8C44C6917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738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</dc:creator>
  <cp:keywords/>
  <dc:description/>
  <cp:lastModifiedBy>林炬乙</cp:lastModifiedBy>
  <cp:revision>5</cp:revision>
  <cp:lastPrinted>2017-02-27T07:31:00Z</cp:lastPrinted>
  <dcterms:created xsi:type="dcterms:W3CDTF">2020-02-20T07:05:00Z</dcterms:created>
  <dcterms:modified xsi:type="dcterms:W3CDTF">2020-02-27T07:16:00Z</dcterms:modified>
</cp:coreProperties>
</file>