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2655" w:rsidRPr="00AC092B" w:rsidRDefault="00292655" w:rsidP="00292655">
      <w:pPr>
        <w:rPr>
          <w:rFonts w:hint="eastAsia"/>
          <w:b/>
          <w:sz w:val="24"/>
        </w:rPr>
      </w:pPr>
      <w:r w:rsidRPr="00AC092B">
        <w:rPr>
          <w:rFonts w:hint="eastAsia"/>
          <w:b/>
          <w:sz w:val="24"/>
        </w:rPr>
        <w:t>Reading Passage</w:t>
      </w:r>
    </w:p>
    <w:p w:rsidR="00292655" w:rsidRPr="001D7741" w:rsidRDefault="00292655" w:rsidP="00292655">
      <w:pPr>
        <w:rPr>
          <w:sz w:val="24"/>
        </w:rPr>
      </w:pPr>
      <w:r w:rsidRPr="001D7741">
        <w:rPr>
          <w:rFonts w:hint="eastAsia"/>
          <w:sz w:val="24"/>
        </w:rPr>
        <w:t xml:space="preserve">Altruism is a type of behavior in which an animal sacrifices its own interest for that of another animal or group of animals. </w:t>
      </w:r>
      <w:r w:rsidRPr="001D7741">
        <w:rPr>
          <w:sz w:val="24"/>
        </w:rPr>
        <w:t>Altruism is the opposite of selfishness; individuals performing altruistic acts gain nothing for themselves.</w:t>
      </w:r>
    </w:p>
    <w:p w:rsidR="00292655" w:rsidRDefault="00292655" w:rsidP="00292655">
      <w:pPr>
        <w:rPr>
          <w:sz w:val="24"/>
        </w:rPr>
      </w:pPr>
    </w:p>
    <w:p w:rsidR="00292655" w:rsidRDefault="00292655" w:rsidP="00292655">
      <w:pPr>
        <w:rPr>
          <w:sz w:val="24"/>
        </w:rPr>
      </w:pPr>
      <w:r w:rsidRPr="001D7741">
        <w:rPr>
          <w:rFonts w:hint="eastAsia"/>
          <w:sz w:val="24"/>
        </w:rPr>
        <w:t>Examples of altruism abound</w:t>
      </w:r>
      <w:r>
        <w:rPr>
          <w:sz w:val="24"/>
        </w:rPr>
        <w:t>, both among humans and among other mammals. Unselfish acts among humans range from the sharing of food with strangers to the donation of body organs to family members, and even to strangers. Such acts are altruistic in that they benefit another, yet provide little reward to the one performing the act.</w:t>
      </w:r>
    </w:p>
    <w:p w:rsidR="00292655" w:rsidRDefault="00292655" w:rsidP="00292655">
      <w:pPr>
        <w:rPr>
          <w:sz w:val="24"/>
        </w:rPr>
      </w:pPr>
    </w:p>
    <w:p w:rsidR="00292655" w:rsidRPr="001D7741" w:rsidRDefault="00292655" w:rsidP="00292655">
      <w:pPr>
        <w:rPr>
          <w:rFonts w:hint="eastAsia"/>
          <w:sz w:val="24"/>
        </w:rPr>
      </w:pPr>
      <w:r>
        <w:rPr>
          <w:sz w:val="24"/>
        </w:rPr>
        <w:t xml:space="preserve">In fact, many species of animals appear willing to sacrifice food, or even their life, to assist other members of their group. The meerkat, which is a mammal that dwells in burrows in grassland areas of Africa, is often cited as an example. In groups of meerkats, an </w:t>
      </w:r>
      <w:proofErr w:type="gramStart"/>
      <w:r>
        <w:rPr>
          <w:sz w:val="24"/>
        </w:rPr>
        <w:t>individual acts</w:t>
      </w:r>
      <w:proofErr w:type="gramEnd"/>
      <w:r>
        <w:rPr>
          <w:sz w:val="24"/>
        </w:rPr>
        <w:t xml:space="preserve"> as a sentinel, standing guard and looking out for predators while the others hunt for food or eat food they have obtained. If the sentinel meerkat sees a predator such as a hawk approaching the group, it gives an alarm cry alerting the other meerkats to run and seek shelter. By standing guard, the sentinel meerkat gains nothing – it goes without food while the others eat, and it places itself in grave danger. After it issues an alarm, it has to flee alone, which might make it more at risk to a predator, since animals in groups are often able to work together to fend off a predator. </w:t>
      </w:r>
      <w:proofErr w:type="gramStart"/>
      <w:r>
        <w:rPr>
          <w:sz w:val="24"/>
        </w:rPr>
        <w:t>So</w:t>
      </w:r>
      <w:proofErr w:type="gramEnd"/>
      <w:r>
        <w:rPr>
          <w:sz w:val="24"/>
        </w:rPr>
        <w:t xml:space="preserve"> the altruistic sentinel behavior helps ensure the survival of other members of the meerkat’s group.</w:t>
      </w:r>
    </w:p>
    <w:p w:rsidR="00292655" w:rsidRPr="00AA3461" w:rsidRDefault="00292655" w:rsidP="00292655">
      <w:pPr>
        <w:ind w:left="360"/>
        <w:rPr>
          <w:rFonts w:hint="eastAsia"/>
        </w:rPr>
      </w:pPr>
    </w:p>
    <w:p w:rsidR="00292655" w:rsidRDefault="00292655" w:rsidP="00292655">
      <w:pPr>
        <w:ind w:left="360"/>
        <w:rPr>
          <w:rFonts w:hint="eastAsia"/>
        </w:rPr>
      </w:pPr>
    </w:p>
    <w:p w:rsidR="00292655" w:rsidRPr="00AC092B" w:rsidRDefault="00292655" w:rsidP="00292655">
      <w:pPr>
        <w:rPr>
          <w:rFonts w:hint="eastAsia"/>
          <w:b/>
          <w:sz w:val="24"/>
        </w:rPr>
      </w:pPr>
      <w:r w:rsidRPr="00AC092B">
        <w:rPr>
          <w:rFonts w:hint="eastAsia"/>
          <w:b/>
          <w:sz w:val="24"/>
        </w:rPr>
        <w:t>Task 1</w:t>
      </w:r>
    </w:p>
    <w:p w:rsidR="00292655" w:rsidRPr="00AC092B" w:rsidRDefault="00292655" w:rsidP="00292655">
      <w:pPr>
        <w:ind w:firstLineChars="147" w:firstLine="354"/>
        <w:rPr>
          <w:rFonts w:hint="eastAsia"/>
          <w:b/>
          <w:sz w:val="24"/>
        </w:rPr>
      </w:pPr>
      <w:r w:rsidRPr="00AC092B">
        <w:rPr>
          <w:rFonts w:hint="eastAsia"/>
          <w:b/>
          <w:sz w:val="24"/>
        </w:rPr>
        <w:t>Essay Topic</w:t>
      </w:r>
    </w:p>
    <w:p w:rsidR="00292655" w:rsidRPr="00AC092B" w:rsidRDefault="00292655" w:rsidP="00292655">
      <w:pPr>
        <w:ind w:left="360"/>
        <w:rPr>
          <w:rFonts w:hint="eastAsia"/>
          <w:sz w:val="24"/>
        </w:rPr>
      </w:pPr>
      <w:r w:rsidRPr="00AC092B">
        <w:rPr>
          <w:rFonts w:hint="eastAsia"/>
          <w:sz w:val="24"/>
        </w:rPr>
        <w:t xml:space="preserve">Summarize the points made in the lecture, being sure to explain how </w:t>
      </w:r>
      <w:r>
        <w:rPr>
          <w:sz w:val="24"/>
        </w:rPr>
        <w:t>they cast doubt on points made in the reading passage</w:t>
      </w:r>
      <w:r w:rsidRPr="00AC092B">
        <w:rPr>
          <w:rFonts w:hint="eastAsia"/>
          <w:sz w:val="24"/>
        </w:rPr>
        <w:t>.</w:t>
      </w:r>
    </w:p>
    <w:p w:rsidR="00292655" w:rsidRPr="00AC092B" w:rsidRDefault="00292655" w:rsidP="00292655">
      <w:pPr>
        <w:ind w:left="360"/>
        <w:rPr>
          <w:rFonts w:hint="eastAsia"/>
          <w:sz w:val="24"/>
        </w:rPr>
      </w:pPr>
      <w:r w:rsidRPr="00AC092B">
        <w:rPr>
          <w:rFonts w:hint="eastAsia"/>
          <w:sz w:val="24"/>
        </w:rPr>
        <w:t xml:space="preserve">You must finish your answer in 20 minutes. </w:t>
      </w:r>
      <w:r>
        <w:rPr>
          <w:rFonts w:hint="eastAsia"/>
          <w:sz w:val="24"/>
        </w:rPr>
        <w:t>(150-225)</w:t>
      </w:r>
    </w:p>
    <w:p w:rsidR="00292655" w:rsidRPr="00AC092B" w:rsidRDefault="00292655" w:rsidP="00292655">
      <w:pPr>
        <w:rPr>
          <w:rFonts w:hint="eastAsia"/>
          <w:sz w:val="24"/>
        </w:rPr>
      </w:pPr>
    </w:p>
    <w:p w:rsidR="00292655" w:rsidRPr="00AC092B" w:rsidRDefault="00292655" w:rsidP="00292655">
      <w:pPr>
        <w:rPr>
          <w:rFonts w:hint="eastAsia"/>
          <w:sz w:val="24"/>
        </w:rPr>
      </w:pPr>
    </w:p>
    <w:p w:rsidR="000D4BEF" w:rsidRDefault="00292655">
      <w:bookmarkStart w:id="0" w:name="_GoBack"/>
      <w:bookmarkEnd w:id="0"/>
    </w:p>
    <w:sectPr w:rsidR="000D4BEF" w:rsidSect="00D93A31">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55"/>
    <w:rsid w:val="00292655"/>
    <w:rsid w:val="00886512"/>
    <w:rsid w:val="00D93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9EE970"/>
  <w14:defaultImageDpi w14:val="32767"/>
  <w15:chartTrackingRefBased/>
  <w15:docId w15:val="{A443E40F-E176-0942-8DB4-D2E3B11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292655"/>
    <w:pPr>
      <w:widowControl w:val="0"/>
      <w:jc w:val="both"/>
    </w:pPr>
    <w:rPr>
      <w:rFonts w:ascii="Times New Roman" w:eastAsia="宋体" w:hAnsi="Times New Roman"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Zhanhong Shi</dc:creator>
  <cp:keywords/>
  <dc:description/>
  <cp:lastModifiedBy>Zhanhong Shi</cp:lastModifiedBy>
  <cp:revision>1</cp:revision>
  <dcterms:created xsi:type="dcterms:W3CDTF">2020-02-22T05:34:00Z</dcterms:created>
  <dcterms:modified xsi:type="dcterms:W3CDTF">2020-02-22T05:34:00Z</dcterms:modified>
</cp:coreProperties>
</file>