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7ABD" w:rsidRDefault="008C7ABD" w:rsidP="000F5546">
      <w:pPr>
        <w:rPr>
          <w:b/>
          <w:sz w:val="24"/>
        </w:rPr>
      </w:pPr>
      <w:r>
        <w:rPr>
          <w:rFonts w:hint="eastAsia"/>
          <w:b/>
          <w:sz w:val="24"/>
        </w:rPr>
        <w:t>Integrated</w:t>
      </w:r>
      <w:r>
        <w:rPr>
          <w:b/>
          <w:sz w:val="24"/>
        </w:rPr>
        <w:t xml:space="preserve"> </w:t>
      </w:r>
      <w:r>
        <w:rPr>
          <w:rFonts w:hint="eastAsia"/>
          <w:b/>
          <w:sz w:val="24"/>
        </w:rPr>
        <w:t>Writing</w:t>
      </w:r>
    </w:p>
    <w:p w:rsidR="000F5546" w:rsidRPr="002100A2" w:rsidRDefault="000F5546" w:rsidP="000F5546">
      <w:pPr>
        <w:rPr>
          <w:b/>
          <w:sz w:val="24"/>
        </w:rPr>
      </w:pPr>
      <w:r w:rsidRPr="002100A2">
        <w:rPr>
          <w:rFonts w:hint="eastAsia"/>
          <w:b/>
          <w:sz w:val="24"/>
        </w:rPr>
        <w:t>Reading Passage</w:t>
      </w:r>
    </w:p>
    <w:p w:rsidR="000F5546" w:rsidRPr="00441167" w:rsidRDefault="000F5546" w:rsidP="000F5546">
      <w:pPr>
        <w:rPr>
          <w:sz w:val="24"/>
        </w:rPr>
      </w:pPr>
      <w:r w:rsidRPr="00441167">
        <w:rPr>
          <w:sz w:val="24"/>
        </w:rPr>
        <w:t>Did William Shakespeare really write Romeo and Juliet, Hamlet, and the other plays attributed to him? Scholars have long questioned authenticity of the claim that these works were written by William Shakespeare of Stratford-on-Avon, England. These are a number of reasons why.</w:t>
      </w:r>
    </w:p>
    <w:p w:rsidR="000F5546" w:rsidRPr="00441167" w:rsidRDefault="000F5546" w:rsidP="000F5546">
      <w:pPr>
        <w:rPr>
          <w:sz w:val="24"/>
        </w:rPr>
      </w:pPr>
      <w:r w:rsidRPr="00441167">
        <w:rPr>
          <w:sz w:val="24"/>
        </w:rPr>
        <w:t>In the first place, William Shakespeare was a man of humble origins. He was not a wealthy aristocrat or nobleman. Rather, he was the son of a tradesman, and there is no record that he ever went to school. Yet many of his plays deal with the lives of nobility and show an understanding of politics, science, literature, and foreign languages that only an aristocrat or an educated person would have had.</w:t>
      </w:r>
    </w:p>
    <w:p w:rsidR="000F5546" w:rsidRPr="00441167" w:rsidRDefault="000F5546" w:rsidP="000F5546">
      <w:pPr>
        <w:rPr>
          <w:sz w:val="24"/>
        </w:rPr>
      </w:pPr>
      <w:r w:rsidRPr="00441167">
        <w:rPr>
          <w:sz w:val="24"/>
        </w:rPr>
        <w:t>In addition, very few concrete facts about Shakespeare’s life are known. There are very few written records containing information about him. This seems unusual for someone who became as well</w:t>
      </w:r>
      <w:r>
        <w:rPr>
          <w:sz w:val="24"/>
        </w:rPr>
        <w:t>-</w:t>
      </w:r>
      <w:r w:rsidRPr="00441167">
        <w:rPr>
          <w:sz w:val="24"/>
        </w:rPr>
        <w:t>known as Shakespeare did. Some scholars take this as evidence that records were destroyed to hide the true identity of the author of the plays attributed to Shakespeare.</w:t>
      </w:r>
    </w:p>
    <w:p w:rsidR="000F5546" w:rsidRDefault="000F5546" w:rsidP="000F5546">
      <w:pPr>
        <w:rPr>
          <w:sz w:val="24"/>
        </w:rPr>
      </w:pPr>
      <w:r w:rsidRPr="00441167">
        <w:rPr>
          <w:sz w:val="24"/>
        </w:rPr>
        <w:t>Several contemporary writers have been suggested as the possible true author of Shakespeare’s works. One of the more popular theories is that they were written by Sir Francis Bacon, a prominent scholar, diplomat, and writer. This claim is based in part on perceived similarities between some of Bacon’s writing and certain phrases found in the plays attributed to Shakespeare.</w:t>
      </w:r>
    </w:p>
    <w:p w:rsidR="00577B7D" w:rsidRPr="0029243C" w:rsidRDefault="00577B7D" w:rsidP="00577B7D">
      <w:pPr>
        <w:rPr>
          <w:b/>
          <w:sz w:val="24"/>
        </w:rPr>
      </w:pPr>
      <w:r w:rsidRPr="0029243C">
        <w:rPr>
          <w:rFonts w:hint="eastAsia"/>
          <w:b/>
          <w:sz w:val="24"/>
        </w:rPr>
        <w:t>Now</w:t>
      </w:r>
      <w:r w:rsidRPr="0029243C">
        <w:rPr>
          <w:b/>
          <w:sz w:val="24"/>
        </w:rPr>
        <w:t xml:space="preserve"> listen to part of a lecture on the topic you just read about.</w:t>
      </w:r>
    </w:p>
    <w:p w:rsidR="00577B7D" w:rsidRDefault="00577B7D" w:rsidP="00577B7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0"/>
      </w:tblGrid>
      <w:tr w:rsidR="00577B7D" w:rsidTr="00C84F5E">
        <w:tc>
          <w:tcPr>
            <w:tcW w:w="8522" w:type="dxa"/>
            <w:shd w:val="clear" w:color="auto" w:fill="auto"/>
          </w:tcPr>
          <w:p w:rsidR="00577B7D" w:rsidRPr="00334F12" w:rsidRDefault="00577B7D" w:rsidP="00C84F5E">
            <w:pPr>
              <w:rPr>
                <w:sz w:val="24"/>
              </w:rPr>
            </w:pPr>
            <w:r w:rsidRPr="00334F12">
              <w:rPr>
                <w:rFonts w:hint="eastAsia"/>
                <w:sz w:val="24"/>
              </w:rPr>
              <w:t xml:space="preserve">You have </w:t>
            </w:r>
            <w:r w:rsidR="00850325">
              <w:rPr>
                <w:b/>
                <w:i/>
                <w:sz w:val="24"/>
              </w:rPr>
              <w:t>25</w:t>
            </w:r>
            <w:r w:rsidRPr="00334F12">
              <w:rPr>
                <w:b/>
                <w:i/>
                <w:sz w:val="24"/>
              </w:rPr>
              <w:t xml:space="preserve"> minutes</w:t>
            </w:r>
            <w:r w:rsidRPr="00334F12">
              <w:rPr>
                <w:sz w:val="24"/>
              </w:rPr>
              <w:t xml:space="preserve"> to plan and write your response. Your response will be judged on the basis of the quality of your writing and on how well your response presents the points in the lecture and their relationship to the reading passage. Typically, an effective response will be </w:t>
            </w:r>
            <w:r w:rsidRPr="00334F12">
              <w:rPr>
                <w:b/>
                <w:i/>
                <w:sz w:val="24"/>
              </w:rPr>
              <w:t>150-225 words</w:t>
            </w:r>
            <w:r w:rsidRPr="00334F12">
              <w:rPr>
                <w:sz w:val="24"/>
              </w:rPr>
              <w:t>.</w:t>
            </w:r>
          </w:p>
        </w:tc>
      </w:tr>
    </w:tbl>
    <w:p w:rsidR="00577B7D" w:rsidRDefault="00577B7D" w:rsidP="00577B7D"/>
    <w:p w:rsidR="00577B7D" w:rsidRPr="0029243C" w:rsidRDefault="00577B7D" w:rsidP="00577B7D">
      <w:pPr>
        <w:rPr>
          <w:b/>
          <w:sz w:val="24"/>
        </w:rPr>
      </w:pPr>
      <w:r w:rsidRPr="0029243C">
        <w:rPr>
          <w:b/>
          <w:sz w:val="24"/>
        </w:rPr>
        <w:t>Summarize the points made in the lecture you just heard, explaining how they cast doubt on points made in the reading.</w:t>
      </w:r>
    </w:p>
    <w:p w:rsidR="00577B7D" w:rsidRDefault="00577B7D" w:rsidP="00577B7D"/>
    <w:p w:rsidR="00577B7D" w:rsidRDefault="00577B7D" w:rsidP="00577B7D"/>
    <w:p w:rsidR="00577B7D" w:rsidRDefault="00577B7D" w:rsidP="00F23A9F">
      <w:pPr>
        <w:rPr>
          <w:b/>
          <w:sz w:val="24"/>
        </w:rPr>
      </w:pPr>
      <w:r>
        <w:br w:type="page"/>
      </w:r>
      <w:bookmarkStart w:id="0" w:name="_GoBack"/>
      <w:bookmarkEnd w:id="0"/>
      <w:r>
        <w:rPr>
          <w:rFonts w:hint="eastAsia"/>
          <w:sz w:val="24"/>
        </w:rPr>
        <w:lastRenderedPageBreak/>
        <w:t xml:space="preserve"> </w:t>
      </w:r>
    </w:p>
    <w:p w:rsidR="000D4BEF" w:rsidRPr="000F5546" w:rsidRDefault="00577B7D" w:rsidP="00577B7D">
      <w:r>
        <w:rPr>
          <w:rFonts w:ascii="宋体" w:hAnsi="宋体"/>
          <w:b/>
          <w:bCs/>
          <w:kern w:val="0"/>
          <w:sz w:val="36"/>
        </w:rPr>
        <w:br w:type="page"/>
      </w:r>
    </w:p>
    <w:sectPr w:rsidR="000D4BEF" w:rsidRPr="000F5546" w:rsidSect="00D93A31">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E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546"/>
    <w:rsid w:val="000F5546"/>
    <w:rsid w:val="00577B7D"/>
    <w:rsid w:val="00850325"/>
    <w:rsid w:val="00886512"/>
    <w:rsid w:val="008C7ABD"/>
    <w:rsid w:val="00D93A31"/>
    <w:rsid w:val="00F23A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15:docId w15:val="{452354D1-CD92-2448-B12B-EA723C979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rsid w:val="000F5546"/>
    <w:pPr>
      <w:widowControl w:val="0"/>
      <w:jc w:val="both"/>
    </w:pPr>
    <w:rPr>
      <w:rFonts w:ascii="Times New Roman" w:eastAsia="宋体" w:hAnsi="Times New Roman" w:cs="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Zhanhong Shi</dc:creator>
  <cp:keywords/>
  <dc:description/>
  <cp:lastModifiedBy>Zhanhong Shi</cp:lastModifiedBy>
  <cp:revision>5</cp:revision>
  <dcterms:created xsi:type="dcterms:W3CDTF">2020-04-13T09:59:00Z</dcterms:created>
  <dcterms:modified xsi:type="dcterms:W3CDTF">2020-04-14T05:09:00Z</dcterms:modified>
</cp:coreProperties>
</file>