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0A96" w14:textId="77777777" w:rsidR="00A85D3A" w:rsidRPr="00A85D3A" w:rsidRDefault="00A85D3A" w:rsidP="00A85D3A">
      <w:pPr>
        <w:rPr>
          <w:b/>
          <w:bCs/>
        </w:rPr>
      </w:pPr>
      <w:r w:rsidRPr="00A85D3A">
        <w:rPr>
          <w:b/>
          <w:bCs/>
        </w:rPr>
        <w:t>PHASE 1: PRE-ML FEATURE ANALYSIS</w:t>
      </w:r>
    </w:p>
    <w:p w14:paraId="51AD1773" w14:textId="77777777" w:rsidR="00A85D3A" w:rsidRPr="00A85D3A" w:rsidRDefault="00A85D3A" w:rsidP="00A85D3A">
      <w:pPr>
        <w:rPr>
          <w:b/>
          <w:bCs/>
        </w:rPr>
      </w:pPr>
      <w:r w:rsidRPr="00A85D3A">
        <w:rPr>
          <w:b/>
          <w:bCs/>
        </w:rPr>
        <w:t>Configurations Analyzed:</w:t>
      </w:r>
    </w:p>
    <w:p w14:paraId="7EDC45FE" w14:textId="5912F871" w:rsidR="00A85D3A" w:rsidRDefault="00A85D3A" w:rsidP="00A85D3A">
      <w:pPr>
        <w:rPr>
          <w:b/>
          <w:bCs/>
        </w:rPr>
      </w:pPr>
      <w:r w:rsidRPr="00A85D3A">
        <w:rPr>
          <w:b/>
          <w:bCs/>
        </w:rPr>
        <w:t xml:space="preserve"> Full Gait (6s) - 0%, 25%, 50% overlap (Best overall) </w:t>
      </w:r>
    </w:p>
    <w:p w14:paraId="78697363" w14:textId="24472995" w:rsidR="00A85D3A" w:rsidRPr="00A85D3A" w:rsidRDefault="00A85D3A" w:rsidP="00A85D3A">
      <w:pPr>
        <w:rPr>
          <w:b/>
          <w:bCs/>
        </w:rPr>
      </w:pPr>
      <w:r w:rsidRPr="00A85D3A">
        <w:rPr>
          <w:b/>
          <w:bCs/>
        </w:rPr>
        <w:t xml:space="preserve"> U-Turn Event (3s) - 0%, 25%, 50% overlap (Best Neuro detection)</w:t>
      </w:r>
      <w:r w:rsidRPr="00A85D3A">
        <w:rPr>
          <w:b/>
          <w:bCs/>
        </w:rPr>
        <w:br/>
        <w:t xml:space="preserve"> Post U-Turn (6s) - 0%, 25%, 50% overlap (Balanced performance)</w:t>
      </w:r>
    </w:p>
    <w:p w14:paraId="73DF49EF" w14:textId="64A1F6A3" w:rsidR="00A85D3A" w:rsidRDefault="00A85D3A" w:rsidP="00A85D3A">
      <w:pPr>
        <w:rPr>
          <w:b/>
          <w:bCs/>
        </w:rPr>
      </w:pPr>
      <w:r w:rsidRPr="00A85D3A">
        <w:rPr>
          <w:b/>
          <w:bCs/>
        </w:rPr>
        <w:t>P</w:t>
      </w:r>
      <w:r>
        <w:rPr>
          <w:b/>
          <w:bCs/>
        </w:rPr>
        <w:t>re</w:t>
      </w:r>
      <w:r w:rsidRPr="00A85D3A">
        <w:rPr>
          <w:b/>
          <w:bCs/>
        </w:rPr>
        <w:t xml:space="preserve"> U-Turn (6s) - 0%, 25%, 50% overlap (Balanced performance)</w:t>
      </w:r>
    </w:p>
    <w:p w14:paraId="1FF4F704" w14:textId="60A9F9C1" w:rsidR="00A85D3A" w:rsidRPr="00A85D3A" w:rsidRDefault="00A85D3A" w:rsidP="00A85D3A">
      <w:pPr>
        <w:rPr>
          <w:b/>
          <w:bCs/>
        </w:rPr>
      </w:pPr>
      <w:r w:rsidRPr="00A85D3A">
        <w:rPr>
          <w:b/>
          <w:bCs/>
        </w:rPr>
        <w:t>Analysis Components (10 Steps per Configuration):</w:t>
      </w:r>
    </w:p>
    <w:p w14:paraId="13B52322" w14:textId="77777777" w:rsidR="00A85D3A" w:rsidRPr="00A85D3A" w:rsidRDefault="00A85D3A" w:rsidP="00A85D3A">
      <w:pPr>
        <w:rPr>
          <w:b/>
          <w:bCs/>
        </w:rPr>
      </w:pPr>
      <w:r w:rsidRPr="00A85D3A">
        <w:rPr>
          <w:b/>
          <w:bCs/>
        </w:rPr>
        <w:t>Statistical Tests:</w:t>
      </w:r>
    </w:p>
    <w:p w14:paraId="27117830" w14:textId="77777777" w:rsidR="00A85D3A" w:rsidRPr="00A85D3A" w:rsidRDefault="00A85D3A" w:rsidP="00A85D3A">
      <w:pPr>
        <w:numPr>
          <w:ilvl w:val="0"/>
          <w:numId w:val="1"/>
        </w:numPr>
      </w:pPr>
      <w:r w:rsidRPr="00A85D3A">
        <w:rPr>
          <w:b/>
          <w:bCs/>
        </w:rPr>
        <w:t>Descriptive Statistics</w:t>
      </w:r>
      <w:r w:rsidRPr="00A85D3A">
        <w:t xml:space="preserve"> </w:t>
      </w:r>
    </w:p>
    <w:p w14:paraId="643CA30D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Mean, Std, Min, Max, Median</w:t>
      </w:r>
    </w:p>
    <w:p w14:paraId="05480CDB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Per-class breakdown (Healthy, Neuro, Ortho)</w:t>
      </w:r>
    </w:p>
    <w:p w14:paraId="3821ECF3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Sample sizes per class</w:t>
      </w:r>
    </w:p>
    <w:p w14:paraId="088BF362" w14:textId="77777777" w:rsidR="00A85D3A" w:rsidRPr="00A85D3A" w:rsidRDefault="00A85D3A" w:rsidP="00A85D3A">
      <w:pPr>
        <w:numPr>
          <w:ilvl w:val="0"/>
          <w:numId w:val="1"/>
        </w:numPr>
      </w:pPr>
      <w:r w:rsidRPr="00A85D3A">
        <w:rPr>
          <w:b/>
          <w:bCs/>
        </w:rPr>
        <w:t>Normality Tests (Shapiro-Wilk)</w:t>
      </w:r>
      <w:r w:rsidRPr="00A85D3A">
        <w:t xml:space="preserve"> </w:t>
      </w:r>
    </w:p>
    <w:p w14:paraId="7C04A68D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Tests if features follow normal distribution</w:t>
      </w:r>
    </w:p>
    <w:p w14:paraId="59767904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Per class analysis</w:t>
      </w:r>
    </w:p>
    <w:p w14:paraId="310D69CB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Identifies which features need non-parametric tests</w:t>
      </w:r>
    </w:p>
    <w:p w14:paraId="6AA05454" w14:textId="77777777" w:rsidR="00A85D3A" w:rsidRPr="00A85D3A" w:rsidRDefault="00A85D3A" w:rsidP="00A85D3A">
      <w:pPr>
        <w:numPr>
          <w:ilvl w:val="0"/>
          <w:numId w:val="1"/>
        </w:numPr>
      </w:pPr>
      <w:r w:rsidRPr="00A85D3A">
        <w:rPr>
          <w:b/>
          <w:bCs/>
        </w:rPr>
        <w:t>Variance Homogeneity (Levene's Test)</w:t>
      </w:r>
      <w:r w:rsidRPr="00A85D3A">
        <w:t xml:space="preserve"> </w:t>
      </w:r>
    </w:p>
    <w:p w14:paraId="23D01493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Tests if variance is equal across classes</w:t>
      </w:r>
    </w:p>
    <w:p w14:paraId="00B22120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Important for parametric tests</w:t>
      </w:r>
    </w:p>
    <w:p w14:paraId="4CAD744F" w14:textId="77777777" w:rsidR="00A85D3A" w:rsidRPr="00A85D3A" w:rsidRDefault="00A85D3A" w:rsidP="00A85D3A">
      <w:pPr>
        <w:numPr>
          <w:ilvl w:val="0"/>
          <w:numId w:val="1"/>
        </w:numPr>
      </w:pPr>
      <w:r w:rsidRPr="00A85D3A">
        <w:rPr>
          <w:b/>
          <w:bCs/>
        </w:rPr>
        <w:t>Kruskal-Wallis H-Test</w:t>
      </w:r>
      <w:r w:rsidRPr="00A85D3A">
        <w:t xml:space="preserve"> </w:t>
      </w:r>
    </w:p>
    <w:p w14:paraId="3553D092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Non-parametric test for class differences</w:t>
      </w:r>
    </w:p>
    <w:p w14:paraId="6B75361F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Calculates effect size (eta-squared)</w:t>
      </w:r>
    </w:p>
    <w:p w14:paraId="0AAA2F3D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Ranks features by discriminative power</w:t>
      </w:r>
    </w:p>
    <w:p w14:paraId="3DE2E0E5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rPr>
          <w:b/>
          <w:bCs/>
        </w:rPr>
        <w:t>KEY OUTPUT</w:t>
      </w:r>
      <w:r w:rsidRPr="00A85D3A">
        <w:t>: Features ranked by how well they separate classes</w:t>
      </w:r>
    </w:p>
    <w:p w14:paraId="43DA91B3" w14:textId="77777777" w:rsidR="00A85D3A" w:rsidRPr="00A85D3A" w:rsidRDefault="00A85D3A" w:rsidP="00A85D3A">
      <w:pPr>
        <w:numPr>
          <w:ilvl w:val="0"/>
          <w:numId w:val="1"/>
        </w:numPr>
      </w:pPr>
      <w:r w:rsidRPr="00A85D3A">
        <w:rPr>
          <w:b/>
          <w:bCs/>
        </w:rPr>
        <w:t>Pairwise Effect Sizes (Cohen's d)</w:t>
      </w:r>
      <w:r w:rsidRPr="00A85D3A">
        <w:t xml:space="preserve"> </w:t>
      </w:r>
    </w:p>
    <w:p w14:paraId="33145812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Healthy vs Neuro</w:t>
      </w:r>
    </w:p>
    <w:p w14:paraId="2E836E6D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lastRenderedPageBreak/>
        <w:t>Healthy vs Ortho</w:t>
      </w:r>
    </w:p>
    <w:p w14:paraId="033014CE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Neuro vs Ortho</w:t>
      </w:r>
    </w:p>
    <w:p w14:paraId="669AE811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Interprets effect (Small/Medium/Large)</w:t>
      </w:r>
    </w:p>
    <w:p w14:paraId="5FC5CE16" w14:textId="77777777" w:rsidR="00A85D3A" w:rsidRPr="00A85D3A" w:rsidRDefault="00A85D3A" w:rsidP="00A85D3A">
      <w:pPr>
        <w:numPr>
          <w:ilvl w:val="0"/>
          <w:numId w:val="1"/>
        </w:numPr>
      </w:pPr>
      <w:r w:rsidRPr="00A85D3A">
        <w:rPr>
          <w:b/>
          <w:bCs/>
        </w:rPr>
        <w:t>Correlation Analysis</w:t>
      </w:r>
      <w:r w:rsidRPr="00A85D3A">
        <w:t xml:space="preserve"> </w:t>
      </w:r>
    </w:p>
    <w:p w14:paraId="428000C7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Within-sensor correlations (e.g., all HE features)</w:t>
      </w:r>
    </w:p>
    <w:p w14:paraId="43AAA384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Cross-sensor correlations (HE vs LB vs LF vs RF)</w:t>
      </w:r>
    </w:p>
    <w:p w14:paraId="044FD4E6" w14:textId="77777777" w:rsidR="00A85D3A" w:rsidRPr="00A85D3A" w:rsidRDefault="00A85D3A" w:rsidP="00A85D3A">
      <w:pPr>
        <w:numPr>
          <w:ilvl w:val="1"/>
          <w:numId w:val="1"/>
        </w:numPr>
      </w:pPr>
      <w:r w:rsidRPr="00A85D3A">
        <w:t>Identifies redundant features (|r| &gt; 0.9)</w:t>
      </w:r>
    </w:p>
    <w:p w14:paraId="05A73C26" w14:textId="77777777" w:rsidR="00A85D3A" w:rsidRPr="00A85D3A" w:rsidRDefault="00A85D3A" w:rsidP="00A85D3A">
      <w:r w:rsidRPr="00A85D3A">
        <w:pict w14:anchorId="25073124">
          <v:rect id="_x0000_i1031" style="width:0;height:1.5pt" o:hralign="center" o:hrstd="t" o:hr="t" fillcolor="#a0a0a0" stroked="f"/>
        </w:pict>
      </w:r>
    </w:p>
    <w:p w14:paraId="7BBB20F1" w14:textId="77777777" w:rsidR="00A85D3A" w:rsidRPr="00A85D3A" w:rsidRDefault="00A85D3A" w:rsidP="00A85D3A">
      <w:pPr>
        <w:rPr>
          <w:b/>
          <w:bCs/>
        </w:rPr>
      </w:pPr>
      <w:r w:rsidRPr="00A85D3A">
        <w:rPr>
          <w:b/>
          <w:bCs/>
        </w:rPr>
        <w:t>Visualizations (Publication-Ready):</w:t>
      </w:r>
    </w:p>
    <w:p w14:paraId="54EBC505" w14:textId="77777777" w:rsidR="00A85D3A" w:rsidRPr="00A85D3A" w:rsidRDefault="00A85D3A" w:rsidP="00A85D3A">
      <w:pPr>
        <w:numPr>
          <w:ilvl w:val="0"/>
          <w:numId w:val="2"/>
        </w:numPr>
      </w:pPr>
      <w:r w:rsidRPr="00A85D3A">
        <w:rPr>
          <w:b/>
          <w:bCs/>
        </w:rPr>
        <w:t>Box Plots</w:t>
      </w:r>
      <w:r w:rsidRPr="00A85D3A">
        <w:t xml:space="preserve"> (Top 12 features) </w:t>
      </w:r>
    </w:p>
    <w:p w14:paraId="73F23A3D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Shows median, quartiles, outliers</w:t>
      </w:r>
    </w:p>
    <w:p w14:paraId="2EB125CE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Color-coded by class</w:t>
      </w:r>
    </w:p>
    <w:p w14:paraId="5D041C30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Font size: 12-14pt ✓</w:t>
      </w:r>
    </w:p>
    <w:p w14:paraId="01BA3ACD" w14:textId="77777777" w:rsidR="00A85D3A" w:rsidRPr="00A85D3A" w:rsidRDefault="00A85D3A" w:rsidP="00A85D3A">
      <w:pPr>
        <w:numPr>
          <w:ilvl w:val="0"/>
          <w:numId w:val="2"/>
        </w:numPr>
      </w:pPr>
      <w:r w:rsidRPr="00A85D3A">
        <w:rPr>
          <w:b/>
          <w:bCs/>
        </w:rPr>
        <w:t>Violin Plots</w:t>
      </w:r>
      <w:r w:rsidRPr="00A85D3A">
        <w:t xml:space="preserve"> (Top 12 features) </w:t>
      </w:r>
    </w:p>
    <w:p w14:paraId="606E8A63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Shows full distribution shape</w:t>
      </w:r>
    </w:p>
    <w:p w14:paraId="0BBFCF7D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Better than box plots for seeing bimodal distributions</w:t>
      </w:r>
    </w:p>
    <w:p w14:paraId="58879885" w14:textId="77777777" w:rsidR="00A85D3A" w:rsidRPr="00A85D3A" w:rsidRDefault="00A85D3A" w:rsidP="00A85D3A">
      <w:pPr>
        <w:numPr>
          <w:ilvl w:val="0"/>
          <w:numId w:val="2"/>
        </w:numPr>
      </w:pPr>
      <w:r w:rsidRPr="00A85D3A">
        <w:rPr>
          <w:b/>
          <w:bCs/>
        </w:rPr>
        <w:t>Correlation Heatmap</w:t>
      </w:r>
      <w:r w:rsidRPr="00A85D3A">
        <w:t xml:space="preserve"> (Top 50 features) </w:t>
      </w:r>
    </w:p>
    <w:p w14:paraId="64F3034D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Red/Blue color scale</w:t>
      </w:r>
    </w:p>
    <w:p w14:paraId="59D28AC5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Identifies feature clusters</w:t>
      </w:r>
    </w:p>
    <w:p w14:paraId="7D2293AF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Font size: 12-14pt ✓</w:t>
      </w:r>
    </w:p>
    <w:p w14:paraId="3288A4E6" w14:textId="77777777" w:rsidR="00A85D3A" w:rsidRPr="00A85D3A" w:rsidRDefault="00A85D3A" w:rsidP="00A85D3A">
      <w:pPr>
        <w:numPr>
          <w:ilvl w:val="0"/>
          <w:numId w:val="2"/>
        </w:numPr>
      </w:pPr>
      <w:r w:rsidRPr="00A85D3A">
        <w:rPr>
          <w:b/>
          <w:bCs/>
        </w:rPr>
        <w:t>Sensor Contribution Pie Chart</w:t>
      </w:r>
      <w:r w:rsidRPr="00A85D3A">
        <w:t xml:space="preserve"> </w:t>
      </w:r>
    </w:p>
    <w:p w14:paraId="3F2ADD01" w14:textId="77777777" w:rsidR="00A85D3A" w:rsidRPr="00A85D3A" w:rsidRDefault="00A85D3A" w:rsidP="00A85D3A">
      <w:pPr>
        <w:numPr>
          <w:ilvl w:val="1"/>
          <w:numId w:val="2"/>
        </w:numPr>
      </w:pPr>
      <w:r w:rsidRPr="00A85D3A">
        <w:t>Shows % of features from each sensor (HE, LB, LF, RF)</w:t>
      </w:r>
    </w:p>
    <w:p w14:paraId="2596DAE8" w14:textId="77777777" w:rsidR="00986224" w:rsidRDefault="00986224"/>
    <w:sectPr w:rsidR="00986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11398"/>
    <w:multiLevelType w:val="multilevel"/>
    <w:tmpl w:val="E6584F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E615F"/>
    <w:multiLevelType w:val="multilevel"/>
    <w:tmpl w:val="7A82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817532">
    <w:abstractNumId w:val="1"/>
  </w:num>
  <w:num w:numId="2" w16cid:durableId="46196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7D"/>
    <w:rsid w:val="0058107D"/>
    <w:rsid w:val="006C11CC"/>
    <w:rsid w:val="00986224"/>
    <w:rsid w:val="00A11413"/>
    <w:rsid w:val="00A270E8"/>
    <w:rsid w:val="00A8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5D67"/>
  <w15:chartTrackingRefBased/>
  <w15:docId w15:val="{40018D4F-1912-4193-9081-18EDE685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Habib Farweh</dc:creator>
  <cp:keywords/>
  <dc:description/>
  <cp:lastModifiedBy>Fatema Habib Farweh</cp:lastModifiedBy>
  <cp:revision>2</cp:revision>
  <dcterms:created xsi:type="dcterms:W3CDTF">2026-04-11T01:42:00Z</dcterms:created>
  <dcterms:modified xsi:type="dcterms:W3CDTF">2026-04-11T01:45:00Z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b3b39471-6131-4281-a127-2b337c24df70</vt:lpwstr>
  </property>
</Properties>
</file>