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4EE0" w14:textId="77777777" w:rsidR="0053689A" w:rsidRDefault="0053689A" w:rsidP="006D77D5">
      <w:r w:rsidRPr="0053689A">
        <w:t xml:space="preserve">For our project, we also designed an </w:t>
      </w:r>
      <w:r w:rsidRPr="00990A85">
        <w:rPr>
          <w:b/>
          <w:bCs/>
        </w:rPr>
        <w:t>alternative robotic arm solution</w:t>
      </w:r>
      <w:r w:rsidRPr="0053689A">
        <w:t>. This design features a robotic arm capable of pulling the robot forward. While it offers greater flexibility as an advantage, it comes with notable drawbacks: limited output force and low positioning accuracy due to the constraints of Lego building blocks. Ultimately, this solution failed to meet the practical operational requirements.</w:t>
      </w:r>
    </w:p>
    <w:p w14:paraId="03E5BFDA" w14:textId="77777777" w:rsidR="0053689A" w:rsidRDefault="0053689A" w:rsidP="006D77D5"/>
    <w:p w14:paraId="731B76AC" w14:textId="77777777" w:rsidR="00DD6EA5" w:rsidRDefault="00DD6EA5" w:rsidP="006D77D5"/>
    <w:p w14:paraId="68FE74E3" w14:textId="77777777" w:rsidR="00DD6EA5" w:rsidRDefault="00DD6EA5" w:rsidP="006D77D5">
      <w:pPr>
        <w:rPr>
          <w:rFonts w:hint="eastAsia"/>
        </w:rPr>
      </w:pPr>
    </w:p>
    <w:p w14:paraId="72D72991" w14:textId="3968C8A2" w:rsidR="006D77D5" w:rsidRPr="006D77D5" w:rsidRDefault="006D77D5" w:rsidP="006D77D5">
      <w:r w:rsidRPr="006D77D5">
        <w:t xml:space="preserve">We start from the planar, or two-dimensional, case. In this setup, the arm is modeled as a two-link manipulator with lengths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D77D5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D77D5">
        <w:t xml:space="preserve">. We define two key angles, </w:t>
      </w:r>
      <m:oMath>
        <m:r>
          <w:rPr>
            <w:rFonts w:ascii="Cambria Math" w:hAnsi="Cambria Math"/>
          </w:rPr>
          <m:t>α</m:t>
        </m:r>
      </m:oMath>
      <w:r w:rsidRPr="006D77D5">
        <w:t xml:space="preserve">and </w:t>
      </w:r>
      <m:oMath>
        <m:r>
          <w:rPr>
            <w:rFonts w:ascii="Cambria Math" w:hAnsi="Cambria Math"/>
          </w:rPr>
          <m:t>β</m:t>
        </m:r>
      </m:oMath>
      <w:r w:rsidRPr="006D77D5">
        <w:t>, which determine the configuration of the arm.</w:t>
      </w:r>
    </w:p>
    <w:p w14:paraId="43628401" w14:textId="01C89FA2" w:rsidR="006D77D5" w:rsidRPr="006D77D5" w:rsidRDefault="006D77D5" w:rsidP="006D77D5">
      <w:r w:rsidRPr="006D77D5">
        <w:t xml:space="preserve">Using forward kinematics, we can compute the end-effector position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6D77D5">
        <w:t xml:space="preserve">from these angles. More importantly, for control, we solve the inverse kinematics problem: given a target position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6D77D5">
        <w:t xml:space="preserve">, we compute the required joint angles </w:t>
      </w:r>
      <m:oMath>
        <m:r>
          <w:rPr>
            <w:rFonts w:ascii="Cambria Math" w:hAnsi="Cambria Math"/>
          </w:rPr>
          <m:t>α</m:t>
        </m:r>
      </m:oMath>
      <w:r w:rsidRPr="006D77D5">
        <w:t xml:space="preserve">and </w:t>
      </w:r>
      <m:oMath>
        <m:r>
          <w:rPr>
            <w:rFonts w:ascii="Cambria Math" w:hAnsi="Cambria Math"/>
          </w:rPr>
          <m:t>β</m:t>
        </m:r>
      </m:oMath>
      <w:r w:rsidRPr="006D77D5">
        <w:t>. This allows the system to automatically adjust the servo motors and move the end-effector to any reachable point in the plane.</w:t>
      </w:r>
    </w:p>
    <w:p w14:paraId="356EFC98" w14:textId="77777777" w:rsidR="006D77D5" w:rsidRPr="006D77D5" w:rsidRDefault="006D77D5" w:rsidP="006D77D5">
      <w:r w:rsidRPr="006D77D5">
        <w:t>Once the planar control is established, we extend the system to three-dimensional space. The key idea is that the arm itself still operates in a plane, but we add an additional degree of freedom: rotation around the vertical axis.</w:t>
      </w:r>
    </w:p>
    <w:p w14:paraId="7DDD3213" w14:textId="6A951789" w:rsidR="006D77D5" w:rsidRPr="006D77D5" w:rsidRDefault="006D77D5" w:rsidP="006D77D5">
      <w:r w:rsidRPr="006D77D5">
        <w:t xml:space="preserve">To handle this, we introduce a cylindrical coordinate representation. Instead of directly controlling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6D77D5">
        <w:t xml:space="preserve">, we convert it into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  <m:e>
            <m:r>
              <w:rPr>
                <w:rFonts w:ascii="Cambria Math" w:hAnsi="Cambria Math"/>
              </w:rPr>
              <m:t>θ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6D77D5">
        <w:t xml:space="preserve">, where </w:t>
      </w:r>
      <m:oMath>
        <m:r>
          <w:rPr>
            <w:rFonts w:ascii="Cambria Math" w:hAnsi="Cambria Math"/>
          </w:rPr>
          <m:t>ρ=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6D77D5">
        <w:t xml:space="preserve">and </w:t>
      </w:r>
      <m:oMath>
        <m:r>
          <w:rPr>
            <w:rFonts w:ascii="Cambria Math" w:hAnsi="Cambria Math"/>
          </w:rPr>
          <m:t>θ=</m:t>
        </m:r>
        <m:r>
          <m:rPr>
            <m:nor/>
          </m:rPr>
          <m:t>atan2</m:t>
        </m:r>
        <m:r>
          <w:rPr>
            <w:rFonts w:ascii="Cambria Math" w:hAnsi="Cambria Math"/>
          </w:rPr>
          <m:t>(y,x)</m:t>
        </m:r>
      </m:oMath>
      <w:r w:rsidRPr="006D77D5">
        <w:t xml:space="preserve">. The angle </w:t>
      </w:r>
      <m:oMath>
        <m:r>
          <w:rPr>
            <w:rFonts w:ascii="Cambria Math" w:hAnsi="Cambria Math"/>
          </w:rPr>
          <m:t>θ</m:t>
        </m:r>
      </m:oMath>
      <w:r w:rsidRPr="006D77D5">
        <w:t>is directly assigned to the base servo, which rotates the entire arm.</w:t>
      </w:r>
    </w:p>
    <w:p w14:paraId="29D70175" w14:textId="059B9009" w:rsidR="006D77D5" w:rsidRPr="006D77D5" w:rsidRDefault="006D77D5" w:rsidP="006D77D5">
      <w:r w:rsidRPr="006D77D5">
        <w:t xml:space="preserve">Then, the remaining problem becomes a planar one again: we use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6D77D5">
        <w:t xml:space="preserve">as inputs to the same inverse kinematics we derived earlier to compute </w:t>
      </w:r>
      <m:oMath>
        <m:r>
          <w:rPr>
            <w:rFonts w:ascii="Cambria Math" w:hAnsi="Cambria Math"/>
          </w:rPr>
          <m:t>α</m:t>
        </m:r>
      </m:oMath>
      <w:r w:rsidRPr="006D77D5">
        <w:t xml:space="preserve">and </w:t>
      </w:r>
      <m:oMath>
        <m:r>
          <w:rPr>
            <w:rFonts w:ascii="Cambria Math" w:hAnsi="Cambria Math"/>
          </w:rPr>
          <m:t>β</m:t>
        </m:r>
      </m:oMath>
      <w:r w:rsidRPr="006D77D5">
        <w:t>.</w:t>
      </w:r>
    </w:p>
    <w:p w14:paraId="385FB767" w14:textId="706B495E" w:rsidR="006D77D5" w:rsidRPr="006D77D5" w:rsidRDefault="006D77D5" w:rsidP="006D77D5">
      <w:r w:rsidRPr="006D77D5">
        <w:t xml:space="preserve">So overall, the control pipeline is: we input a Cartesian position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6D77D5">
        <w:t xml:space="preserve">, convert it into cylindrical coordinates, and then map it into servo angles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β</m:t>
            </m:r>
          </m:e>
        </m:d>
      </m:oMath>
      <w:r w:rsidRPr="006D77D5">
        <w:t>. This allows the robotic arm to reach any point in three-dimensional space efficiently.</w:t>
      </w:r>
    </w:p>
    <w:p w14:paraId="50E53B14" w14:textId="77777777" w:rsidR="008E6DAA" w:rsidRDefault="008E6DAA"/>
    <w:p w14:paraId="48A4FF15" w14:textId="77777777" w:rsidR="009F75AF" w:rsidRDefault="009F75AF"/>
    <w:p w14:paraId="6D6EE68B" w14:textId="77777777" w:rsidR="009F75AF" w:rsidRDefault="009F75AF"/>
    <w:p w14:paraId="60B64B30" w14:textId="77777777" w:rsidR="009F75AF" w:rsidRDefault="009F75AF"/>
    <w:p w14:paraId="55E7008E" w14:textId="77777777" w:rsidR="009F75AF" w:rsidRPr="009F75AF" w:rsidRDefault="009F75AF" w:rsidP="009F75AF">
      <w:r w:rsidRPr="009F75AF">
        <w:t>Next, I will briefly introduce the communication between the high-level controller and the Arduino.</w:t>
      </w:r>
    </w:p>
    <w:p w14:paraId="1A0D3535" w14:textId="77777777" w:rsidR="009F75AF" w:rsidRPr="009F75AF" w:rsidRDefault="009F75AF" w:rsidP="009F75AF">
      <w:r w:rsidRPr="009F75AF">
        <w:t>We use a UART serial interface to transmit control commands.</w:t>
      </w:r>
      <w:r w:rsidRPr="009F75AF">
        <w:br/>
        <w:t>On the high-level side, either MATLAB or Python sends four parameters, which are floating-point values representing the target position and an additional control parameter.</w:t>
      </w:r>
    </w:p>
    <w:p w14:paraId="07BF0222" w14:textId="77777777" w:rsidR="009F75AF" w:rsidRPr="009F75AF" w:rsidRDefault="009F75AF" w:rsidP="009F75AF">
      <w:r w:rsidRPr="009F75AF">
        <w:t>To ensure reliable communication, we designed a simple but robust communication protocol.</w:t>
      </w:r>
      <w:r w:rsidRPr="009F75AF">
        <w:br/>
      </w:r>
      <w:r w:rsidRPr="009F75AF">
        <w:lastRenderedPageBreak/>
        <w:t>Each data packet includes clear start and end markers, so that the Arduino can correctly identify and parse each message.</w:t>
      </w:r>
    </w:p>
    <w:p w14:paraId="45C17797" w14:textId="77777777" w:rsidR="009F75AF" w:rsidRPr="009F75AF" w:rsidRDefault="009F75AF" w:rsidP="009F75AF">
      <w:r w:rsidRPr="009F75AF">
        <w:t>Another important point is that we use fixed-width formatting for the floating-point numbers.</w:t>
      </w:r>
      <w:r w:rsidRPr="009F75AF">
        <w:br/>
        <w:t>This ensures that each parameter has a consistent length, which greatly reduces parsing errors during transmission.</w:t>
      </w:r>
    </w:p>
    <w:p w14:paraId="2A15C043" w14:textId="77777777" w:rsidR="009F75AF" w:rsidRPr="009F75AF" w:rsidRDefault="009F75AF" w:rsidP="009F75AF">
      <w:r w:rsidRPr="009F75AF">
        <w:t>During development, we found that without these design choices, the system would occasionally misread data or produce unstable behavior.</w:t>
      </w:r>
      <w:r w:rsidRPr="009F75AF">
        <w:br/>
        <w:t>After refining the protocol, the communication becomes very stable, and we can achieve almost error-free data transmission.</w:t>
      </w:r>
    </w:p>
    <w:p w14:paraId="67475785" w14:textId="77777777" w:rsidR="009F75AF" w:rsidRPr="009F75AF" w:rsidRDefault="009F75AF">
      <w:pPr>
        <w:rPr>
          <w:rFonts w:hint="eastAsia"/>
        </w:rPr>
      </w:pPr>
    </w:p>
    <w:sectPr w:rsidR="009F75AF" w:rsidRPr="009F75AF" w:rsidSect="006D77D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C3"/>
    <w:rsid w:val="001810C3"/>
    <w:rsid w:val="0053689A"/>
    <w:rsid w:val="005C1DF9"/>
    <w:rsid w:val="00604AC4"/>
    <w:rsid w:val="006D77D5"/>
    <w:rsid w:val="008E6DAA"/>
    <w:rsid w:val="00990A85"/>
    <w:rsid w:val="009F75AF"/>
    <w:rsid w:val="00CD7682"/>
    <w:rsid w:val="00D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67A54"/>
  <w15:chartTrackingRefBased/>
  <w15:docId w15:val="{224220FC-B7A7-4E30-9433-F579B74C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0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0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0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0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0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0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0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0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10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0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0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10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10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10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10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10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0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10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10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0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0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10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1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维轲 刘</dc:creator>
  <cp:keywords/>
  <dc:description/>
  <cp:lastModifiedBy>维轲 刘</cp:lastModifiedBy>
  <cp:revision>13</cp:revision>
  <dcterms:created xsi:type="dcterms:W3CDTF">2026-04-28T20:28:00Z</dcterms:created>
  <dcterms:modified xsi:type="dcterms:W3CDTF">2026-04-28T20:39:00Z</dcterms:modified>
</cp:coreProperties>
</file>