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29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6" w:name="header-n13"/>
    <w:p>
      <w:pPr>
        <w:pStyle w:val="Heading1"/>
      </w:pPr>
      <w:r>
        <w:t xml:space="preserve">计网实验2</w:t>
      </w:r>
    </w:p>
    <w:p>
      <w:pPr>
        <w:pStyle w:val="FirstParagraph"/>
      </w:pPr>
      <w:r>
        <w:t xml:space="preserve">1）搭建Web服务器（自由选择系统），并制作简单的Web页面，包含简单文本信息（至少包含专业、学号、姓名）和自己的LOGO。（2）通过浏览器获取自己编写的Web页面，使用Wireshark捕获浏览器与Web服务器的交互过程，并进行简单的分析说明。（4）提交实验报告。</w:t>
      </w:r>
    </w:p>
    <w:p>
      <w:pPr>
        <w:pStyle w:val="BodyText"/>
      </w:pPr>
      <w:r>
        <w:t xml:space="preserve">(1) 功能实现：</w:t>
      </w:r>
    </w:p>
    <w:p>
      <w:pPr>
        <w:pStyle w:val="BodyText"/>
      </w:pPr>
      <w:r>
        <w:t xml:space="preserve">l Web服务器搭建、编写Web页面（提交HTML文档）（20分）</w:t>
      </w:r>
    </w:p>
    <w:p>
      <w:pPr>
        <w:pStyle w:val="BodyText"/>
      </w:pPr>
      <w:r>
        <w:t xml:space="preserve">l Wireshark捕获交互过程（提交捕获pcap文件）（20分）</w:t>
      </w:r>
    </w:p>
    <w:p>
      <w:pPr>
        <w:pStyle w:val="BodyText"/>
      </w:pPr>
      <w:r>
        <w:t xml:space="preserve">(2) 演示并讲解（30分）</w:t>
      </w:r>
    </w:p>
    <w:p>
      <w:pPr>
        <w:pStyle w:val="BodyText"/>
      </w:pPr>
      <w:r>
        <w:t xml:space="preserve">(3) 实验报告（30分）</w:t>
      </w:r>
    </w:p>
    <w:p>
      <w:pPr>
        <w:pStyle w:val="BodyText"/>
      </w:pPr>
    </w:p>
    <w:p>
      <w:pPr>
        <w:pStyle w:val="BodyText"/>
      </w:pPr>
      <w:r>
        <w:t xml:space="preserve">需要大家必须分析的是握手、http请求、挥手几个过程，其余可以自行扩展~</w:t>
      </w:r>
    </w:p>
    <w:p>
      <w:pPr>
        <w:pStyle w:val="BodyText"/>
      </w:pPr>
    </w:p>
    <w:p>
      <w:pPr>
        <w:pStyle w:val="BodyText"/>
      </w:pPr>
      <w:r>
        <w:t xml:space="preserve">实验准备：</w:t>
      </w:r>
    </w:p>
    <w:p>
      <w:pPr>
        <w:pStyle w:val="BodyText"/>
      </w:pPr>
      <w:r>
        <w:t xml:space="preserve">网页编写：</w:t>
      </w:r>
    </w:p>
    <w:p>
      <w:pPr>
        <w:pStyle w:val="BodyText"/>
      </w:pPr>
      <w:r>
        <w:t xml:space="preserve">编写html网页如下所示，包含个人信息文本及jpeg格式图片一张。</w:t>
      </w:r>
    </w:p>
    <w:p>
      <w:pPr>
        <w:pStyle w:val="SourceCode"/>
      </w:pPr>
      <w:r>
        <w:rPr>
          <w:rStyle w:val="DataTypeTok"/>
        </w:rPr>
        <w:t xml:space="preserve">&lt;!doctype </w:t>
      </w:r>
      <w:r>
        <w:rPr>
          <w:rStyle w:val="NormalTok"/>
        </w:rPr>
        <w:t xml:space="preserve">html</w:t>
      </w:r>
      <w:r>
        <w:rPr>
          <w:rStyle w:val="DataTypeTok"/>
        </w:rPr>
        <w:t xml:space="preserve">&gt;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&lt;html&gt;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&lt;head&gt;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&lt;meta</w:t>
      </w:r>
      <w:r>
        <w:rPr>
          <w:rStyle w:val="NormalTok"/>
        </w:rPr>
        <w:t xml:space="preserve"> </w:t>
      </w:r>
      <w:r>
        <w:rPr>
          <w:rStyle w:val="ErrorTok"/>
        </w:rPr>
        <w:t xml:space="preserve">charset</w:t>
      </w:r>
      <w:r>
        <w:rPr>
          <w:rStyle w:val="OtherTok"/>
        </w:rPr>
        <w:t xml:space="preserve">=</w:t>
      </w:r>
      <w:r>
        <w:rPr>
          <w:rStyle w:val="StringTok"/>
        </w:rPr>
        <w:t xml:space="preserve">'UTF-8'</w:t>
      </w:r>
      <w:r>
        <w:rPr>
          <w:rStyle w:val="KeywordTok"/>
        </w:rPr>
        <w:t xml:space="preserve">&gt;&lt;meta</w:t>
      </w:r>
      <w:r>
        <w:rPr>
          <w:rStyle w:val="NormalTok"/>
        </w:rPr>
        <w:t xml:space="preserve"> </w:t>
      </w:r>
      <w:r>
        <w:rPr>
          <w:rStyle w:val="ErrorTok"/>
        </w:rPr>
        <w:t xml:space="preserve">name</w:t>
      </w:r>
      <w:r>
        <w:rPr>
          <w:rStyle w:val="OtherTok"/>
        </w:rPr>
        <w:t xml:space="preserve">=</w:t>
      </w:r>
      <w:r>
        <w:rPr>
          <w:rStyle w:val="StringTok"/>
        </w:rPr>
        <w:t xml:space="preserve">'viewport'</w:t>
      </w:r>
      <w:r>
        <w:rPr>
          <w:rStyle w:val="NormalTok"/>
        </w:rPr>
        <w:t xml:space="preserve"> </w:t>
      </w:r>
      <w:r>
        <w:rPr>
          <w:rStyle w:val="ErrorTok"/>
        </w:rPr>
        <w:t xml:space="preserve">content</w:t>
      </w:r>
      <w:r>
        <w:rPr>
          <w:rStyle w:val="OtherTok"/>
        </w:rPr>
        <w:t xml:space="preserve">=</w:t>
      </w:r>
      <w:r>
        <w:rPr>
          <w:rStyle w:val="StringTok"/>
        </w:rPr>
        <w:t xml:space="preserve">'width=device-width initial-scale=1'</w:t>
      </w:r>
      <w:r>
        <w:rPr>
          <w:rStyle w:val="KeywordTok"/>
        </w:rPr>
        <w:t xml:space="preserve">&gt;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&lt;title&gt;</w:t>
      </w:r>
      <w:r>
        <w:rPr>
          <w:rStyle w:val="NormalTok"/>
        </w:rPr>
        <w:t xml:space="preserve">我的网页</w:t>
      </w:r>
      <w:r>
        <w:rPr>
          <w:rStyle w:val="KeywordTok"/>
        </w:rPr>
        <w:t xml:space="preserve">&lt;/title&gt;&lt;/head&gt;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&lt;body&gt;&lt;p&gt;</w:t>
      </w:r>
      <w:r>
        <w:rPr>
          <w:rStyle w:val="NormalTok"/>
        </w:rPr>
        <w:t xml:space="preserve">专业：计算机科学与技术</w:t>
      </w:r>
      <w:r>
        <w:rPr>
          <w:rStyle w:val="KeywordTok"/>
        </w:rPr>
        <w:t xml:space="preserve">&lt;/p&gt;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姓名：冯朝芃</w:t>
      </w:r>
      <w:r>
        <w:rPr>
          <w:rStyle w:val="KeywordTok"/>
        </w:rPr>
        <w:t xml:space="preserve">&lt;/p&gt;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&lt;p&gt;</w:t>
      </w:r>
      <w:r>
        <w:rPr>
          <w:rStyle w:val="NormalTok"/>
        </w:rPr>
        <w:t xml:space="preserve">学号：2012039</w:t>
      </w:r>
      <w:r>
        <w:rPr>
          <w:rStyle w:val="KeywordTok"/>
        </w:rPr>
        <w:t xml:space="preserve">&lt;/p&gt;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&lt;p&gt;&lt;img</w:t>
      </w:r>
      <w:r>
        <w:rPr>
          <w:rStyle w:val="NormalTok"/>
        </w:rPr>
        <w:t xml:space="preserve"> </w:t>
      </w:r>
      <w:r>
        <w:rPr>
          <w:rStyle w:val="ErrorTok"/>
        </w:rPr>
        <w:t xml:space="preserve">src</w:t>
      </w:r>
      <w:r>
        <w:rPr>
          <w:rStyle w:val="OtherTok"/>
        </w:rPr>
        <w:t xml:space="preserve">=</w:t>
      </w:r>
      <w:r>
        <w:rPr>
          <w:rStyle w:val="StringTok"/>
        </w:rPr>
        <w:t xml:space="preserve">"./xiaohui.jpeg"</w:t>
      </w:r>
      <w:r>
        <w:rPr>
          <w:rStyle w:val="NormalTok"/>
        </w:rPr>
        <w:t xml:space="preserve"> </w:t>
      </w:r>
      <w:r>
        <w:rPr>
          <w:rStyle w:val="ErrorTok"/>
        </w:rPr>
        <w:t xml:space="preserve">referrerpolicy</w:t>
      </w:r>
      <w:r>
        <w:rPr>
          <w:rStyle w:val="OtherTok"/>
        </w:rPr>
        <w:t xml:space="preserve">=</w:t>
      </w:r>
      <w:r>
        <w:rPr>
          <w:rStyle w:val="StringTok"/>
        </w:rPr>
        <w:t xml:space="preserve">"no-referrer"</w:t>
      </w:r>
      <w:r>
        <w:rPr>
          <w:rStyle w:val="NormalTok"/>
        </w:rPr>
        <w:t xml:space="preserve"> </w:t>
      </w:r>
      <w:r>
        <w:rPr>
          <w:rStyle w:val="ErrorTok"/>
        </w:rPr>
        <w:t xml:space="preserve">alt</w:t>
      </w:r>
      <w:r>
        <w:rPr>
          <w:rStyle w:val="OtherTok"/>
        </w:rPr>
        <w:t xml:space="preserve">=</w:t>
      </w:r>
      <w:r>
        <w:rPr>
          <w:rStyle w:val="StringTok"/>
        </w:rPr>
        <w:t xml:space="preserve">"xiaohui"</w:t>
      </w:r>
      <w:r>
        <w:rPr>
          <w:rStyle w:val="KeywordTok"/>
        </w:rPr>
        <w:t xml:space="preserve">&gt;&lt;/p&gt;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&lt;/body&gt;</w:t>
      </w:r>
      <w:r>
        <w:rPr>
          <w:rStyle w:val="NormalTok"/>
        </w:rPr>
        <w:t xml:space="preserve">
</w:t>
      </w:r>
      <w:r>
        <w:br/>
      </w:r>
      <w:r>
        <w:rPr>
          <w:rStyle w:val="KeywordTok"/>
        </w:rPr>
        <w:t xml:space="preserve">&lt;/html&gt;</w:t>
      </w:r>
    </w:p>
    <w:p>
      <w:pPr>
        <w:pStyle w:val="FirstParagraph"/>
      </w:pPr>
      <w:r>
        <w:t xml:space="preserve">服务器搭建：</w:t>
      </w:r>
    </w:p>
    <w:p>
      <w:pPr>
        <w:pStyle w:val="BodyText"/>
      </w:pPr>
      <w:r>
        <w:t xml:space="preserve">使用Wampserver软件搭建服务器环境，配置Apache2.4服务器，服务端口开放在默认的80端口上。将网页和图片放置于对应的项目文件夹中。</w:t>
      </w:r>
    </w:p>
    <w:p>
      <w:pPr>
        <w:pStyle w:val="BodyText"/>
      </w:pPr>
      <w:r>
        <w:t xml:space="preserve">抓包实验：</w:t>
      </w:r>
    </w:p>
    <w:p>
      <w:pPr>
        <w:pStyle w:val="BodyText"/>
      </w:pPr>
      <w:r>
        <w:t xml:space="preserve">使用Wireshark4.0软件进行网络数据包抓取，选择如图所示的抓包选项，监听localhost。</w:t>
      </w:r>
    </w:p>
    <w:p>
      <w:pPr>
        <w:pStyle w:val="CaptionedFigure"/>
      </w:pPr>
      <w:r>
        <w:drawing>
          <wp:inline>
            <wp:extent cx="5334000" cy="267192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C:\Users\'Confidence'F\AppData\Roaming\Typora\typora-user-images\image-20221027193702300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抓包开始后，使用IE11浏览器访问自建网站，等待一会使服务器与浏览器断开连接，之后再刷新一次，使浏览器与服务器主动断开连接。浏览器打开页面后效果如图所示。</w:t>
      </w:r>
    </w:p>
    <w:p>
      <w:pPr>
        <w:pStyle w:val="CaptionedFigure"/>
      </w:pPr>
      <w:r>
        <w:drawing>
          <wp:inline>
            <wp:extent cx="5334000" cy="3708477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C:\Users\'Confidence'F\AppData\Roaming\Typora\typora-user-images\image-20221027194231068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抓包完成后界面如下图所示，从时间上可以很清晰的看到：以0s开头的是三次握手和http请求的数据包，以5s开头的是服务器端超时与浏览器挥手断开连接的数据包，以9s开头的是浏览器刷新网页，与服务器挥手断连的数据包。Wireshark软件也在左侧以灰色线框标注出了一次完整的TCP连接过程。</w:t>
      </w:r>
    </w:p>
    <w:p>
      <w:pPr>
        <w:pStyle w:val="CaptionedFigure"/>
      </w:pPr>
      <w:r>
        <w:drawing>
          <wp:inline>
            <wp:extent cx="5334000" cy="2868414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C:\Users\'Confidence'F\AppData\Roaming\Typora\typora-user-images\image-20221027194639464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8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以下按时间顺序分析TCP握手、HTTP请求和响应、TCP挥手的数据包内容。</w:t>
      </w:r>
    </w:p>
    <w:p>
      <w:pPr>
        <w:pStyle w:val="BodyText"/>
      </w:pPr>
      <w:r>
        <w:t xml:space="preserve">TCP握手：</w:t>
      </w:r>
    </w:p>
    <w:p>
      <w:pPr>
        <w:pStyle w:val="BodyText"/>
      </w:pPr>
      <w:r>
        <w:t xml:space="preserve">TCP三次握手（Three-Way Handshake）即建立TCP连接，指建立一个TCP连接时，需要客户端和服务端总共发送3个包以确认连接的建立。图示如下。</w:t>
      </w:r>
    </w:p>
    <w:p>
      <w:pPr>
        <w:pStyle w:val="CaptionedFigure"/>
      </w:pPr>
      <w:r>
        <w:drawing>
          <wp:inline>
            <wp:extent cx="5334000" cy="292865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img2020.cnblogs.com/blog/1522016/202110/1522016-20211012160855652-35447217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第一次握手：Client将标志位SYN置为1，随机产生一个序号seq=J，并将该数据包发送给Server，Client进入SYN_SENT状态，等待Server确认。展示数据包如下。</w:t>
      </w:r>
    </w:p>
    <w:p>
      <w:pPr>
        <w:pStyle w:val="CaptionedFigure"/>
      </w:pPr>
      <w:r>
        <w:drawing>
          <wp:inline>
            <wp:extent cx="5334000" cy="291227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C:\Users\'Confidence'F\AppData\Roaming\Typora\typora-user-images\image-2022102720032743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TCP是一种流式协议，而TCP流（TCP STREAM）可以用来形容建连-传输-挥手这个过程，Wireshark也采用了这种说法，故在之后的分析中也采用这种说法。观察图片内容可以看到，这个数据包的随机序列号是279405632，相对于整个流中客户端所发送的数据包是第0个数据包。Flags标志位只有SYN被置1，这说明它是TCP握手中的第一个数据包（第一次握手）——客户端程序向服务器发送建连请求。</w:t>
      </w:r>
    </w:p>
    <w:p>
      <w:pPr>
        <w:pStyle w:val="BodyText"/>
      </w:pPr>
      <w:r>
        <w:t xml:space="preserve">数据包中还有一些其他信息。如发送端口是5582，目标端口是80，由于本机启用了ipv6，故目标和来源IP都是::1，也就是localhost。此时的确认号是0，因为这个TCP流中没有上一个数据包。该TCP首部的长度是32bytes。</w:t>
      </w:r>
    </w:p>
    <w:p>
      <w:pPr>
        <w:pStyle w:val="BodyText"/>
      </w:pPr>
      <w:r>
        <w:t xml:space="preserve">可以看到TCP首部中有一个Window Size字段，它其实是接收窗口（滑动窗口）的大小。用来告知发送端自己所能接收的数据量，从而达到一部分流控的目的，与拥塞控制有关。该数据包Window大小为65535（16bits能表示最大值），在下图中我们可以看到option字段有一个缩放系数，这里是8，要左移八位，也就是说接收窗口为</w:t>
      </w:r>
      <m:oMath>
        <m:r>
          <m:t>65535</m:t>
        </m:r>
        <m:r>
          <m:rPr>
            <m:sty m:val="p"/>
          </m:rPr>
          <m:t>*</m:t>
        </m:r>
        <m:r>
          <m:t>256</m:t>
        </m:r>
        <m:r>
          <m:rPr>
            <m:sty m:val="p"/>
          </m:rPr>
          <m:t>=</m:t>
        </m:r>
        <m:r>
          <m:t>16</m:t>
        </m:r>
        <m:r>
          <m:rPr>
            <m:sty m:val="p"/>
          </m:rPr>
          <m:t>,</m:t>
        </m:r>
        <m:r>
          <m:t>776</m:t>
        </m:r>
        <m:r>
          <m:rPr>
            <m:sty m:val="p"/>
          </m:rPr>
          <m:t>,</m:t>
        </m:r>
        <m:r>
          <m:t>960</m:t>
        </m:r>
        <m:r>
          <m:t>b</m:t>
        </m:r>
        <m:r>
          <m:t>y</m:t>
        </m:r>
        <m:r>
          <m:t>t</m:t>
        </m:r>
        <m:r>
          <m:t>e</m:t>
        </m:r>
        <m:r>
          <m:t>s</m:t>
        </m:r>
      </m:oMath>
      <w:r>
        <w:t xml:space="preserve">；缩放系数如果以后不调整就固定了。发送方的缩放系数和接收方的乘积因子可以不同，由各自决定，观察后续数据包发现这里两方恰巧是一样的。Window大小是动态调整的，后续我们可以看到很多动态调整的例子。</w:t>
      </w:r>
    </w:p>
    <w:p>
      <w:pPr>
        <w:pStyle w:val="CaptionedFigure"/>
      </w:pPr>
      <w:r>
        <w:drawing>
          <wp:inline>
            <wp:extent cx="5334000" cy="924284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C:\Users\'Confidence'F\AppData\Roaming\Typora\typora-user-images\image-20221027204051297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此时ACK为0，事实上TCP规定除了在最初建立连接时候的SYN包之外该位必须设置为1，该位为1时，确认应答的字段为有效。</w:t>
      </w:r>
    </w:p>
    <w:p>
      <w:pPr>
        <w:pStyle w:val="BodyText"/>
      </w:pPr>
      <w:r>
        <w:t xml:space="preserve">第二次握手：Server收到数据包后由标志位SYN=1知道Client请求建立连接，Server将标志位SYN和ACK都置为1，ACK确认号=J+1，随机产生一个序号seq=K，并将该数据包发送给Client以确认连接请求，Server进入SYN_RCVD状态。展示如下。</w:t>
      </w:r>
    </w:p>
    <w:p>
      <w:pPr>
        <w:pStyle w:val="CaptionedFigure"/>
      </w:pPr>
      <w:r>
        <w:drawing>
          <wp:inline>
            <wp:extent cx="5334000" cy="2912271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C:\Users\'Confidence'F\AppData\Roaming\Typora\typora-user-images\image-20221027204414179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可以看到这个数据包从服务器端80端口发往浏览器5582端口。它的确认号原始值为279405633，是上面提到的J+1，也就是说“279405633-1=279405632被我收到了”。此时服务器生成了一个新的随机的序列号K，3379091500。要注意的，在整个TCP流中，浏览器和服务器各自作为发送端的时候，使用不同的起始序列号，分别为K和J。</w:t>
      </w:r>
    </w:p>
    <w:p>
      <w:pPr>
        <w:pStyle w:val="BodyText"/>
      </w:pPr>
      <w:r>
        <w:t xml:space="preserve">此时Flags标志位的SYN和ACK都被置1，这说明是第二次握手的数据包。</w:t>
      </w:r>
    </w:p>
    <w:p>
      <w:pPr>
        <w:pStyle w:val="BodyText"/>
      </w:pPr>
      <w:r>
        <w:t xml:space="preserve">第三次握手：Client收到确认后，检查确认号是否为J+1，ACK是否为1，如果正确则将标志位ACK置为1，确认号=K+1，并将该数据包发送给Server，Server检查确认号是否为K+1，ACK是否为1，如果正确则连接建立成功，Client和Server进入ESTABLISHED状态，完成三次握手，随后Client与Server之间可以开始传输数据了。截图如下。</w:t>
      </w:r>
    </w:p>
    <w:p>
      <w:pPr>
        <w:pStyle w:val="CaptionedFigure"/>
      </w:pPr>
      <w:r>
        <w:drawing>
          <wp:inline>
            <wp:extent cx="5334000" cy="2912271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C:\Users\'Confidence'F\AppData\Roaming\Typora\typora-user-images\image-2022102720550092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2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注意到客户端发送的此数据包序列号是J+1，确认的是K+1（表示K及之前的被我收到了）。Flags标志位的ACK被置1。Window大小此时为262144bytes，也就是客户端说“我现在最多只能接受262144bytes”。</w:t>
      </w:r>
    </w:p>
    <w:p>
      <w:pPr>
        <w:pStyle w:val="BodyText"/>
      </w:pPr>
      <w:r>
        <w:t xml:space="preserve">以上三个数据包中的数据段都是没有的。</w:t>
      </w:r>
    </w:p>
    <w:p>
      <w:pPr>
        <w:pStyle w:val="BodyText"/>
      </w:pPr>
      <w:r>
        <w:t xml:space="preserve">值得注意一点，只是发送ACK并不占用序列号，而序列号一般是跟着要发送的字节走的，可以留意一下，后面的数据包浏览器将从J+1开始发送，服务器将从K+1开始发送。</w:t>
      </w:r>
    </w:p>
    <w:p>
      <w:pPr>
        <w:pStyle w:val="BodyText"/>
      </w:pPr>
      <w:r>
        <w:t xml:space="preserve">HTTP请求和响应：</w:t>
      </w:r>
    </w:p>
    <w:p>
      <w:pPr>
        <w:pStyle w:val="BodyText"/>
      </w:pPr>
      <w:r>
        <w:t xml:space="preserve">1</w:t>
      </w:r>
    </w:p>
    <w:p>
      <w:pPr>
        <w:pStyle w:val="BodyText"/>
      </w:pPr>
      <w:r>
        <w:t xml:space="preserve">建立连接后，浏览器发送的第一个数据包包含一个HTTP GET请求。截图如下。</w:t>
      </w:r>
    </w:p>
    <w:p>
      <w:pPr>
        <w:pStyle w:val="CaptionedFigure"/>
      </w:pPr>
      <w:r>
        <w:drawing>
          <wp:inline>
            <wp:extent cx="5334000" cy="289480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C:\Users\'Confidence'F\AppData\Roaming\Typora\typora-user-images\image-2022102721201577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drawing>
          <wp:inline>
            <wp:extent cx="5334000" cy="1433161"/>
            <wp:effectExtent b="0" l="0" r="0" t="0"/>
            <wp:docPr descr="" title="fig:" id="48" name="Picture"/>
            <a:graphic>
              <a:graphicData uri="http://schemas.openxmlformats.org/drawingml/2006/picture">
                <pic:pic>
                  <pic:nvPicPr>
                    <pic:cNvPr descr="C:\Users\'Confidence'F\AppData\Roaming\Typora\typora-user-images\image-2022102721203505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3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TCP首部部分的序列号为J+1，确认序列号为K+1。Flags字段给出了ACK和PSH，PSH表示接收方应该尽快将这个报文交给应用层。</w:t>
      </w:r>
    </w:p>
    <w:p>
      <w:pPr>
        <w:pStyle w:val="BodyText"/>
      </w:pPr>
      <w:r>
        <w:t xml:space="preserve">TCP层将HTTP报文放在了TCP数据部分，长度365bytes。</w:t>
      </w:r>
    </w:p>
    <w:p>
      <w:pPr>
        <w:pStyle w:val="BodyText"/>
      </w:pPr>
      <w:r>
        <w:t xml:space="preserve">HTTP请求报文格式如下：</w:t>
      </w:r>
    </w:p>
    <w:p>
      <w:pPr>
        <w:pStyle w:val="CaptionedFigure"/>
      </w:pPr>
      <w:r>
        <w:drawing>
          <wp:inline>
            <wp:extent cx="5334000" cy="3023031"/>
            <wp:effectExtent b="0" l="0" r="0" t="0"/>
            <wp:docPr descr="img" title="" id="51" name="Picture"/>
            <a:graphic>
              <a:graphicData uri="http://schemas.openxmlformats.org/drawingml/2006/picture">
                <pic:pic>
                  <pic:nvPicPr>
                    <pic:cNvPr descr="https://img2020.cnblogs.com/blog/2292815/202101/2292815-20210129203531332-57484588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3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img</w:t>
      </w:r>
    </w:p>
    <w:p>
      <w:pPr>
        <w:pStyle w:val="BodyText"/>
      </w:pPr>
      <w:r>
        <w:t xml:space="preserve">请求报文由三部分组成：请求行(request line)、首部行(header line)、实体体(entity body)。</w:t>
      </w:r>
    </w:p>
    <w:p>
      <w:pPr>
        <w:pStyle w:val="BodyText"/>
      </w:pPr>
      <w:r>
        <w:t xml:space="preserve">请求行有三个字段：方法、URL、HTTP版本</w:t>
      </w:r>
    </w:p>
    <w:p>
      <w:pPr>
        <w:pStyle w:val="BodyText"/>
      </w:pPr>
      <w:r>
        <w:t xml:space="preserve">（1）方法：可以取不同的值，包括GET、POST、HEAD、PUT和DELETE等。该报文使用GET方法拉取HTML网页。</w:t>
      </w:r>
    </w:p>
    <w:p>
      <w:pPr>
        <w:pStyle w:val="BodyText"/>
      </w:pPr>
      <w:r>
        <w:t xml:space="preserve">（2）URL：请求对象的标识。这里请求对象标识就是：/mysite/1234.html</w:t>
      </w:r>
    </w:p>
    <w:p>
      <w:pPr>
        <w:pStyle w:val="BodyText"/>
      </w:pPr>
      <w:r>
        <w:t xml:space="preserve">（3）HTTP版本：这里HTTP版本为1.1。</w:t>
      </w:r>
    </w:p>
    <w:p>
      <w:pPr>
        <w:pStyle w:val="BodyText"/>
      </w:pPr>
      <w:r>
        <w:t xml:space="preserve">首部行由多组键值对（首部字段名：首部字段值）组成。这里包括：</w:t>
      </w:r>
    </w:p>
    <w:p>
      <w:pPr>
        <w:pStyle w:val="BodyText"/>
      </w:pPr>
      <w:r>
        <w:t xml:space="preserve"> </w:t>
      </w:r>
      <w:r>
        <w:t xml:space="preserve">User-Agent：浏览器类型。</w:t>
      </w:r>
    </w:p>
    <w:p>
      <w:pPr>
        <w:pStyle w:val="BodyText"/>
      </w:pPr>
      <w:r>
        <w:t xml:space="preserve"> </w:t>
      </w:r>
      <w:r>
        <w:t xml:space="preserve">Host：初始URL中的主机和端口。</w:t>
      </w:r>
    </w:p>
    <w:p>
      <w:pPr>
        <w:pStyle w:val="BodyText"/>
      </w:pPr>
      <w:r>
        <w:t xml:space="preserve"> </w:t>
      </w:r>
      <w:r>
        <w:t xml:space="preserve">Accept：浏览器可接受的MIME类型，也就是数据类型信息，这里是text/html, application/xhtml+xml, image/jxr, */*。</w:t>
      </w:r>
    </w:p>
    <w:p>
      <w:pPr>
        <w:pStyle w:val="BodyText"/>
      </w:pPr>
      <w:r>
        <w:t xml:space="preserve"> </w:t>
      </w:r>
      <w:r>
        <w:t xml:space="preserve">Accept-Encoding：浏览器能够进行解码的数据编码方式，比如gzip。Servlet能够向支持gzip的浏览器返回经gzip编码的HTML页面。许多情形下这可以减少5到10倍的下载时间。</w:t>
      </w:r>
    </w:p>
    <w:p>
      <w:pPr>
        <w:pStyle w:val="BodyText"/>
      </w:pPr>
      <w:r>
        <w:t xml:space="preserve"> </w:t>
      </w:r>
      <w:r>
        <w:t xml:space="preserve">Accept-Language：浏览器所希望的语言种类。</w:t>
      </w:r>
    </w:p>
    <w:p>
      <w:pPr>
        <w:pStyle w:val="BodyText"/>
      </w:pPr>
      <w:r>
        <w:t xml:space="preserve"> </w:t>
      </w:r>
      <w:r>
        <w:t xml:space="preserve">Connection：表示是否需要持久连接，这里是HTTP1.1默认就是持久连接。如果Servlet看到这里的值为“Keep-Alive”，或者看到请求使用的是HTTP 1.1（HTTP 1.1默认进行持久连接），它就可以利用持久连接的优点，当页面包含多个元素时（例如Applet，图片），显著地减少下载所需要的时间。要实现这一点，Servlet需要在应答中发送一个Content-Length头，最简单的实现方法是：先把内容写入ByteArrayOutputStream，然后在正式写出内容之前计算它的大小。</w:t>
      </w:r>
    </w:p>
    <w:p>
      <w:pPr>
        <w:pStyle w:val="BodyText"/>
      </w:pPr>
      <w:r>
        <w:t xml:space="preserve">2</w:t>
      </w:r>
    </w:p>
    <w:p>
      <w:pPr>
        <w:pStyle w:val="BodyText"/>
      </w:pPr>
      <w:r>
        <w:t xml:space="preserve">服务器对上一个请求的响应。</w:t>
      </w:r>
    </w:p>
    <w:p>
      <w:pPr>
        <w:pStyle w:val="BodyText"/>
      </w:pPr>
    </w:p>
    <w:p>
      <w:pPr>
        <w:pStyle w:val="BodyText"/>
      </w:pPr>
      <w:r>
        <w:t xml:space="preserve">实验完成后，保存Wireshark PCAP文件到本地。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  <w:r>
        <w:t xml:space="preserve">参考资料：</w:t>
      </w:r>
    </w:p>
    <w:p>
      <w:pPr>
        <w:pStyle w:val="BodyText"/>
      </w:pPr>
      <w:hyperlink r:id="rId53">
        <w:r>
          <w:rPr>
            <w:rStyle w:val="Hyperlink"/>
          </w:rPr>
          <w:t xml:space="preserve">Wireshark抓包实验</w:t>
        </w:r>
        <w:r>
          <w:rPr>
            <w:rStyle w:val="Hyperlink"/>
            <w:iCs/>
            <w:i/>
          </w:rPr>
          <w:t xml:space="preserve">yuminglc的博客-CSDN博客</w:t>
        </w:r>
        <w:r>
          <w:rPr>
            <w:rStyle w:val="Hyperlink"/>
          </w:rPr>
          <w:t xml:space="preserve">wireshark抓包实验</w:t>
        </w:r>
      </w:hyperlink>
    </w:p>
    <w:p>
      <w:pPr>
        <w:pStyle w:val="BodyText"/>
      </w:pPr>
      <w:hyperlink r:id="rId54">
        <w:r>
          <w:rPr>
            <w:rStyle w:val="Hyperlink"/>
          </w:rPr>
          <w:t xml:space="preserve">简述TCP的三次握手过程 - 98剑南春 - 博客园 (cnblogs.com)</w:t>
        </w:r>
      </w:hyperlink>
    </w:p>
    <w:p>
      <w:pPr>
        <w:pStyle w:val="BodyText"/>
      </w:pPr>
      <w:hyperlink r:id="rId55">
        <w:r>
          <w:rPr>
            <w:rStyle w:val="Hyperlink"/>
          </w:rPr>
          <w:t xml:space="preserve">HTTP请求和响应详解 - 木木-林 - 博客园 (cnblogs.com)</w:t>
        </w:r>
      </w:hyperlink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29" Target="media/rId29.png" /><Relationship Type="http://schemas.openxmlformats.org/officeDocument/2006/relationships/image" Id="rId50" Target="media/rId50.png" /><Relationship Type="http://schemas.openxmlformats.org/officeDocument/2006/relationships/hyperlink" Id="rId54" Target="https://.cnblogs.com/jiannanchun/p/15398343.html" TargetMode="External" /><Relationship Type="http://schemas.openxmlformats.org/officeDocument/2006/relationships/hyperlink" Id="rId55" Target="https://.cnblogs.com/mumu-lin/p/15621755.html" TargetMode="External" /><Relationship Type="http://schemas.openxmlformats.org/officeDocument/2006/relationships/hyperlink" Id="rId53" Target="https://blog.csdn.net/vic_to_ry/article/details/111603584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4" Target="https://.cnblogs.com/jiannanchun/p/15398343.html" TargetMode="External" /><Relationship Type="http://schemas.openxmlformats.org/officeDocument/2006/relationships/hyperlink" Id="rId55" Target="https://.cnblogs.com/mumu-lin/p/15621755.html" TargetMode="External" /><Relationship Type="http://schemas.openxmlformats.org/officeDocument/2006/relationships/hyperlink" Id="rId53" Target="https://blog.csdn.net/vic_to_ry/article/details/11160358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2022-10-27T14:35:55Z</dcterms:created>
  <dcterms:modified xsi:type="dcterms:W3CDTF">2022-10-27T14:35:55Z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