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0BF5" w:rsidRPr="00AA1125" w:rsidRDefault="00E40BF5" w:rsidP="00E40BF5">
      <w:pPr>
        <w:jc w:val="center"/>
        <w:rPr>
          <w:rStyle w:val="notranslate"/>
          <w:b/>
          <w:color w:val="000000"/>
          <w:szCs w:val="24"/>
          <w:lang w:val="en-US"/>
        </w:rPr>
      </w:pPr>
      <w:r w:rsidRPr="00AA1125">
        <w:rPr>
          <w:rStyle w:val="notranslate"/>
          <w:b/>
          <w:color w:val="000000"/>
          <w:szCs w:val="24"/>
          <w:lang w:val="en-US"/>
        </w:rPr>
        <w:t xml:space="preserve">Laboratory work </w:t>
      </w:r>
      <w:r w:rsidR="008B71B0">
        <w:rPr>
          <w:rStyle w:val="notranslate"/>
          <w:b/>
          <w:color w:val="000000"/>
          <w:szCs w:val="24"/>
          <w:lang w:val="en-US"/>
        </w:rPr>
        <w:t>10</w:t>
      </w:r>
    </w:p>
    <w:p w:rsidR="004C15D7" w:rsidRPr="004C15D7" w:rsidRDefault="002D4343" w:rsidP="00805A3A">
      <w:pPr>
        <w:jc w:val="center"/>
        <w:rPr>
          <w:b/>
          <w:lang w:val="en-US"/>
        </w:rPr>
      </w:pPr>
      <w:r w:rsidRPr="00C65720">
        <w:rPr>
          <w:b/>
          <w:lang w:val="en-US"/>
        </w:rPr>
        <w:t>Noise statis</w:t>
      </w:r>
      <w:bookmarkStart w:id="0" w:name="_GoBack"/>
      <w:bookmarkEnd w:id="0"/>
      <w:r w:rsidRPr="00C65720">
        <w:rPr>
          <w:b/>
          <w:lang w:val="en-US"/>
        </w:rPr>
        <w:t>tics identification</w:t>
      </w:r>
      <w:r w:rsidRPr="00C65720">
        <w:rPr>
          <w:lang w:val="en-US"/>
        </w:rPr>
        <w:t xml:space="preserve"> </w:t>
      </w:r>
      <w:r w:rsidR="004C15D7" w:rsidRPr="004C15D7">
        <w:rPr>
          <w:b/>
          <w:lang w:val="en-US"/>
        </w:rPr>
        <w:t>to construct tracking filter of a moving object</w:t>
      </w:r>
    </w:p>
    <w:p w:rsidR="00E3717D" w:rsidRPr="00AA1125" w:rsidRDefault="00E3717D" w:rsidP="00E40BF5">
      <w:pPr>
        <w:jc w:val="center"/>
        <w:rPr>
          <w:lang w:val="en-US"/>
        </w:rPr>
      </w:pPr>
    </w:p>
    <w:p w:rsidR="00E40BF5" w:rsidRPr="00AA1125" w:rsidRDefault="001F75E7" w:rsidP="00E40BF5">
      <w:pPr>
        <w:jc w:val="center"/>
        <w:rPr>
          <w:lang w:val="en-US"/>
        </w:rPr>
      </w:pPr>
      <w:r w:rsidRPr="00AA1125">
        <w:rPr>
          <w:lang w:val="en-US"/>
        </w:rPr>
        <w:t>Performance -</w:t>
      </w:r>
      <w:r w:rsidR="00886C61">
        <w:rPr>
          <w:lang w:val="en-US"/>
        </w:rPr>
        <w:t>Tuesday</w:t>
      </w:r>
      <w:r w:rsidR="00E40BF5" w:rsidRPr="00AA1125">
        <w:rPr>
          <w:lang w:val="en-US"/>
        </w:rPr>
        <w:t xml:space="preserve">, </w:t>
      </w:r>
      <w:r w:rsidR="00886C61">
        <w:rPr>
          <w:lang w:val="en-US"/>
        </w:rPr>
        <w:t>May</w:t>
      </w:r>
      <w:r w:rsidR="00E40BF5" w:rsidRPr="00AA1125">
        <w:rPr>
          <w:lang w:val="en-US"/>
        </w:rPr>
        <w:t xml:space="preserve"> </w:t>
      </w:r>
      <w:r w:rsidR="008A5D89">
        <w:rPr>
          <w:lang w:val="en-US"/>
        </w:rPr>
        <w:t>1</w:t>
      </w:r>
      <w:r w:rsidR="00886C61">
        <w:rPr>
          <w:lang w:val="en-US"/>
        </w:rPr>
        <w:t>0</w:t>
      </w:r>
      <w:r w:rsidR="00E40BF5" w:rsidRPr="00AA1125">
        <w:rPr>
          <w:lang w:val="en-US"/>
        </w:rPr>
        <w:t>, 2016</w:t>
      </w:r>
    </w:p>
    <w:p w:rsidR="001F75E7" w:rsidRDefault="001F75E7" w:rsidP="00557AC8">
      <w:pPr>
        <w:jc w:val="center"/>
        <w:rPr>
          <w:lang w:val="en-US"/>
        </w:rPr>
      </w:pPr>
      <w:r w:rsidRPr="00AA1125">
        <w:rPr>
          <w:lang w:val="en-US"/>
        </w:rPr>
        <w:t xml:space="preserve">Due to submit a performance report </w:t>
      </w:r>
      <w:r w:rsidR="003C7DF7">
        <w:rPr>
          <w:lang w:val="en-US"/>
        </w:rPr>
        <w:t>–</w:t>
      </w:r>
      <w:r w:rsidR="00557AC8">
        <w:rPr>
          <w:lang w:val="en-US"/>
        </w:rPr>
        <w:t xml:space="preserve"> </w:t>
      </w:r>
      <w:r w:rsidR="00886C61">
        <w:rPr>
          <w:lang w:val="en-US"/>
        </w:rPr>
        <w:t>Friday</w:t>
      </w:r>
      <w:r w:rsidR="00557AC8">
        <w:rPr>
          <w:lang w:val="en-US"/>
        </w:rPr>
        <w:t xml:space="preserve">, </w:t>
      </w:r>
      <w:r w:rsidR="00886C61">
        <w:rPr>
          <w:lang w:val="en-US"/>
        </w:rPr>
        <w:t>May 13</w:t>
      </w:r>
      <w:r w:rsidR="00557AC8">
        <w:rPr>
          <w:lang w:val="en-US"/>
        </w:rPr>
        <w:t>, 2016</w:t>
      </w:r>
    </w:p>
    <w:p w:rsidR="003300E7" w:rsidRPr="00AA1125" w:rsidRDefault="003300E7" w:rsidP="006B5266">
      <w:pPr>
        <w:jc w:val="both"/>
        <w:rPr>
          <w:lang w:val="en-US"/>
        </w:rPr>
      </w:pPr>
    </w:p>
    <w:p w:rsidR="00422AF9" w:rsidRDefault="004C15D7" w:rsidP="00DE16D5">
      <w:pPr>
        <w:jc w:val="both"/>
        <w:rPr>
          <w:lang w:val="en-US"/>
        </w:rPr>
      </w:pPr>
      <w:r w:rsidRPr="000F2BF3">
        <w:rPr>
          <w:lang w:val="en-US"/>
        </w:rPr>
        <w:t xml:space="preserve">The objective of this laboratory work </w:t>
      </w:r>
      <w:r w:rsidR="00422AF9">
        <w:rPr>
          <w:lang w:val="en-US"/>
        </w:rPr>
        <w:t xml:space="preserve">is to develop a tracking filter of a moving object on the basis of noise statistics identification which specification is crucial for optimal assimilation output. </w:t>
      </w:r>
      <w:r w:rsidR="00422AF9" w:rsidRPr="001E062C">
        <w:rPr>
          <w:lang w:val="en-US"/>
        </w:rPr>
        <w:t>This will bring about a deeper understanding</w:t>
      </w:r>
      <w:r w:rsidR="00422AF9">
        <w:rPr>
          <w:lang w:val="en-US"/>
        </w:rPr>
        <w:t xml:space="preserve"> of main difficulties of practical </w:t>
      </w:r>
      <w:proofErr w:type="spellStart"/>
      <w:r w:rsidR="00422AF9">
        <w:rPr>
          <w:lang w:val="en-US"/>
        </w:rPr>
        <w:t>Kalman</w:t>
      </w:r>
      <w:proofErr w:type="spellEnd"/>
      <w:r w:rsidR="00422AF9">
        <w:rPr>
          <w:lang w:val="en-US"/>
        </w:rPr>
        <w:t xml:space="preserve"> filter implementation and skills to overcome these difficulties.</w:t>
      </w:r>
    </w:p>
    <w:p w:rsidR="00E2552A" w:rsidRDefault="00E2552A" w:rsidP="00422AF9">
      <w:pPr>
        <w:jc w:val="both"/>
        <w:rPr>
          <w:lang w:val="en-US"/>
        </w:rPr>
      </w:pPr>
    </w:p>
    <w:p w:rsidR="00AD2A92" w:rsidRDefault="00DA074D" w:rsidP="003D50C5">
      <w:pPr>
        <w:jc w:val="both"/>
        <w:rPr>
          <w:lang w:val="en-US"/>
        </w:rPr>
      </w:pPr>
      <w:r>
        <w:rPr>
          <w:lang w:val="en-US"/>
        </w:rPr>
        <w:t>Th</w:t>
      </w:r>
      <w:r w:rsidR="00422AF9">
        <w:rPr>
          <w:lang w:val="en-US"/>
        </w:rPr>
        <w:t xml:space="preserve">is </w:t>
      </w:r>
      <w:r w:rsidR="001F75E7" w:rsidRPr="00AA1125">
        <w:rPr>
          <w:lang w:val="en-US"/>
        </w:rPr>
        <w:t xml:space="preserve">laboratory work is performed in the class by students as in teams of </w:t>
      </w:r>
      <w:r w:rsidR="00AD2A92" w:rsidRPr="00AA1125">
        <w:rPr>
          <w:lang w:val="en-US"/>
        </w:rPr>
        <w:t xml:space="preserve">2 </w:t>
      </w:r>
      <w:proofErr w:type="gramStart"/>
      <w:r w:rsidR="00AD2A92" w:rsidRPr="00AA1125">
        <w:rPr>
          <w:lang w:val="en-US"/>
        </w:rPr>
        <w:t xml:space="preserve">on </w:t>
      </w:r>
      <w:r w:rsidR="00422AF9" w:rsidRPr="00AA1125">
        <w:rPr>
          <w:lang w:val="en-US"/>
        </w:rPr>
        <w:t xml:space="preserve"> </w:t>
      </w:r>
      <w:r w:rsidR="00422AF9">
        <w:rPr>
          <w:lang w:val="en-US"/>
        </w:rPr>
        <w:t>May</w:t>
      </w:r>
      <w:proofErr w:type="gramEnd"/>
      <w:r w:rsidR="00422AF9" w:rsidRPr="00AA1125">
        <w:rPr>
          <w:lang w:val="en-US"/>
        </w:rPr>
        <w:t xml:space="preserve"> </w:t>
      </w:r>
      <w:r w:rsidR="00422AF9">
        <w:rPr>
          <w:lang w:val="en-US"/>
        </w:rPr>
        <w:t>10</w:t>
      </w:r>
      <w:r w:rsidR="00422AF9" w:rsidRPr="00AA1125">
        <w:rPr>
          <w:lang w:val="en-US"/>
        </w:rPr>
        <w:t>, 2016</w:t>
      </w:r>
      <w:r w:rsidR="00422AF9">
        <w:rPr>
          <w:lang w:val="en-US"/>
        </w:rPr>
        <w:t xml:space="preserve"> </w:t>
      </w:r>
      <w:r w:rsidR="001F75E7" w:rsidRPr="00AA1125">
        <w:rPr>
          <w:lang w:val="en-US"/>
        </w:rPr>
        <w:t xml:space="preserve">and </w:t>
      </w:r>
      <w:proofErr w:type="spellStart"/>
      <w:r>
        <w:rPr>
          <w:lang w:val="en-US"/>
        </w:rPr>
        <w:t>and</w:t>
      </w:r>
      <w:proofErr w:type="spellEnd"/>
      <w:r>
        <w:rPr>
          <w:lang w:val="en-US"/>
        </w:rPr>
        <w:t xml:space="preserve"> </w:t>
      </w:r>
      <w:r w:rsidR="001F75E7" w:rsidRPr="00AA1125">
        <w:rPr>
          <w:lang w:val="en-US"/>
        </w:rPr>
        <w:t>the team will submit one document</w:t>
      </w:r>
      <w:r w:rsidR="00AD2A92" w:rsidRPr="00AA1125">
        <w:rPr>
          <w:lang w:val="en-US"/>
        </w:rPr>
        <w:t xml:space="preserve"> reporting about the performance till</w:t>
      </w:r>
      <w:r w:rsidR="000E16E2" w:rsidRPr="000E16E2">
        <w:rPr>
          <w:lang w:val="en-US"/>
        </w:rPr>
        <w:t xml:space="preserve"> </w:t>
      </w:r>
      <w:r w:rsidR="00422AF9">
        <w:rPr>
          <w:lang w:val="en-US"/>
        </w:rPr>
        <w:t xml:space="preserve">May 13, 2016. </w:t>
      </w:r>
      <w:r w:rsidR="001F75E7" w:rsidRPr="00AA1125">
        <w:rPr>
          <w:lang w:val="en-US"/>
        </w:rPr>
        <w:t>Within your group, you may discuss all issues openly, and discuss and debate until you reach a consensus.</w:t>
      </w:r>
    </w:p>
    <w:p w:rsidR="008A5D89" w:rsidRPr="00E06A69" w:rsidRDefault="008A5D89" w:rsidP="00E06A69">
      <w:pPr>
        <w:jc w:val="both"/>
        <w:rPr>
          <w:lang w:val="en-US"/>
        </w:rPr>
      </w:pPr>
    </w:p>
    <w:p w:rsidR="00C16740" w:rsidRPr="00DD6B06" w:rsidRDefault="0094573F" w:rsidP="00C16740">
      <w:pPr>
        <w:rPr>
          <w:b/>
          <w:u w:val="single"/>
          <w:lang w:val="en-US"/>
        </w:rPr>
      </w:pPr>
      <w:r w:rsidRPr="00967B26">
        <w:rPr>
          <w:b/>
          <w:i/>
          <w:lang w:val="en-US"/>
        </w:rPr>
        <w:t>Here is the recommended procedure</w:t>
      </w:r>
      <w:proofErr w:type="gramStart"/>
      <w:r w:rsidR="00E06A69">
        <w:rPr>
          <w:b/>
          <w:i/>
          <w:lang w:val="en-US"/>
        </w:rPr>
        <w:t>:</w:t>
      </w:r>
      <w:proofErr w:type="gramEnd"/>
      <w:r w:rsidR="00DB6491" w:rsidRPr="00967B26">
        <w:rPr>
          <w:b/>
          <w:lang w:val="en-US"/>
        </w:rPr>
        <w:br/>
      </w:r>
      <w:r w:rsidR="00B978C3" w:rsidRPr="00B978C3">
        <w:rPr>
          <w:b/>
          <w:i/>
          <w:lang w:val="en-US"/>
        </w:rPr>
        <w:t>Part</w:t>
      </w:r>
      <w:r w:rsidR="00B978C3">
        <w:rPr>
          <w:b/>
          <w:i/>
          <w:lang w:val="en-US"/>
        </w:rPr>
        <w:t xml:space="preserve"> I. Noise statistics identification</w:t>
      </w:r>
    </w:p>
    <w:p w:rsidR="00C16740" w:rsidRDefault="00C16740" w:rsidP="00B819FB">
      <w:pPr>
        <w:rPr>
          <w:b/>
          <w:lang w:val="en-US"/>
        </w:rPr>
      </w:pPr>
    </w:p>
    <w:p w:rsidR="009E31EF" w:rsidRDefault="008F7CE8" w:rsidP="009E31EF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>G</w:t>
      </w:r>
      <w:r w:rsidR="009E31EF" w:rsidRPr="009F5BEE">
        <w:rPr>
          <w:lang w:val="en-US"/>
        </w:rPr>
        <w:t xml:space="preserve">enerate a true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9E31EF">
        <w:rPr>
          <w:lang w:val="en-US"/>
        </w:rPr>
        <w:t xml:space="preserve"> of an object motion disturbed by </w:t>
      </w:r>
      <w:r w:rsidR="009E31EF" w:rsidRPr="00C172AA">
        <w:rPr>
          <w:lang w:val="en-US"/>
        </w:rPr>
        <w:t>normally distributed</w:t>
      </w:r>
      <w:r w:rsidR="00841FC3">
        <w:rPr>
          <w:lang w:val="en-US"/>
        </w:rPr>
        <w:t xml:space="preserve"> </w:t>
      </w:r>
      <w:r w:rsidR="00841FC3" w:rsidRPr="00841FC3">
        <w:rPr>
          <w:b/>
          <w:lang w:val="en-US"/>
        </w:rPr>
        <w:t>BIASED</w:t>
      </w:r>
      <w:r w:rsidR="009E31EF">
        <w:rPr>
          <w:lang w:val="en-US"/>
        </w:rPr>
        <w:t xml:space="preserve"> random acceleration</w:t>
      </w:r>
      <w:r w:rsidR="00841FC3">
        <w:rPr>
          <w:lang w:val="en-US"/>
        </w:rPr>
        <w:t>. Bias</w:t>
      </w:r>
      <w:r w:rsidR="00524EC5">
        <w:rPr>
          <w:lang w:val="en-US"/>
        </w:rPr>
        <w:t xml:space="preserve"> (mathematical expectation)</w:t>
      </w:r>
      <w:r w:rsidR="00841FC3">
        <w:rPr>
          <w:lang w:val="en-US"/>
        </w:rPr>
        <w:t xml:space="preserve"> of random noise  </w:t>
      </w:r>
      <m:oMath>
        <m:r>
          <m:rPr>
            <m:sty m:val="bi"/>
          </m:rPr>
          <w:rPr>
            <w:rFonts w:ascii="Cambria Math" w:hAnsi="Cambria Math"/>
            <w:lang w:val="en-US"/>
          </w:rPr>
          <m:t>q=6</m:t>
        </m:r>
      </m:oMath>
    </w:p>
    <w:p w:rsidR="0012565F" w:rsidRPr="0012565F" w:rsidRDefault="0012565F" w:rsidP="0012565F">
      <w:pPr>
        <w:rPr>
          <w:lang w:val="en-US"/>
        </w:rPr>
      </w:pPr>
    </w:p>
    <w:p w:rsidR="0012565F" w:rsidRPr="00841FC3" w:rsidRDefault="001A6560" w:rsidP="0012565F">
      <w:pPr>
        <w:pStyle w:val="a3"/>
        <w:rPr>
          <w:color w:val="auto"/>
          <w:lang w:val="en-US"/>
        </w:rPr>
      </w:pPr>
      <m:oMathPara>
        <m:oMath>
          <m:sSubSup>
            <m:sSubSup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color w:val="auto"/>
                  <w:lang w:val="en-US"/>
                </w:rPr>
                <m:t>biased</m:t>
              </m:r>
            </m:sup>
          </m:sSubSup>
          <m:r>
            <w:rPr>
              <w:rFonts w:ascii="Cambria Math" w:hAnsi="Cambria Math"/>
              <w:color w:val="auto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color w:val="auto"/>
              <w:lang w:val="en-US"/>
            </w:rPr>
            <m:t>+q</m:t>
          </m:r>
        </m:oMath>
      </m:oMathPara>
    </w:p>
    <w:p w:rsidR="0012565F" w:rsidRDefault="0012565F" w:rsidP="0012565F">
      <w:pPr>
        <w:pStyle w:val="a3"/>
        <w:ind w:left="360"/>
        <w:rPr>
          <w:lang w:val="en-US"/>
        </w:rPr>
      </w:pPr>
    </w:p>
    <w:p w:rsidR="0012565F" w:rsidRPr="00CA2B22" w:rsidRDefault="001A6560" w:rsidP="0012565F">
      <w:pPr>
        <w:pStyle w:val="a3"/>
        <w:ind w:left="360"/>
        <w:rPr>
          <w:color w:val="auto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color w:val="auto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color w:val="auto"/>
              <w:lang w:val="en-US"/>
            </w:rPr>
            <m:t>T+</m:t>
          </m:r>
          <m:f>
            <m:f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sSubSup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i-1</m:t>
                  </m:r>
                </m:sub>
                <m:sup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biased</m:t>
                  </m:r>
                </m:sup>
              </m:sSubSup>
              <m:sSup>
                <m:sSupPr>
                  <m:ctrlPr>
                    <w:rPr>
                      <w:rFonts w:ascii="Cambria Math" w:hAnsi="Cambria Math"/>
                      <w:i/>
                      <w:color w:val="auto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T</m:t>
                  </m:r>
                </m:e>
                <m:sup>
                  <m:r>
                    <w:rPr>
                      <w:rFonts w:ascii="Cambria Math" w:hAnsi="Cambria Math"/>
                      <w:color w:val="auto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  <w:color w:val="auto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color w:val="auto"/>
              <w:lang w:val="en-US"/>
            </w:rPr>
            <m:t xml:space="preserve"> </m:t>
          </m:r>
        </m:oMath>
      </m:oMathPara>
    </w:p>
    <w:p w:rsidR="0012565F" w:rsidRPr="00CA2B22" w:rsidRDefault="001A6560" w:rsidP="0012565F">
      <w:pPr>
        <w:pStyle w:val="a3"/>
        <w:ind w:left="360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  <w:color w:val="auto"/>
                  <w:lang w:val="en-US"/>
                </w:rPr>
              </m:ctrlPr>
            </m:sSubSupPr>
            <m:e>
              <m:r>
                <w:rPr>
                  <w:rFonts w:ascii="Cambria Math" w:hAnsi="Cambria Math"/>
                  <w:color w:val="auto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color w:val="auto"/>
                  <w:lang w:val="en-US"/>
                </w:rPr>
                <m:t>i-1</m:t>
              </m:r>
            </m:sub>
            <m:sup>
              <m:r>
                <w:rPr>
                  <w:rFonts w:ascii="Cambria Math" w:hAnsi="Cambria Math"/>
                  <w:color w:val="auto"/>
                  <w:lang w:val="en-US"/>
                </w:rPr>
                <m:t>biased</m:t>
              </m:r>
            </m:sup>
          </m:sSubSup>
          <m:r>
            <w:rPr>
              <w:rFonts w:ascii="Cambria Math" w:hAnsi="Cambria Math"/>
              <w:lang w:val="en-US"/>
            </w:rPr>
            <m:t xml:space="preserve">T </m:t>
          </m:r>
        </m:oMath>
      </m:oMathPara>
    </w:p>
    <w:p w:rsidR="008A168B" w:rsidRDefault="008A168B" w:rsidP="009E31EF">
      <w:pPr>
        <w:pStyle w:val="a3"/>
        <w:ind w:left="360"/>
        <w:rPr>
          <w:lang w:val="en-US"/>
        </w:rPr>
      </w:pPr>
    </w:p>
    <w:p w:rsidR="008F7CE8" w:rsidRDefault="008F7CE8" w:rsidP="008F7CE8">
      <w:pPr>
        <w:pStyle w:val="a3"/>
        <w:ind w:left="360"/>
        <w:rPr>
          <w:lang w:val="en-US"/>
        </w:rPr>
      </w:pPr>
      <w:r>
        <w:rPr>
          <w:lang w:val="en-US"/>
        </w:rPr>
        <w:t xml:space="preserve">Size of trajectory is </w:t>
      </w:r>
      <w:r w:rsidR="000D10C9" w:rsidRPr="000D10C9">
        <w:rPr>
          <w:b/>
          <w:lang w:val="en-US"/>
        </w:rPr>
        <w:t>500 000</w:t>
      </w:r>
      <w:r w:rsidRPr="009F5BEE">
        <w:rPr>
          <w:lang w:val="en-US"/>
        </w:rPr>
        <w:t xml:space="preserve"> points</w:t>
      </w:r>
      <w:r>
        <w:rPr>
          <w:lang w:val="en-US"/>
        </w:rPr>
        <w:t>.</w:t>
      </w:r>
    </w:p>
    <w:p w:rsidR="008F7CE8" w:rsidRDefault="008F7CE8" w:rsidP="008F7CE8">
      <w:pPr>
        <w:pStyle w:val="a3"/>
        <w:ind w:left="360"/>
        <w:rPr>
          <w:lang w:val="en-US"/>
        </w:rPr>
      </w:pPr>
      <w:r>
        <w:rPr>
          <w:lang w:val="en-US"/>
        </w:rPr>
        <w:t>I</w:t>
      </w:r>
      <w:r w:rsidRPr="009F5BEE">
        <w:rPr>
          <w:lang w:val="en-US"/>
        </w:rPr>
        <w:t>nitial condition</w:t>
      </w:r>
      <w:r>
        <w:rPr>
          <w:lang w:val="en-US"/>
        </w:rPr>
        <w:t>s:</w:t>
      </w:r>
      <w:r w:rsidRPr="009F5BE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=5;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=1;T=1</m:t>
        </m:r>
      </m:oMath>
    </w:p>
    <w:p w:rsidR="008F7CE8" w:rsidRDefault="00C365D6" w:rsidP="008F7CE8">
      <w:pPr>
        <w:pStyle w:val="a3"/>
        <w:ind w:left="360"/>
        <w:rPr>
          <w:lang w:val="en-US"/>
        </w:rPr>
      </w:pPr>
      <w:r>
        <w:rPr>
          <w:lang w:val="en-US"/>
        </w:rPr>
        <w:t xml:space="preserve">Standard deviation </w:t>
      </w:r>
      <w:proofErr w:type="gramStart"/>
      <w:r>
        <w:rPr>
          <w:lang w:val="en-US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8F7CE8"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=3</m:t>
        </m:r>
      </m:oMath>
    </w:p>
    <w:p w:rsidR="009E31EF" w:rsidRDefault="009E31EF" w:rsidP="009E31EF">
      <w:pPr>
        <w:pStyle w:val="a3"/>
        <w:ind w:left="360"/>
        <w:rPr>
          <w:lang w:val="en-US"/>
        </w:rPr>
      </w:pPr>
    </w:p>
    <w:p w:rsidR="004951C4" w:rsidRPr="003B58A2" w:rsidRDefault="004951C4" w:rsidP="004951C4">
      <w:pPr>
        <w:pStyle w:val="a3"/>
        <w:numPr>
          <w:ilvl w:val="0"/>
          <w:numId w:val="12"/>
        </w:numPr>
        <w:ind w:left="360"/>
        <w:rPr>
          <w:lang w:val="en-US"/>
        </w:rPr>
      </w:pPr>
      <w:r w:rsidRPr="003B58A2">
        <w:rPr>
          <w:lang w:val="en-US"/>
        </w:rPr>
        <w:t xml:space="preserve">Generate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3B58A2">
        <w:rPr>
          <w:lang w:val="en-US"/>
        </w:rPr>
        <w:t xml:space="preserve"> of the</w:t>
      </w:r>
      <w:r>
        <w:rPr>
          <w:lang w:val="en-US"/>
        </w:rPr>
        <w:t xml:space="preserve">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</w:t>
      </w:r>
    </w:p>
    <w:p w:rsidR="004951C4" w:rsidRPr="006E52A0" w:rsidRDefault="001A6560" w:rsidP="004951C4">
      <w:pPr>
        <w:pStyle w:val="a3"/>
        <w:rPr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η</m:t>
              </m:r>
            </m:e>
            <m:sub>
              <m:r>
                <w:rPr>
                  <w:rFonts w:ascii="Cambria Math" w:hAnsi="Cambria Math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lang w:val="en-US"/>
            </w:rPr>
            <m:t xml:space="preserve">     </m:t>
          </m:r>
        </m:oMath>
      </m:oMathPara>
    </w:p>
    <w:p w:rsidR="004951C4" w:rsidRDefault="001A6560" w:rsidP="004951C4">
      <w:pPr>
        <w:pStyle w:val="a3"/>
        <w:ind w:left="360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4951C4">
        <w:rPr>
          <w:lang w:val="en-US"/>
        </w:rPr>
        <w:t xml:space="preserve"> –</w:t>
      </w:r>
      <w:r w:rsidR="004951C4" w:rsidRPr="00C172AA">
        <w:rPr>
          <w:lang w:val="en-US"/>
        </w:rPr>
        <w:t xml:space="preserve">normally distributed random </w:t>
      </w:r>
      <w:r w:rsidR="004951C4">
        <w:rPr>
          <w:lang w:val="en-US"/>
        </w:rPr>
        <w:t xml:space="preserve">noise with zero mathematical expectation </w:t>
      </w:r>
      <w:r w:rsidR="004951C4">
        <w:rPr>
          <w:lang w:val="en-US"/>
        </w:rPr>
        <w:br/>
        <w:t xml:space="preserve">and </w:t>
      </w:r>
      <w:r w:rsidR="00C365D6">
        <w:rPr>
          <w:lang w:val="en-US"/>
        </w:rPr>
        <w:t xml:space="preserve">standard deviation </w:t>
      </w:r>
      <w:proofErr w:type="gramStart"/>
      <w:r w:rsidR="00C365D6">
        <w:rPr>
          <w:lang w:val="en-US"/>
        </w:rPr>
        <w:t xml:space="preserve">of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  <m:r>
          <w:rPr>
            <w:rFonts w:ascii="Cambria Math" w:hAnsi="Cambria Math"/>
            <w:lang w:val="en-US"/>
          </w:rPr>
          <m:t>=10</m:t>
        </m:r>
      </m:oMath>
      <w:r w:rsidR="004951C4">
        <w:rPr>
          <w:lang w:val="en-US"/>
        </w:rPr>
        <w:t>.</w:t>
      </w:r>
      <w:r w:rsidR="0074224C">
        <w:rPr>
          <w:lang w:val="en-US"/>
        </w:rPr>
        <w:t xml:space="preserve"> </w:t>
      </w:r>
    </w:p>
    <w:p w:rsidR="00B978C3" w:rsidRDefault="00B978C3" w:rsidP="004951C4">
      <w:pPr>
        <w:pStyle w:val="a3"/>
        <w:ind w:left="360"/>
        <w:rPr>
          <w:lang w:val="en-US"/>
        </w:rPr>
      </w:pPr>
    </w:p>
    <w:p w:rsidR="00B978C3" w:rsidRDefault="00B978C3" w:rsidP="00B978C3">
      <w:pPr>
        <w:pStyle w:val="a3"/>
        <w:numPr>
          <w:ilvl w:val="0"/>
          <w:numId w:val="12"/>
        </w:numPr>
        <w:ind w:left="360"/>
        <w:rPr>
          <w:lang w:val="en-US"/>
        </w:rPr>
      </w:pPr>
      <w:r>
        <w:rPr>
          <w:lang w:val="en-US"/>
        </w:rPr>
        <w:t xml:space="preserve">Identify </w:t>
      </w:r>
      <w:proofErr w:type="gramStart"/>
      <w:r>
        <w:rPr>
          <w:lang w:val="en-US"/>
        </w:rPr>
        <w:t xml:space="preserve">bias </w:t>
      </w:r>
      <w:proofErr w:type="gramEnd"/>
      <m:oMath>
        <m:r>
          <w:rPr>
            <w:rFonts w:ascii="Cambria Math" w:hAnsi="Cambria Math"/>
            <w:lang w:val="en-US"/>
          </w:rPr>
          <m:t>q</m:t>
        </m:r>
      </m:oMath>
      <w:r w:rsidR="00C365D6">
        <w:rPr>
          <w:lang w:val="en-US"/>
        </w:rPr>
        <w:t xml:space="preserve">, standard deviation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 w:rsidR="00C365D6">
        <w:rPr>
          <w:lang w:val="en-US"/>
        </w:rPr>
        <w:t xml:space="preserve">, and standard deviation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</m:oMath>
      <w:r w:rsidR="00C365D6">
        <w:rPr>
          <w:lang w:val="en-US"/>
        </w:rPr>
        <w:t xml:space="preserve"> </w:t>
      </w:r>
      <w:r>
        <w:rPr>
          <w:lang w:val="en-US"/>
        </w:rPr>
        <w:t xml:space="preserve">using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>.</w:t>
      </w:r>
    </w:p>
    <w:p w:rsidR="00B978C3" w:rsidRDefault="00537E2D" w:rsidP="00B978C3">
      <w:pPr>
        <w:pStyle w:val="a3"/>
        <w:ind w:left="360"/>
        <w:rPr>
          <w:lang w:val="en-US"/>
        </w:rPr>
      </w:pPr>
      <w:r>
        <w:rPr>
          <w:lang w:val="en-US"/>
        </w:rPr>
        <w:t xml:space="preserve">Consult page 45, </w:t>
      </w:r>
      <w:r>
        <w:rPr>
          <w:lang w:val="en-US"/>
        </w:rPr>
        <w:br/>
      </w:r>
      <w:r w:rsidRPr="00537E2D">
        <w:rPr>
          <w:b/>
          <w:lang w:val="en-US"/>
        </w:rPr>
        <w:t>Topic_5_Part_I_Model construction at state space under uncertainty.pdf</w:t>
      </w:r>
    </w:p>
    <w:p w:rsidR="00537E2D" w:rsidRDefault="00537E2D" w:rsidP="00B978C3">
      <w:pPr>
        <w:pStyle w:val="a3"/>
        <w:ind w:left="360"/>
        <w:rPr>
          <w:lang w:val="en-US"/>
        </w:rPr>
      </w:pPr>
    </w:p>
    <w:p w:rsidR="004951C4" w:rsidRPr="00B978C3" w:rsidRDefault="00B978C3" w:rsidP="00B978C3">
      <w:pPr>
        <w:rPr>
          <w:b/>
          <w:i/>
          <w:lang w:val="en-US"/>
        </w:rPr>
      </w:pPr>
      <w:r w:rsidRPr="00B978C3">
        <w:rPr>
          <w:b/>
          <w:i/>
          <w:lang w:val="en-US"/>
        </w:rPr>
        <w:t xml:space="preserve">Part </w:t>
      </w:r>
      <w:r>
        <w:rPr>
          <w:b/>
          <w:i/>
          <w:lang w:val="en-US"/>
        </w:rPr>
        <w:t>I</w:t>
      </w:r>
      <w:r w:rsidRPr="00B978C3">
        <w:rPr>
          <w:b/>
          <w:i/>
          <w:lang w:val="en-US"/>
        </w:rPr>
        <w:t xml:space="preserve">I. </w:t>
      </w:r>
      <w:r>
        <w:rPr>
          <w:b/>
          <w:i/>
          <w:lang w:val="en-US"/>
        </w:rPr>
        <w:t xml:space="preserve"> T</w:t>
      </w:r>
      <w:r w:rsidRPr="00B978C3">
        <w:rPr>
          <w:b/>
          <w:i/>
          <w:lang w:val="en-US"/>
        </w:rPr>
        <w:t>racking filter of a moving object</w:t>
      </w:r>
      <w:r>
        <w:rPr>
          <w:b/>
          <w:i/>
          <w:lang w:val="en-US"/>
        </w:rPr>
        <w:t xml:space="preserve"> on the basis of n</w:t>
      </w:r>
      <w:r w:rsidRPr="00B978C3">
        <w:rPr>
          <w:b/>
          <w:i/>
          <w:lang w:val="en-US"/>
        </w:rPr>
        <w:t>oise statistics identification</w:t>
      </w:r>
      <w:r>
        <w:rPr>
          <w:b/>
          <w:i/>
          <w:lang w:val="en-US"/>
        </w:rPr>
        <w:t xml:space="preserve"> and sensitivity analysis of assimilation outpu</w:t>
      </w:r>
      <w:r w:rsidR="007139A4">
        <w:rPr>
          <w:b/>
          <w:i/>
          <w:lang w:val="en-US"/>
        </w:rPr>
        <w:t>t to choice of noise statistics</w:t>
      </w:r>
    </w:p>
    <w:p w:rsidR="00537E2D" w:rsidRDefault="00537E2D" w:rsidP="00537E2D">
      <w:pPr>
        <w:pStyle w:val="a3"/>
        <w:numPr>
          <w:ilvl w:val="0"/>
          <w:numId w:val="26"/>
        </w:numPr>
        <w:ind w:left="360"/>
        <w:rPr>
          <w:lang w:val="en-US"/>
        </w:rPr>
      </w:pPr>
      <w:r w:rsidRPr="00537E2D">
        <w:rPr>
          <w:lang w:val="en-US"/>
        </w:rPr>
        <w:t xml:space="preserve">Generate again a true trajectory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Pr="00537E2D">
        <w:rPr>
          <w:lang w:val="en-US"/>
        </w:rPr>
        <w:t xml:space="preserve"> </w:t>
      </w:r>
      <w:r>
        <w:rPr>
          <w:lang w:val="en-US"/>
        </w:rPr>
        <w:t xml:space="preserve">and measurements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z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of a moving object.</w:t>
      </w:r>
    </w:p>
    <w:p w:rsidR="00537E2D" w:rsidRDefault="00537E2D" w:rsidP="00537E2D">
      <w:pPr>
        <w:pStyle w:val="a3"/>
        <w:ind w:left="360"/>
        <w:rPr>
          <w:lang w:val="en-US"/>
        </w:rPr>
      </w:pPr>
      <w:r>
        <w:rPr>
          <w:lang w:val="en-US"/>
        </w:rPr>
        <w:t xml:space="preserve">The size of trajectory in this case is </w:t>
      </w:r>
      <w:r w:rsidRPr="00537E2D">
        <w:rPr>
          <w:b/>
          <w:lang w:val="en-US"/>
        </w:rPr>
        <w:t>200 points</w:t>
      </w:r>
      <w:r>
        <w:rPr>
          <w:lang w:val="en-US"/>
        </w:rPr>
        <w:t>.</w:t>
      </w:r>
    </w:p>
    <w:p w:rsidR="00537E2D" w:rsidRDefault="00537E2D" w:rsidP="00537E2D">
      <w:pPr>
        <w:pStyle w:val="a3"/>
        <w:ind w:left="360"/>
        <w:rPr>
          <w:lang w:val="en-US"/>
        </w:rPr>
      </w:pPr>
      <w:r>
        <w:rPr>
          <w:lang w:val="en-US"/>
        </w:rPr>
        <w:t>Use the same noise statistics and initial conditions as in part I, items 1</w:t>
      </w:r>
      <w:proofErr w:type="gramStart"/>
      <w:r>
        <w:rPr>
          <w:lang w:val="en-US"/>
        </w:rPr>
        <w:t>,2</w:t>
      </w:r>
      <w:proofErr w:type="gramEnd"/>
      <w:r>
        <w:rPr>
          <w:lang w:val="en-US"/>
        </w:rPr>
        <w:t>.</w:t>
      </w:r>
    </w:p>
    <w:p w:rsidR="00537E2D" w:rsidRPr="00537E2D" w:rsidRDefault="00537E2D" w:rsidP="00537E2D">
      <w:pPr>
        <w:pStyle w:val="a3"/>
        <w:ind w:left="360"/>
        <w:rPr>
          <w:lang w:val="en-US"/>
        </w:rPr>
      </w:pPr>
      <w:r>
        <w:rPr>
          <w:lang w:val="en-US"/>
        </w:rPr>
        <w:t xml:space="preserve">Bias (mathematical expectation) of random noise  </w:t>
      </w:r>
      <m:oMath>
        <m:r>
          <w:rPr>
            <w:rFonts w:ascii="Cambria Math" w:hAnsi="Cambria Math"/>
            <w:lang w:val="en-US"/>
          </w:rPr>
          <m:t>q=6</m:t>
        </m:r>
      </m:oMath>
    </w:p>
    <w:p w:rsidR="00537E2D" w:rsidRPr="00C365D6" w:rsidRDefault="00537E2D" w:rsidP="00C365D6">
      <w:pPr>
        <w:pStyle w:val="a3"/>
        <w:ind w:left="360"/>
        <w:rPr>
          <w:lang w:val="en-US"/>
        </w:rPr>
      </w:pPr>
      <w:r>
        <w:rPr>
          <w:lang w:val="en-US"/>
        </w:rPr>
        <w:t xml:space="preserve">Variance of </w:t>
      </w:r>
      <w:proofErr w:type="gramStart"/>
      <w:r>
        <w:rPr>
          <w:lang w:val="en-US"/>
        </w:rPr>
        <w:t xml:space="preserve">noise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=3</m:t>
        </m:r>
      </m:oMath>
    </w:p>
    <w:p w:rsidR="00537E2D" w:rsidRDefault="00537E2D" w:rsidP="00537E2D">
      <w:pPr>
        <w:pStyle w:val="a3"/>
        <w:ind w:left="360"/>
        <w:rPr>
          <w:lang w:val="en-US"/>
        </w:rPr>
      </w:pPr>
      <w:r>
        <w:rPr>
          <w:lang w:val="en-US"/>
        </w:rPr>
        <w:t xml:space="preserve">Variance of </w:t>
      </w:r>
      <w:proofErr w:type="gramStart"/>
      <w:r>
        <w:rPr>
          <w:lang w:val="en-US"/>
        </w:rPr>
        <w:t xml:space="preserve">noise </w:t>
      </w:r>
      <w:proofErr w:type="gramEnd"/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η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,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  <m:r>
          <w:rPr>
            <w:rFonts w:ascii="Cambria Math" w:hAnsi="Cambria Math"/>
            <w:lang w:val="en-US"/>
          </w:rPr>
          <m:t>=10</m:t>
        </m:r>
      </m:oMath>
    </w:p>
    <w:p w:rsidR="00537E2D" w:rsidRDefault="00537E2D" w:rsidP="00537E2D">
      <w:pPr>
        <w:pStyle w:val="a3"/>
        <w:ind w:left="360"/>
        <w:rPr>
          <w:lang w:val="en-US"/>
        </w:rPr>
      </w:pPr>
      <w:r>
        <w:rPr>
          <w:lang w:val="en-US"/>
        </w:rPr>
        <w:t>I</w:t>
      </w:r>
      <w:r w:rsidRPr="009F5BEE">
        <w:rPr>
          <w:lang w:val="en-US"/>
        </w:rPr>
        <w:t>nitial condition</w:t>
      </w:r>
      <w:r>
        <w:rPr>
          <w:lang w:val="en-US"/>
        </w:rPr>
        <w:t>s:</w:t>
      </w:r>
      <w:r w:rsidRPr="009F5BEE"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=5;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lang w:val="en-US"/>
              </w:rPr>
              <m:t>1</m:t>
            </m:r>
          </m:sub>
        </m:sSub>
        <m:r>
          <w:rPr>
            <w:rFonts w:ascii="Cambria Math" w:hAnsi="Cambria Math"/>
            <w:lang w:val="en-US"/>
          </w:rPr>
          <m:t>=1;T=1</m:t>
        </m:r>
      </m:oMath>
    </w:p>
    <w:p w:rsidR="000B7F6D" w:rsidRDefault="000B7F6D" w:rsidP="00537E2D">
      <w:pPr>
        <w:pStyle w:val="a3"/>
        <w:ind w:left="360"/>
        <w:rPr>
          <w:lang w:val="en-US"/>
        </w:rPr>
      </w:pPr>
    </w:p>
    <w:p w:rsidR="007139A4" w:rsidRDefault="000F67D3" w:rsidP="007139A4">
      <w:pPr>
        <w:pStyle w:val="a3"/>
        <w:numPr>
          <w:ilvl w:val="0"/>
          <w:numId w:val="26"/>
        </w:numPr>
        <w:ind w:left="360"/>
        <w:rPr>
          <w:lang w:val="en-US"/>
        </w:rPr>
      </w:pPr>
      <w:r w:rsidRPr="00537E2D">
        <w:rPr>
          <w:lang w:val="en-US"/>
        </w:rPr>
        <w:lastRenderedPageBreak/>
        <w:t xml:space="preserve">Obtain estimates of state vector </w:t>
      </w:r>
      <m:oMath>
        <m:r>
          <w:rPr>
            <w:rFonts w:ascii="Cambria Math" w:hAnsi="Cambria Math"/>
            <w:lang w:val="en-US"/>
          </w:rPr>
          <m:t>X=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V</m:t>
                  </m:r>
                </m:e>
              </m:mr>
            </m:m>
          </m:e>
        </m:d>
      </m:oMath>
      <w:r w:rsidRPr="00537E2D">
        <w:rPr>
          <w:lang w:val="en-US"/>
        </w:rPr>
        <w:t xml:space="preserve"> by </w:t>
      </w:r>
      <w:proofErr w:type="spellStart"/>
      <w:r w:rsidRPr="00537E2D">
        <w:rPr>
          <w:lang w:val="en-US"/>
        </w:rPr>
        <w:t>Kalman</w:t>
      </w:r>
      <w:proofErr w:type="spellEnd"/>
      <w:r w:rsidRPr="00537E2D">
        <w:rPr>
          <w:lang w:val="en-US"/>
        </w:rPr>
        <w:t xml:space="preserve"> filter</w:t>
      </w:r>
      <w:r w:rsidR="00537E2D">
        <w:rPr>
          <w:lang w:val="en-US"/>
        </w:rPr>
        <w:t xml:space="preserve"> and use identification results </w:t>
      </w:r>
      <w:proofErr w:type="gramStart"/>
      <w:r w:rsidR="00537E2D">
        <w:rPr>
          <w:lang w:val="en-US"/>
        </w:rPr>
        <w:t xml:space="preserve">of  </w:t>
      </w:r>
      <w:proofErr w:type="gramEnd"/>
      <m:oMath>
        <m:r>
          <w:rPr>
            <w:rFonts w:ascii="Cambria Math" w:hAnsi="Cambria Math"/>
            <w:lang w:val="en-US"/>
          </w:rPr>
          <m:t xml:space="preserve">q,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  <m:r>
          <w:rPr>
            <w:rFonts w:ascii="Cambria Math" w:hAnsi="Cambria Math"/>
            <w:lang w:val="en-US"/>
          </w:rPr>
          <m:t xml:space="preserve"> </m:t>
        </m:r>
      </m:oMath>
      <w:r w:rsidR="00537E2D">
        <w:rPr>
          <w:lang w:val="en-US"/>
        </w:rPr>
        <w:t>obtained in part I where it is needed in the estimation algorithm</w:t>
      </w:r>
      <w:r w:rsidR="00537E2D" w:rsidRPr="00537E2D">
        <w:rPr>
          <w:lang w:val="en-US"/>
        </w:rPr>
        <w:t xml:space="preserve">. Note that bias </w:t>
      </w:r>
      <w:proofErr w:type="gramStart"/>
      <w:r w:rsidR="00537E2D" w:rsidRPr="00537E2D">
        <w:rPr>
          <w:lang w:val="en-US"/>
        </w:rPr>
        <w:t>and  covariance</w:t>
      </w:r>
      <w:proofErr w:type="gramEnd"/>
      <w:r w:rsidR="00537E2D" w:rsidRPr="00537E2D">
        <w:rPr>
          <w:lang w:val="en-US"/>
        </w:rPr>
        <w:t xml:space="preserve"> matrix of state noise </w:t>
      </w:r>
      <m:oMath>
        <m:r>
          <w:rPr>
            <w:rFonts w:ascii="Cambria Math" w:hAnsi="Cambria Math"/>
            <w:lang w:val="en-US"/>
          </w:rPr>
          <m:t>G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552453">
        <w:rPr>
          <w:lang w:val="en-US"/>
        </w:rPr>
        <w:t xml:space="preserve"> </w:t>
      </w:r>
      <w:r w:rsidR="00537E2D" w:rsidRPr="00537E2D">
        <w:rPr>
          <w:lang w:val="en-US"/>
        </w:rPr>
        <w:t xml:space="preserve">depends also on input matrix </w:t>
      </w:r>
      <m:oMath>
        <m:r>
          <w:rPr>
            <w:rFonts w:ascii="Cambria Math" w:hAnsi="Cambria Math"/>
            <w:lang w:val="en-US"/>
          </w:rPr>
          <m:t>G</m:t>
        </m:r>
      </m:oMath>
      <w:r w:rsidR="00537E2D" w:rsidRPr="00537E2D">
        <w:rPr>
          <w:lang w:val="en-US"/>
        </w:rPr>
        <w:t>.</w:t>
      </w:r>
    </w:p>
    <w:p w:rsidR="007139A4" w:rsidRDefault="007139A4" w:rsidP="007139A4">
      <w:pPr>
        <w:pStyle w:val="a3"/>
        <w:ind w:left="360"/>
        <w:rPr>
          <w:lang w:val="en-US"/>
        </w:rPr>
      </w:pPr>
    </w:p>
    <w:p w:rsidR="000B7F6D" w:rsidRDefault="000B7F6D" w:rsidP="000B7F6D">
      <w:pPr>
        <w:pStyle w:val="a3"/>
        <w:ind w:left="360"/>
        <w:rPr>
          <w:lang w:val="en-US"/>
        </w:rPr>
      </w:pPr>
      <w:r>
        <w:rPr>
          <w:lang w:val="en-US"/>
        </w:rPr>
        <w:t>Use initial conditions</w:t>
      </w:r>
    </w:p>
    <w:p w:rsidR="000B7F6D" w:rsidRDefault="000B7F6D" w:rsidP="000B7F6D">
      <w:pPr>
        <w:pStyle w:val="a3"/>
        <w:ind w:left="360"/>
        <w:rPr>
          <w:bCs/>
          <w:iCs/>
          <w:lang w:val="en-US"/>
        </w:rPr>
      </w:pPr>
      <w:r>
        <w:rPr>
          <w:lang w:val="en-US"/>
        </w:rPr>
        <w:t xml:space="preserve">Initial filtered estimate </w:t>
      </w:r>
      <m:oMath>
        <m:sSub>
          <m:sSubPr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0</m:t>
            </m:r>
          </m:sub>
        </m:sSub>
        <m:r>
          <w:rPr>
            <w:rFonts w:ascii="Cambria Math" w:hAnsi="Cambria Math"/>
            <w:lang w:val="en-US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Cs/>
                <w:i/>
                <w:iCs/>
                <w:lang w:val="en-US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Cs/>
                    <w:i/>
                    <w:iCs/>
                    <w:lang w:val="en-US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e>
              </m:mr>
            </m:m>
          </m:e>
        </m:d>
      </m:oMath>
    </w:p>
    <w:p w:rsidR="000B7F6D" w:rsidRDefault="000B7F6D" w:rsidP="000B7F6D">
      <w:pPr>
        <w:pStyle w:val="a3"/>
        <w:ind w:left="360"/>
        <w:rPr>
          <w:bCs/>
          <w:iCs/>
          <w:lang w:val="en-US"/>
        </w:rPr>
      </w:pPr>
      <w:r>
        <w:rPr>
          <w:bCs/>
          <w:iCs/>
          <w:lang w:val="en-US"/>
        </w:rPr>
        <w:t>Initial filtration error covariance matrix</w:t>
      </w:r>
    </w:p>
    <w:p w:rsidR="000B7F6D" w:rsidRPr="006D7875" w:rsidRDefault="000B7F6D" w:rsidP="000B7F6D">
      <w:pPr>
        <w:rPr>
          <w:bCs/>
          <w:iCs/>
          <w:lang w:val="en-US"/>
        </w:rPr>
      </w:pPr>
    </w:p>
    <w:p w:rsidR="000B7F6D" w:rsidRPr="00883DEA" w:rsidRDefault="000B7F6D" w:rsidP="000B7F6D">
      <w:pPr>
        <w:pStyle w:val="a3"/>
        <w:ind w:left="360"/>
        <w:rPr>
          <w:bCs/>
          <w:iCs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lang w:val="en-US"/>
                </w:rPr>
                <m:t>0,0</m:t>
              </m:r>
            </m:sub>
          </m:sSub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bCs/>
                  <w:i/>
                  <w:iCs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bCs/>
                      <w:i/>
                      <w:iCs/>
                      <w:lang w:val="en-US"/>
                    </w:rPr>
                  </m:ctrlPr>
                </m:mPr>
                <m:m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p>
                    </m:sSup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e>
                      <m:sup>
                        <m:r>
                          <w:rPr>
                            <w:rFonts w:ascii="Cambria Math" w:hAnsi="Cambria Math"/>
                            <w:lang w:val="en-US"/>
                          </w:rPr>
                          <m:t>10</m:t>
                        </m:r>
                      </m:sup>
                    </m:sSup>
                  </m:e>
                </m:mr>
              </m:m>
            </m:e>
          </m:d>
        </m:oMath>
      </m:oMathPara>
    </w:p>
    <w:p w:rsidR="000B7F6D" w:rsidRDefault="000B7F6D" w:rsidP="007139A4">
      <w:pPr>
        <w:pStyle w:val="a3"/>
        <w:ind w:left="360"/>
        <w:rPr>
          <w:lang w:val="en-US"/>
        </w:rPr>
      </w:pPr>
    </w:p>
    <w:p w:rsidR="007139A4" w:rsidRDefault="00401D96" w:rsidP="007139A4">
      <w:pPr>
        <w:pStyle w:val="a3"/>
        <w:numPr>
          <w:ilvl w:val="0"/>
          <w:numId w:val="26"/>
        </w:numPr>
        <w:ind w:left="360"/>
        <w:rPr>
          <w:lang w:val="en-US"/>
        </w:rPr>
      </w:pPr>
      <w:r w:rsidRPr="007139A4">
        <w:rPr>
          <w:lang w:val="en-US"/>
        </w:rPr>
        <w:t xml:space="preserve">Make </w:t>
      </w:r>
      <m:oMath>
        <m:r>
          <w:rPr>
            <w:rFonts w:ascii="Cambria Math" w:hAnsi="Cambria Math"/>
            <w:lang w:val="en-US"/>
          </w:rPr>
          <m:t>M=500</m:t>
        </m:r>
      </m:oMath>
      <w:r w:rsidRPr="007139A4">
        <w:rPr>
          <w:lang w:val="en-US"/>
        </w:rPr>
        <w:t xml:space="preserve"> runs of filter and </w:t>
      </w:r>
      <w:r w:rsidR="007139A4" w:rsidRPr="007139A4">
        <w:rPr>
          <w:lang w:val="en-US"/>
        </w:rPr>
        <w:t>and compare true estimation error</w:t>
      </w:r>
      <w:r w:rsidR="007139A4">
        <w:rPr>
          <w:lang w:val="en-US"/>
        </w:rPr>
        <w:t xml:space="preserve"> of coordinate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7139A4" w:rsidRPr="007139A4">
        <w:rPr>
          <w:lang w:val="en-US"/>
        </w:rPr>
        <w:t xml:space="preserve"> with errors of estimation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lang w:val="en-US"/>
              </w:rPr>
              <m:t>i.i</m:t>
            </m:r>
          </m:sub>
        </m:sSub>
      </m:oMath>
      <w:r w:rsidR="007139A4" w:rsidRPr="007139A4">
        <w:rPr>
          <w:lang w:val="en-US"/>
        </w:rPr>
        <w:t xml:space="preserve"> provided by </w:t>
      </w:r>
      <w:proofErr w:type="spellStart"/>
      <w:r w:rsidR="007139A4" w:rsidRPr="007139A4">
        <w:rPr>
          <w:lang w:val="en-US"/>
        </w:rPr>
        <w:t>Kalman</w:t>
      </w:r>
      <w:proofErr w:type="spellEnd"/>
      <w:r w:rsidR="007139A4" w:rsidRPr="007139A4">
        <w:rPr>
          <w:lang w:val="en-US"/>
        </w:rPr>
        <w:t xml:space="preserve"> filter algorithm. </w:t>
      </w:r>
      <w:r w:rsidR="007139A4">
        <w:rPr>
          <w:lang w:val="en-US"/>
        </w:rPr>
        <w:t xml:space="preserve"> Plot results</w:t>
      </w:r>
    </w:p>
    <w:p w:rsidR="007139A4" w:rsidRPr="007139A4" w:rsidRDefault="007139A4" w:rsidP="007139A4">
      <w:pPr>
        <w:pStyle w:val="a3"/>
        <w:rPr>
          <w:lang w:val="en-US"/>
        </w:rPr>
      </w:pPr>
    </w:p>
    <w:p w:rsidR="007139A4" w:rsidRDefault="007139A4" w:rsidP="007139A4">
      <w:pPr>
        <w:pStyle w:val="a3"/>
        <w:numPr>
          <w:ilvl w:val="0"/>
          <w:numId w:val="26"/>
        </w:numPr>
        <w:ind w:left="360"/>
        <w:rPr>
          <w:lang w:val="en-US"/>
        </w:rPr>
      </w:pPr>
      <w:r>
        <w:rPr>
          <w:lang w:val="en-US"/>
        </w:rPr>
        <w:t>Repeat item 3, but change the values of noise statistics</w:t>
      </w:r>
      <w:r w:rsidR="001F7306">
        <w:rPr>
          <w:lang w:val="en-US"/>
        </w:rPr>
        <w:t xml:space="preserve"> and analyze sensitivity of </w:t>
      </w:r>
      <w:proofErr w:type="spellStart"/>
      <w:r w:rsidR="001F7306">
        <w:rPr>
          <w:lang w:val="en-US"/>
        </w:rPr>
        <w:t>Kalman</w:t>
      </w:r>
      <w:proofErr w:type="spellEnd"/>
      <w:r w:rsidR="001F7306">
        <w:rPr>
          <w:lang w:val="en-US"/>
        </w:rPr>
        <w:t xml:space="preserve"> filter output to these changes</w:t>
      </w:r>
    </w:p>
    <w:p w:rsidR="00C365D6" w:rsidRDefault="007139A4" w:rsidP="00C365D6">
      <w:pPr>
        <w:pStyle w:val="a3"/>
        <w:numPr>
          <w:ilvl w:val="0"/>
          <w:numId w:val="27"/>
        </w:numPr>
        <w:ind w:left="711"/>
        <w:rPr>
          <w:lang w:val="en-US"/>
        </w:rPr>
      </w:pPr>
      <w:r>
        <w:rPr>
          <w:lang w:val="en-US"/>
        </w:rPr>
        <w:t xml:space="preserve">Instead of identified bias </w:t>
      </w: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of noise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lang w:val="en-US"/>
        </w:rPr>
        <w:t xml:space="preserve"> use </w:t>
      </w:r>
      <m:oMath>
        <m:r>
          <w:rPr>
            <w:rFonts w:ascii="Cambria Math" w:hAnsi="Cambria Math"/>
            <w:lang w:val="en-US"/>
          </w:rPr>
          <m:t>q=0</m:t>
        </m:r>
      </m:oMath>
      <w:r>
        <w:rPr>
          <w:lang w:val="en-US"/>
        </w:rPr>
        <w:t xml:space="preserve"> ,  </w:t>
      </w:r>
    </w:p>
    <w:p w:rsidR="007139A4" w:rsidRDefault="001A6560" w:rsidP="00C365D6">
      <w:pPr>
        <w:pStyle w:val="a3"/>
        <w:ind w:left="711"/>
        <w:rPr>
          <w:lang w:val="en-US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 xml:space="preserve">, 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</m:oMath>
      <w:r w:rsidR="007139A4">
        <w:rPr>
          <w:lang w:val="en-US"/>
        </w:rPr>
        <w:t>– identified values in part I</w:t>
      </w:r>
    </w:p>
    <w:p w:rsidR="00C365D6" w:rsidRDefault="00C365D6" w:rsidP="00C365D6">
      <w:pPr>
        <w:pStyle w:val="a3"/>
        <w:numPr>
          <w:ilvl w:val="0"/>
          <w:numId w:val="27"/>
        </w:numPr>
        <w:ind w:left="711"/>
        <w:rPr>
          <w:lang w:val="en-US"/>
        </w:rPr>
      </w:pPr>
      <w:r>
        <w:rPr>
          <w:lang w:val="en-US"/>
        </w:rPr>
        <w:t xml:space="preserve">Instead of identified standard deviation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>
        <w:rPr>
          <w:lang w:val="en-US"/>
        </w:rPr>
        <w:t xml:space="preserve"> use value 10 times greater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=10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>
        <w:rPr>
          <w:lang w:val="en-US"/>
        </w:rPr>
        <w:t>,</w:t>
      </w:r>
    </w:p>
    <w:p w:rsidR="00C365D6" w:rsidRDefault="00C365D6" w:rsidP="00C365D6">
      <w:pPr>
        <w:pStyle w:val="a3"/>
        <w:ind w:left="711"/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</m:oMath>
      <w:r>
        <w:rPr>
          <w:lang w:val="en-US"/>
        </w:rPr>
        <w:t>– identified values in part I</w:t>
      </w:r>
    </w:p>
    <w:p w:rsidR="00C365D6" w:rsidRDefault="00C365D6" w:rsidP="00C365D6">
      <w:pPr>
        <w:pStyle w:val="a3"/>
        <w:numPr>
          <w:ilvl w:val="0"/>
          <w:numId w:val="27"/>
        </w:numPr>
        <w:ind w:left="711"/>
        <w:rPr>
          <w:lang w:val="en-US"/>
        </w:rPr>
      </w:pPr>
      <w:r>
        <w:rPr>
          <w:lang w:val="en-US"/>
        </w:rPr>
        <w:t xml:space="preserve">Instead of identified standard deviation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>
        <w:rPr>
          <w:lang w:val="en-US"/>
        </w:rPr>
        <w:t xml:space="preserve"> use value 10 times less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  <m:r>
          <w:rPr>
            <w:rFonts w:ascii="Cambria Math" w:hAnsi="Cambria Math"/>
            <w:lang w:val="en-US"/>
          </w:rPr>
          <m:t>/10</m:t>
        </m:r>
      </m:oMath>
    </w:p>
    <w:p w:rsidR="00C365D6" w:rsidRDefault="00C365D6" w:rsidP="00C365D6">
      <w:pPr>
        <w:pStyle w:val="a3"/>
        <w:ind w:left="711"/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</m:oMath>
      <w:r>
        <w:rPr>
          <w:lang w:val="en-US"/>
        </w:rPr>
        <w:t>– identified values in part I</w:t>
      </w:r>
    </w:p>
    <w:p w:rsidR="00C365D6" w:rsidRDefault="00C365D6" w:rsidP="00C365D6">
      <w:pPr>
        <w:pStyle w:val="a3"/>
        <w:numPr>
          <w:ilvl w:val="0"/>
          <w:numId w:val="27"/>
        </w:numPr>
        <w:ind w:left="711"/>
        <w:rPr>
          <w:lang w:val="en-US"/>
        </w:rPr>
      </w:pPr>
      <w:r>
        <w:rPr>
          <w:lang w:val="en-US"/>
        </w:rPr>
        <w:t xml:space="preserve">Instead of identified standard deviation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</m:oMath>
      <w:r>
        <w:rPr>
          <w:lang w:val="en-US"/>
        </w:rPr>
        <w:t xml:space="preserve"> use value 10 times greater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  <m:r>
          <w:rPr>
            <w:rFonts w:ascii="Cambria Math" w:hAnsi="Cambria Math"/>
            <w:lang w:val="en-US"/>
          </w:rPr>
          <m:t>=10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</m:oMath>
      <w:r>
        <w:rPr>
          <w:lang w:val="en-US"/>
        </w:rPr>
        <w:t>,</w:t>
      </w:r>
    </w:p>
    <w:p w:rsidR="00C365D6" w:rsidRDefault="00C365D6" w:rsidP="00C365D6">
      <w:pPr>
        <w:pStyle w:val="a3"/>
        <w:ind w:left="711"/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>
        <w:rPr>
          <w:lang w:val="en-US"/>
        </w:rPr>
        <w:t>– identified values in part I</w:t>
      </w:r>
    </w:p>
    <w:p w:rsidR="00C365D6" w:rsidRDefault="00C365D6" w:rsidP="00C365D6">
      <w:pPr>
        <w:pStyle w:val="a3"/>
        <w:numPr>
          <w:ilvl w:val="0"/>
          <w:numId w:val="27"/>
        </w:numPr>
        <w:ind w:left="711"/>
        <w:rPr>
          <w:lang w:val="en-US"/>
        </w:rPr>
      </w:pPr>
      <w:r>
        <w:rPr>
          <w:lang w:val="en-US"/>
        </w:rPr>
        <w:t xml:space="preserve">Instead of identified standard deviation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</m:oMath>
      <w:r>
        <w:rPr>
          <w:lang w:val="en-US"/>
        </w:rPr>
        <w:t xml:space="preserve"> use value 10 times less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  <m:r>
          <w:rPr>
            <w:rFonts w:ascii="Cambria Math" w:hAnsi="Cambria Math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η</m:t>
            </m:r>
          </m:sub>
        </m:sSub>
        <m:r>
          <w:rPr>
            <w:rFonts w:ascii="Cambria Math" w:hAnsi="Cambria Math"/>
            <w:lang w:val="en-US"/>
          </w:rPr>
          <m:t>/10</m:t>
        </m:r>
      </m:oMath>
      <w:r>
        <w:rPr>
          <w:lang w:val="en-US"/>
        </w:rPr>
        <w:t>,</w:t>
      </w:r>
    </w:p>
    <w:p w:rsidR="00C365D6" w:rsidRDefault="00C365D6" w:rsidP="00C365D6">
      <w:pPr>
        <w:pStyle w:val="a3"/>
        <w:ind w:left="711"/>
        <w:rPr>
          <w:lang w:val="en-US"/>
        </w:rPr>
      </w:pPr>
      <m:oMath>
        <m:r>
          <w:rPr>
            <w:rFonts w:ascii="Cambria Math" w:hAnsi="Cambria Math"/>
            <w:lang w:val="en-US"/>
          </w:rPr>
          <m:t>q</m:t>
        </m:r>
      </m:oMath>
      <w:r>
        <w:rPr>
          <w:lang w:val="en-US"/>
        </w:rPr>
        <w:t xml:space="preserve"> </w:t>
      </w:r>
      <w:proofErr w:type="gramStart"/>
      <w:r>
        <w:rPr>
          <w:lang w:val="en-US"/>
        </w:rPr>
        <w:t>and</w:t>
      </w:r>
      <w:proofErr w:type="gramEnd"/>
      <w:r>
        <w:rPr>
          <w:lang w:val="en-US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σ</m:t>
            </m:r>
          </m:e>
          <m:sub>
            <m:r>
              <w:rPr>
                <w:rFonts w:ascii="Cambria Math" w:hAnsi="Cambria Math"/>
                <w:lang w:val="en-US"/>
              </w:rPr>
              <m:t>a</m:t>
            </m:r>
          </m:sub>
        </m:sSub>
      </m:oMath>
      <w:r>
        <w:rPr>
          <w:lang w:val="en-US"/>
        </w:rPr>
        <w:t>– identified values in part I</w:t>
      </w:r>
    </w:p>
    <w:p w:rsidR="007D7072" w:rsidRPr="00C16740" w:rsidRDefault="007D7072" w:rsidP="00C16740">
      <w:pPr>
        <w:rPr>
          <w:lang w:val="en-US"/>
        </w:rPr>
      </w:pPr>
    </w:p>
    <w:p w:rsidR="001F7306" w:rsidRDefault="001F7306" w:rsidP="00F06C16">
      <w:pPr>
        <w:jc w:val="both"/>
        <w:rPr>
          <w:b/>
          <w:i/>
          <w:lang w:val="en-US"/>
        </w:rPr>
      </w:pPr>
    </w:p>
    <w:p w:rsidR="00F06C16" w:rsidRDefault="00F06C16" w:rsidP="00F06C16">
      <w:pPr>
        <w:jc w:val="both"/>
        <w:rPr>
          <w:b/>
          <w:i/>
          <w:lang w:val="en-US"/>
        </w:rPr>
      </w:pPr>
      <w:r w:rsidRPr="00F06C16">
        <w:rPr>
          <w:b/>
          <w:i/>
          <w:lang w:val="en-US"/>
        </w:rPr>
        <w:t>Performance report</w:t>
      </w:r>
    </w:p>
    <w:p w:rsidR="003300E7" w:rsidRPr="00F06C16" w:rsidRDefault="003300E7" w:rsidP="00F06C16">
      <w:pPr>
        <w:jc w:val="both"/>
        <w:rPr>
          <w:b/>
          <w:i/>
          <w:lang w:val="en-US"/>
        </w:rPr>
      </w:pPr>
    </w:p>
    <w:p w:rsidR="00F06C16" w:rsidRDefault="006C1598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Performance report should contain all the items listed</w:t>
      </w:r>
    </w:p>
    <w:p w:rsidR="00F06C16" w:rsidRPr="001F7306" w:rsidRDefault="00F06C16" w:rsidP="001F7306">
      <w:pPr>
        <w:jc w:val="both"/>
        <w:rPr>
          <w:lang w:val="en-US"/>
        </w:rPr>
      </w:pPr>
    </w:p>
    <w:p w:rsidR="007D491D" w:rsidRPr="00F06C16" w:rsidRDefault="007D491D" w:rsidP="00F06C16">
      <w:pPr>
        <w:pStyle w:val="a3"/>
        <w:numPr>
          <w:ilvl w:val="0"/>
          <w:numId w:val="13"/>
        </w:numPr>
        <w:ind w:left="360"/>
        <w:jc w:val="both"/>
        <w:rPr>
          <w:lang w:val="en-US"/>
        </w:rPr>
      </w:pPr>
      <w:r w:rsidRPr="00F06C16">
        <w:rPr>
          <w:lang w:val="en-US"/>
        </w:rPr>
        <w:t>The code should be commented. It should include: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>Title of the laboratory work, for example</w:t>
      </w:r>
    </w:p>
    <w:p w:rsidR="009712C2" w:rsidRPr="002078AA" w:rsidRDefault="007D491D" w:rsidP="009712C2">
      <w:pPr>
        <w:jc w:val="center"/>
        <w:rPr>
          <w:lang w:val="en-US"/>
        </w:rPr>
      </w:pPr>
      <w:r w:rsidRPr="002078AA">
        <w:rPr>
          <w:rStyle w:val="notranslate"/>
          <w:color w:val="000000"/>
          <w:szCs w:val="24"/>
          <w:lang w:val="en-US"/>
        </w:rPr>
        <w:t>%</w:t>
      </w:r>
      <w:r w:rsidR="009712C2" w:rsidRPr="002078AA">
        <w:rPr>
          <w:lang w:val="en-US"/>
        </w:rPr>
        <w:t xml:space="preserve"> </w:t>
      </w:r>
      <w:proofErr w:type="gramStart"/>
      <w:r w:rsidR="009712C2" w:rsidRPr="002078AA">
        <w:rPr>
          <w:lang w:val="en-US"/>
        </w:rPr>
        <w:t>Converting</w:t>
      </w:r>
      <w:proofErr w:type="gramEnd"/>
      <w:r w:rsidR="009712C2" w:rsidRPr="002078AA">
        <w:rPr>
          <w:lang w:val="en-US"/>
        </w:rPr>
        <w:t xml:space="preserve"> a physical distance to a grid distance using least-square method </w:t>
      </w:r>
    </w:p>
    <w:p w:rsidR="007D491D" w:rsidRPr="001E062C" w:rsidRDefault="007D491D" w:rsidP="007D491D">
      <w:pPr>
        <w:pStyle w:val="a3"/>
        <w:numPr>
          <w:ilvl w:val="0"/>
          <w:numId w:val="4"/>
        </w:numPr>
        <w:rPr>
          <w:lang w:val="en-US"/>
        </w:rPr>
      </w:pPr>
      <w:r w:rsidRPr="001E062C">
        <w:rPr>
          <w:lang w:val="en-US"/>
        </w:rPr>
        <w:t xml:space="preserve">The names of  a team, indication of Skoltech, and date, for example, </w:t>
      </w:r>
      <w:r w:rsidRPr="001E062C">
        <w:rPr>
          <w:lang w:val="en-US"/>
        </w:rPr>
        <w:br/>
        <w:t xml:space="preserve">%Tatiana </w:t>
      </w:r>
      <w:proofErr w:type="spellStart"/>
      <w:r w:rsidRPr="001E062C">
        <w:rPr>
          <w:lang w:val="en-US"/>
        </w:rPr>
        <w:t>Podladchikova</w:t>
      </w:r>
      <w:proofErr w:type="spellEnd"/>
      <w:r w:rsidRPr="001E062C">
        <w:rPr>
          <w:lang w:val="en-US"/>
        </w:rPr>
        <w:t>, Skoltech, 201</w:t>
      </w:r>
      <w:r>
        <w:rPr>
          <w:lang w:val="en-US"/>
        </w:rPr>
        <w:t>6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Main procedures also should be commented, for example</w:t>
      </w:r>
    </w:p>
    <w:p w:rsidR="007D491D" w:rsidRPr="001E062C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>%13-month running mean</w:t>
      </w:r>
    </w:p>
    <w:p w:rsidR="007D491D" w:rsidRDefault="007D491D" w:rsidP="007D491D">
      <w:pPr>
        <w:pStyle w:val="a3"/>
        <w:rPr>
          <w:lang w:val="en-US"/>
        </w:rPr>
      </w:pPr>
      <w:r w:rsidRPr="001E062C">
        <w:rPr>
          <w:lang w:val="en-US"/>
        </w:rPr>
        <w:t xml:space="preserve">…here comes the code </w:t>
      </w:r>
    </w:p>
    <w:p w:rsidR="000925DC" w:rsidRPr="001E062C" w:rsidRDefault="000925DC" w:rsidP="007D491D">
      <w:pPr>
        <w:pStyle w:val="a3"/>
        <w:rPr>
          <w:lang w:val="en-US"/>
        </w:rPr>
      </w:pPr>
    </w:p>
    <w:p w:rsidR="007D491D" w:rsidRPr="009F5BEE" w:rsidRDefault="007D491D" w:rsidP="009F5BEE">
      <w:pPr>
        <w:pStyle w:val="a3"/>
        <w:numPr>
          <w:ilvl w:val="0"/>
          <w:numId w:val="13"/>
        </w:numPr>
        <w:ind w:left="360"/>
        <w:rPr>
          <w:szCs w:val="24"/>
          <w:lang w:val="en-US"/>
        </w:rPr>
      </w:pPr>
      <w:r w:rsidRPr="009F5BEE">
        <w:rPr>
          <w:szCs w:val="24"/>
          <w:lang w:val="en-US"/>
        </w:rPr>
        <w:t xml:space="preserve">If your report includes a plot, then it </w:t>
      </w:r>
      <w:r w:rsidRPr="009F5BEE">
        <w:rPr>
          <w:lang w:val="en-US"/>
        </w:rPr>
        <w:t xml:space="preserve">should contain: title, title of x axis, title of y axis, legend of lines on plot. </w:t>
      </w:r>
    </w:p>
    <w:p w:rsidR="00A05970" w:rsidRPr="00AA1125" w:rsidRDefault="00A05970" w:rsidP="00A05970">
      <w:pPr>
        <w:pStyle w:val="a3"/>
        <w:ind w:left="360"/>
        <w:rPr>
          <w:rFonts w:ascii="Cambria Math" w:hAnsi="Cambria Math"/>
          <w:szCs w:val="24"/>
          <w:lang w:val="en-US"/>
          <w:oMath/>
        </w:rPr>
      </w:pPr>
    </w:p>
    <w:p w:rsidR="008409E3" w:rsidRPr="00AA1125" w:rsidRDefault="008409E3" w:rsidP="00A05970">
      <w:pPr>
        <w:pStyle w:val="a3"/>
        <w:ind w:left="0"/>
        <w:rPr>
          <w:szCs w:val="24"/>
          <w:lang w:val="en-US"/>
        </w:rPr>
      </w:pPr>
    </w:p>
    <w:p w:rsidR="00AA1125" w:rsidRPr="00AA1125" w:rsidRDefault="00AA1125">
      <w:pPr>
        <w:pStyle w:val="a3"/>
        <w:ind w:left="0"/>
        <w:rPr>
          <w:szCs w:val="24"/>
          <w:lang w:val="en-US"/>
        </w:rPr>
      </w:pPr>
    </w:p>
    <w:sectPr w:rsidR="00AA1125" w:rsidRPr="00AA1125" w:rsidSect="008F4A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7076EC"/>
    <w:multiLevelType w:val="hybridMultilevel"/>
    <w:tmpl w:val="665C394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E41C94"/>
    <w:multiLevelType w:val="hybridMultilevel"/>
    <w:tmpl w:val="77F8FC2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72E0CF9"/>
    <w:multiLevelType w:val="hybridMultilevel"/>
    <w:tmpl w:val="13FCFFD6"/>
    <w:lvl w:ilvl="0" w:tplc="20A4929C">
      <w:start w:val="3"/>
      <w:numFmt w:val="bullet"/>
      <w:lvlText w:val="-"/>
      <w:lvlJc w:val="left"/>
      <w:pPr>
        <w:ind w:left="720" w:hanging="360"/>
      </w:pPr>
      <w:rPr>
        <w:rFonts w:ascii="Times New Roman" w:eastAsia="MS Mincho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595C99"/>
    <w:multiLevelType w:val="hybridMultilevel"/>
    <w:tmpl w:val="32986192"/>
    <w:lvl w:ilvl="0" w:tplc="A81A98B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B660A06"/>
    <w:multiLevelType w:val="multilevel"/>
    <w:tmpl w:val="6C86F3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>
    <w:nsid w:val="0D38518C"/>
    <w:multiLevelType w:val="hybridMultilevel"/>
    <w:tmpl w:val="C83E7C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1DA1D8C"/>
    <w:multiLevelType w:val="hybridMultilevel"/>
    <w:tmpl w:val="9BE0617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40B2829"/>
    <w:multiLevelType w:val="hybridMultilevel"/>
    <w:tmpl w:val="D9369CA0"/>
    <w:lvl w:ilvl="0" w:tplc="D6F03350">
      <w:start w:val="1"/>
      <w:numFmt w:val="lowerLetter"/>
      <w:lvlText w:val="(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1692099D"/>
    <w:multiLevelType w:val="hybridMultilevel"/>
    <w:tmpl w:val="A3266538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8E53C5C"/>
    <w:multiLevelType w:val="hybridMultilevel"/>
    <w:tmpl w:val="57280A9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97305CB"/>
    <w:multiLevelType w:val="hybridMultilevel"/>
    <w:tmpl w:val="642C87C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63630F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2">
    <w:nsid w:val="1C2F6CC6"/>
    <w:multiLevelType w:val="hybridMultilevel"/>
    <w:tmpl w:val="4ED24C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71A4388"/>
    <w:multiLevelType w:val="hybridMultilevel"/>
    <w:tmpl w:val="651676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9100A45"/>
    <w:multiLevelType w:val="multilevel"/>
    <w:tmpl w:val="A0405B7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B534155"/>
    <w:multiLevelType w:val="hybridMultilevel"/>
    <w:tmpl w:val="E544EFF0"/>
    <w:lvl w:ilvl="0" w:tplc="E0CC76D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DE132BD"/>
    <w:multiLevelType w:val="hybridMultilevel"/>
    <w:tmpl w:val="025CF8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42922E6E"/>
    <w:multiLevelType w:val="hybridMultilevel"/>
    <w:tmpl w:val="B1021CE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4DA462F4"/>
    <w:multiLevelType w:val="hybridMultilevel"/>
    <w:tmpl w:val="4DDC41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4FF7DAD"/>
    <w:multiLevelType w:val="hybridMultilevel"/>
    <w:tmpl w:val="314235EA"/>
    <w:lvl w:ilvl="0" w:tplc="CC7EB0A4">
      <w:start w:val="1"/>
      <w:numFmt w:val="lowerLetter"/>
      <w:lvlText w:val="%1)"/>
      <w:lvlJc w:val="left"/>
      <w:pPr>
        <w:ind w:left="723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1443" w:hanging="360"/>
      </w:pPr>
    </w:lvl>
    <w:lvl w:ilvl="2" w:tplc="0419001B" w:tentative="1">
      <w:start w:val="1"/>
      <w:numFmt w:val="lowerRoman"/>
      <w:lvlText w:val="%3."/>
      <w:lvlJc w:val="right"/>
      <w:pPr>
        <w:ind w:left="2163" w:hanging="180"/>
      </w:pPr>
    </w:lvl>
    <w:lvl w:ilvl="3" w:tplc="0419000F" w:tentative="1">
      <w:start w:val="1"/>
      <w:numFmt w:val="decimal"/>
      <w:lvlText w:val="%4."/>
      <w:lvlJc w:val="left"/>
      <w:pPr>
        <w:ind w:left="2883" w:hanging="360"/>
      </w:pPr>
    </w:lvl>
    <w:lvl w:ilvl="4" w:tplc="04190019" w:tentative="1">
      <w:start w:val="1"/>
      <w:numFmt w:val="lowerLetter"/>
      <w:lvlText w:val="%5."/>
      <w:lvlJc w:val="left"/>
      <w:pPr>
        <w:ind w:left="3603" w:hanging="360"/>
      </w:pPr>
    </w:lvl>
    <w:lvl w:ilvl="5" w:tplc="0419001B" w:tentative="1">
      <w:start w:val="1"/>
      <w:numFmt w:val="lowerRoman"/>
      <w:lvlText w:val="%6."/>
      <w:lvlJc w:val="right"/>
      <w:pPr>
        <w:ind w:left="4323" w:hanging="180"/>
      </w:pPr>
    </w:lvl>
    <w:lvl w:ilvl="6" w:tplc="0419000F" w:tentative="1">
      <w:start w:val="1"/>
      <w:numFmt w:val="decimal"/>
      <w:lvlText w:val="%7."/>
      <w:lvlJc w:val="left"/>
      <w:pPr>
        <w:ind w:left="5043" w:hanging="360"/>
      </w:pPr>
    </w:lvl>
    <w:lvl w:ilvl="7" w:tplc="04190019" w:tentative="1">
      <w:start w:val="1"/>
      <w:numFmt w:val="lowerLetter"/>
      <w:lvlText w:val="%8."/>
      <w:lvlJc w:val="left"/>
      <w:pPr>
        <w:ind w:left="5763" w:hanging="360"/>
      </w:pPr>
    </w:lvl>
    <w:lvl w:ilvl="8" w:tplc="0419001B" w:tentative="1">
      <w:start w:val="1"/>
      <w:numFmt w:val="lowerRoman"/>
      <w:lvlText w:val="%9."/>
      <w:lvlJc w:val="right"/>
      <w:pPr>
        <w:ind w:left="6483" w:hanging="180"/>
      </w:pPr>
    </w:lvl>
  </w:abstractNum>
  <w:abstractNum w:abstractNumId="20">
    <w:nsid w:val="596B33DB"/>
    <w:multiLevelType w:val="hybridMultilevel"/>
    <w:tmpl w:val="FF1A1D5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9D03D93"/>
    <w:multiLevelType w:val="hybridMultilevel"/>
    <w:tmpl w:val="B2060F64"/>
    <w:lvl w:ilvl="0" w:tplc="D53E586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C9B3DD8"/>
    <w:multiLevelType w:val="hybridMultilevel"/>
    <w:tmpl w:val="9B0C9D38"/>
    <w:lvl w:ilvl="0" w:tplc="D4C65B2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EA62C05"/>
    <w:multiLevelType w:val="hybridMultilevel"/>
    <w:tmpl w:val="B2C0DEB2"/>
    <w:lvl w:ilvl="0" w:tplc="F886DF8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D41F64"/>
    <w:multiLevelType w:val="hybridMultilevel"/>
    <w:tmpl w:val="9ACAA024"/>
    <w:lvl w:ilvl="0" w:tplc="7C483D0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>
    <w:nsid w:val="78B802E8"/>
    <w:multiLevelType w:val="hybridMultilevel"/>
    <w:tmpl w:val="896A3496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DEC16CC"/>
    <w:multiLevelType w:val="hybridMultilevel"/>
    <w:tmpl w:val="F5FEC550"/>
    <w:lvl w:ilvl="0" w:tplc="041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4"/>
  </w:num>
  <w:num w:numId="3">
    <w:abstractNumId w:val="11"/>
  </w:num>
  <w:num w:numId="4">
    <w:abstractNumId w:val="2"/>
  </w:num>
  <w:num w:numId="5">
    <w:abstractNumId w:val="1"/>
  </w:num>
  <w:num w:numId="6">
    <w:abstractNumId w:val="17"/>
  </w:num>
  <w:num w:numId="7">
    <w:abstractNumId w:val="3"/>
  </w:num>
  <w:num w:numId="8">
    <w:abstractNumId w:val="12"/>
  </w:num>
  <w:num w:numId="9">
    <w:abstractNumId w:val="23"/>
  </w:num>
  <w:num w:numId="10">
    <w:abstractNumId w:val="4"/>
  </w:num>
  <w:num w:numId="11">
    <w:abstractNumId w:val="0"/>
  </w:num>
  <w:num w:numId="12">
    <w:abstractNumId w:val="21"/>
  </w:num>
  <w:num w:numId="13">
    <w:abstractNumId w:val="5"/>
  </w:num>
  <w:num w:numId="14">
    <w:abstractNumId w:val="14"/>
  </w:num>
  <w:num w:numId="15">
    <w:abstractNumId w:val="10"/>
  </w:num>
  <w:num w:numId="16">
    <w:abstractNumId w:val="26"/>
  </w:num>
  <w:num w:numId="17">
    <w:abstractNumId w:val="13"/>
  </w:num>
  <w:num w:numId="18">
    <w:abstractNumId w:val="19"/>
  </w:num>
  <w:num w:numId="19">
    <w:abstractNumId w:val="9"/>
  </w:num>
  <w:num w:numId="20">
    <w:abstractNumId w:val="6"/>
  </w:num>
  <w:num w:numId="21">
    <w:abstractNumId w:val="25"/>
  </w:num>
  <w:num w:numId="22">
    <w:abstractNumId w:val="8"/>
  </w:num>
  <w:num w:numId="23">
    <w:abstractNumId w:val="22"/>
  </w:num>
  <w:num w:numId="24">
    <w:abstractNumId w:val="20"/>
  </w:num>
  <w:num w:numId="25">
    <w:abstractNumId w:val="15"/>
  </w:num>
  <w:num w:numId="26">
    <w:abstractNumId w:val="16"/>
  </w:num>
  <w:num w:numId="2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2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351E13"/>
    <w:rsid w:val="000003A3"/>
    <w:rsid w:val="00012390"/>
    <w:rsid w:val="0001506D"/>
    <w:rsid w:val="0003033A"/>
    <w:rsid w:val="000338C0"/>
    <w:rsid w:val="00045252"/>
    <w:rsid w:val="000742C3"/>
    <w:rsid w:val="00075F46"/>
    <w:rsid w:val="000836A3"/>
    <w:rsid w:val="00085A42"/>
    <w:rsid w:val="00086F3D"/>
    <w:rsid w:val="000925DC"/>
    <w:rsid w:val="000A1726"/>
    <w:rsid w:val="000B1D9B"/>
    <w:rsid w:val="000B1E76"/>
    <w:rsid w:val="000B54B4"/>
    <w:rsid w:val="000B7F6D"/>
    <w:rsid w:val="000C1F47"/>
    <w:rsid w:val="000D10C9"/>
    <w:rsid w:val="000E16E2"/>
    <w:rsid w:val="000F2BF3"/>
    <w:rsid w:val="000F48C1"/>
    <w:rsid w:val="000F4E72"/>
    <w:rsid w:val="000F67D3"/>
    <w:rsid w:val="001042C6"/>
    <w:rsid w:val="00112CF2"/>
    <w:rsid w:val="0012565F"/>
    <w:rsid w:val="0012612E"/>
    <w:rsid w:val="001279F7"/>
    <w:rsid w:val="00127B2A"/>
    <w:rsid w:val="001448D8"/>
    <w:rsid w:val="0016183A"/>
    <w:rsid w:val="0017198E"/>
    <w:rsid w:val="00180172"/>
    <w:rsid w:val="00186D5A"/>
    <w:rsid w:val="00193533"/>
    <w:rsid w:val="001A06D2"/>
    <w:rsid w:val="001A3D69"/>
    <w:rsid w:val="001A6560"/>
    <w:rsid w:val="001B4071"/>
    <w:rsid w:val="001C4E03"/>
    <w:rsid w:val="001C729D"/>
    <w:rsid w:val="001E062C"/>
    <w:rsid w:val="001F30F0"/>
    <w:rsid w:val="001F3D9A"/>
    <w:rsid w:val="001F6153"/>
    <w:rsid w:val="001F7306"/>
    <w:rsid w:val="001F75E7"/>
    <w:rsid w:val="0020055D"/>
    <w:rsid w:val="00200CCA"/>
    <w:rsid w:val="002078AA"/>
    <w:rsid w:val="00231F3E"/>
    <w:rsid w:val="00237C1B"/>
    <w:rsid w:val="002522F1"/>
    <w:rsid w:val="00253CD2"/>
    <w:rsid w:val="0026068D"/>
    <w:rsid w:val="002649D1"/>
    <w:rsid w:val="00274C31"/>
    <w:rsid w:val="00280024"/>
    <w:rsid w:val="002A0E2B"/>
    <w:rsid w:val="002A4192"/>
    <w:rsid w:val="002B6124"/>
    <w:rsid w:val="002C2B10"/>
    <w:rsid w:val="002D274A"/>
    <w:rsid w:val="002D4343"/>
    <w:rsid w:val="002E0D05"/>
    <w:rsid w:val="002E6597"/>
    <w:rsid w:val="002F3955"/>
    <w:rsid w:val="003007C0"/>
    <w:rsid w:val="0030207E"/>
    <w:rsid w:val="003060E0"/>
    <w:rsid w:val="003118AD"/>
    <w:rsid w:val="003168C4"/>
    <w:rsid w:val="00324F3C"/>
    <w:rsid w:val="003300E7"/>
    <w:rsid w:val="00344F80"/>
    <w:rsid w:val="00351E13"/>
    <w:rsid w:val="0036547C"/>
    <w:rsid w:val="0036742C"/>
    <w:rsid w:val="00376BF0"/>
    <w:rsid w:val="00384D09"/>
    <w:rsid w:val="003952D3"/>
    <w:rsid w:val="003B475F"/>
    <w:rsid w:val="003B58A2"/>
    <w:rsid w:val="003C3D13"/>
    <w:rsid w:val="003C66F5"/>
    <w:rsid w:val="003C7DF7"/>
    <w:rsid w:val="003D50C5"/>
    <w:rsid w:val="003E11D8"/>
    <w:rsid w:val="003E5AF4"/>
    <w:rsid w:val="003E62F4"/>
    <w:rsid w:val="004011E2"/>
    <w:rsid w:val="00401D96"/>
    <w:rsid w:val="00410DF8"/>
    <w:rsid w:val="00411E6F"/>
    <w:rsid w:val="00421654"/>
    <w:rsid w:val="00422AF9"/>
    <w:rsid w:val="00447149"/>
    <w:rsid w:val="004904DD"/>
    <w:rsid w:val="00494D23"/>
    <w:rsid w:val="004951C4"/>
    <w:rsid w:val="004B1C26"/>
    <w:rsid w:val="004B5803"/>
    <w:rsid w:val="004C15D7"/>
    <w:rsid w:val="004C626F"/>
    <w:rsid w:val="004C7E6E"/>
    <w:rsid w:val="004E1582"/>
    <w:rsid w:val="004E3CAE"/>
    <w:rsid w:val="004F3B12"/>
    <w:rsid w:val="004F590C"/>
    <w:rsid w:val="005018CD"/>
    <w:rsid w:val="0050651B"/>
    <w:rsid w:val="00512782"/>
    <w:rsid w:val="0051580C"/>
    <w:rsid w:val="00517968"/>
    <w:rsid w:val="00517E0A"/>
    <w:rsid w:val="00522595"/>
    <w:rsid w:val="00524EC5"/>
    <w:rsid w:val="00533CB0"/>
    <w:rsid w:val="00537E2D"/>
    <w:rsid w:val="005441B9"/>
    <w:rsid w:val="00547675"/>
    <w:rsid w:val="00552453"/>
    <w:rsid w:val="0055482A"/>
    <w:rsid w:val="0055785E"/>
    <w:rsid w:val="00557AC8"/>
    <w:rsid w:val="00562AAB"/>
    <w:rsid w:val="005665F2"/>
    <w:rsid w:val="00590795"/>
    <w:rsid w:val="005D0D8E"/>
    <w:rsid w:val="005E15BB"/>
    <w:rsid w:val="005F27CC"/>
    <w:rsid w:val="005F6041"/>
    <w:rsid w:val="00620705"/>
    <w:rsid w:val="0062080E"/>
    <w:rsid w:val="00623202"/>
    <w:rsid w:val="00631F05"/>
    <w:rsid w:val="006325CC"/>
    <w:rsid w:val="00633C52"/>
    <w:rsid w:val="00636709"/>
    <w:rsid w:val="006413C1"/>
    <w:rsid w:val="00656184"/>
    <w:rsid w:val="00674BAF"/>
    <w:rsid w:val="0069025E"/>
    <w:rsid w:val="00694193"/>
    <w:rsid w:val="00694529"/>
    <w:rsid w:val="006967C9"/>
    <w:rsid w:val="00697D17"/>
    <w:rsid w:val="006B48A3"/>
    <w:rsid w:val="006B5266"/>
    <w:rsid w:val="006C1598"/>
    <w:rsid w:val="006C1B37"/>
    <w:rsid w:val="006C386A"/>
    <w:rsid w:val="006D32D5"/>
    <w:rsid w:val="006D7875"/>
    <w:rsid w:val="006E52A0"/>
    <w:rsid w:val="006E6189"/>
    <w:rsid w:val="007059B5"/>
    <w:rsid w:val="007139A4"/>
    <w:rsid w:val="0074224C"/>
    <w:rsid w:val="007428D7"/>
    <w:rsid w:val="007437A2"/>
    <w:rsid w:val="00752C40"/>
    <w:rsid w:val="0076058D"/>
    <w:rsid w:val="00761B65"/>
    <w:rsid w:val="00783D17"/>
    <w:rsid w:val="00785A42"/>
    <w:rsid w:val="00790344"/>
    <w:rsid w:val="007B3A14"/>
    <w:rsid w:val="007D178D"/>
    <w:rsid w:val="007D2AA3"/>
    <w:rsid w:val="007D491D"/>
    <w:rsid w:val="007D7072"/>
    <w:rsid w:val="007E13DE"/>
    <w:rsid w:val="007E4181"/>
    <w:rsid w:val="00805A3A"/>
    <w:rsid w:val="008063EB"/>
    <w:rsid w:val="008076D7"/>
    <w:rsid w:val="00807C97"/>
    <w:rsid w:val="00811AA0"/>
    <w:rsid w:val="00815D9B"/>
    <w:rsid w:val="008246D8"/>
    <w:rsid w:val="00836638"/>
    <w:rsid w:val="00840319"/>
    <w:rsid w:val="00840761"/>
    <w:rsid w:val="008409E3"/>
    <w:rsid w:val="00841FC3"/>
    <w:rsid w:val="00873A5D"/>
    <w:rsid w:val="00886C61"/>
    <w:rsid w:val="00890D3A"/>
    <w:rsid w:val="008A168B"/>
    <w:rsid w:val="008A3F21"/>
    <w:rsid w:val="008A5D89"/>
    <w:rsid w:val="008A75F8"/>
    <w:rsid w:val="008B40D4"/>
    <w:rsid w:val="008B71B0"/>
    <w:rsid w:val="008C269A"/>
    <w:rsid w:val="008D3037"/>
    <w:rsid w:val="008D30CE"/>
    <w:rsid w:val="008E42EC"/>
    <w:rsid w:val="008F4A4B"/>
    <w:rsid w:val="008F7CE8"/>
    <w:rsid w:val="00903726"/>
    <w:rsid w:val="00925F9C"/>
    <w:rsid w:val="009266F3"/>
    <w:rsid w:val="0094573F"/>
    <w:rsid w:val="0095124F"/>
    <w:rsid w:val="0096437F"/>
    <w:rsid w:val="0096438C"/>
    <w:rsid w:val="00967B26"/>
    <w:rsid w:val="009712C2"/>
    <w:rsid w:val="009937BC"/>
    <w:rsid w:val="009A060E"/>
    <w:rsid w:val="009A0717"/>
    <w:rsid w:val="009B4E74"/>
    <w:rsid w:val="009B6B1B"/>
    <w:rsid w:val="009C366E"/>
    <w:rsid w:val="009C3DC0"/>
    <w:rsid w:val="009C480E"/>
    <w:rsid w:val="009C4DA3"/>
    <w:rsid w:val="009D0D45"/>
    <w:rsid w:val="009D31BD"/>
    <w:rsid w:val="009E31EF"/>
    <w:rsid w:val="009E4D97"/>
    <w:rsid w:val="009E7438"/>
    <w:rsid w:val="009F3787"/>
    <w:rsid w:val="009F5BEE"/>
    <w:rsid w:val="00A05970"/>
    <w:rsid w:val="00A13160"/>
    <w:rsid w:val="00A223F0"/>
    <w:rsid w:val="00A27C6B"/>
    <w:rsid w:val="00A40945"/>
    <w:rsid w:val="00A4119D"/>
    <w:rsid w:val="00A455A5"/>
    <w:rsid w:val="00A54D13"/>
    <w:rsid w:val="00A552AA"/>
    <w:rsid w:val="00A55758"/>
    <w:rsid w:val="00A61831"/>
    <w:rsid w:val="00A938C2"/>
    <w:rsid w:val="00A941A8"/>
    <w:rsid w:val="00AA0E74"/>
    <w:rsid w:val="00AA1125"/>
    <w:rsid w:val="00AA3C8A"/>
    <w:rsid w:val="00AA75CC"/>
    <w:rsid w:val="00AB283F"/>
    <w:rsid w:val="00AB695A"/>
    <w:rsid w:val="00AC0E13"/>
    <w:rsid w:val="00AC4AEA"/>
    <w:rsid w:val="00AD2A92"/>
    <w:rsid w:val="00AD2CC0"/>
    <w:rsid w:val="00AE763E"/>
    <w:rsid w:val="00AF3831"/>
    <w:rsid w:val="00AF5138"/>
    <w:rsid w:val="00B03DE4"/>
    <w:rsid w:val="00B31E3E"/>
    <w:rsid w:val="00B32C5E"/>
    <w:rsid w:val="00B36869"/>
    <w:rsid w:val="00B415AB"/>
    <w:rsid w:val="00B819FB"/>
    <w:rsid w:val="00B83E84"/>
    <w:rsid w:val="00B85063"/>
    <w:rsid w:val="00B90B58"/>
    <w:rsid w:val="00B978C3"/>
    <w:rsid w:val="00BA0CE1"/>
    <w:rsid w:val="00BC631F"/>
    <w:rsid w:val="00BD578E"/>
    <w:rsid w:val="00BE1D07"/>
    <w:rsid w:val="00BF678D"/>
    <w:rsid w:val="00C07187"/>
    <w:rsid w:val="00C077C1"/>
    <w:rsid w:val="00C11C5D"/>
    <w:rsid w:val="00C13A19"/>
    <w:rsid w:val="00C16740"/>
    <w:rsid w:val="00C172AA"/>
    <w:rsid w:val="00C32BA6"/>
    <w:rsid w:val="00C34075"/>
    <w:rsid w:val="00C340BB"/>
    <w:rsid w:val="00C365D6"/>
    <w:rsid w:val="00C370E0"/>
    <w:rsid w:val="00C65720"/>
    <w:rsid w:val="00C942D9"/>
    <w:rsid w:val="00CA2641"/>
    <w:rsid w:val="00CA2B22"/>
    <w:rsid w:val="00CA5058"/>
    <w:rsid w:val="00CA6E29"/>
    <w:rsid w:val="00CB2485"/>
    <w:rsid w:val="00CC6F81"/>
    <w:rsid w:val="00CD0A36"/>
    <w:rsid w:val="00CD6831"/>
    <w:rsid w:val="00CE5726"/>
    <w:rsid w:val="00D040EB"/>
    <w:rsid w:val="00D10197"/>
    <w:rsid w:val="00D42A67"/>
    <w:rsid w:val="00D445DA"/>
    <w:rsid w:val="00D52B57"/>
    <w:rsid w:val="00D55880"/>
    <w:rsid w:val="00D5745B"/>
    <w:rsid w:val="00D611E0"/>
    <w:rsid w:val="00D853DA"/>
    <w:rsid w:val="00D87F2D"/>
    <w:rsid w:val="00D92A27"/>
    <w:rsid w:val="00D94B8A"/>
    <w:rsid w:val="00DA074D"/>
    <w:rsid w:val="00DA14C7"/>
    <w:rsid w:val="00DB46EB"/>
    <w:rsid w:val="00DB4AC6"/>
    <w:rsid w:val="00DB6491"/>
    <w:rsid w:val="00DB79ED"/>
    <w:rsid w:val="00DD469A"/>
    <w:rsid w:val="00DD6B06"/>
    <w:rsid w:val="00DE16D5"/>
    <w:rsid w:val="00DE5537"/>
    <w:rsid w:val="00DF6CC3"/>
    <w:rsid w:val="00DF70D9"/>
    <w:rsid w:val="00E06A69"/>
    <w:rsid w:val="00E11EC0"/>
    <w:rsid w:val="00E171E3"/>
    <w:rsid w:val="00E2552A"/>
    <w:rsid w:val="00E3517E"/>
    <w:rsid w:val="00E3717D"/>
    <w:rsid w:val="00E40BF5"/>
    <w:rsid w:val="00E438B6"/>
    <w:rsid w:val="00E43AA2"/>
    <w:rsid w:val="00E54EA7"/>
    <w:rsid w:val="00E55B6F"/>
    <w:rsid w:val="00E56EE5"/>
    <w:rsid w:val="00E60D24"/>
    <w:rsid w:val="00E62528"/>
    <w:rsid w:val="00E9758A"/>
    <w:rsid w:val="00EA0737"/>
    <w:rsid w:val="00EA39CC"/>
    <w:rsid w:val="00EA682A"/>
    <w:rsid w:val="00EA7A4D"/>
    <w:rsid w:val="00EB2EBA"/>
    <w:rsid w:val="00EB455C"/>
    <w:rsid w:val="00EC0937"/>
    <w:rsid w:val="00EE6827"/>
    <w:rsid w:val="00EF14C3"/>
    <w:rsid w:val="00EF6A46"/>
    <w:rsid w:val="00F025CE"/>
    <w:rsid w:val="00F06C16"/>
    <w:rsid w:val="00F431FA"/>
    <w:rsid w:val="00F46887"/>
    <w:rsid w:val="00F52904"/>
    <w:rsid w:val="00F54714"/>
    <w:rsid w:val="00F72DA5"/>
    <w:rsid w:val="00F84AD2"/>
    <w:rsid w:val="00F9504E"/>
    <w:rsid w:val="00FC1647"/>
    <w:rsid w:val="00FD2CDA"/>
    <w:rsid w:val="00FD7C00"/>
    <w:rsid w:val="00FE2D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6438C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  <w:style w:type="character" w:customStyle="1" w:styleId="apple-converted-space">
    <w:name w:val="apple-converted-space"/>
    <w:basedOn w:val="a0"/>
    <w:rsid w:val="00E3717D"/>
  </w:style>
  <w:style w:type="character" w:styleId="a8">
    <w:name w:val="Emphasis"/>
    <w:basedOn w:val="a0"/>
    <w:uiPriority w:val="20"/>
    <w:qFormat/>
    <w:rsid w:val="00E3717D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0BF5"/>
    <w:pPr>
      <w:suppressAutoHyphens/>
      <w:spacing w:after="0" w:line="240" w:lineRule="auto"/>
    </w:pPr>
    <w:rPr>
      <w:rFonts w:ascii="Times New Roman" w:eastAsia="MS Mincho" w:hAnsi="Times New Roman" w:cs="Times New Roman"/>
      <w:color w:val="00000A"/>
      <w:sz w:val="24"/>
      <w:szCs w:val="20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notranslate">
    <w:name w:val="notranslate"/>
    <w:basedOn w:val="a0"/>
    <w:rsid w:val="00E40BF5"/>
  </w:style>
  <w:style w:type="paragraph" w:styleId="a3">
    <w:name w:val="List Paragraph"/>
    <w:basedOn w:val="a"/>
    <w:uiPriority w:val="34"/>
    <w:qFormat/>
    <w:rsid w:val="00231F3E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E62528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E62528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E62528"/>
    <w:rPr>
      <w:rFonts w:ascii="Tahoma" w:eastAsia="MS Mincho" w:hAnsi="Tahoma" w:cs="Tahoma"/>
      <w:color w:val="00000A"/>
      <w:sz w:val="16"/>
      <w:szCs w:val="16"/>
      <w:lang w:eastAsia="ja-JP"/>
    </w:rPr>
  </w:style>
  <w:style w:type="paragraph" w:styleId="a7">
    <w:name w:val="Normal (Web)"/>
    <w:basedOn w:val="a"/>
    <w:uiPriority w:val="99"/>
    <w:semiHidden/>
    <w:unhideWhenUsed/>
    <w:rsid w:val="00E62528"/>
    <w:pPr>
      <w:suppressAutoHyphens w:val="0"/>
      <w:spacing w:before="100" w:beforeAutospacing="1" w:after="100" w:afterAutospacing="1"/>
    </w:pPr>
    <w:rPr>
      <w:rFonts w:eastAsia="Times New Roman"/>
      <w:color w:val="auto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45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1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75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91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19506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97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93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243817">
          <w:marLeft w:val="0"/>
          <w:marRight w:val="0"/>
          <w:marTop w:val="0"/>
          <w:marBottom w:val="0"/>
          <w:divBdr>
            <w:top w:val="single" w:sz="6" w:space="0" w:color="D6D4D4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78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010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686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063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9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37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3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06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9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66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15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5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61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55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70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996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79D554-C297-4406-A1FE-2BE76D10F5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2161</TotalTime>
  <Pages>2</Pages>
  <Words>638</Words>
  <Characters>3642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Tatiana Podladchikova</dc:creator>
  <cp:lastModifiedBy>Tatiana Podladchikova</cp:lastModifiedBy>
  <cp:revision>290</cp:revision>
  <cp:lastPrinted>2016-05-10T19:02:00Z</cp:lastPrinted>
  <dcterms:created xsi:type="dcterms:W3CDTF">2016-03-26T22:07:00Z</dcterms:created>
  <dcterms:modified xsi:type="dcterms:W3CDTF">2016-05-10T19:03:00Z</dcterms:modified>
</cp:coreProperties>
</file>