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Freestyle Ski</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$1,618.00</w:t>
            </w:r>
          </w:p>
        </w:tc>
        <w:tc>
          <w:tcPr>
            <w:tcW w:w="1870" w:type="dxa"/>
          </w:tcPr>
          <w:p w14:paraId="7D1343F8" w14:textId="08CA18D9" w:rsidR="00C93EE6" w:rsidRPr="005D4C78" w:rsidRDefault="00C93EE6" w:rsidP="00C93EE6">
            <w:pPr>
              <w:rPr>
                <w:sz w:val="14"/>
                <w:szCs w:val="14"/>
              </w:rPr>
            </w:pPr>
            <w:r>
              <w:t>$7,739.00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$1,375.00</w:t>
            </w:r>
          </w:p>
        </w:tc>
        <w:tc>
          <w:tcPr>
            <w:tcW w:w="1870" w:type="dxa"/>
          </w:tcPr>
          <w:p w14:paraId="206C3647" w14:textId="15D17129" w:rsidR="00C93EE6" w:rsidRPr="005D4C78" w:rsidRDefault="005D4C78" w:rsidP="00C93EE6">
            <w:pPr>
              <w:rPr>
                <w:sz w:val="14"/>
                <w:szCs w:val="14"/>
              </w:rPr>
            </w:pPr>
            <w:r>
              <w:t>$4,125.00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$3,208.00</w:t>
            </w:r>
          </w:p>
        </w:tc>
        <w:tc>
          <w:tcPr>
            <w:tcW w:w="1870" w:type="dxa"/>
          </w:tcPr>
          <w:p w14:paraId="253E7478" w14:textId="6A8426DC" w:rsidR="00C93EE6" w:rsidRPr="005D4C78" w:rsidRDefault="005D4C78" w:rsidP="00C93EE6">
            <w:pPr>
              <w:rPr>
                <w:sz w:val="14"/>
                <w:szCs w:val="14"/>
              </w:rPr>
            </w:pPr>
            <w:r>
              <w:t>$9,625.00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$5,083.00</w:t>
            </w:r>
          </w:p>
        </w:tc>
        <w:tc>
          <w:tcPr>
            <w:tcW w:w="1870" w:type="dxa"/>
          </w:tcPr>
          <w:p w14:paraId="26ABA39A" w14:textId="502B10DF" w:rsidR="00C93EE6" w:rsidRPr="005D4C78" w:rsidRDefault="005D4C78" w:rsidP="00C93EE6">
            <w:pPr>
              <w:rPr>
                <w:sz w:val="14"/>
                <w:szCs w:val="14"/>
              </w:rPr>
            </w:pPr>
            <w:r>
              <w:t>$15,250.00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$250.00</w:t>
            </w:r>
          </w:p>
        </w:tc>
        <w:tc>
          <w:tcPr>
            <w:tcW w:w="1870" w:type="dxa"/>
          </w:tcPr>
          <w:p w14:paraId="307D6533" w14:textId="50E0B369" w:rsidR="00C93EE6" w:rsidRPr="005D4C78" w:rsidRDefault="005D4C78" w:rsidP="00C93EE6">
            <w:pPr>
              <w:rPr>
                <w:sz w:val="14"/>
                <w:szCs w:val="14"/>
              </w:rPr>
            </w:pPr>
            <w:r>
              <w:t>$500.00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$11,534.00</w:t>
            </w:r>
          </w:p>
        </w:tc>
        <w:tc>
          <w:tcPr>
            <w:tcW w:w="1870" w:type="dxa"/>
          </w:tcPr>
          <w:p w14:paraId="3D7A04F8" w14:textId="574FACDE" w:rsidR="00C93EE6" w:rsidRPr="005D4C78" w:rsidRDefault="005D4C78" w:rsidP="00C93EE6">
            <w:pPr>
              <w:rPr>
                <w:sz w:val="14"/>
                <w:szCs w:val="14"/>
              </w:rPr>
            </w:pPr>
            <w:r>
              <w:t>$37,239.00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3.0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4.0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3.0</w:t>
            </w:r>
          </w:p>
        </w:tc>
        <w:tc>
          <w:tcPr>
            <w:tcW w:w="1212" w:type="pct"/>
          </w:tcPr>
          <w:p w14:paraId="13D251A4" w14:textId="4C88A0EC" w:rsidR="000E2171" w:rsidRPr="004953A5" w:rsidRDefault="00633872" w:rsidP="00736E2B">
            <w:pPr>
              <w:rPr>
                <w:sz w:val="14"/>
                <w:szCs w:val="14"/>
              </w:rPr>
            </w:pPr>
            <w:r>
              <w:t>Middle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4.4</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Top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4.2</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3.7</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Top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3.3</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Middle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25.6</w:t>
            </w:r>
          </w:p>
        </w:tc>
        <w:tc>
          <w:tcPr>
            <w:tcW w:w="1212" w:type="pct"/>
          </w:tcPr>
          <w:p w14:paraId="16DE7E66" w14:textId="09F7A4B7" w:rsidR="006C03C7" w:rsidRPr="00B937E4" w:rsidRDefault="00B937E4" w:rsidP="00736E2B">
            <w:pPr>
              <w:rPr>
                <w:rFonts w:ascii="Calibri" w:hAnsi="Calibri" w:cs="Calibri"/>
                <w:color w:val="000000"/>
                <w:sz w:val="14"/>
                <w:szCs w:val="14"/>
              </w:rPr>
            </w:pPr>
            <w:r>
              <w:t>Top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59.0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Yes</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68.4</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14.5</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71.8</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76.9</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76.9</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69.2</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Yes</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2.4</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93.8</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Yes</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56.2</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25.0</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56.2</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100.0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Yes</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75.0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Yes</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100.0</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Yes</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15.7</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11.0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Yes</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34.5</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Yes</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3.5</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32.4</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30.8</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4.9</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71.8</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55.1</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66.7</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Good presentation, showed information on fitness testing and an improvement in performance. Informed in interventions with athletes and also shared programming details. Provided good information on where EE $'s are going and they are working hard in the coaching space.</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I liked Graham's tactic on presenting one athlete with the lens of good intervention and gap analysis to change performance and testing outcomes, while the other athlete was more focused on YTP use and programming to enhance their performance. Both had clear gap analysis. All lead to successful outcomes.  They are improving their approach to NCCP and certifying evaluators to support system enhancement was great to see. Good EDI coach initiative too. Strong use of CSI services and clearly better club engagement to talent id.</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Very good presentation particularly identifying athlete monitoring and coaching initiatives.  Clear advantage in liaising with CSI Pacific to help with diagnostics and enhanced programming.  While not presented, Josh did outline the use of EE funding.   That said, they are looking to track EE funding.   Good evidence overall and good linkages emerging between clubs, PSO and NSO programming for both athletes and coaches.</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