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Snowboard</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$8,700.00</w:t>
            </w:r>
          </w:p>
        </w:tc>
        <w:tc>
          <w:tcPr>
            <w:tcW w:w="1870" w:type="dxa"/>
          </w:tcPr>
          <w:p w14:paraId="7D1343F8" w14:textId="08CA18D9" w:rsidR="00C93EE6" w:rsidRPr="005D4C78" w:rsidRDefault="00C93EE6" w:rsidP="00C93EE6">
            <w:pPr>
              <w:rPr>
                <w:sz w:val="14"/>
                <w:szCs w:val="14"/>
              </w:rPr>
            </w:pPr>
            <w:r>
              <w:t>$8,700.00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$2,000.00</w:t>
            </w:r>
          </w:p>
        </w:tc>
        <w:tc>
          <w:tcPr>
            <w:tcW w:w="1870" w:type="dxa"/>
          </w:tcPr>
          <w:p w14:paraId="206C3647" w14:textId="15D17129" w:rsidR="00C93EE6" w:rsidRPr="005D4C78" w:rsidRDefault="005D4C78" w:rsidP="00C93EE6">
            <w:pPr>
              <w:rPr>
                <w:sz w:val="14"/>
                <w:szCs w:val="14"/>
              </w:rPr>
            </w:pPr>
            <w:r>
              <w:t>$2,000.00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$24,000.00</w:t>
            </w:r>
          </w:p>
        </w:tc>
        <w:tc>
          <w:tcPr>
            <w:tcW w:w="1870" w:type="dxa"/>
          </w:tcPr>
          <w:p w14:paraId="253E7478" w14:textId="6A8426DC" w:rsidR="00C93EE6" w:rsidRPr="005D4C78" w:rsidRDefault="005D4C78" w:rsidP="00C93EE6">
            <w:pPr>
              <w:rPr>
                <w:sz w:val="14"/>
                <w:szCs w:val="14"/>
              </w:rPr>
            </w:pPr>
            <w:r>
              <w:t>$47,584.00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$18,000.00</w:t>
            </w:r>
          </w:p>
        </w:tc>
        <w:tc>
          <w:tcPr>
            <w:tcW w:w="1870" w:type="dxa"/>
          </w:tcPr>
          <w:p w14:paraId="26ABA39A" w14:textId="502B10DF" w:rsidR="00C93EE6" w:rsidRPr="005D4C78" w:rsidRDefault="005D4C78" w:rsidP="00C93EE6">
            <w:pPr>
              <w:rPr>
                <w:sz w:val="14"/>
                <w:szCs w:val="14"/>
              </w:rPr>
            </w:pPr>
            <w:r>
              <w:t>$24,000.00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$4,000.00</w:t>
            </w:r>
          </w:p>
        </w:tc>
        <w:tc>
          <w:tcPr>
            <w:tcW w:w="1870" w:type="dxa"/>
          </w:tcPr>
          <w:p w14:paraId="307D6533" w14:textId="50E0B369" w:rsidR="00C93EE6" w:rsidRPr="005D4C78" w:rsidRDefault="005D4C78" w:rsidP="00C93EE6">
            <w:pPr>
              <w:rPr>
                <w:sz w:val="14"/>
                <w:szCs w:val="14"/>
              </w:rPr>
            </w:pPr>
            <w:r>
              <w:t>$6,000.00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$56,700.00</w:t>
            </w:r>
          </w:p>
        </w:tc>
        <w:tc>
          <w:tcPr>
            <w:tcW w:w="1870" w:type="dxa"/>
          </w:tcPr>
          <w:p w14:paraId="3D7A04F8" w14:textId="574FACDE" w:rsidR="00C93EE6" w:rsidRPr="005D4C78" w:rsidRDefault="005D4C78" w:rsidP="00C93EE6">
            <w:pPr>
              <w:rPr>
                <w:sz w:val="14"/>
                <w:szCs w:val="14"/>
              </w:rPr>
            </w:pPr>
            <w:r>
              <w:t>$88,284.00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6.0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4.0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5.0</w:t>
            </w:r>
          </w:p>
        </w:tc>
        <w:tc>
          <w:tcPr>
            <w:tcW w:w="1212" w:type="pct"/>
          </w:tcPr>
          <w:p w14:paraId="13D251A4" w14:textId="4C88A0EC" w:rsidR="000E2171" w:rsidRPr="004953A5" w:rsidRDefault="00633872" w:rsidP="00736E2B">
            <w:pPr>
              <w:rPr>
                <w:sz w:val="14"/>
                <w:szCs w:val="14"/>
              </w:rPr>
            </w:pPr>
            <w:r>
              <w:t>Top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4.0</w:t>
            </w:r>
          </w:p>
        </w:tc>
        <w:tc>
          <w:tcPr>
            <w:tcW w:w="1212" w:type="pct"/>
            <w:shd w:val="clear" w:color="auto" w:fill="FFFFFF" w:themeFill="background1"/>
          </w:tcPr>
          <w:p w14:paraId="3B6B1872" w14:textId="15A22211" w:rsidR="000E2171" w:rsidRPr="004953A5" w:rsidRDefault="00633872" w:rsidP="00736E2B">
            <w:pPr>
              <w:rPr>
                <w:sz w:val="14"/>
                <w:szCs w:val="14"/>
              </w:rPr>
            </w:pPr>
            <w:r>
              <w:t>Top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4.4</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Top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4.0</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4.0</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Top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3.8</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Top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35.3</w:t>
            </w:r>
          </w:p>
        </w:tc>
        <w:tc>
          <w:tcPr>
            <w:tcW w:w="1212" w:type="pct"/>
          </w:tcPr>
          <w:p w14:paraId="16DE7E66" w14:textId="09F7A4B7" w:rsidR="006C03C7" w:rsidRPr="00B937E4" w:rsidRDefault="00B937E4" w:rsidP="00736E2B">
            <w:pPr>
              <w:rPr>
                <w:rFonts w:ascii="Calibri" w:hAnsi="Calibri" w:cs="Calibri"/>
                <w:color w:val="000000"/>
                <w:sz w:val="14"/>
                <w:szCs w:val="14"/>
              </w:rPr>
            </w:pPr>
            <w:r>
              <w:t>Top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30.0</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71.1</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28.2</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100.0</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100.0</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Yes</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100.0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Yes</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100.0</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Yes</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100.0</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Yes</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1.7</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Yes</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100.0</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Yes</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50.0</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33.3</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Yes</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100.0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Yes</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66.7</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50.0</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90.0</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Yes</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29.0</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Yes</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2.0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33.3</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5.3</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Yes</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57.9</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Yes</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50.0</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Yes</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1.1</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Yes</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100.0</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Yes</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260.0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Yes</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100.0</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Yes</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Evidence of thorough tracking and data informed decisions, they have a good understanding of where the gaps are in coaching and presented a good action plan to provide PD to coaches.</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Solid presentation and good evidence of athlete programming.  Nice to see growth at club level and maturity of clubs to produce snowboard programs. Good identification of Slopestyle athletes which seems to be priority at local level as many athletes do not have consistent access to SBX tracks.  Most evidence is obviously in SBX as BC team has parallel program to NSO.  Good to see slopestyle athletes being put into provincial programming and supported with provincial resources.  Would encourage ongoing growth in clubs.</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Still a very strong program. Good to see a number or age ranges for programming and a strategy around offering boardx as an option in a camp setting for slope athletes. Strong program standards in place, event and self monitored data to highlight performance insights and energy transfer efficiencies. Clear gap analysis and programming/race strategy. Testing is consistent and sport specific. Good growth in club development in the Slope space. Would love to see some strategies to build hp path for these athletes. Incoming coach may support this to a greater degree.</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