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52BF6A" w14:textId="77777777" w:rsidR="00880F69" w:rsidRDefault="00880F69" w:rsidP="00880F69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58"/>
          <w:szCs w:val="58"/>
        </w:rPr>
      </w:pPr>
      <w:r>
        <w:rPr>
          <w:rFonts w:ascii="ArialMT" w:eastAsia="ArialMT" w:cs="ArialMT"/>
          <w:color w:val="004A85"/>
          <w:sz w:val="58"/>
          <w:szCs w:val="58"/>
        </w:rPr>
        <w:t>In this lecture, we will discuss</w:t>
      </w:r>
      <w:r>
        <w:rPr>
          <w:rFonts w:ascii="ArialMT" w:eastAsia="ArialMT" w:cs="ArialMT" w:hint="eastAsia"/>
          <w:color w:val="004A85"/>
          <w:sz w:val="58"/>
          <w:szCs w:val="58"/>
        </w:rPr>
        <w:t>…</w:t>
      </w:r>
    </w:p>
    <w:p w14:paraId="184D550D" w14:textId="31864124" w:rsidR="00880F69" w:rsidRDefault="00880F69" w:rsidP="00880F69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>How to seed the database with some preliminary data</w:t>
      </w:r>
    </w:p>
    <w:p w14:paraId="3629E2AE" w14:textId="77777777" w:rsidR="00880F69" w:rsidRDefault="00880F69" w:rsidP="00362255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</w:p>
    <w:p w14:paraId="2263FBFC" w14:textId="69C498E1" w:rsidR="00AE5921" w:rsidRDefault="00710224" w:rsidP="00362255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  <w:r>
        <w:rPr>
          <w:rFonts w:ascii="Times New Roman" w:eastAsia="ArialMT" w:hAnsi="Times New Roman" w:cs="Times New Roman"/>
          <w:color w:val="004A85"/>
          <w:sz w:val="24"/>
          <w:szCs w:val="24"/>
        </w:rPr>
        <w:t>load schema</w:t>
      </w:r>
      <w:r w:rsidR="002F68CE">
        <w:rPr>
          <w:rFonts w:ascii="Times New Roman" w:eastAsia="ArialMT" w:hAnsi="Times New Roman" w:cs="Times New Roman"/>
          <w:color w:val="004A85"/>
          <w:sz w:val="24"/>
          <w:szCs w:val="24"/>
        </w:rPr>
        <w:t xml:space="preserve"> from </w:t>
      </w:r>
      <w:proofErr w:type="gramStart"/>
      <w:r w:rsidR="002F68CE">
        <w:rPr>
          <w:rFonts w:ascii="Times New Roman" w:eastAsia="ArialMT" w:hAnsi="Times New Roman" w:cs="Times New Roman"/>
          <w:color w:val="004A85"/>
          <w:sz w:val="24"/>
          <w:szCs w:val="24"/>
        </w:rPr>
        <w:t>other</w:t>
      </w:r>
      <w:proofErr w:type="gramEnd"/>
      <w:r w:rsidR="002F68CE">
        <w:rPr>
          <w:rFonts w:ascii="Times New Roman" w:eastAsia="ArialMT" w:hAnsi="Times New Roman" w:cs="Times New Roman"/>
          <w:color w:val="004A85"/>
          <w:sz w:val="24"/>
          <w:szCs w:val="24"/>
        </w:rPr>
        <w:t xml:space="preserve"> pc:</w:t>
      </w:r>
    </w:p>
    <w:p w14:paraId="507B3F10" w14:textId="1B6ED244" w:rsidR="002F68CE" w:rsidRDefault="002F68CE" w:rsidP="002F68CE">
      <w:pPr>
        <w:rPr>
          <w:sz w:val="24"/>
          <w:szCs w:val="24"/>
        </w:rPr>
      </w:pPr>
      <w:r>
        <w:rPr>
          <w:sz w:val="24"/>
          <w:szCs w:val="24"/>
        </w:rPr>
        <w:t xml:space="preserve">Rake </w:t>
      </w:r>
      <w:proofErr w:type="spellStart"/>
      <w:proofErr w:type="gramStart"/>
      <w:r>
        <w:rPr>
          <w:sz w:val="24"/>
          <w:szCs w:val="24"/>
        </w:rPr>
        <w:t>db:schema</w:t>
      </w:r>
      <w:proofErr w:type="gramEnd"/>
      <w:r>
        <w:rPr>
          <w:sz w:val="24"/>
          <w:szCs w:val="24"/>
        </w:rPr>
        <w:t>:load</w:t>
      </w:r>
      <w:proofErr w:type="spellEnd"/>
    </w:p>
    <w:p w14:paraId="05854A48" w14:textId="0C243C63" w:rsidR="002F68CE" w:rsidRDefault="002F68CE" w:rsidP="002F68CE">
      <w:pPr>
        <w:rPr>
          <w:sz w:val="24"/>
          <w:szCs w:val="24"/>
        </w:rPr>
      </w:pPr>
      <w:r>
        <w:rPr>
          <w:sz w:val="24"/>
          <w:szCs w:val="24"/>
        </w:rPr>
        <w:t xml:space="preserve">Rake </w:t>
      </w:r>
      <w:proofErr w:type="spellStart"/>
      <w:proofErr w:type="gramStart"/>
      <w:r>
        <w:rPr>
          <w:sz w:val="24"/>
          <w:szCs w:val="24"/>
        </w:rPr>
        <w:t>db:seed</w:t>
      </w:r>
      <w:proofErr w:type="spellEnd"/>
      <w:proofErr w:type="gramEnd"/>
      <w:r w:rsidR="00880F69">
        <w:rPr>
          <w:sz w:val="24"/>
          <w:szCs w:val="24"/>
        </w:rPr>
        <w:t xml:space="preserve">  //populate database</w:t>
      </w:r>
    </w:p>
    <w:p w14:paraId="148A63FC" w14:textId="379620BC" w:rsidR="002F68CE" w:rsidRPr="00710224" w:rsidRDefault="002F68CE" w:rsidP="00362255">
      <w:pPr>
        <w:autoSpaceDE w:val="0"/>
        <w:autoSpaceDN w:val="0"/>
        <w:adjustRightInd w:val="0"/>
        <w:spacing w:after="0" w:line="240" w:lineRule="auto"/>
        <w:rPr>
          <w:rFonts w:ascii="Times New Roman" w:eastAsia="ArialMT" w:hAnsi="Times New Roman" w:cs="Times New Roman"/>
          <w:color w:val="004A85"/>
          <w:sz w:val="24"/>
          <w:szCs w:val="24"/>
        </w:rPr>
      </w:pPr>
      <w:r>
        <w:rPr>
          <w:noProof/>
        </w:rPr>
        <w:drawing>
          <wp:inline distT="0" distB="0" distL="0" distR="0" wp14:anchorId="15729308" wp14:editId="476F7F2E">
            <wp:extent cx="5486400" cy="16027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2AEE6" w14:textId="77777777" w:rsidR="00AE5921" w:rsidRDefault="00AE5921" w:rsidP="00362255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58"/>
          <w:szCs w:val="58"/>
        </w:rPr>
      </w:pPr>
    </w:p>
    <w:p w14:paraId="240E6FFE" w14:textId="1109CB35" w:rsidR="00AE5921" w:rsidRDefault="00AE5921" w:rsidP="00362255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24"/>
          <w:szCs w:val="24"/>
        </w:rPr>
      </w:pPr>
    </w:p>
    <w:p w14:paraId="3FC57916" w14:textId="15C309C0" w:rsidR="00E03804" w:rsidRDefault="00E03804" w:rsidP="00362255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24"/>
          <w:szCs w:val="24"/>
        </w:rPr>
      </w:pPr>
    </w:p>
    <w:p w14:paraId="516E4DEC" w14:textId="77777777" w:rsidR="00E03804" w:rsidRDefault="00E03804" w:rsidP="00E03804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58"/>
          <w:szCs w:val="58"/>
        </w:rPr>
      </w:pPr>
      <w:r>
        <w:rPr>
          <w:rFonts w:ascii="ArialMT" w:eastAsia="ArialMT" w:cs="ArialMT"/>
          <w:color w:val="004A85"/>
          <w:sz w:val="58"/>
          <w:szCs w:val="58"/>
        </w:rPr>
        <w:t>In this lecture, we will discuss</w:t>
      </w:r>
      <w:r>
        <w:rPr>
          <w:rFonts w:ascii="ArialMT" w:eastAsia="ArialMT" w:cs="ArialMT" w:hint="eastAsia"/>
          <w:color w:val="004A85"/>
          <w:sz w:val="58"/>
          <w:szCs w:val="58"/>
        </w:rPr>
        <w:t>…</w:t>
      </w:r>
    </w:p>
    <w:p w14:paraId="0FB040FC" w14:textId="77777777" w:rsidR="00E03804" w:rsidRDefault="00E03804" w:rsidP="00E03804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>Including SQL fragments in Active Record queries</w:t>
      </w:r>
    </w:p>
    <w:p w14:paraId="7659CC89" w14:textId="2DF0CD59" w:rsidR="00E03804" w:rsidRDefault="00E03804" w:rsidP="00E03804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>The dangers of SQL injection</w:t>
      </w:r>
    </w:p>
    <w:p w14:paraId="0A02A2E1" w14:textId="222F5986" w:rsidR="00E03804" w:rsidRDefault="00E03804" w:rsidP="00E03804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24"/>
          <w:szCs w:val="24"/>
        </w:rPr>
      </w:pPr>
    </w:p>
    <w:p w14:paraId="0D8A1D9C" w14:textId="069E986E" w:rsidR="00E03804" w:rsidRDefault="00E03804" w:rsidP="00E03804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24"/>
          <w:szCs w:val="24"/>
        </w:rPr>
      </w:pPr>
    </w:p>
    <w:p w14:paraId="0D4A74A1" w14:textId="7C68EE98" w:rsidR="00E03804" w:rsidRDefault="00E03804" w:rsidP="00E03804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24"/>
          <w:szCs w:val="24"/>
        </w:rPr>
      </w:pPr>
    </w:p>
    <w:p w14:paraId="60964091" w14:textId="7F37E48C" w:rsidR="00E03804" w:rsidRDefault="00E03804" w:rsidP="00E03804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24"/>
          <w:szCs w:val="24"/>
        </w:rPr>
      </w:pPr>
    </w:p>
    <w:p w14:paraId="1E47C1F4" w14:textId="41E8611E" w:rsidR="00E03804" w:rsidRDefault="00E03804" w:rsidP="00E03804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24"/>
          <w:szCs w:val="24"/>
        </w:rPr>
      </w:pPr>
    </w:p>
    <w:p w14:paraId="0AE28D93" w14:textId="305DF36E" w:rsidR="00E03804" w:rsidRDefault="00E03804" w:rsidP="00E03804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24"/>
          <w:szCs w:val="24"/>
        </w:rPr>
      </w:pPr>
    </w:p>
    <w:p w14:paraId="1F509130" w14:textId="70DEAA30" w:rsidR="00E03804" w:rsidRDefault="00E03804" w:rsidP="00E03804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24"/>
          <w:szCs w:val="24"/>
        </w:rPr>
      </w:pPr>
    </w:p>
    <w:p w14:paraId="2933E5C8" w14:textId="4702E453" w:rsidR="00E03804" w:rsidRDefault="00E03804" w:rsidP="00E03804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24"/>
          <w:szCs w:val="24"/>
        </w:rPr>
      </w:pPr>
    </w:p>
    <w:p w14:paraId="54FE269B" w14:textId="77777777" w:rsidR="00E03804" w:rsidRPr="00E03804" w:rsidRDefault="00E03804" w:rsidP="00E03804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24"/>
          <w:szCs w:val="24"/>
        </w:rPr>
      </w:pPr>
    </w:p>
    <w:p w14:paraId="5923DD33" w14:textId="328E9C49" w:rsidR="00362255" w:rsidRDefault="00362255" w:rsidP="00362255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58"/>
          <w:szCs w:val="58"/>
        </w:rPr>
      </w:pPr>
      <w:r>
        <w:rPr>
          <w:rFonts w:ascii="ArialMT" w:eastAsia="ArialMT" w:cs="ArialMT"/>
          <w:color w:val="004A85"/>
          <w:sz w:val="58"/>
          <w:szCs w:val="58"/>
        </w:rPr>
        <w:lastRenderedPageBreak/>
        <w:t>In this lecture, we will discuss</w:t>
      </w:r>
      <w:r>
        <w:rPr>
          <w:rFonts w:ascii="ArialMT" w:eastAsia="ArialMT" w:cs="ArialMT" w:hint="eastAsia"/>
          <w:color w:val="004A85"/>
          <w:sz w:val="58"/>
          <w:szCs w:val="58"/>
        </w:rPr>
        <w:t>…</w:t>
      </w:r>
    </w:p>
    <w:p w14:paraId="4FE9C7D1" w14:textId="77777777" w:rsidR="00362255" w:rsidRDefault="00362255" w:rsidP="00362255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>Two alternatives to directly specifying SQL literals</w:t>
      </w:r>
    </w:p>
    <w:p w14:paraId="56A3720B" w14:textId="77777777" w:rsidR="00362255" w:rsidRDefault="00362255" w:rsidP="00362255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4"/>
          <w:szCs w:val="44"/>
        </w:rPr>
      </w:pPr>
      <w:r>
        <w:rPr>
          <w:rFonts w:ascii="ArialMT" w:eastAsia="ArialMT" w:cs="ArialMT" w:hint="eastAsia"/>
          <w:color w:val="000000"/>
          <w:sz w:val="44"/>
          <w:szCs w:val="44"/>
        </w:rPr>
        <w:t>•</w:t>
      </w:r>
      <w:r>
        <w:rPr>
          <w:rFonts w:ascii="ArialMT" w:eastAsia="ArialMT" w:cs="ArialMT"/>
          <w:color w:val="000000"/>
          <w:sz w:val="44"/>
          <w:szCs w:val="44"/>
        </w:rPr>
        <w:t xml:space="preserve"> Array Condition Syntax</w:t>
      </w:r>
    </w:p>
    <w:p w14:paraId="15174FB4" w14:textId="3423D954" w:rsidR="00E03804" w:rsidRDefault="00362255" w:rsidP="00362255">
      <w:pPr>
        <w:rPr>
          <w:rFonts w:ascii="ArialMT" w:eastAsia="ArialMT" w:cs="ArialMT"/>
          <w:color w:val="000000"/>
          <w:sz w:val="44"/>
          <w:szCs w:val="44"/>
        </w:rPr>
      </w:pPr>
      <w:r>
        <w:rPr>
          <w:rFonts w:ascii="ArialMT" w:eastAsia="ArialMT" w:cs="ArialMT" w:hint="eastAsia"/>
          <w:color w:val="000000"/>
          <w:sz w:val="44"/>
          <w:szCs w:val="44"/>
        </w:rPr>
        <w:t>•</w:t>
      </w:r>
      <w:r>
        <w:rPr>
          <w:rFonts w:ascii="ArialMT" w:eastAsia="ArialMT" w:cs="ArialMT"/>
          <w:color w:val="000000"/>
          <w:sz w:val="44"/>
          <w:szCs w:val="44"/>
        </w:rPr>
        <w:t xml:space="preserve"> Hash Condition Syntax</w:t>
      </w:r>
    </w:p>
    <w:p w14:paraId="5E55486D" w14:textId="5A5639BF" w:rsidR="00F50C01" w:rsidRDefault="00F50C01" w:rsidP="00362255"/>
    <w:p w14:paraId="487F74C3" w14:textId="77777777" w:rsidR="00E03804" w:rsidRPr="00E03804" w:rsidRDefault="00E03804" w:rsidP="00E03804">
      <w:pPr>
        <w:spacing w:after="0" w:line="240" w:lineRule="auto"/>
        <w:rPr>
          <w:rFonts w:ascii="Arial" w:eastAsia="Times New Roman" w:hAnsi="Arial" w:cs="Arial"/>
          <w:color w:val="2972D1"/>
          <w:sz w:val="21"/>
          <w:szCs w:val="21"/>
          <w:shd w:val="clear" w:color="auto" w:fill="FFFFFF"/>
        </w:rPr>
      </w:pPr>
      <w:proofErr w:type="gramStart"/>
      <w:r w:rsidRPr="00E03804">
        <w:rPr>
          <w:rFonts w:ascii="Arial" w:eastAsia="Times New Roman" w:hAnsi="Arial" w:cs="Arial"/>
          <w:color w:val="2972D1"/>
          <w:sz w:val="21"/>
          <w:szCs w:val="21"/>
          <w:shd w:val="clear" w:color="auto" w:fill="FFFFFF"/>
        </w:rPr>
        <w:t>So</w:t>
      </w:r>
      <w:proofErr w:type="gramEnd"/>
      <w:r w:rsidRPr="00E03804">
        <w:rPr>
          <w:rFonts w:ascii="Arial" w:eastAsia="Times New Roman" w:hAnsi="Arial" w:cs="Arial"/>
          <w:color w:val="2972D1"/>
          <w:sz w:val="21"/>
          <w:szCs w:val="21"/>
          <w:shd w:val="clear" w:color="auto" w:fill="FFFFFF"/>
        </w:rPr>
        <w:t xml:space="preserve"> remember how the hacker provided his own raw SQL, and</w:t>
      </w:r>
    </w:p>
    <w:p w14:paraId="5CAF2D3D" w14:textId="77777777" w:rsidR="00E03804" w:rsidRPr="00E03804" w:rsidRDefault="00E03804" w:rsidP="00E03804">
      <w:pPr>
        <w:spacing w:after="0" w:line="240" w:lineRule="auto"/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E03804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4767532D" w14:textId="77777777" w:rsidR="00E03804" w:rsidRPr="00E03804" w:rsidRDefault="00E03804" w:rsidP="00E03804">
      <w:pPr>
        <w:spacing w:after="0" w:line="240" w:lineRule="auto"/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E03804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he was able to do that because he escaped his own string with a single quote.</w:t>
      </w:r>
    </w:p>
    <w:p w14:paraId="61EED344" w14:textId="77777777" w:rsidR="00E03804" w:rsidRPr="00E03804" w:rsidRDefault="00E03804" w:rsidP="00E03804">
      <w:pPr>
        <w:spacing w:after="0" w:line="240" w:lineRule="auto"/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E03804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222BC374" w14:textId="77777777" w:rsidR="00E03804" w:rsidRPr="00E03804" w:rsidRDefault="00E03804" w:rsidP="00E03804">
      <w:pPr>
        <w:spacing w:after="0" w:line="240" w:lineRule="auto"/>
        <w:rPr>
          <w:rFonts w:ascii="Arial" w:eastAsia="Times New Roman" w:hAnsi="Arial" w:cs="Arial"/>
          <w:color w:val="2972D1"/>
          <w:sz w:val="21"/>
          <w:szCs w:val="21"/>
          <w:shd w:val="clear" w:color="auto" w:fill="FFFFFF"/>
        </w:rPr>
      </w:pPr>
      <w:proofErr w:type="gramStart"/>
      <w:r w:rsidRPr="00E03804">
        <w:rPr>
          <w:rFonts w:ascii="Arial" w:eastAsia="Times New Roman" w:hAnsi="Arial" w:cs="Arial"/>
          <w:color w:val="2972D1"/>
          <w:sz w:val="21"/>
          <w:szCs w:val="21"/>
          <w:shd w:val="clear" w:color="auto" w:fill="FFFFFF"/>
        </w:rPr>
        <w:t>So</w:t>
      </w:r>
      <w:proofErr w:type="gramEnd"/>
      <w:r w:rsidRPr="00E03804">
        <w:rPr>
          <w:rFonts w:ascii="Arial" w:eastAsia="Times New Roman" w:hAnsi="Arial" w:cs="Arial"/>
          <w:color w:val="2972D1"/>
          <w:sz w:val="21"/>
          <w:szCs w:val="21"/>
          <w:shd w:val="clear" w:color="auto" w:fill="FFFFFF"/>
        </w:rPr>
        <w:t xml:space="preserve"> Array syntax takes care of that and cleans that out for you,</w:t>
      </w:r>
    </w:p>
    <w:p w14:paraId="03F5F443" w14:textId="77777777" w:rsidR="00E03804" w:rsidRPr="00E03804" w:rsidRDefault="00E03804" w:rsidP="00E03804">
      <w:pPr>
        <w:spacing w:after="0" w:line="240" w:lineRule="auto"/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E03804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0DA86DE2" w14:textId="77777777" w:rsidR="00E03804" w:rsidRPr="00E03804" w:rsidRDefault="00E03804" w:rsidP="00E03804">
      <w:pPr>
        <w:spacing w:after="0" w:line="240" w:lineRule="auto"/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proofErr w:type="gramStart"/>
      <w:r w:rsidRPr="00E03804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so</w:t>
      </w:r>
      <w:proofErr w:type="gramEnd"/>
      <w:r w:rsidRPr="00E03804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 xml:space="preserve"> you can't do that any more.</w:t>
      </w:r>
    </w:p>
    <w:p w14:paraId="38F233D9" w14:textId="49783F5E" w:rsidR="00E03804" w:rsidRDefault="00E03804" w:rsidP="00E03804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E03804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14:paraId="2523DD54" w14:textId="77777777" w:rsidR="00E03804" w:rsidRDefault="00E03804" w:rsidP="00E03804"/>
    <w:p w14:paraId="59A008F8" w14:textId="6B84FC6A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</w:p>
    <w:p w14:paraId="67D4650B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</w:p>
    <w:p w14:paraId="19AA00B4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 xml:space="preserve">The individual Ruby models map </w:t>
      </w:r>
      <w:proofErr w:type="gramStart"/>
      <w:r>
        <w:rPr>
          <w:rFonts w:ascii="ArialMT" w:eastAsia="ArialMT" w:cs="ArialMT"/>
          <w:color w:val="000000"/>
          <w:sz w:val="48"/>
          <w:szCs w:val="48"/>
        </w:rPr>
        <w:t>pretty well</w:t>
      </w:r>
      <w:proofErr w:type="gramEnd"/>
      <w:r>
        <w:rPr>
          <w:rFonts w:ascii="ArialMT" w:eastAsia="ArialMT" w:cs="ArialMT"/>
          <w:color w:val="000000"/>
          <w:sz w:val="48"/>
          <w:szCs w:val="48"/>
        </w:rPr>
        <w:t xml:space="preserve"> to individual</w:t>
      </w:r>
    </w:p>
    <w:p w14:paraId="29E9C72C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F89746"/>
          <w:sz w:val="48"/>
          <w:szCs w:val="48"/>
        </w:rPr>
      </w:pPr>
      <w:r>
        <w:rPr>
          <w:rFonts w:ascii="ArialMT" w:eastAsia="ArialMT" w:cs="ArialMT"/>
          <w:color w:val="000000"/>
          <w:sz w:val="48"/>
          <w:szCs w:val="48"/>
        </w:rPr>
        <w:t xml:space="preserve">tables in the database, but how </w:t>
      </w:r>
      <w:r>
        <w:rPr>
          <w:rFonts w:ascii="ArialMT" w:eastAsia="ArialMT" w:cs="ArialMT"/>
          <w:color w:val="F89746"/>
          <w:sz w:val="48"/>
          <w:szCs w:val="48"/>
        </w:rPr>
        <w:t xml:space="preserve">easy </w:t>
      </w:r>
      <w:r>
        <w:rPr>
          <w:rFonts w:ascii="ArialMT" w:eastAsia="ArialMT" w:cs="ArialMT"/>
          <w:color w:val="000000"/>
          <w:sz w:val="48"/>
          <w:szCs w:val="48"/>
        </w:rPr>
        <w:t xml:space="preserve">is it to </w:t>
      </w:r>
      <w:r>
        <w:rPr>
          <w:rFonts w:ascii="ArialMT" w:eastAsia="ArialMT" w:cs="ArialMT"/>
          <w:color w:val="F89746"/>
          <w:sz w:val="48"/>
          <w:szCs w:val="48"/>
        </w:rPr>
        <w:t>maintain</w:t>
      </w:r>
    </w:p>
    <w:p w14:paraId="24C41AAF" w14:textId="088A9BEF" w:rsidR="00B7655A" w:rsidRDefault="00770B3E" w:rsidP="00770B3E">
      <w:r>
        <w:rPr>
          <w:rFonts w:ascii="ArialMT" w:eastAsia="ArialMT" w:cs="ArialMT"/>
          <w:color w:val="000000"/>
          <w:sz w:val="48"/>
          <w:szCs w:val="48"/>
        </w:rPr>
        <w:t xml:space="preserve">database relations and </w:t>
      </w:r>
      <w:r>
        <w:rPr>
          <w:rFonts w:ascii="ArialMT" w:eastAsia="ArialMT" w:cs="ArialMT"/>
          <w:color w:val="F89746"/>
          <w:sz w:val="48"/>
          <w:szCs w:val="48"/>
        </w:rPr>
        <w:t xml:space="preserve">build </w:t>
      </w:r>
      <w:r>
        <w:rPr>
          <w:rFonts w:ascii="ArialMT" w:eastAsia="ArialMT" w:cs="ArialMT"/>
          <w:color w:val="000000"/>
          <w:sz w:val="48"/>
          <w:szCs w:val="48"/>
        </w:rPr>
        <w:t>on them?</w:t>
      </w:r>
    </w:p>
    <w:p w14:paraId="4B433F1E" w14:textId="6DD94015" w:rsidR="00B7655A" w:rsidRDefault="00B7655A" w:rsidP="00B7655A"/>
    <w:p w14:paraId="427C4BD5" w14:textId="3575FAEE" w:rsidR="00B7655A" w:rsidRDefault="00B7655A" w:rsidP="00B7655A"/>
    <w:p w14:paraId="0A283A0E" w14:textId="77777777" w:rsidR="00B7655A" w:rsidRDefault="00B7655A" w:rsidP="00B7655A"/>
    <w:p w14:paraId="17D2BC22" w14:textId="77777777" w:rsidR="00F50C01" w:rsidRDefault="00F50C01" w:rsidP="00F50C01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60"/>
          <w:szCs w:val="60"/>
        </w:rPr>
      </w:pPr>
      <w:r>
        <w:rPr>
          <w:rFonts w:ascii="ArialMT" w:eastAsia="ArialMT" w:cs="ArialMT"/>
          <w:color w:val="004A85"/>
          <w:sz w:val="60"/>
          <w:szCs w:val="60"/>
        </w:rPr>
        <w:t>Array Syntax</w:t>
      </w:r>
    </w:p>
    <w:p w14:paraId="0A881B21" w14:textId="77777777" w:rsidR="00F50C01" w:rsidRDefault="00F50C01" w:rsidP="00F50C01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lastRenderedPageBreak/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 xml:space="preserve">Lets you </w:t>
      </w:r>
      <w:r>
        <w:rPr>
          <w:rFonts w:ascii="ArialMT" w:eastAsia="ArialMT" w:cs="ArialMT"/>
          <w:color w:val="F89746"/>
          <w:sz w:val="48"/>
          <w:szCs w:val="48"/>
        </w:rPr>
        <w:t xml:space="preserve">specify </w:t>
      </w:r>
      <w:r>
        <w:rPr>
          <w:rFonts w:ascii="ArialMT" w:eastAsia="ArialMT" w:cs="ArialMT"/>
          <w:color w:val="000000"/>
          <w:sz w:val="48"/>
          <w:szCs w:val="48"/>
        </w:rPr>
        <w:t xml:space="preserve">SQL fragment </w:t>
      </w:r>
      <w:proofErr w:type="gramStart"/>
      <w:r>
        <w:rPr>
          <w:rFonts w:ascii="ArialMT" w:eastAsia="ArialMT" w:cs="ArialMT"/>
          <w:color w:val="000000"/>
          <w:sz w:val="48"/>
          <w:szCs w:val="48"/>
        </w:rPr>
        <w:t xml:space="preserve">with </w:t>
      </w:r>
      <w:r>
        <w:rPr>
          <w:rFonts w:ascii="CourierNewPSMT" w:eastAsia="ArialMT" w:hAnsi="CourierNewPSMT" w:cs="CourierNewPSMT"/>
          <w:color w:val="558FD6"/>
          <w:sz w:val="48"/>
          <w:szCs w:val="48"/>
        </w:rPr>
        <w:t>?</w:t>
      </w:r>
      <w:proofErr w:type="gramEnd"/>
      <w:r>
        <w:rPr>
          <w:rFonts w:ascii="CourierNewPSMT" w:eastAsia="ArialMT" w:hAnsi="CourierNewPSMT" w:cs="CourierNewPSMT"/>
          <w:color w:val="558FD6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>followed by</w:t>
      </w:r>
    </w:p>
    <w:p w14:paraId="22856C00" w14:textId="77777777" w:rsidR="00F50C01" w:rsidRDefault="00F50C01" w:rsidP="00F50C01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ArialMT" w:eastAsia="ArialMT" w:cs="ArialMT"/>
          <w:color w:val="000000"/>
          <w:sz w:val="48"/>
          <w:szCs w:val="48"/>
        </w:rPr>
        <w:t>values (parameters)</w:t>
      </w:r>
    </w:p>
    <w:p w14:paraId="738CF983" w14:textId="77777777" w:rsidR="00F50C01" w:rsidRDefault="00F50C01" w:rsidP="00F50C01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r>
        <w:rPr>
          <w:rFonts w:ascii="ArialMT" w:eastAsia="ArialMT" w:cs="ArialMT" w:hint="eastAsia"/>
          <w:color w:val="000000"/>
          <w:sz w:val="48"/>
          <w:szCs w:val="48"/>
        </w:rPr>
        <w:t>“</w:t>
      </w:r>
      <w:r>
        <w:rPr>
          <w:rFonts w:ascii="ArialMT" w:eastAsia="ArialMT" w:cs="ArialMT"/>
          <w:color w:val="000000"/>
          <w:sz w:val="48"/>
          <w:szCs w:val="48"/>
        </w:rPr>
        <w:t>Automagically</w:t>
      </w:r>
      <w:r>
        <w:rPr>
          <w:rFonts w:ascii="ArialMT" w:eastAsia="ArialMT" w:cs="ArialMT" w:hint="eastAsia"/>
          <w:color w:val="000000"/>
          <w:sz w:val="48"/>
          <w:szCs w:val="48"/>
        </w:rPr>
        <w:t>”</w:t>
      </w:r>
      <w:r>
        <w:rPr>
          <w:rFonts w:ascii="ArialMT" w:eastAsia="ArialMT" w:cs="ArialMT"/>
          <w:color w:val="000000"/>
          <w:sz w:val="48"/>
          <w:szCs w:val="48"/>
        </w:rPr>
        <w:t xml:space="preserve"> </w:t>
      </w:r>
      <w:r>
        <w:rPr>
          <w:rFonts w:ascii="ArialMT" w:eastAsia="ArialMT" w:cs="ArialMT"/>
          <w:color w:val="F89746"/>
          <w:sz w:val="48"/>
          <w:szCs w:val="48"/>
        </w:rPr>
        <w:t xml:space="preserve">performs </w:t>
      </w:r>
      <w:r>
        <w:rPr>
          <w:rFonts w:ascii="ArialMT" w:eastAsia="ArialMT" w:cs="ArialMT"/>
          <w:color w:val="000000"/>
          <w:sz w:val="48"/>
          <w:szCs w:val="48"/>
        </w:rPr>
        <w:t>conversions on the input</w:t>
      </w:r>
    </w:p>
    <w:p w14:paraId="024D1BAB" w14:textId="77777777" w:rsidR="00F50C01" w:rsidRDefault="00F50C01" w:rsidP="00F50C01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ArialMT" w:eastAsia="ArialMT" w:cs="ArialMT"/>
          <w:color w:val="000000"/>
          <w:sz w:val="48"/>
          <w:szCs w:val="48"/>
        </w:rPr>
        <w:t xml:space="preserve">values and </w:t>
      </w:r>
      <w:r>
        <w:rPr>
          <w:rFonts w:ascii="ArialMT" w:eastAsia="ArialMT" w:cs="ArialMT"/>
          <w:color w:val="F89746"/>
          <w:sz w:val="48"/>
          <w:szCs w:val="48"/>
        </w:rPr>
        <w:t xml:space="preserve">escapes </w:t>
      </w:r>
      <w:r>
        <w:rPr>
          <w:rFonts w:ascii="ArialMT" w:eastAsia="ArialMT" w:cs="ArialMT"/>
          <w:color w:val="000000"/>
          <w:sz w:val="48"/>
          <w:szCs w:val="48"/>
        </w:rPr>
        <w:t>strings in the SQL</w:t>
      </w:r>
    </w:p>
    <w:p w14:paraId="632B1303" w14:textId="77777777" w:rsidR="00F50C01" w:rsidRDefault="00F50C01" w:rsidP="00F50C01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>Immune to SQL injection</w:t>
      </w:r>
    </w:p>
    <w:p w14:paraId="637C091E" w14:textId="3F2EB9C0" w:rsidR="00F50C01" w:rsidRDefault="00F50C01" w:rsidP="00F50C01">
      <w:pPr>
        <w:rPr>
          <w:rFonts w:ascii="ArialMT" w:eastAsia="ArialMT" w:cs="ArialMT"/>
          <w:color w:val="000000"/>
          <w:sz w:val="48"/>
          <w:szCs w:val="48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 xml:space="preserve">Similar to a </w:t>
      </w:r>
      <w:proofErr w:type="spellStart"/>
      <w:r>
        <w:rPr>
          <w:rFonts w:ascii="ArialMT" w:eastAsia="ArialMT" w:cs="ArialMT"/>
          <w:color w:val="F89746"/>
          <w:sz w:val="48"/>
          <w:szCs w:val="48"/>
        </w:rPr>
        <w:t>PreparedStatement</w:t>
      </w:r>
      <w:proofErr w:type="spellEnd"/>
      <w:r>
        <w:rPr>
          <w:rFonts w:ascii="ArialMT" w:eastAsia="ArialMT" w:cs="ArialMT"/>
          <w:color w:val="F89746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>in Java</w:t>
      </w:r>
    </w:p>
    <w:p w14:paraId="7E98BEB5" w14:textId="44D91C4A" w:rsidR="00F50C01" w:rsidRDefault="00F50C01" w:rsidP="00F50C01"/>
    <w:p w14:paraId="581F2A82" w14:textId="3EAE9F15" w:rsidR="00F50C01" w:rsidRDefault="00F50C01" w:rsidP="00F50C01"/>
    <w:p w14:paraId="4C19CB02" w14:textId="148DF887" w:rsidR="00F50C01" w:rsidRDefault="00F50C01" w:rsidP="00F50C01"/>
    <w:p w14:paraId="2583FCA1" w14:textId="537F7F0F" w:rsidR="00F50C01" w:rsidRDefault="00F50C01" w:rsidP="00F50C01"/>
    <w:p w14:paraId="5D3A42BB" w14:textId="1F1EE96F" w:rsidR="00F50C01" w:rsidRDefault="00F50C01" w:rsidP="00F50C01"/>
    <w:p w14:paraId="7FEE1792" w14:textId="6C0D6B74" w:rsidR="00F50C01" w:rsidRDefault="00F50C01" w:rsidP="00F50C01">
      <w:r w:rsidRPr="00F50C01">
        <w:rPr>
          <w:noProof/>
        </w:rPr>
        <w:drawing>
          <wp:inline distT="0" distB="0" distL="0" distR="0" wp14:anchorId="17794C69" wp14:editId="341A41E5">
            <wp:extent cx="5486400" cy="148920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89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02DA3" w14:textId="0843A0A8" w:rsidR="00770B3E" w:rsidRDefault="00770B3E" w:rsidP="00F50C01"/>
    <w:p w14:paraId="257709BA" w14:textId="62BCDCFD" w:rsidR="00770B3E" w:rsidRDefault="00770B3E" w:rsidP="00F50C01"/>
    <w:p w14:paraId="0276CD80" w14:textId="22B65715" w:rsidR="00770B3E" w:rsidRDefault="00770B3E" w:rsidP="00F50C01"/>
    <w:p w14:paraId="48378138" w14:textId="146521DB" w:rsidR="00770B3E" w:rsidRDefault="00770B3E" w:rsidP="00F50C01"/>
    <w:p w14:paraId="06D0803D" w14:textId="07D4680D" w:rsidR="00770B3E" w:rsidRDefault="00770B3E" w:rsidP="00F50C01"/>
    <w:p w14:paraId="7AA85D90" w14:textId="281A48E9" w:rsidR="00770B3E" w:rsidRDefault="00770B3E" w:rsidP="00F50C01"/>
    <w:p w14:paraId="2D6AAD95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58"/>
          <w:szCs w:val="58"/>
        </w:rPr>
      </w:pPr>
      <w:r>
        <w:rPr>
          <w:rFonts w:ascii="ArialMT" w:eastAsia="ArialMT" w:cs="ArialMT"/>
          <w:color w:val="004A85"/>
          <w:sz w:val="58"/>
          <w:szCs w:val="58"/>
        </w:rPr>
        <w:lastRenderedPageBreak/>
        <w:t>In this lecture, we will discuss</w:t>
      </w:r>
      <w:r>
        <w:rPr>
          <w:rFonts w:ascii="ArialMT" w:eastAsia="ArialMT" w:cs="ArialMT" w:hint="eastAsia"/>
          <w:color w:val="004A85"/>
          <w:sz w:val="58"/>
          <w:szCs w:val="58"/>
        </w:rPr>
        <w:t>…</w:t>
      </w:r>
    </w:p>
    <w:p w14:paraId="7092076A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>Relational aspect of RDBMS</w:t>
      </w:r>
    </w:p>
    <w:p w14:paraId="2D3368FE" w14:textId="77777777" w:rsidR="00770B3E" w:rsidRDefault="00770B3E" w:rsidP="00770B3E">
      <w:pPr>
        <w:rPr>
          <w:rFonts w:ascii="ArialMT" w:eastAsia="ArialMT" w:cs="ArialMT"/>
          <w:color w:val="000000"/>
          <w:sz w:val="48"/>
          <w:szCs w:val="48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>One-to-One Association/Relation</w:t>
      </w:r>
    </w:p>
    <w:p w14:paraId="284F98F0" w14:textId="77777777" w:rsidR="00770B3E" w:rsidRDefault="00770B3E" w:rsidP="00770B3E"/>
    <w:p w14:paraId="10AAFFAA" w14:textId="77777777" w:rsidR="00770B3E" w:rsidRDefault="00770B3E" w:rsidP="00770B3E"/>
    <w:p w14:paraId="0B1ED362" w14:textId="77777777" w:rsidR="00770B3E" w:rsidRDefault="00770B3E" w:rsidP="00770B3E"/>
    <w:p w14:paraId="38A01A0A" w14:textId="77777777" w:rsidR="00770B3E" w:rsidRDefault="00770B3E" w:rsidP="00770B3E"/>
    <w:p w14:paraId="7113B763" w14:textId="77777777" w:rsidR="00770B3E" w:rsidRDefault="00770B3E" w:rsidP="00770B3E"/>
    <w:p w14:paraId="1C6F554A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60"/>
          <w:szCs w:val="60"/>
        </w:rPr>
      </w:pPr>
      <w:r>
        <w:rPr>
          <w:rFonts w:ascii="ArialMT" w:eastAsia="ArialMT" w:cs="ArialMT"/>
          <w:color w:val="004A85"/>
          <w:sz w:val="60"/>
          <w:szCs w:val="60"/>
        </w:rPr>
        <w:t>Relationships</w:t>
      </w:r>
    </w:p>
    <w:p w14:paraId="7627C954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proofErr w:type="spellStart"/>
      <w:r>
        <w:rPr>
          <w:rFonts w:ascii="ArialMT" w:eastAsia="ArialMT" w:cs="ArialMT"/>
          <w:color w:val="000000"/>
          <w:sz w:val="48"/>
          <w:szCs w:val="48"/>
        </w:rPr>
        <w:t>ActiveRecord</w:t>
      </w:r>
      <w:proofErr w:type="spellEnd"/>
      <w:r>
        <w:rPr>
          <w:rFonts w:ascii="ArialMT" w:eastAsia="ArialMT" w:cs="ArialMT"/>
          <w:color w:val="000000"/>
          <w:sz w:val="48"/>
          <w:szCs w:val="48"/>
        </w:rPr>
        <w:t xml:space="preserve"> is </w:t>
      </w:r>
      <w:proofErr w:type="gramStart"/>
      <w:r>
        <w:rPr>
          <w:rFonts w:ascii="ArialMT" w:eastAsia="ArialMT" w:cs="ArialMT"/>
          <w:color w:val="000000"/>
          <w:sz w:val="48"/>
          <w:szCs w:val="48"/>
        </w:rPr>
        <w:t>pretty awesome</w:t>
      </w:r>
      <w:proofErr w:type="gramEnd"/>
      <w:r>
        <w:rPr>
          <w:rFonts w:ascii="ArialMT" w:eastAsia="ArialMT" w:cs="ArialMT"/>
          <w:color w:val="000000"/>
          <w:sz w:val="48"/>
          <w:szCs w:val="48"/>
        </w:rPr>
        <w:t xml:space="preserve"> so far, but what about</w:t>
      </w:r>
    </w:p>
    <w:p w14:paraId="6F63865C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ArialMT" w:eastAsia="ArialMT" w:cs="ArialMT"/>
          <w:color w:val="000000"/>
          <w:sz w:val="48"/>
          <w:szCs w:val="48"/>
        </w:rPr>
        <w:t xml:space="preserve">the </w:t>
      </w:r>
      <w:r>
        <w:rPr>
          <w:rFonts w:ascii="ArialMT" w:eastAsia="ArialMT" w:cs="ArialMT"/>
          <w:color w:val="F89746"/>
          <w:sz w:val="48"/>
          <w:szCs w:val="48"/>
        </w:rPr>
        <w:t xml:space="preserve">relational aspect </w:t>
      </w:r>
      <w:r>
        <w:rPr>
          <w:rFonts w:ascii="ArialMT" w:eastAsia="ArialMT" w:cs="ArialMT"/>
          <w:color w:val="000000"/>
          <w:sz w:val="48"/>
          <w:szCs w:val="48"/>
        </w:rPr>
        <w:t>of the database?</w:t>
      </w:r>
    </w:p>
    <w:p w14:paraId="58267886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</w:p>
    <w:p w14:paraId="136BE631" w14:textId="56EA8552" w:rsidR="00770B3E" w:rsidRDefault="00770B3E" w:rsidP="00F50C01"/>
    <w:p w14:paraId="644FF42A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4A85"/>
          <w:sz w:val="60"/>
          <w:szCs w:val="60"/>
        </w:rPr>
      </w:pPr>
      <w:r>
        <w:rPr>
          <w:rFonts w:ascii="ArialMT" w:eastAsia="ArialMT" w:cs="ArialMT"/>
          <w:color w:val="004A85"/>
          <w:sz w:val="60"/>
          <w:szCs w:val="60"/>
        </w:rPr>
        <w:t xml:space="preserve">Person and </w:t>
      </w:r>
      <w:proofErr w:type="spellStart"/>
      <w:r>
        <w:rPr>
          <w:rFonts w:ascii="ArialMT" w:eastAsia="ArialMT" w:cs="ArialMT"/>
          <w:color w:val="004A85"/>
          <w:sz w:val="60"/>
          <w:szCs w:val="60"/>
        </w:rPr>
        <w:t>PersonalInfo</w:t>
      </w:r>
      <w:proofErr w:type="spellEnd"/>
    </w:p>
    <w:p w14:paraId="6A56D336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>In addition, you now also have</w:t>
      </w:r>
    </w:p>
    <w:p w14:paraId="1FF1A44C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proofErr w:type="spellStart"/>
      <w:r>
        <w:rPr>
          <w:rFonts w:ascii="CourierNewPSMT" w:eastAsia="ArialMT" w:hAnsi="CourierNewPSMT" w:cs="CourierNewPSMT"/>
          <w:color w:val="558FD6"/>
          <w:sz w:val="48"/>
          <w:szCs w:val="48"/>
        </w:rPr>
        <w:t>build_personal_info</w:t>
      </w:r>
      <w:proofErr w:type="spellEnd"/>
      <w:r>
        <w:rPr>
          <w:rFonts w:ascii="CourierNewPSMT" w:eastAsia="ArialMT" w:hAnsi="CourierNewPSMT" w:cs="CourierNewPSMT"/>
          <w:color w:val="558FD6"/>
          <w:sz w:val="48"/>
          <w:szCs w:val="48"/>
        </w:rPr>
        <w:t xml:space="preserve">(hash) </w:t>
      </w:r>
      <w:r>
        <w:rPr>
          <w:rFonts w:ascii="ArialMT" w:eastAsia="ArialMT" w:cs="ArialMT"/>
          <w:color w:val="000000"/>
          <w:sz w:val="48"/>
          <w:szCs w:val="48"/>
        </w:rPr>
        <w:t>and</w:t>
      </w:r>
    </w:p>
    <w:p w14:paraId="1438BDBF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proofErr w:type="spellStart"/>
      <w:r>
        <w:rPr>
          <w:rFonts w:ascii="CourierNewPSMT" w:eastAsia="ArialMT" w:hAnsi="CourierNewPSMT" w:cs="CourierNewPSMT"/>
          <w:color w:val="558FD6"/>
          <w:sz w:val="48"/>
          <w:szCs w:val="48"/>
        </w:rPr>
        <w:t>create_personal_info</w:t>
      </w:r>
      <w:proofErr w:type="spellEnd"/>
      <w:r>
        <w:rPr>
          <w:rFonts w:ascii="CourierNewPSMT" w:eastAsia="ArialMT" w:hAnsi="CourierNewPSMT" w:cs="CourierNewPSMT"/>
          <w:color w:val="558FD6"/>
          <w:sz w:val="48"/>
          <w:szCs w:val="48"/>
        </w:rPr>
        <w:t xml:space="preserve">(hash) </w:t>
      </w:r>
      <w:r>
        <w:rPr>
          <w:rFonts w:ascii="ArialMT" w:eastAsia="ArialMT" w:cs="ArialMT"/>
          <w:color w:val="000000"/>
          <w:sz w:val="48"/>
          <w:szCs w:val="48"/>
        </w:rPr>
        <w:t>methods on a person</w:t>
      </w:r>
    </w:p>
    <w:p w14:paraId="5FD3FC76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ArialMT" w:eastAsia="ArialMT" w:cs="ArialMT"/>
          <w:color w:val="000000"/>
          <w:sz w:val="48"/>
          <w:szCs w:val="48"/>
        </w:rPr>
        <w:t>instance</w:t>
      </w:r>
    </w:p>
    <w:p w14:paraId="62891DEC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proofErr w:type="spellStart"/>
      <w:r>
        <w:rPr>
          <w:rFonts w:ascii="CourierNewPSMT" w:eastAsia="ArialMT" w:hAnsi="CourierNewPSMT" w:cs="CourierNewPSMT"/>
          <w:color w:val="558FD6"/>
          <w:sz w:val="48"/>
          <w:szCs w:val="48"/>
        </w:rPr>
        <w:t>create_personal_info</w:t>
      </w:r>
      <w:proofErr w:type="spellEnd"/>
      <w:r>
        <w:rPr>
          <w:rFonts w:ascii="CourierNewPSMT" w:eastAsia="ArialMT" w:hAnsi="CourierNewPSMT" w:cs="CourierNewPSMT"/>
          <w:color w:val="558FD6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>creates a record in the DB</w:t>
      </w:r>
    </w:p>
    <w:p w14:paraId="414DC585" w14:textId="77777777" w:rsidR="00770B3E" w:rsidRDefault="00770B3E" w:rsidP="00770B3E">
      <w:pPr>
        <w:autoSpaceDE w:val="0"/>
        <w:autoSpaceDN w:val="0"/>
        <w:adjustRightInd w:val="0"/>
        <w:spacing w:after="0" w:line="240" w:lineRule="auto"/>
        <w:rPr>
          <w:rFonts w:ascii="ArialMT" w:eastAsia="ArialMT" w:cs="ArialMT"/>
          <w:color w:val="000000"/>
          <w:sz w:val="48"/>
          <w:szCs w:val="48"/>
        </w:rPr>
      </w:pPr>
      <w:r>
        <w:rPr>
          <w:rFonts w:ascii="ArialMT" w:eastAsia="ArialMT" w:cs="ArialMT"/>
          <w:color w:val="000000"/>
          <w:sz w:val="48"/>
          <w:szCs w:val="48"/>
        </w:rPr>
        <w:lastRenderedPageBreak/>
        <w:t xml:space="preserve">right away, while </w:t>
      </w:r>
      <w:proofErr w:type="spellStart"/>
      <w:r>
        <w:rPr>
          <w:rFonts w:ascii="CourierNewPSMT" w:eastAsia="ArialMT" w:hAnsi="CourierNewPSMT" w:cs="CourierNewPSMT"/>
          <w:color w:val="558FD6"/>
          <w:sz w:val="48"/>
          <w:szCs w:val="48"/>
        </w:rPr>
        <w:t>build_personal_info</w:t>
      </w:r>
      <w:proofErr w:type="spellEnd"/>
      <w:r>
        <w:rPr>
          <w:rFonts w:ascii="CourierNewPSMT" w:eastAsia="ArialMT" w:hAnsi="CourierNewPSMT" w:cs="CourierNewPSMT"/>
          <w:color w:val="558FD6"/>
          <w:sz w:val="48"/>
          <w:szCs w:val="48"/>
        </w:rPr>
        <w:t xml:space="preserve"> </w:t>
      </w:r>
      <w:r>
        <w:rPr>
          <w:rFonts w:ascii="ArialMT" w:eastAsia="ArialMT" w:cs="ArialMT"/>
          <w:color w:val="000000"/>
          <w:sz w:val="48"/>
          <w:szCs w:val="48"/>
        </w:rPr>
        <w:t>does not</w:t>
      </w:r>
    </w:p>
    <w:p w14:paraId="7E09700E" w14:textId="7DE19412" w:rsidR="00770B3E" w:rsidRDefault="00770B3E" w:rsidP="00770B3E">
      <w:pPr>
        <w:rPr>
          <w:rFonts w:ascii="ArialMT" w:eastAsia="ArialMT" w:cs="ArialMT"/>
          <w:color w:val="000000"/>
          <w:sz w:val="48"/>
          <w:szCs w:val="48"/>
        </w:rPr>
      </w:pPr>
      <w:r>
        <w:rPr>
          <w:rFonts w:ascii="Wingdings-Regular" w:eastAsia="Wingdings-Regular" w:cs="Wingdings-Regular"/>
          <w:color w:val="000000"/>
          <w:sz w:val="48"/>
          <w:szCs w:val="48"/>
        </w:rPr>
        <w:t>2</w:t>
      </w:r>
      <w:r>
        <w:rPr>
          <w:rFonts w:ascii="Wingdings-Regular" w:eastAsia="Wingdings-Regular" w:cs="Wingdings-Regular" w:hint="eastAsia"/>
          <w:color w:val="000000"/>
          <w:sz w:val="48"/>
          <w:szCs w:val="48"/>
        </w:rPr>
        <w:t></w:t>
      </w:r>
      <w:r>
        <w:rPr>
          <w:rFonts w:ascii="Wingdings-Regular" w:eastAsia="Wingdings-Regular" w:cs="Wingdings-Regular"/>
          <w:color w:val="000000"/>
          <w:sz w:val="48"/>
          <w:szCs w:val="48"/>
        </w:rPr>
        <w:t xml:space="preserve"> </w:t>
      </w:r>
      <w:r>
        <w:rPr>
          <w:rFonts w:ascii="ArialMT" w:eastAsia="ArialMT" w:cs="ArialMT"/>
          <w:color w:val="F89746"/>
          <w:sz w:val="48"/>
          <w:szCs w:val="48"/>
        </w:rPr>
        <w:t xml:space="preserve">Both </w:t>
      </w:r>
      <w:r>
        <w:rPr>
          <w:rFonts w:ascii="ArialMT" w:eastAsia="ArialMT" w:cs="ArialMT"/>
          <w:color w:val="000000"/>
          <w:sz w:val="48"/>
          <w:szCs w:val="48"/>
        </w:rPr>
        <w:t>remove the previous reference in the DB</w:t>
      </w:r>
    </w:p>
    <w:p w14:paraId="51FA83DA" w14:textId="12A13237" w:rsidR="00770B3E" w:rsidRDefault="00770B3E" w:rsidP="00770B3E"/>
    <w:p w14:paraId="4D1030A9" w14:textId="77777777" w:rsidR="00770B3E" w:rsidRDefault="00770B3E" w:rsidP="00770B3E">
      <w:bookmarkStart w:id="0" w:name="_GoBack"/>
      <w:bookmarkEnd w:id="0"/>
    </w:p>
    <w:sectPr w:rsidR="00770B3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80E0000" w:usb2="00000010" w:usb3="00000000" w:csb0="00040001" w:csb1="00000000"/>
  </w:font>
  <w:font w:name="Wingdings-Regular">
    <w:altName w:val="PMingLiU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NewPSMT">
    <w:altName w:val="Courier New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21B"/>
    <w:rsid w:val="002F68CE"/>
    <w:rsid w:val="00362255"/>
    <w:rsid w:val="0058121B"/>
    <w:rsid w:val="005A163C"/>
    <w:rsid w:val="005A2D8D"/>
    <w:rsid w:val="00710224"/>
    <w:rsid w:val="00770B3E"/>
    <w:rsid w:val="00880F69"/>
    <w:rsid w:val="00AD0F00"/>
    <w:rsid w:val="00AE5921"/>
    <w:rsid w:val="00B7655A"/>
    <w:rsid w:val="00E03804"/>
    <w:rsid w:val="00F5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7C2078"/>
  <w15:chartTrackingRefBased/>
  <w15:docId w15:val="{24029142-B4BA-47D0-8F67-FD9A169ED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8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54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27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9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47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0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em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5</Pages>
  <Words>239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zhuohui</dc:creator>
  <cp:keywords/>
  <dc:description/>
  <cp:lastModifiedBy>li zhuohui</cp:lastModifiedBy>
  <cp:revision>3</cp:revision>
  <dcterms:created xsi:type="dcterms:W3CDTF">2018-07-08T06:55:00Z</dcterms:created>
  <dcterms:modified xsi:type="dcterms:W3CDTF">2018-07-18T06:54:00Z</dcterms:modified>
</cp:coreProperties>
</file>