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DC537" w14:textId="77777777" w:rsidR="00282720" w:rsidRPr="00282720" w:rsidRDefault="00282720" w:rsidP="00282720">
      <w:pPr>
        <w:pStyle w:val="Title"/>
        <w:rPr>
          <w:rFonts w:ascii="Verdana" w:hAnsi="Verdana"/>
          <w:sz w:val="40"/>
          <w:szCs w:val="40"/>
        </w:rPr>
      </w:pPr>
      <w:r w:rsidRPr="00282720">
        <w:rPr>
          <w:rFonts w:ascii="Verdana" w:hAnsi="Verdana"/>
          <w:sz w:val="40"/>
          <w:szCs w:val="40"/>
        </w:rPr>
        <w:t>Rationale Document: Adversarial Quiz -</w:t>
      </w:r>
    </w:p>
    <w:p w14:paraId="2653A42D" w14:textId="77777777" w:rsidR="00282720" w:rsidRPr="00282720" w:rsidRDefault="00282720" w:rsidP="00282720">
      <w:pPr>
        <w:pStyle w:val="Title"/>
        <w:rPr>
          <w:rFonts w:ascii="Verdana" w:hAnsi="Verdana"/>
          <w:sz w:val="40"/>
          <w:szCs w:val="40"/>
        </w:rPr>
      </w:pPr>
      <w:r w:rsidRPr="00282720">
        <w:rPr>
          <w:rFonts w:ascii="Verdana" w:hAnsi="Verdana"/>
          <w:sz w:val="40"/>
          <w:szCs w:val="40"/>
        </w:rPr>
        <w:t>Logic &amp; Pitfalls</w:t>
      </w:r>
    </w:p>
    <w:p w14:paraId="71CE19FA" w14:textId="77777777" w:rsidR="00282720" w:rsidRDefault="00282720" w:rsidP="00282720">
      <w:pPr>
        <w:pStyle w:val="Subtitle"/>
        <w:rPr>
          <w:rFonts w:ascii="Verdana" w:hAnsi="Verdana"/>
          <w:color w:val="000000" w:themeColor="text1"/>
        </w:rPr>
      </w:pPr>
      <w:r w:rsidRPr="00282720">
        <w:rPr>
          <w:rFonts w:ascii="Verdana" w:hAnsi="Verdana"/>
          <w:color w:val="000000" w:themeColor="text1"/>
        </w:rPr>
        <w:t>Correct Answer Validation &amp; Distractor Analysis</w:t>
      </w:r>
    </w:p>
    <w:p w14:paraId="214DC0E1" w14:textId="677F6EAB" w:rsidR="00282720" w:rsidRPr="00282720" w:rsidRDefault="00282720" w:rsidP="00282720">
      <w:pPr>
        <w:rPr>
          <w:rStyle w:val="Emphasis"/>
          <w:rFonts w:ascii="Verdana" w:hAnsi="Verdana"/>
          <w:sz w:val="36"/>
          <w:szCs w:val="36"/>
        </w:rPr>
      </w:pPr>
      <w:r w:rsidRPr="00282720">
        <w:rPr>
          <w:rStyle w:val="Emphasis"/>
          <w:rFonts w:ascii="Verdana" w:hAnsi="Verdana"/>
          <w:sz w:val="36"/>
          <w:szCs w:val="36"/>
        </w:rPr>
        <w:t>Adverserial Quiz Link:</w:t>
      </w:r>
      <w:r>
        <w:rPr>
          <w:rStyle w:val="Emphasis"/>
          <w:rFonts w:ascii="Verdana" w:hAnsi="Verdana"/>
          <w:sz w:val="36"/>
          <w:szCs w:val="36"/>
        </w:rPr>
        <w:t xml:space="preserve"> </w:t>
      </w:r>
      <w:hyperlink r:id="rId7" w:history="1">
        <w:r w:rsidRPr="00282720">
          <w:rPr>
            <w:rStyle w:val="Hyperlink"/>
            <w:rFonts w:ascii="Verdana" w:hAnsi="Verdana"/>
          </w:rPr>
          <w:t>https://forms.gle/dgQuWyx6dfwErU4ZA</w:t>
        </w:r>
      </w:hyperlink>
      <w:r w:rsidRPr="00282720">
        <w:rPr>
          <w:rStyle w:val="Emphasis"/>
          <w:rFonts w:ascii="Verdana" w:hAnsi="Verdana"/>
        </w:rPr>
        <w:t xml:space="preserve"> </w:t>
      </w:r>
    </w:p>
    <w:p w14:paraId="2BDC5723" w14:textId="6838648F" w:rsidR="00282720" w:rsidRPr="00282720" w:rsidRDefault="00282720" w:rsidP="00282720">
      <w:pPr>
        <w:pStyle w:val="Heading2"/>
        <w:rPr>
          <w:rFonts w:ascii="Verdana" w:hAnsi="Verdana"/>
          <w:color w:val="000000" w:themeColor="text1"/>
          <w:sz w:val="24"/>
          <w:szCs w:val="24"/>
        </w:rPr>
      </w:pPr>
      <w:r w:rsidRPr="00282720">
        <w:rPr>
          <w:rFonts w:ascii="Verdana" w:hAnsi="Verdana"/>
          <w:color w:val="000000" w:themeColor="text1"/>
          <w:sz w:val="24"/>
          <w:szCs w:val="24"/>
        </w:rPr>
        <w:t>Q1: Correct Answer: D</w:t>
      </w:r>
    </w:p>
    <w:p w14:paraId="7D93ADE4" w14:textId="65E6C931" w:rsidR="00282720" w:rsidRPr="00282720" w:rsidRDefault="00282720" w:rsidP="00282720">
      <w:pPr>
        <w:pStyle w:val="p5"/>
        <w:numPr>
          <w:ilvl w:val="0"/>
          <w:numId w:val="1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Validation:</w:t>
      </w:r>
      <w:r w:rsidRPr="00282720">
        <w:rPr>
          <w:sz w:val="21"/>
          <w:szCs w:val="21"/>
        </w:rPr>
        <w:t xml:space="preserve"> The morphological gradient creates a ridge. As </w:t>
      </w:r>
      <w:r w:rsidRPr="00282720">
        <w:rPr>
          <w:rStyle w:val="s1"/>
          <w:rFonts w:ascii="Cambria Math" w:eastAsiaTheme="majorEastAsia" w:hAnsi="Cambria Math" w:cs="Cambria Math"/>
          <w:sz w:val="21"/>
          <w:szCs w:val="21"/>
        </w:rPr>
        <w:t>𝐵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grows, the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difference between dilation and erosion spans more pixels, thickening the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ridge and making the resulting watershed line (the "dam") cover a wider area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of transition.</w:t>
      </w:r>
    </w:p>
    <w:p w14:paraId="008B4E1F" w14:textId="023223D2" w:rsidR="00282720" w:rsidRPr="00282720" w:rsidRDefault="00282720" w:rsidP="00282720">
      <w:pPr>
        <w:pStyle w:val="p5"/>
        <w:numPr>
          <w:ilvl w:val="0"/>
          <w:numId w:val="1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Trap:</w:t>
      </w:r>
      <w:r w:rsidRPr="00282720">
        <w:rPr>
          <w:sz w:val="21"/>
          <w:szCs w:val="21"/>
        </w:rPr>
        <w:t xml:space="preserve"> Option B is a common misconception; while </w:t>
      </w:r>
      <w:r w:rsidRPr="00282720">
        <w:rPr>
          <w:rStyle w:val="s1"/>
          <w:rFonts w:ascii="Cambria Math" w:eastAsiaTheme="majorEastAsia" w:hAnsi="Cambria Math" w:cs="Cambria Math"/>
          <w:sz w:val="21"/>
          <w:szCs w:val="21"/>
        </w:rPr>
        <w:t>B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involves a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neighborhood, it is a morphological operator, not a linear smoother. It can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actually amplify noise.</w:t>
      </w:r>
    </w:p>
    <w:p w14:paraId="6CFFAB0D" w14:textId="4E30D1BC" w:rsidR="00282720" w:rsidRPr="00282720" w:rsidRDefault="00282720" w:rsidP="00282720">
      <w:pPr>
        <w:pStyle w:val="Heading2"/>
        <w:rPr>
          <w:rFonts w:ascii="Verdana" w:hAnsi="Verdana"/>
          <w:color w:val="000000" w:themeColor="text1"/>
          <w:sz w:val="24"/>
          <w:szCs w:val="24"/>
        </w:rPr>
      </w:pPr>
      <w:r w:rsidRPr="00282720">
        <w:rPr>
          <w:rFonts w:ascii="Verdana" w:hAnsi="Verdana"/>
          <w:color w:val="000000" w:themeColor="text1"/>
          <w:sz w:val="24"/>
          <w:szCs w:val="24"/>
        </w:rPr>
        <w:t>Q2: Correct Answer: B</w:t>
      </w:r>
    </w:p>
    <w:p w14:paraId="7B06C801" w14:textId="38E81F58" w:rsidR="00282720" w:rsidRPr="00282720" w:rsidRDefault="00282720" w:rsidP="00282720">
      <w:pPr>
        <w:pStyle w:val="p5"/>
        <w:numPr>
          <w:ilvl w:val="0"/>
          <w:numId w:val="2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Validation:</w:t>
      </w:r>
      <w:r w:rsidRPr="00282720">
        <w:rPr>
          <w:sz w:val="21"/>
          <w:szCs w:val="21"/>
        </w:rPr>
        <w:t xml:space="preserve"> Per Beucher &amp; Meyer (1993), watershed looks for regional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minima. In raw images, minima are just dark spots. In a gradient image, a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"basin" is a region of low change (homogeneity), and "peaks" are the edges.</w:t>
      </w:r>
    </w:p>
    <w:p w14:paraId="778AE87C" w14:textId="36C8139D" w:rsidR="00282720" w:rsidRPr="00282720" w:rsidRDefault="00282720" w:rsidP="00282720">
      <w:pPr>
        <w:pStyle w:val="p5"/>
        <w:numPr>
          <w:ilvl w:val="0"/>
          <w:numId w:val="2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Trap:</w:t>
      </w:r>
      <w:r w:rsidRPr="00282720">
        <w:rPr>
          <w:sz w:val="21"/>
          <w:szCs w:val="21"/>
        </w:rPr>
        <w:t xml:space="preserve"> Option D suggests "normalization," but watershed is based on ordering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(topology), not absolute values.</w:t>
      </w:r>
    </w:p>
    <w:p w14:paraId="7AF2197F" w14:textId="3EC92B99" w:rsidR="00282720" w:rsidRPr="00282720" w:rsidRDefault="00282720" w:rsidP="00282720">
      <w:pPr>
        <w:pStyle w:val="Heading2"/>
        <w:rPr>
          <w:rFonts w:ascii="Verdana" w:hAnsi="Verdana"/>
          <w:color w:val="000000" w:themeColor="text1"/>
          <w:sz w:val="24"/>
          <w:szCs w:val="24"/>
        </w:rPr>
      </w:pPr>
      <w:r w:rsidRPr="00282720">
        <w:rPr>
          <w:rFonts w:ascii="Verdana" w:hAnsi="Verdana"/>
          <w:color w:val="000000" w:themeColor="text1"/>
          <w:sz w:val="24"/>
          <w:szCs w:val="24"/>
        </w:rPr>
        <w:t>Q3: Correct Answer: A</w:t>
      </w:r>
    </w:p>
    <w:p w14:paraId="0FDE5F20" w14:textId="7C9E3F82" w:rsidR="00282720" w:rsidRPr="00282720" w:rsidRDefault="00282720" w:rsidP="00282720">
      <w:pPr>
        <w:pStyle w:val="p5"/>
        <w:numPr>
          <w:ilvl w:val="0"/>
          <w:numId w:val="3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Validation:</w:t>
      </w:r>
      <w:r w:rsidRPr="00282720">
        <w:rPr>
          <w:sz w:val="21"/>
          <w:szCs w:val="21"/>
        </w:rPr>
        <w:t xml:space="preserve"> </w:t>
      </w:r>
      <w:r w:rsidRPr="00282720">
        <w:rPr>
          <w:rStyle w:val="s1"/>
          <w:rFonts w:ascii="Cambria Math" w:eastAsiaTheme="majorEastAsia" w:hAnsi="Cambria Math" w:cs="Cambria Math"/>
          <w:sz w:val="21"/>
          <w:szCs w:val="21"/>
        </w:rPr>
        <w:t>𝑔</w:t>
      </w:r>
      <w:r w:rsidRPr="00282720">
        <w:rPr>
          <w:rStyle w:val="s2"/>
          <w:rFonts w:ascii="Cambria Math" w:eastAsiaTheme="majorEastAsia" w:hAnsi="Cambria Math" w:cs="Cambria Math"/>
          <w:sz w:val="21"/>
          <w:szCs w:val="21"/>
        </w:rPr>
        <w:t>𝑖𝑛𝑡</w:t>
      </w:r>
      <w:r w:rsidRPr="00282720">
        <w:rPr>
          <w:rStyle w:val="s1"/>
          <w:rFonts w:eastAsiaTheme="majorEastAsia"/>
          <w:sz w:val="21"/>
          <w:szCs w:val="21"/>
        </w:rPr>
        <w:t>(</w:t>
      </w:r>
      <w:r w:rsidRPr="00282720">
        <w:rPr>
          <w:rStyle w:val="s1"/>
          <w:rFonts w:ascii="Cambria Math" w:eastAsiaTheme="majorEastAsia" w:hAnsi="Cambria Math" w:cs="Cambria Math"/>
          <w:sz w:val="21"/>
          <w:szCs w:val="21"/>
        </w:rPr>
        <w:t>𝑓</w:t>
      </w:r>
      <w:r w:rsidRPr="00282720">
        <w:rPr>
          <w:rStyle w:val="s1"/>
          <w:rFonts w:eastAsiaTheme="majorEastAsia"/>
          <w:sz w:val="21"/>
          <w:szCs w:val="21"/>
        </w:rPr>
        <w:t>)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compares the pixel to its neighbors with lower values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(erosion). This places the gradient "peak" just inside the boundary of the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higher-intensity object.</w:t>
      </w:r>
    </w:p>
    <w:p w14:paraId="60F3FCA1" w14:textId="77777777" w:rsidR="00282720" w:rsidRPr="00282720" w:rsidRDefault="00282720" w:rsidP="00282720">
      <w:pPr>
        <w:pStyle w:val="p5"/>
        <w:numPr>
          <w:ilvl w:val="0"/>
          <w:numId w:val="3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Trap:</w:t>
      </w:r>
      <w:r w:rsidRPr="00282720">
        <w:rPr>
          <w:sz w:val="21"/>
          <w:szCs w:val="21"/>
        </w:rPr>
        <w:t xml:space="preserve"> Option B targets confusion between internal and external gradients.</w:t>
      </w:r>
    </w:p>
    <w:p w14:paraId="5F40B74E" w14:textId="75409E1F" w:rsidR="00282720" w:rsidRPr="00282720" w:rsidRDefault="00282720" w:rsidP="00282720">
      <w:pPr>
        <w:pStyle w:val="Heading2"/>
        <w:rPr>
          <w:rFonts w:ascii="Verdana" w:hAnsi="Verdana"/>
          <w:color w:val="000000" w:themeColor="text1"/>
          <w:sz w:val="24"/>
          <w:szCs w:val="24"/>
        </w:rPr>
      </w:pPr>
      <w:r w:rsidRPr="00282720">
        <w:rPr>
          <w:rFonts w:ascii="Verdana" w:hAnsi="Verdana"/>
          <w:color w:val="000000" w:themeColor="text1"/>
          <w:sz w:val="24"/>
          <w:szCs w:val="24"/>
        </w:rPr>
        <w:t>Q4: Correct Answer: B</w:t>
      </w:r>
    </w:p>
    <w:p w14:paraId="1BF39183" w14:textId="476F6C0E" w:rsidR="00282720" w:rsidRPr="00282720" w:rsidRDefault="00282720" w:rsidP="00282720">
      <w:pPr>
        <w:pStyle w:val="p5"/>
        <w:numPr>
          <w:ilvl w:val="0"/>
          <w:numId w:val="4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Validation:</w:t>
      </w:r>
      <w:r w:rsidRPr="00282720">
        <w:rPr>
          <w:sz w:val="21"/>
          <w:szCs w:val="21"/>
        </w:rPr>
        <w:t xml:space="preserve"> The watershed transform is extremely sensitive to local minima.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Every noise-induced fluctuation in the gradient becomes a catchment basin,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leading to the "shattered glass" effect.</w:t>
      </w:r>
    </w:p>
    <w:p w14:paraId="37D27F89" w14:textId="140A140D" w:rsidR="00282720" w:rsidRPr="00282720" w:rsidRDefault="00282720" w:rsidP="00282720">
      <w:pPr>
        <w:pStyle w:val="p5"/>
        <w:numPr>
          <w:ilvl w:val="0"/>
          <w:numId w:val="4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Trap:</w:t>
      </w:r>
      <w:r w:rsidRPr="00282720">
        <w:rPr>
          <w:sz w:val="21"/>
          <w:szCs w:val="21"/>
        </w:rPr>
        <w:t xml:space="preserve"> Option A is false because morphological gradients are inherently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non-linear; they are not filters in the Fourier sense.</w:t>
      </w:r>
    </w:p>
    <w:p w14:paraId="6682740D" w14:textId="342B7434" w:rsidR="00282720" w:rsidRPr="00282720" w:rsidRDefault="00282720" w:rsidP="00282720">
      <w:pPr>
        <w:pStyle w:val="Heading2"/>
        <w:rPr>
          <w:rFonts w:ascii="Verdana" w:hAnsi="Verdana"/>
          <w:color w:val="000000" w:themeColor="text1"/>
          <w:sz w:val="24"/>
          <w:szCs w:val="24"/>
        </w:rPr>
      </w:pPr>
      <w:r w:rsidRPr="00282720">
        <w:rPr>
          <w:rFonts w:ascii="Verdana" w:hAnsi="Verdana"/>
          <w:color w:val="000000" w:themeColor="text1"/>
          <w:sz w:val="24"/>
          <w:szCs w:val="24"/>
        </w:rPr>
        <w:t>Q5: Correct Answer: B</w:t>
      </w:r>
    </w:p>
    <w:p w14:paraId="6E60956B" w14:textId="52E8EEC5" w:rsidR="00282720" w:rsidRPr="00282720" w:rsidRDefault="00282720" w:rsidP="00282720">
      <w:pPr>
        <w:pStyle w:val="p5"/>
        <w:numPr>
          <w:ilvl w:val="0"/>
          <w:numId w:val="5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Validation:</w:t>
      </w:r>
      <w:r w:rsidRPr="00282720">
        <w:rPr>
          <w:sz w:val="21"/>
          <w:szCs w:val="21"/>
        </w:rPr>
        <w:t xml:space="preserve"> Modern Deep Watershed (e.g., Bai &amp; Urtasun) aims to solve the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over-segmentation of the classic gradient by training a network to output a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map where the "basin" is the entire object, typically using a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distance-transform-like target.</w:t>
      </w:r>
    </w:p>
    <w:p w14:paraId="2B94E1D3" w14:textId="64DAE59B" w:rsidR="00282720" w:rsidRPr="00282720" w:rsidRDefault="00282720" w:rsidP="00282720">
      <w:pPr>
        <w:pStyle w:val="p5"/>
        <w:numPr>
          <w:ilvl w:val="0"/>
          <w:numId w:val="5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Trap:</w:t>
      </w:r>
      <w:r w:rsidRPr="00282720">
        <w:rPr>
          <w:sz w:val="21"/>
          <w:szCs w:val="21"/>
        </w:rPr>
        <w:t xml:space="preserve"> Option A confuses the </w:t>
      </w:r>
      <w:r w:rsidRPr="00282720">
        <w:rPr>
          <w:i/>
          <w:iCs/>
          <w:sz w:val="21"/>
          <w:szCs w:val="21"/>
        </w:rPr>
        <w:t>Energy Map</w:t>
      </w:r>
      <w:r w:rsidRPr="00282720">
        <w:rPr>
          <w:sz w:val="21"/>
          <w:szCs w:val="21"/>
        </w:rPr>
        <w:t xml:space="preserve"> with a </w:t>
      </w:r>
      <w:r w:rsidRPr="00282720">
        <w:rPr>
          <w:i/>
          <w:iCs/>
          <w:sz w:val="21"/>
          <w:szCs w:val="21"/>
        </w:rPr>
        <w:t>Semantic Map</w:t>
      </w:r>
      <w:r w:rsidRPr="00282720">
        <w:rPr>
          <w:sz w:val="21"/>
          <w:szCs w:val="21"/>
        </w:rPr>
        <w:t>. Semantic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maps don't separate instances; Energy Maps do.</w:t>
      </w:r>
    </w:p>
    <w:p w14:paraId="192B1401" w14:textId="78AF4636" w:rsidR="00282720" w:rsidRPr="00282720" w:rsidRDefault="00282720" w:rsidP="00282720">
      <w:pPr>
        <w:pStyle w:val="Heading2"/>
        <w:rPr>
          <w:rFonts w:ascii="Verdana" w:hAnsi="Verdana"/>
          <w:color w:val="000000" w:themeColor="text1"/>
          <w:sz w:val="24"/>
          <w:szCs w:val="24"/>
        </w:rPr>
      </w:pPr>
      <w:r w:rsidRPr="00282720">
        <w:rPr>
          <w:rFonts w:ascii="Verdana" w:hAnsi="Verdana"/>
          <w:color w:val="000000" w:themeColor="text1"/>
          <w:sz w:val="24"/>
          <w:szCs w:val="24"/>
        </w:rPr>
        <w:t>Q6: Correct Answer: A</w:t>
      </w:r>
    </w:p>
    <w:p w14:paraId="5F7BAEA8" w14:textId="28DFA6BF" w:rsidR="00282720" w:rsidRPr="00282720" w:rsidRDefault="00282720" w:rsidP="00282720">
      <w:pPr>
        <w:pStyle w:val="p5"/>
        <w:numPr>
          <w:ilvl w:val="0"/>
          <w:numId w:val="6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Validation:</w:t>
      </w:r>
      <w:r w:rsidRPr="00282720">
        <w:rPr>
          <w:sz w:val="21"/>
          <w:szCs w:val="21"/>
        </w:rPr>
        <w:t xml:space="preserve"> In the Deep Watershed paradigm, the network is trained so that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"energy" is high at boundaries (peaks) and low at object centers (basins).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The watershed line is built on these peaks.</w:t>
      </w:r>
    </w:p>
    <w:p w14:paraId="0E53F2C6" w14:textId="5F04A5FB" w:rsidR="00282720" w:rsidRPr="00282720" w:rsidRDefault="00282720" w:rsidP="00282720">
      <w:pPr>
        <w:pStyle w:val="p5"/>
        <w:numPr>
          <w:ilvl w:val="0"/>
          <w:numId w:val="6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Trap:</w:t>
      </w:r>
      <w:r w:rsidRPr="00282720">
        <w:rPr>
          <w:sz w:val="21"/>
          <w:szCs w:val="21"/>
        </w:rPr>
        <w:t xml:space="preserve"> Option B is the "Energy Map" inverse (Distance Transform logic),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 xml:space="preserve">where centers are maxima. In the context of </w:t>
      </w:r>
      <w:r w:rsidRPr="00282720">
        <w:rPr>
          <w:i/>
          <w:iCs/>
          <w:sz w:val="21"/>
          <w:szCs w:val="21"/>
        </w:rPr>
        <w:t>watershed immersion</w:t>
      </w:r>
      <w:r w:rsidRPr="00282720">
        <w:rPr>
          <w:sz w:val="21"/>
          <w:szCs w:val="21"/>
        </w:rPr>
        <w:t>, peaks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are boundaries.</w:t>
      </w:r>
    </w:p>
    <w:p w14:paraId="56B92176" w14:textId="7E6281E8" w:rsidR="00282720" w:rsidRPr="00282720" w:rsidRDefault="00282720" w:rsidP="00282720">
      <w:pPr>
        <w:pStyle w:val="Heading2"/>
        <w:rPr>
          <w:rFonts w:ascii="Verdana" w:hAnsi="Verdana"/>
          <w:color w:val="000000" w:themeColor="text1"/>
          <w:sz w:val="24"/>
          <w:szCs w:val="24"/>
        </w:rPr>
      </w:pPr>
      <w:r w:rsidRPr="00282720">
        <w:rPr>
          <w:rFonts w:ascii="Verdana" w:hAnsi="Verdana"/>
          <w:color w:val="000000" w:themeColor="text1"/>
          <w:sz w:val="24"/>
          <w:szCs w:val="24"/>
        </w:rPr>
        <w:lastRenderedPageBreak/>
        <w:t>Q7: Correct Answer: A</w:t>
      </w:r>
    </w:p>
    <w:p w14:paraId="6CC89A12" w14:textId="4B08A800" w:rsidR="00282720" w:rsidRPr="00282720" w:rsidRDefault="00282720" w:rsidP="00282720">
      <w:pPr>
        <w:pStyle w:val="p5"/>
        <w:numPr>
          <w:ilvl w:val="0"/>
          <w:numId w:val="7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Validation:</w:t>
      </w:r>
      <w:r w:rsidRPr="00282720">
        <w:rPr>
          <w:sz w:val="21"/>
          <w:szCs w:val="21"/>
        </w:rPr>
        <w:t xml:space="preserve"> The external gradient only identifies changes from the object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"outward." If two objects touch, the external gradient of one may overlap the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interior of another, failing to produce a distinct ridge between them.</w:t>
      </w:r>
    </w:p>
    <w:p w14:paraId="3041EE7E" w14:textId="5C91CE38" w:rsidR="00282720" w:rsidRPr="00282720" w:rsidRDefault="00282720" w:rsidP="00282720">
      <w:pPr>
        <w:pStyle w:val="p5"/>
        <w:numPr>
          <w:ilvl w:val="0"/>
          <w:numId w:val="7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Trap:</w:t>
      </w:r>
      <w:r w:rsidRPr="00282720">
        <w:rPr>
          <w:sz w:val="21"/>
          <w:szCs w:val="21"/>
        </w:rPr>
        <w:t xml:space="preserve"> Option D is a technical-sounding distraction; the Laplacian is a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second-order derivative, quite different from a first-order morphological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gradient.</w:t>
      </w:r>
    </w:p>
    <w:p w14:paraId="030D395B" w14:textId="7E666C5D" w:rsidR="00282720" w:rsidRPr="00282720" w:rsidRDefault="00282720" w:rsidP="00282720">
      <w:pPr>
        <w:pStyle w:val="Heading2"/>
        <w:rPr>
          <w:rFonts w:ascii="Verdana" w:hAnsi="Verdana"/>
          <w:color w:val="000000" w:themeColor="text1"/>
          <w:sz w:val="24"/>
          <w:szCs w:val="24"/>
        </w:rPr>
      </w:pPr>
      <w:r w:rsidRPr="00282720">
        <w:rPr>
          <w:rFonts w:ascii="Verdana" w:hAnsi="Verdana"/>
          <w:color w:val="000000" w:themeColor="text1"/>
          <w:sz w:val="24"/>
          <w:szCs w:val="24"/>
        </w:rPr>
        <w:t>Q8: Correct Answer: B</w:t>
      </w:r>
    </w:p>
    <w:p w14:paraId="30203724" w14:textId="50619171" w:rsidR="00282720" w:rsidRPr="00282720" w:rsidRDefault="00282720" w:rsidP="00282720">
      <w:pPr>
        <w:pStyle w:val="p5"/>
        <w:numPr>
          <w:ilvl w:val="0"/>
          <w:numId w:val="8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Validation:</w:t>
      </w:r>
      <w:r w:rsidRPr="00282720">
        <w:rPr>
          <w:sz w:val="21"/>
          <w:szCs w:val="21"/>
        </w:rPr>
        <w:t xml:space="preserve"> Standard EDT on a non-convex shape (like a "U" shape) can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produce multiple local maxima, leading the watershed to split one object into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two. A learned map can be trained to maintain a single global minimum per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instance.</w:t>
      </w:r>
    </w:p>
    <w:p w14:paraId="06E0DB8A" w14:textId="55407051" w:rsidR="00282720" w:rsidRPr="00282720" w:rsidRDefault="00282720" w:rsidP="00282720">
      <w:pPr>
        <w:pStyle w:val="p5"/>
        <w:numPr>
          <w:ilvl w:val="0"/>
          <w:numId w:val="8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Trap:</w:t>
      </w:r>
      <w:r w:rsidRPr="00282720">
        <w:rPr>
          <w:sz w:val="21"/>
          <w:szCs w:val="21"/>
        </w:rPr>
        <w:t xml:space="preserve"> Option D is incorrect; EDT requires a binary mask, but the Energy Map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usually does too (as the target during training), making this a weak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distinction.</w:t>
      </w:r>
    </w:p>
    <w:p w14:paraId="42B4C52B" w14:textId="04F01FF8" w:rsidR="00282720" w:rsidRPr="00282720" w:rsidRDefault="00282720" w:rsidP="00282720">
      <w:pPr>
        <w:pStyle w:val="Heading2"/>
        <w:rPr>
          <w:rFonts w:ascii="Verdana" w:hAnsi="Verdana"/>
          <w:color w:val="000000" w:themeColor="text1"/>
          <w:sz w:val="24"/>
          <w:szCs w:val="24"/>
        </w:rPr>
      </w:pPr>
      <w:r w:rsidRPr="00282720">
        <w:rPr>
          <w:rFonts w:ascii="Verdana" w:hAnsi="Verdana"/>
          <w:color w:val="000000" w:themeColor="text1"/>
          <w:sz w:val="24"/>
          <w:szCs w:val="24"/>
        </w:rPr>
        <w:t>Q9: Correct Answer: A</w:t>
      </w:r>
    </w:p>
    <w:p w14:paraId="22BFC6FC" w14:textId="41A4D301" w:rsidR="00282720" w:rsidRPr="00282720" w:rsidRDefault="00282720" w:rsidP="00282720">
      <w:pPr>
        <w:pStyle w:val="p5"/>
        <w:numPr>
          <w:ilvl w:val="0"/>
          <w:numId w:val="9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Validation:</w:t>
      </w:r>
      <w:r w:rsidRPr="00282720">
        <w:rPr>
          <w:sz w:val="21"/>
          <w:szCs w:val="21"/>
        </w:rPr>
        <w:t xml:space="preserve"> Minima imposition (a core part of marker-controlled watershed)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modifies the gradient image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so that only specified marker locations are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regional minima. This is the primary defense against over-segmentation.</w:t>
      </w:r>
    </w:p>
    <w:p w14:paraId="11C7A91D" w14:textId="03E7489A" w:rsidR="00282720" w:rsidRPr="00282720" w:rsidRDefault="00282720" w:rsidP="00282720">
      <w:pPr>
        <w:pStyle w:val="p5"/>
        <w:numPr>
          <w:ilvl w:val="0"/>
          <w:numId w:val="9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Trap:</w:t>
      </w:r>
      <w:r w:rsidRPr="00282720">
        <w:rPr>
          <w:sz w:val="21"/>
          <w:szCs w:val="21"/>
        </w:rPr>
        <w:t xml:space="preserve"> Option C refers to "thresholding" the gradient, which doesn't solve the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topological problem of too many minima.</w:t>
      </w:r>
    </w:p>
    <w:p w14:paraId="1DDB83DC" w14:textId="1C3492EF" w:rsidR="00282720" w:rsidRPr="00282720" w:rsidRDefault="00282720" w:rsidP="00282720">
      <w:pPr>
        <w:pStyle w:val="Heading2"/>
        <w:rPr>
          <w:rFonts w:ascii="Verdana" w:hAnsi="Verdana"/>
          <w:color w:val="000000" w:themeColor="text1"/>
          <w:sz w:val="24"/>
          <w:szCs w:val="24"/>
        </w:rPr>
      </w:pPr>
      <w:r w:rsidRPr="00282720">
        <w:rPr>
          <w:rFonts w:ascii="Verdana" w:hAnsi="Verdana"/>
          <w:color w:val="000000" w:themeColor="text1"/>
          <w:sz w:val="24"/>
          <w:szCs w:val="24"/>
        </w:rPr>
        <w:t>Q10: Correct Answer: B</w:t>
      </w:r>
    </w:p>
    <w:p w14:paraId="6210E1CE" w14:textId="7240D682" w:rsidR="00282720" w:rsidRPr="00282720" w:rsidRDefault="00282720" w:rsidP="00282720">
      <w:pPr>
        <w:pStyle w:val="p5"/>
        <w:numPr>
          <w:ilvl w:val="0"/>
          <w:numId w:val="10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Validation:</w:t>
      </w:r>
      <w:r w:rsidRPr="00282720">
        <w:rPr>
          <w:sz w:val="21"/>
          <w:szCs w:val="21"/>
        </w:rPr>
        <w:t xml:space="preserve"> Morphological operations are sensitive to the origin and shape of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 xml:space="preserve">B. An asymmetric </w:t>
      </w:r>
      <w:r w:rsidRPr="00282720">
        <w:rPr>
          <w:rStyle w:val="s1"/>
          <w:rFonts w:ascii="Cambria Math" w:eastAsiaTheme="majorEastAsia" w:hAnsi="Cambria Math" w:cs="Cambria Math"/>
          <w:sz w:val="21"/>
          <w:szCs w:val="21"/>
        </w:rPr>
        <w:t>𝐵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means the dilation and erosion are not centered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equally, shifting the peak of the gradient and thus the watershed line.</w:t>
      </w:r>
    </w:p>
    <w:p w14:paraId="6AA31CBC" w14:textId="587FE6B2" w:rsidR="00282720" w:rsidRPr="00282720" w:rsidRDefault="00282720" w:rsidP="00282720">
      <w:pPr>
        <w:pStyle w:val="p5"/>
        <w:numPr>
          <w:ilvl w:val="0"/>
          <w:numId w:val="10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Trap:</w:t>
      </w:r>
      <w:r w:rsidRPr="00282720">
        <w:rPr>
          <w:sz w:val="21"/>
          <w:szCs w:val="21"/>
        </w:rPr>
        <w:t xml:space="preserve"> Option A incorrectly assumes watershed is only about the rank-order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 xml:space="preserve">of the </w:t>
      </w:r>
      <w:r w:rsidRPr="00282720">
        <w:rPr>
          <w:i/>
          <w:iCs/>
          <w:sz w:val="21"/>
          <w:szCs w:val="21"/>
        </w:rPr>
        <w:t>original</w:t>
      </w:r>
      <w:r w:rsidRPr="00282720">
        <w:rPr>
          <w:sz w:val="21"/>
          <w:szCs w:val="21"/>
        </w:rPr>
        <w:t xml:space="preserve"> image, ignoring how the gradient pre-processing shapes the</w:t>
      </w:r>
      <w:r w:rsidRPr="00282720"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topography.</w:t>
      </w:r>
    </w:p>
    <w:p w14:paraId="120712C5" w14:textId="77777777" w:rsidR="00282720" w:rsidRDefault="00282720">
      <w:pPr>
        <w:rPr>
          <w:rFonts w:ascii="Verdana" w:eastAsiaTheme="majorEastAsia" w:hAnsi="Verdana" w:cstheme="majorBidi"/>
          <w:color w:val="000000" w:themeColor="text1"/>
          <w:sz w:val="40"/>
          <w:szCs w:val="40"/>
        </w:rPr>
      </w:pPr>
      <w:r>
        <w:rPr>
          <w:rFonts w:ascii="Verdana" w:hAnsi="Verdana"/>
          <w:color w:val="000000" w:themeColor="text1"/>
        </w:rPr>
        <w:br w:type="page"/>
      </w:r>
    </w:p>
    <w:p w14:paraId="0F4C98EC" w14:textId="42B76E16" w:rsidR="00282720" w:rsidRPr="00282720" w:rsidRDefault="00282720" w:rsidP="00282720">
      <w:pPr>
        <w:pStyle w:val="Heading1"/>
        <w:rPr>
          <w:rFonts w:ascii="Verdana" w:hAnsi="Verdana"/>
          <w:color w:val="000000" w:themeColor="text1"/>
        </w:rPr>
      </w:pPr>
      <w:r w:rsidRPr="00282720">
        <w:rPr>
          <w:rFonts w:ascii="Verdana" w:hAnsi="Verdana"/>
          <w:color w:val="000000" w:themeColor="text1"/>
        </w:rPr>
        <w:lastRenderedPageBreak/>
        <w:t>References</w:t>
      </w:r>
    </w:p>
    <w:p w14:paraId="3A40E2B5" w14:textId="47F592DE" w:rsidR="00282720" w:rsidRPr="00282720" w:rsidRDefault="00282720" w:rsidP="00282720">
      <w:pPr>
        <w:pStyle w:val="p5"/>
        <w:numPr>
          <w:ilvl w:val="0"/>
          <w:numId w:val="11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Beucher, S. &amp; Meyer, F. (1993).</w:t>
      </w:r>
      <w:r w:rsidRPr="00282720">
        <w:rPr>
          <w:sz w:val="21"/>
          <w:szCs w:val="21"/>
        </w:rPr>
        <w:t xml:space="preserve"> </w:t>
      </w:r>
      <w:r w:rsidRPr="00282720">
        <w:rPr>
          <w:i/>
          <w:iCs/>
          <w:sz w:val="21"/>
          <w:szCs w:val="21"/>
        </w:rPr>
        <w:t>The Morphological Approach to</w:t>
      </w:r>
      <w:r>
        <w:rPr>
          <w:sz w:val="21"/>
          <w:szCs w:val="21"/>
        </w:rPr>
        <w:t xml:space="preserve"> </w:t>
      </w:r>
      <w:r w:rsidRPr="00282720">
        <w:rPr>
          <w:i/>
          <w:iCs/>
          <w:sz w:val="21"/>
          <w:szCs w:val="21"/>
        </w:rPr>
        <w:t>Segmentation: The Watershed Transformation.</w:t>
      </w:r>
      <w:r w:rsidRPr="00282720">
        <w:rPr>
          <w:sz w:val="21"/>
          <w:szCs w:val="21"/>
        </w:rPr>
        <w:t xml:space="preserve"> Mathematical Morphology in</w:t>
      </w:r>
      <w:r>
        <w:rPr>
          <w:sz w:val="21"/>
          <w:szCs w:val="21"/>
        </w:rPr>
        <w:t xml:space="preserve"> </w:t>
      </w:r>
      <w:r w:rsidRPr="00282720">
        <w:rPr>
          <w:sz w:val="21"/>
          <w:szCs w:val="21"/>
        </w:rPr>
        <w:t>Image Processing.</w:t>
      </w:r>
    </w:p>
    <w:p w14:paraId="27AA1411" w14:textId="1E1802C6" w:rsidR="00282720" w:rsidRPr="00282720" w:rsidRDefault="00282720" w:rsidP="00282720">
      <w:pPr>
        <w:pStyle w:val="p5"/>
        <w:numPr>
          <w:ilvl w:val="0"/>
          <w:numId w:val="11"/>
        </w:numPr>
        <w:rPr>
          <w:sz w:val="21"/>
          <w:szCs w:val="21"/>
        </w:rPr>
      </w:pPr>
      <w:r w:rsidRPr="00282720">
        <w:rPr>
          <w:b/>
          <w:bCs/>
          <w:sz w:val="21"/>
          <w:szCs w:val="21"/>
        </w:rPr>
        <w:t>Bai, M. &amp; Urtasun, R. (2017).</w:t>
      </w:r>
      <w:r w:rsidRPr="00282720">
        <w:rPr>
          <w:sz w:val="21"/>
          <w:szCs w:val="21"/>
        </w:rPr>
        <w:t xml:space="preserve"> </w:t>
      </w:r>
      <w:r w:rsidRPr="00282720">
        <w:rPr>
          <w:i/>
          <w:iCs/>
          <w:sz w:val="21"/>
          <w:szCs w:val="21"/>
        </w:rPr>
        <w:t>Deep Watershed Transform for Instance</w:t>
      </w:r>
      <w:r>
        <w:rPr>
          <w:sz w:val="21"/>
          <w:szCs w:val="21"/>
        </w:rPr>
        <w:t xml:space="preserve"> </w:t>
      </w:r>
      <w:r w:rsidRPr="00282720">
        <w:rPr>
          <w:i/>
          <w:iCs/>
          <w:sz w:val="21"/>
          <w:szCs w:val="21"/>
        </w:rPr>
        <w:t>Segmentation.</w:t>
      </w:r>
      <w:r w:rsidRPr="00282720">
        <w:rPr>
          <w:sz w:val="21"/>
          <w:szCs w:val="21"/>
        </w:rPr>
        <w:t xml:space="preserve"> CVPR. (Foundational for the "Energy Map" concept).</w:t>
      </w:r>
    </w:p>
    <w:p w14:paraId="42D0A046" w14:textId="7E6A19D2" w:rsidR="00282720" w:rsidRDefault="00282720" w:rsidP="00282720">
      <w:pPr>
        <w:pStyle w:val="p1"/>
      </w:pPr>
    </w:p>
    <w:p w14:paraId="25B81226" w14:textId="77777777" w:rsidR="000421FF" w:rsidRDefault="000421FF"/>
    <w:sectPr w:rsidR="000421FF" w:rsidSect="00282720">
      <w:headerReference w:type="default" r:id="rId8"/>
      <w:footerReference w:type="even" r:id="rId9"/>
      <w:footerReference w:type="defaul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7F5BC" w14:textId="77777777" w:rsidR="00BE186B" w:rsidRDefault="00BE186B" w:rsidP="00282720">
      <w:r>
        <w:separator/>
      </w:r>
    </w:p>
  </w:endnote>
  <w:endnote w:type="continuationSeparator" w:id="0">
    <w:p w14:paraId="65C87921" w14:textId="77777777" w:rsidR="00BE186B" w:rsidRDefault="00BE186B" w:rsidP="002827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68760962"/>
      <w:docPartObj>
        <w:docPartGallery w:val="Page Numbers (Bottom of Page)"/>
        <w:docPartUnique/>
      </w:docPartObj>
    </w:sdtPr>
    <w:sdtContent>
      <w:p w14:paraId="40FF5E9A" w14:textId="00526BED" w:rsidR="00282720" w:rsidRDefault="00282720" w:rsidP="00B9252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697E04B" w14:textId="77777777" w:rsidR="00282720" w:rsidRDefault="00282720" w:rsidP="0028272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731928737"/>
      <w:docPartObj>
        <w:docPartGallery w:val="Page Numbers (Bottom of Page)"/>
        <w:docPartUnique/>
      </w:docPartObj>
    </w:sdtPr>
    <w:sdtContent>
      <w:p w14:paraId="2793F1B0" w14:textId="23E75A1B" w:rsidR="00282720" w:rsidRDefault="00282720" w:rsidP="00B9252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36A4DF86" w14:textId="409BCA05" w:rsidR="00282720" w:rsidRDefault="00282720" w:rsidP="00282720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0856D" w14:textId="77777777" w:rsidR="00BE186B" w:rsidRDefault="00BE186B" w:rsidP="00282720">
      <w:r>
        <w:separator/>
      </w:r>
    </w:p>
  </w:footnote>
  <w:footnote w:type="continuationSeparator" w:id="0">
    <w:p w14:paraId="2D2160E2" w14:textId="77777777" w:rsidR="00BE186B" w:rsidRDefault="00BE186B" w:rsidP="002827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07BA1" w14:textId="3563FB9C" w:rsidR="00282720" w:rsidRDefault="00282720">
    <w:pPr>
      <w:pStyle w:val="Header"/>
    </w:pPr>
    <w:r>
      <w:t>CV (ARI2129)</w:t>
    </w:r>
    <w:r>
      <w:ptab w:relativeTo="margin" w:alignment="center" w:leader="none"/>
    </w:r>
    <w:r>
      <w:t>Group 4</w:t>
    </w:r>
    <w:r>
      <w:ptab w:relativeTo="margin" w:alignment="right" w:leader="none"/>
    </w:r>
    <w:r>
      <w:t>Watershed Segmentation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E2CBB"/>
    <w:multiLevelType w:val="hybridMultilevel"/>
    <w:tmpl w:val="5802AA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15E54"/>
    <w:multiLevelType w:val="hybridMultilevel"/>
    <w:tmpl w:val="11601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FB096D"/>
    <w:multiLevelType w:val="hybridMultilevel"/>
    <w:tmpl w:val="A740C0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2255B4"/>
    <w:multiLevelType w:val="hybridMultilevel"/>
    <w:tmpl w:val="317E34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9F4BA2"/>
    <w:multiLevelType w:val="hybridMultilevel"/>
    <w:tmpl w:val="775A2F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547696"/>
    <w:multiLevelType w:val="hybridMultilevel"/>
    <w:tmpl w:val="792AB9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756BC3"/>
    <w:multiLevelType w:val="hybridMultilevel"/>
    <w:tmpl w:val="E9F270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037589"/>
    <w:multiLevelType w:val="hybridMultilevel"/>
    <w:tmpl w:val="A5F8B1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B72B7E"/>
    <w:multiLevelType w:val="hybridMultilevel"/>
    <w:tmpl w:val="526ED8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901DBA"/>
    <w:multiLevelType w:val="hybridMultilevel"/>
    <w:tmpl w:val="478AF5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961799"/>
    <w:multiLevelType w:val="hybridMultilevel"/>
    <w:tmpl w:val="FACAD3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6082253">
    <w:abstractNumId w:val="5"/>
  </w:num>
  <w:num w:numId="2" w16cid:durableId="2124301493">
    <w:abstractNumId w:val="1"/>
  </w:num>
  <w:num w:numId="3" w16cid:durableId="1040546049">
    <w:abstractNumId w:val="10"/>
  </w:num>
  <w:num w:numId="4" w16cid:durableId="1540893386">
    <w:abstractNumId w:val="3"/>
  </w:num>
  <w:num w:numId="5" w16cid:durableId="1649702847">
    <w:abstractNumId w:val="4"/>
  </w:num>
  <w:num w:numId="6" w16cid:durableId="876284216">
    <w:abstractNumId w:val="7"/>
  </w:num>
  <w:num w:numId="7" w16cid:durableId="1648630341">
    <w:abstractNumId w:val="9"/>
  </w:num>
  <w:num w:numId="8" w16cid:durableId="915942478">
    <w:abstractNumId w:val="8"/>
  </w:num>
  <w:num w:numId="9" w16cid:durableId="1701667533">
    <w:abstractNumId w:val="2"/>
  </w:num>
  <w:num w:numId="10" w16cid:durableId="1555237154">
    <w:abstractNumId w:val="0"/>
  </w:num>
  <w:num w:numId="11" w16cid:durableId="45017439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720"/>
    <w:rsid w:val="000421FF"/>
    <w:rsid w:val="00164F9B"/>
    <w:rsid w:val="00282720"/>
    <w:rsid w:val="003F5234"/>
    <w:rsid w:val="0043531F"/>
    <w:rsid w:val="00897685"/>
    <w:rsid w:val="00BE1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009A4F"/>
  <w15:chartTrackingRefBased/>
  <w15:docId w15:val="{14C833C4-B99A-7F4F-A1B1-4D9C80CDA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27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27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7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7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7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7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7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7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7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27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27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7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7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7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7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7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7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7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72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7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72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7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72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7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7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7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7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7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720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82720"/>
    <w:rPr>
      <w:rFonts w:ascii="Arial" w:eastAsia="Times New Roman" w:hAnsi="Arial" w:cs="Arial"/>
      <w:color w:val="000000"/>
      <w:kern w:val="0"/>
      <w:sz w:val="17"/>
      <w:szCs w:val="17"/>
      <w:lang w:eastAsia="en-GB"/>
      <w14:ligatures w14:val="none"/>
    </w:rPr>
  </w:style>
  <w:style w:type="paragraph" w:customStyle="1" w:styleId="p2">
    <w:name w:val="p2"/>
    <w:basedOn w:val="Normal"/>
    <w:rsid w:val="00282720"/>
    <w:rPr>
      <w:rFonts w:ascii="Verdana" w:eastAsia="Times New Roman" w:hAnsi="Verdana" w:cs="Times New Roman"/>
      <w:color w:val="000000"/>
      <w:kern w:val="0"/>
      <w:sz w:val="33"/>
      <w:szCs w:val="33"/>
      <w:lang w:eastAsia="en-GB"/>
      <w14:ligatures w14:val="none"/>
    </w:rPr>
  </w:style>
  <w:style w:type="paragraph" w:customStyle="1" w:styleId="p3">
    <w:name w:val="p3"/>
    <w:basedOn w:val="Normal"/>
    <w:rsid w:val="00282720"/>
    <w:rPr>
      <w:rFonts w:ascii="Verdana" w:eastAsia="Times New Roman" w:hAnsi="Verdana" w:cs="Times New Roman"/>
      <w:color w:val="000000"/>
      <w:kern w:val="0"/>
      <w:sz w:val="21"/>
      <w:szCs w:val="21"/>
      <w:lang w:eastAsia="en-GB"/>
      <w14:ligatures w14:val="none"/>
    </w:rPr>
  </w:style>
  <w:style w:type="paragraph" w:customStyle="1" w:styleId="p4">
    <w:name w:val="p4"/>
    <w:basedOn w:val="Normal"/>
    <w:rsid w:val="00282720"/>
    <w:rPr>
      <w:rFonts w:ascii="Verdana" w:eastAsia="Times New Roman" w:hAnsi="Verdana" w:cs="Times New Roman"/>
      <w:color w:val="000000"/>
      <w:kern w:val="0"/>
      <w:sz w:val="18"/>
      <w:szCs w:val="18"/>
      <w:lang w:eastAsia="en-GB"/>
      <w14:ligatures w14:val="none"/>
    </w:rPr>
  </w:style>
  <w:style w:type="paragraph" w:customStyle="1" w:styleId="p5">
    <w:name w:val="p5"/>
    <w:basedOn w:val="Normal"/>
    <w:rsid w:val="00282720"/>
    <w:rPr>
      <w:rFonts w:ascii="Verdana" w:eastAsia="Times New Roman" w:hAnsi="Verdana" w:cs="Times New Roman"/>
      <w:color w:val="000000"/>
      <w:kern w:val="0"/>
      <w:sz w:val="17"/>
      <w:szCs w:val="17"/>
      <w:lang w:eastAsia="en-GB"/>
      <w14:ligatures w14:val="none"/>
    </w:rPr>
  </w:style>
  <w:style w:type="paragraph" w:customStyle="1" w:styleId="p6">
    <w:name w:val="p6"/>
    <w:basedOn w:val="Normal"/>
    <w:rsid w:val="00282720"/>
    <w:rPr>
      <w:rFonts w:ascii="Verdana" w:eastAsia="Times New Roman" w:hAnsi="Verdana" w:cs="Times New Roman"/>
      <w:color w:val="000000"/>
      <w:kern w:val="0"/>
      <w:sz w:val="30"/>
      <w:szCs w:val="30"/>
      <w:lang w:eastAsia="en-GB"/>
      <w14:ligatures w14:val="none"/>
    </w:rPr>
  </w:style>
  <w:style w:type="character" w:customStyle="1" w:styleId="s1">
    <w:name w:val="s1"/>
    <w:basedOn w:val="DefaultParagraphFont"/>
    <w:rsid w:val="00282720"/>
    <w:rPr>
      <w:rFonts w:ascii="Helvetica" w:hAnsi="Helvetica" w:hint="default"/>
      <w:sz w:val="17"/>
      <w:szCs w:val="17"/>
    </w:rPr>
  </w:style>
  <w:style w:type="character" w:customStyle="1" w:styleId="s2">
    <w:name w:val="s2"/>
    <w:basedOn w:val="DefaultParagraphFont"/>
    <w:rsid w:val="00282720"/>
    <w:rPr>
      <w:rFonts w:ascii="Helvetica" w:hAnsi="Helvetica" w:hint="default"/>
      <w:sz w:val="12"/>
      <w:szCs w:val="12"/>
    </w:rPr>
  </w:style>
  <w:style w:type="paragraph" w:styleId="Header">
    <w:name w:val="header"/>
    <w:basedOn w:val="Normal"/>
    <w:link w:val="HeaderChar"/>
    <w:uiPriority w:val="99"/>
    <w:unhideWhenUsed/>
    <w:rsid w:val="0028272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2720"/>
  </w:style>
  <w:style w:type="paragraph" w:styleId="Footer">
    <w:name w:val="footer"/>
    <w:basedOn w:val="Normal"/>
    <w:link w:val="FooterChar"/>
    <w:uiPriority w:val="99"/>
    <w:unhideWhenUsed/>
    <w:rsid w:val="0028272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2720"/>
  </w:style>
  <w:style w:type="character" w:styleId="PageNumber">
    <w:name w:val="page number"/>
    <w:basedOn w:val="DefaultParagraphFont"/>
    <w:uiPriority w:val="99"/>
    <w:semiHidden/>
    <w:unhideWhenUsed/>
    <w:rsid w:val="00282720"/>
  </w:style>
  <w:style w:type="character" w:styleId="Strong">
    <w:name w:val="Strong"/>
    <w:basedOn w:val="DefaultParagraphFont"/>
    <w:uiPriority w:val="22"/>
    <w:qFormat/>
    <w:rsid w:val="00282720"/>
    <w:rPr>
      <w:b/>
      <w:bCs/>
    </w:rPr>
  </w:style>
  <w:style w:type="character" w:styleId="BookTitle">
    <w:name w:val="Book Title"/>
    <w:basedOn w:val="DefaultParagraphFont"/>
    <w:uiPriority w:val="33"/>
    <w:qFormat/>
    <w:rsid w:val="00282720"/>
    <w:rPr>
      <w:b/>
      <w:bCs/>
      <w:i/>
      <w:iCs/>
      <w:spacing w:val="5"/>
    </w:rPr>
  </w:style>
  <w:style w:type="character" w:styleId="Emphasis">
    <w:name w:val="Emphasis"/>
    <w:basedOn w:val="DefaultParagraphFont"/>
    <w:uiPriority w:val="20"/>
    <w:qFormat/>
    <w:rsid w:val="00282720"/>
    <w:rPr>
      <w:i/>
      <w:iCs/>
    </w:rPr>
  </w:style>
  <w:style w:type="character" w:styleId="Hyperlink">
    <w:name w:val="Hyperlink"/>
    <w:basedOn w:val="DefaultParagraphFont"/>
    <w:uiPriority w:val="99"/>
    <w:unhideWhenUsed/>
    <w:rsid w:val="002827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27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forms.gle/dgQuWyx6dfwErU4Z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631</Words>
  <Characters>3598</Characters>
  <Application>Microsoft Office Word</Application>
  <DocSecurity>0</DocSecurity>
  <Lines>29</Lines>
  <Paragraphs>8</Paragraphs>
  <ScaleCrop>false</ScaleCrop>
  <Company/>
  <LinksUpToDate>false</LinksUpToDate>
  <CharactersWithSpaces>4221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Abela Kurt 7 at MHA</dc:creator>
  <cp:keywords/>
  <dc:description/>
  <cp:lastModifiedBy>Abela Kurt 7 at MHA</cp:lastModifiedBy>
  <cp:revision>1</cp:revision>
  <dcterms:created xsi:type="dcterms:W3CDTF">2026-05-01T08:43:00Z</dcterms:created>
  <dcterms:modified xsi:type="dcterms:W3CDTF">2026-05-01T08:57:00Z</dcterms:modified>
</cp:coreProperties>
</file>