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0934" w14:textId="5371A799" w:rsidR="00155AF1" w:rsidRDefault="00155AF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经验：</w:t>
      </w:r>
      <w:r>
        <w:rPr>
          <w:rFonts w:ascii="宋体" w:eastAsia="宋体" w:hAnsi="宋体" w:hint="eastAsia"/>
          <w:sz w:val="24"/>
          <w:szCs w:val="28"/>
        </w:rPr>
        <w:t>“三线表”</w:t>
      </w:r>
      <w:r>
        <w:rPr>
          <w:rFonts w:ascii="宋体" w:eastAsia="宋体" w:hAnsi="宋体" w:hint="eastAsia"/>
          <w:sz w:val="24"/>
          <w:szCs w:val="28"/>
        </w:rPr>
        <w:t>，</w:t>
      </w:r>
      <w:r w:rsidRPr="00155AF1">
        <w:rPr>
          <w:rFonts w:ascii="宋体" w:eastAsia="宋体" w:hAnsi="宋体" w:hint="eastAsia"/>
          <w:sz w:val="24"/>
          <w:szCs w:val="28"/>
        </w:rPr>
        <w:t>文字、公式、图结合</w:t>
      </w:r>
    </w:p>
    <w:p w14:paraId="4A377D5C" w14:textId="0FF7F7F6" w:rsidR="00155AF1" w:rsidRDefault="00155AF1">
      <w:pPr>
        <w:rPr>
          <w:rFonts w:ascii="宋体" w:eastAsia="宋体" w:hAnsi="宋体"/>
          <w:sz w:val="24"/>
          <w:szCs w:val="28"/>
        </w:rPr>
      </w:pPr>
      <w:r w:rsidRPr="00155AF1">
        <w:rPr>
          <w:rFonts w:ascii="宋体" w:eastAsia="宋体" w:hAnsi="宋体" w:hint="eastAsia"/>
          <w:sz w:val="24"/>
          <w:szCs w:val="28"/>
        </w:rPr>
        <w:t>（可以形成图，flow</w:t>
      </w:r>
      <w:r w:rsidRPr="00155AF1">
        <w:rPr>
          <w:rFonts w:ascii="宋体" w:eastAsia="宋体" w:hAnsi="宋体"/>
          <w:sz w:val="24"/>
          <w:szCs w:val="28"/>
        </w:rPr>
        <w:t xml:space="preserve"> </w:t>
      </w:r>
      <w:r w:rsidRPr="00155AF1">
        <w:rPr>
          <w:rFonts w:ascii="宋体" w:eastAsia="宋体" w:hAnsi="宋体" w:hint="eastAsia"/>
          <w:sz w:val="24"/>
          <w:szCs w:val="28"/>
        </w:rPr>
        <w:t>chart）可以写出所有的可能但我们只选择了最简</w:t>
      </w:r>
    </w:p>
    <w:p w14:paraId="699383B5" w14:textId="77777777" w:rsidR="00155AF1" w:rsidRPr="00155AF1" w:rsidRDefault="00155AF1">
      <w:pPr>
        <w:rPr>
          <w:rFonts w:ascii="宋体" w:eastAsia="宋体" w:hAnsi="宋体" w:hint="eastAsia"/>
          <w:sz w:val="24"/>
          <w:szCs w:val="28"/>
        </w:rPr>
      </w:pPr>
    </w:p>
    <w:p w14:paraId="388CAD68" w14:textId="04B78863" w:rsidR="009C790C" w:rsidRPr="00155AF1" w:rsidRDefault="005F70BC">
      <w:pPr>
        <w:rPr>
          <w:rFonts w:ascii="宋体" w:eastAsia="宋体" w:hAnsi="宋体"/>
          <w:sz w:val="24"/>
          <w:szCs w:val="28"/>
        </w:rPr>
      </w:pPr>
      <w:r w:rsidRPr="00155AF1">
        <w:rPr>
          <w:rFonts w:ascii="宋体" w:eastAsia="宋体" w:hAnsi="宋体" w:hint="eastAsia"/>
          <w:sz w:val="24"/>
          <w:szCs w:val="28"/>
        </w:rPr>
        <w:t>文献综述</w:t>
      </w:r>
      <w:r w:rsidR="00155AF1" w:rsidRPr="00155AF1">
        <w:rPr>
          <w:rFonts w:ascii="宋体" w:eastAsia="宋体" w:hAnsi="宋体" w:hint="eastAsia"/>
          <w:sz w:val="24"/>
          <w:szCs w:val="28"/>
        </w:rPr>
        <w:t>单的模型</w:t>
      </w:r>
    </w:p>
    <w:p w14:paraId="02EC00D4" w14:textId="255D59C8" w:rsidR="005F70BC" w:rsidRDefault="00155AF1" w:rsidP="00155AF1">
      <w:pPr>
        <w:rPr>
          <w:rFonts w:ascii="宋体" w:eastAsia="宋体" w:hAnsi="宋体"/>
          <w:sz w:val="24"/>
          <w:szCs w:val="28"/>
        </w:rPr>
      </w:pPr>
      <w:r w:rsidRPr="00155AF1">
        <w:rPr>
          <w:rFonts w:ascii="宋体" w:eastAsia="宋体" w:hAnsi="宋体" w:hint="eastAsia"/>
          <w:sz w:val="24"/>
          <w:szCs w:val="28"/>
        </w:rPr>
        <w:t>《</w:t>
      </w:r>
      <w:r w:rsidRPr="00155AF1">
        <w:rPr>
          <w:rFonts w:ascii="宋体" w:eastAsia="宋体" w:hAnsi="宋体" w:hint="eastAsia"/>
          <w:sz w:val="24"/>
          <w:szCs w:val="28"/>
        </w:rPr>
        <w:t>基于改进循环神经网络的比特币价格预测及交易策略研究</w:t>
      </w:r>
      <w:r w:rsidRPr="00155AF1">
        <w:rPr>
          <w:rFonts w:ascii="宋体" w:eastAsia="宋体" w:hAnsi="宋体" w:hint="eastAsia"/>
          <w:sz w:val="24"/>
          <w:szCs w:val="28"/>
        </w:rPr>
        <w:t>》：</w:t>
      </w:r>
    </w:p>
    <w:p w14:paraId="7ADE8286" w14:textId="77777777" w:rsidR="00E14E24" w:rsidRDefault="00D96A99" w:rsidP="00E14E24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作者的</w:t>
      </w:r>
      <w:r w:rsidR="00155AF1" w:rsidRPr="00155AF1">
        <w:rPr>
          <w:rFonts w:ascii="宋体" w:eastAsia="宋体" w:hAnsi="宋体" w:hint="eastAsia"/>
          <w:sz w:val="24"/>
          <w:szCs w:val="28"/>
        </w:rPr>
        <w:t>研究内容主要是</w:t>
      </w:r>
      <w:r w:rsidR="00DD7667">
        <w:rPr>
          <w:rFonts w:ascii="宋体" w:eastAsia="宋体" w:hAnsi="宋体" w:hint="eastAsia"/>
          <w:sz w:val="24"/>
          <w:szCs w:val="28"/>
        </w:rPr>
        <w:t>用基于L</w:t>
      </w:r>
      <w:r w:rsidR="00DD7667">
        <w:rPr>
          <w:rFonts w:ascii="宋体" w:eastAsia="宋体" w:hAnsi="宋体"/>
          <w:sz w:val="24"/>
          <w:szCs w:val="28"/>
        </w:rPr>
        <w:t>STM</w:t>
      </w:r>
      <w:r w:rsidR="00DD7667">
        <w:rPr>
          <w:rFonts w:ascii="宋体" w:eastAsia="宋体" w:hAnsi="宋体" w:hint="eastAsia"/>
          <w:sz w:val="24"/>
          <w:szCs w:val="28"/>
        </w:rPr>
        <w:t>和G</w:t>
      </w:r>
      <w:r w:rsidR="00DD7667">
        <w:rPr>
          <w:rFonts w:ascii="宋体" w:eastAsia="宋体" w:hAnsi="宋体"/>
          <w:sz w:val="24"/>
          <w:szCs w:val="28"/>
        </w:rPr>
        <w:t>RU</w:t>
      </w:r>
      <w:r w:rsidR="00DD7667">
        <w:rPr>
          <w:rFonts w:ascii="宋体" w:eastAsia="宋体" w:hAnsi="宋体" w:hint="eastAsia"/>
          <w:sz w:val="24"/>
          <w:szCs w:val="28"/>
        </w:rPr>
        <w:t>的改进的循环神经网络</w:t>
      </w:r>
      <w:r w:rsidR="00155AF1" w:rsidRPr="00155AF1">
        <w:rPr>
          <w:rFonts w:ascii="宋体" w:eastAsia="宋体" w:hAnsi="宋体" w:hint="eastAsia"/>
          <w:sz w:val="24"/>
          <w:szCs w:val="28"/>
        </w:rPr>
        <w:t>构模型来</w:t>
      </w:r>
      <w:r w:rsidR="00DD7667">
        <w:rPr>
          <w:rFonts w:ascii="宋体" w:eastAsia="宋体" w:hAnsi="宋体" w:hint="eastAsia"/>
          <w:sz w:val="24"/>
          <w:szCs w:val="28"/>
        </w:rPr>
        <w:t>预测</w:t>
      </w:r>
      <w:r w:rsidR="00155AF1" w:rsidRPr="00155AF1">
        <w:rPr>
          <w:rFonts w:ascii="宋体" w:eastAsia="宋体" w:hAnsi="宋体" w:hint="eastAsia"/>
          <w:sz w:val="24"/>
          <w:szCs w:val="28"/>
        </w:rPr>
        <w:t>比特币价格，</w:t>
      </w:r>
      <w:r w:rsidR="00155AF1" w:rsidRPr="00155AF1">
        <w:rPr>
          <w:rFonts w:ascii="宋体" w:eastAsia="宋体" w:hAnsi="宋体"/>
          <w:sz w:val="24"/>
          <w:szCs w:val="28"/>
        </w:rPr>
        <w:t>并将预测结果加入传统择时策略</w:t>
      </w:r>
      <w:r w:rsidR="00DD7667">
        <w:rPr>
          <w:rFonts w:ascii="宋体" w:eastAsia="宋体" w:hAnsi="宋体" w:hint="eastAsia"/>
          <w:sz w:val="24"/>
          <w:szCs w:val="28"/>
        </w:rPr>
        <w:t>（噪声交易策略和相对强弱指数策略）</w:t>
      </w:r>
      <w:r w:rsidR="00155AF1" w:rsidRPr="00155AF1">
        <w:rPr>
          <w:rFonts w:ascii="宋体" w:eastAsia="宋体" w:hAnsi="宋体"/>
          <w:sz w:val="24"/>
          <w:szCs w:val="28"/>
        </w:rPr>
        <w:t>中</w:t>
      </w:r>
      <w:r w:rsidR="00DD7667">
        <w:rPr>
          <w:rFonts w:ascii="宋体" w:eastAsia="宋体" w:hAnsi="宋体" w:hint="eastAsia"/>
          <w:sz w:val="24"/>
          <w:szCs w:val="28"/>
        </w:rPr>
        <w:t>观察</w:t>
      </w:r>
      <w:r w:rsidR="00155AF1" w:rsidRPr="00155AF1">
        <w:rPr>
          <w:rFonts w:ascii="宋体" w:eastAsia="宋体" w:hAnsi="宋体"/>
          <w:sz w:val="24"/>
          <w:szCs w:val="28"/>
        </w:rPr>
        <w:t>是否</w:t>
      </w:r>
      <w:r w:rsidR="00DD7667">
        <w:rPr>
          <w:rFonts w:ascii="宋体" w:eastAsia="宋体" w:hAnsi="宋体" w:hint="eastAsia"/>
          <w:sz w:val="24"/>
          <w:szCs w:val="28"/>
        </w:rPr>
        <w:t>较不加</w:t>
      </w:r>
      <w:r w:rsidR="00155AF1" w:rsidRPr="00155AF1">
        <w:rPr>
          <w:rFonts w:ascii="宋体" w:eastAsia="宋体" w:hAnsi="宋体"/>
          <w:sz w:val="24"/>
          <w:szCs w:val="28"/>
        </w:rPr>
        <w:t>有</w:t>
      </w:r>
      <w:r w:rsidR="00155AF1" w:rsidRPr="00155AF1">
        <w:rPr>
          <w:rFonts w:ascii="宋体" w:eastAsia="宋体" w:hAnsi="宋体" w:hint="eastAsia"/>
          <w:sz w:val="24"/>
          <w:szCs w:val="28"/>
        </w:rPr>
        <w:t>显著改善</w:t>
      </w:r>
      <w:r w:rsidR="00DD7667">
        <w:rPr>
          <w:rFonts w:ascii="宋体" w:eastAsia="宋体" w:hAnsi="宋体" w:hint="eastAsia"/>
          <w:sz w:val="24"/>
          <w:szCs w:val="28"/>
        </w:rPr>
        <w:t>，</w:t>
      </w:r>
      <w:r w:rsidR="00DD7667">
        <w:rPr>
          <w:rFonts w:ascii="宋体" w:eastAsia="宋体" w:hAnsi="宋体" w:hint="eastAsia"/>
          <w:sz w:val="24"/>
          <w:szCs w:val="28"/>
        </w:rPr>
        <w:t>同时考虑了交易成本和止损策略对投资策略的影响。</w:t>
      </w:r>
    </w:p>
    <w:p w14:paraId="3761B63F" w14:textId="64C87FDF" w:rsidR="00155AF1" w:rsidRPr="00E14E24" w:rsidRDefault="00DD7667" w:rsidP="00E14E24">
      <w:pPr>
        <w:ind w:firstLine="420"/>
        <w:rPr>
          <w:rStyle w:val="fontstyle01"/>
          <w:rFonts w:ascii="宋体" w:eastAsia="宋体" w:hAnsi="宋体"/>
          <w:b w:val="0"/>
          <w:bCs w:val="0"/>
          <w:color w:val="auto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同时作者指出，</w:t>
      </w:r>
      <w:r w:rsidR="00155AF1">
        <w:rPr>
          <w:rStyle w:val="fontstyle01"/>
        </w:rPr>
        <w:t>比特币时间序列呈现非线性特点</w:t>
      </w:r>
      <w:r>
        <w:rPr>
          <w:rStyle w:val="fontstyle01"/>
          <w:rFonts w:hint="eastAsia"/>
        </w:rPr>
        <w:t>，</w:t>
      </w:r>
      <w:r w:rsidRPr="00155AF1">
        <w:rPr>
          <w:rStyle w:val="fontstyle01"/>
        </w:rPr>
        <w:t>在传统经济学中，</w:t>
      </w:r>
      <w:r w:rsidRPr="00155AF1">
        <w:rPr>
          <w:rStyle w:val="fontstyle01"/>
        </w:rPr>
        <w:t xml:space="preserve"> </w:t>
      </w:r>
      <w:r w:rsidRPr="00155AF1">
        <w:rPr>
          <w:rStyle w:val="fontstyle01"/>
        </w:rPr>
        <w:t>这种货币被</w:t>
      </w:r>
      <w:r w:rsidRPr="00155AF1">
        <w:rPr>
          <w:rStyle w:val="fontstyle01"/>
          <w:rFonts w:hint="eastAsia"/>
        </w:rPr>
        <w:t>认为是完全供给无弹性的商品</w:t>
      </w:r>
      <w:r>
        <w:rPr>
          <w:rStyle w:val="fontstyle01"/>
          <w:rFonts w:hint="eastAsia"/>
        </w:rPr>
        <w:t>。</w:t>
      </w:r>
      <w:r w:rsidRPr="00155AF1">
        <w:rPr>
          <w:rStyle w:val="fontstyle01"/>
        </w:rPr>
        <w:t>采矿的产量和比特币价格并无直接线性关系</w:t>
      </w:r>
      <w:r>
        <w:rPr>
          <w:rStyle w:val="fontstyle01"/>
          <w:rFonts w:hint="eastAsia"/>
        </w:rPr>
        <w:t>。</w:t>
      </w:r>
      <w:r w:rsidRPr="00155AF1">
        <w:rPr>
          <w:rStyle w:val="fontstyle01"/>
        </w:rPr>
        <w:t>供需</w:t>
      </w:r>
      <w:r w:rsidRPr="00155AF1">
        <w:rPr>
          <w:rStyle w:val="fontstyle01"/>
          <w:rFonts w:hint="eastAsia"/>
        </w:rPr>
        <w:t>的不平衡导致比特币的价格不能简单的用线性方程来描述。</w:t>
      </w:r>
    </w:p>
    <w:p w14:paraId="07AC0723" w14:textId="12B97F13" w:rsidR="00E14E24" w:rsidRDefault="00E14E24" w:rsidP="00E14E24">
      <w:pPr>
        <w:ind w:firstLine="420"/>
        <w:rPr>
          <w:rFonts w:ascii="STSongti-SC-Bold" w:hAnsi="STSongti-SC-Bold" w:hint="eastAsia"/>
          <w:b/>
          <w:bCs/>
          <w:color w:val="000000"/>
          <w:sz w:val="24"/>
          <w:szCs w:val="24"/>
        </w:rPr>
      </w:pPr>
      <w:r w:rsidRPr="00EF5F68">
        <w:rPr>
          <w:rFonts w:ascii="STSongti-SC-Bold" w:hAnsi="STSongti-SC-Bold" w:hint="eastAsia"/>
          <w:b/>
          <w:bCs/>
          <w:color w:val="000000"/>
          <w:sz w:val="24"/>
          <w:szCs w:val="24"/>
        </w:rPr>
        <w:t>关于模型训练，</w:t>
      </w:r>
      <w:r>
        <w:rPr>
          <w:rFonts w:ascii="STSongti-SC-Bold" w:hAnsi="STSongti-SC-Bold" w:hint="eastAsia"/>
          <w:b/>
          <w:bCs/>
          <w:color w:val="000000"/>
          <w:sz w:val="24"/>
          <w:szCs w:val="24"/>
        </w:rPr>
        <w:t>作者采用了</w:t>
      </w:r>
      <w:r w:rsidRPr="00EF5F68">
        <w:rPr>
          <w:rFonts w:ascii="STSongti-SC-Bold" w:hAnsi="STSongti-SC-Bold"/>
          <w:b/>
          <w:bCs/>
          <w:color w:val="000000"/>
          <w:sz w:val="24"/>
          <w:szCs w:val="24"/>
        </w:rPr>
        <w:t>模型训练采用动态滚动的方法</w:t>
      </w:r>
      <w:r>
        <w:rPr>
          <w:rFonts w:ascii="STSongti-SC-Bold" w:hAnsi="STSongti-SC-Bold" w:hint="eastAsia"/>
          <w:b/>
          <w:bCs/>
          <w:color w:val="000000"/>
          <w:sz w:val="24"/>
          <w:szCs w:val="24"/>
        </w:rPr>
        <w:t>，</w:t>
      </w:r>
      <w:r w:rsidRPr="00EF5F68">
        <w:rPr>
          <w:rFonts w:ascii="STSongti-SC-Bold" w:hAnsi="STSongti-SC-Bold"/>
          <w:b/>
          <w:bCs/>
          <w:color w:val="000000"/>
          <w:sz w:val="24"/>
          <w:szCs w:val="24"/>
        </w:rPr>
        <w:t>每次预测一个时间步均是由</w:t>
      </w:r>
      <w:r w:rsidRPr="00EF5F68">
        <w:rPr>
          <w:rFonts w:ascii="STSongti-SC-Bold" w:hAnsi="STSongti-SC-Bold" w:hint="eastAsia"/>
          <w:b/>
          <w:bCs/>
          <w:color w:val="000000"/>
          <w:sz w:val="24"/>
          <w:szCs w:val="24"/>
        </w:rPr>
        <w:t>该步之前的一段时间信息进行训练，</w:t>
      </w:r>
      <w:r w:rsidRPr="00EF5F68">
        <w:rPr>
          <w:rFonts w:ascii="STSongti-SC-Bold" w:hAnsi="STSongti-SC-Bold"/>
          <w:b/>
          <w:bCs/>
          <w:color w:val="000000"/>
          <w:sz w:val="24"/>
          <w:szCs w:val="24"/>
        </w:rPr>
        <w:t xml:space="preserve"> </w:t>
      </w:r>
      <w:r w:rsidRPr="00EF5F68">
        <w:rPr>
          <w:rFonts w:ascii="STSongti-SC-Bold" w:hAnsi="STSongti-SC-Bold"/>
          <w:b/>
          <w:bCs/>
          <w:color w:val="000000"/>
          <w:sz w:val="24"/>
          <w:szCs w:val="24"/>
        </w:rPr>
        <w:t>保证是使用最新的信息进行预测</w:t>
      </w:r>
      <w:r>
        <w:rPr>
          <w:rFonts w:ascii="STSongti-SC-Bold" w:hAnsi="STSongti-SC-Bold" w:hint="eastAsia"/>
          <w:b/>
          <w:bCs/>
          <w:color w:val="000000"/>
          <w:sz w:val="24"/>
          <w:szCs w:val="24"/>
        </w:rPr>
        <w:t>。同时，作者还</w:t>
      </w:r>
      <w:r w:rsidRPr="00EF5F68">
        <w:rPr>
          <w:rFonts w:ascii="STSongti-SC-Bold" w:hAnsi="STSongti-SC-Bold"/>
          <w:b/>
          <w:bCs/>
          <w:color w:val="000000"/>
          <w:sz w:val="24"/>
          <w:szCs w:val="24"/>
        </w:rPr>
        <w:t>对于预测</w:t>
      </w:r>
      <w:r w:rsidRPr="00EF5F68">
        <w:rPr>
          <w:rFonts w:ascii="STSongti-SC-Bold" w:hAnsi="STSongti-SC-Bold" w:hint="eastAsia"/>
          <w:b/>
          <w:bCs/>
          <w:color w:val="000000"/>
          <w:sz w:val="24"/>
          <w:szCs w:val="24"/>
        </w:rPr>
        <w:t>步长、</w:t>
      </w:r>
      <w:r w:rsidRPr="00EF5F68">
        <w:rPr>
          <w:rFonts w:ascii="STSongti-SC-Bold" w:hAnsi="STSongti-SC-Bold"/>
          <w:b/>
          <w:bCs/>
          <w:color w:val="000000"/>
          <w:sz w:val="24"/>
          <w:szCs w:val="24"/>
        </w:rPr>
        <w:t xml:space="preserve"> </w:t>
      </w:r>
      <w:r w:rsidRPr="00EF5F68">
        <w:rPr>
          <w:rFonts w:ascii="STSongti-SC-Bold" w:hAnsi="STSongti-SC-Bold"/>
          <w:b/>
          <w:bCs/>
          <w:color w:val="000000"/>
          <w:sz w:val="24"/>
          <w:szCs w:val="24"/>
        </w:rPr>
        <w:t>迭代次数、</w:t>
      </w:r>
      <w:r w:rsidRPr="00EF5F68">
        <w:rPr>
          <w:rFonts w:ascii="STSongti-SC-Bold" w:hAnsi="STSongti-SC-Bold"/>
          <w:b/>
          <w:bCs/>
          <w:color w:val="000000"/>
          <w:sz w:val="24"/>
          <w:szCs w:val="24"/>
        </w:rPr>
        <w:t xml:space="preserve"> </w:t>
      </w:r>
      <w:r w:rsidRPr="00EF5F68">
        <w:rPr>
          <w:rFonts w:ascii="STSongti-SC-Bold" w:hAnsi="STSongti-SC-Bold"/>
          <w:b/>
          <w:bCs/>
          <w:color w:val="000000"/>
          <w:sz w:val="24"/>
          <w:szCs w:val="24"/>
        </w:rPr>
        <w:t>层级融合均进行对比实验</w:t>
      </w:r>
      <w:r>
        <w:rPr>
          <w:rFonts w:ascii="STSongti-SC-Bold" w:hAnsi="STSongti-SC-Bold" w:hint="eastAsia"/>
          <w:b/>
          <w:bCs/>
          <w:color w:val="000000"/>
          <w:sz w:val="24"/>
          <w:szCs w:val="24"/>
        </w:rPr>
        <w:t>，由于时间有限我们无法对模型做进一步的改进。</w:t>
      </w:r>
    </w:p>
    <w:p w14:paraId="296222E3" w14:textId="289D0F22" w:rsidR="00EF5F68" w:rsidRDefault="00E14E24" w:rsidP="00E14E24">
      <w:pPr>
        <w:ind w:firstLine="420"/>
        <w:rPr>
          <w:rFonts w:ascii="STSongti-SC-Regular" w:hAnsi="STSongti-SC-Regular"/>
          <w:color w:val="000008"/>
          <w:sz w:val="24"/>
          <w:szCs w:val="24"/>
        </w:rPr>
      </w:pPr>
      <w:r w:rsidRPr="00EF5F68">
        <w:rPr>
          <w:rFonts w:ascii="STSongti-SC-Regular" w:hAnsi="STSongti-SC-Regular"/>
          <w:color w:val="000008"/>
          <w:sz w:val="24"/>
          <w:szCs w:val="24"/>
        </w:rPr>
        <w:t>最后加入止损策略、</w:t>
      </w:r>
      <w:r w:rsidRPr="00EF5F68">
        <w:rPr>
          <w:rFonts w:ascii="STSongti-SC-Regular" w:hAnsi="STSongti-SC-Regular"/>
          <w:color w:val="000008"/>
          <w:sz w:val="24"/>
          <w:szCs w:val="24"/>
        </w:rPr>
        <w:t xml:space="preserve"> </w:t>
      </w:r>
      <w:r w:rsidRPr="00EF5F68">
        <w:rPr>
          <w:rFonts w:ascii="STSongti-SC-Regular" w:hAnsi="STSongti-SC-Regular"/>
          <w:color w:val="000008"/>
          <w:sz w:val="24"/>
          <w:szCs w:val="24"/>
        </w:rPr>
        <w:t>改变佣金大小等参数，</w:t>
      </w:r>
      <w:r w:rsidRPr="00EF5F68">
        <w:rPr>
          <w:rFonts w:ascii="STSongti-SC-Regular" w:hAnsi="STSongti-SC-Regular"/>
          <w:color w:val="000008"/>
          <w:sz w:val="24"/>
          <w:szCs w:val="24"/>
        </w:rPr>
        <w:t xml:space="preserve"> </w:t>
      </w:r>
      <w:r w:rsidRPr="00EF5F68">
        <w:rPr>
          <w:rFonts w:ascii="STSongti-SC-Regular" w:hAnsi="STSongti-SC-Regular"/>
          <w:color w:val="000008"/>
          <w:sz w:val="24"/>
          <w:szCs w:val="24"/>
        </w:rPr>
        <w:t>观察策略对于这些指标的敏感性，</w:t>
      </w:r>
      <w:r w:rsidRPr="00EF5F68">
        <w:rPr>
          <w:rFonts w:ascii="STSongti-SC-Regular" w:hAnsi="STSongti-SC-Regular"/>
          <w:color w:val="000008"/>
          <w:sz w:val="24"/>
          <w:szCs w:val="24"/>
        </w:rPr>
        <w:t xml:space="preserve"> </w:t>
      </w:r>
      <w:r w:rsidRPr="00EF5F68">
        <w:rPr>
          <w:rFonts w:ascii="STSongti-SC-Regular" w:hAnsi="STSongti-SC-Regular"/>
          <w:color w:val="000008"/>
          <w:sz w:val="24"/>
          <w:szCs w:val="24"/>
        </w:rPr>
        <w:t>探究策略是否具有现实意义</w:t>
      </w:r>
      <w:r>
        <w:rPr>
          <w:rFonts w:ascii="STSongti-SC-Regular" w:hAnsi="STSongti-SC-Regular" w:hint="eastAsia"/>
          <w:color w:val="000008"/>
          <w:sz w:val="24"/>
          <w:szCs w:val="24"/>
        </w:rPr>
        <w:t>。</w:t>
      </w:r>
    </w:p>
    <w:p w14:paraId="41558C50" w14:textId="09F4A831" w:rsidR="00641692" w:rsidRDefault="00641692" w:rsidP="00641692">
      <w:pPr>
        <w:rPr>
          <w:rFonts w:ascii="STSongti-SC-Regular" w:hAnsi="STSongti-SC-Regular"/>
          <w:color w:val="000008"/>
          <w:sz w:val="24"/>
          <w:szCs w:val="24"/>
        </w:rPr>
      </w:pPr>
    </w:p>
    <w:p w14:paraId="09E50C16" w14:textId="330D68E2" w:rsidR="00641692" w:rsidRDefault="00641692" w:rsidP="00641692">
      <w:pPr>
        <w:rPr>
          <w:rFonts w:ascii="STSongti-SC-Regular" w:hAnsi="STSongti-SC-Regular"/>
          <w:color w:val="000008"/>
          <w:sz w:val="24"/>
          <w:szCs w:val="24"/>
        </w:rPr>
      </w:pPr>
    </w:p>
    <w:p w14:paraId="247D651E" w14:textId="422A865B" w:rsidR="00641692" w:rsidRDefault="00641692" w:rsidP="00641692">
      <w:pPr>
        <w:rPr>
          <w:rFonts w:ascii="STSongti-SC-Regular" w:hAnsi="STSongti-SC-Regular"/>
          <w:color w:val="000008"/>
          <w:sz w:val="24"/>
          <w:szCs w:val="24"/>
        </w:rPr>
      </w:pPr>
      <w:r>
        <w:rPr>
          <w:rFonts w:ascii="STSongti-SC-Regular" w:hAnsi="STSongti-SC-Regular" w:hint="eastAsia"/>
          <w:color w:val="000008"/>
          <w:sz w:val="24"/>
          <w:szCs w:val="24"/>
        </w:rPr>
        <w:t>L</w:t>
      </w:r>
      <w:r>
        <w:rPr>
          <w:rFonts w:ascii="STSongti-SC-Regular" w:hAnsi="STSongti-SC-Regular"/>
          <w:color w:val="000008"/>
          <w:sz w:val="24"/>
          <w:szCs w:val="24"/>
        </w:rPr>
        <w:t>STM</w:t>
      </w:r>
      <w:r>
        <w:rPr>
          <w:rFonts w:ascii="STSongti-SC-Regular" w:hAnsi="STSongti-SC-Regular" w:hint="eastAsia"/>
          <w:color w:val="000008"/>
          <w:sz w:val="24"/>
          <w:szCs w:val="24"/>
        </w:rPr>
        <w:t>模型介绍——我们为什么要采用这种模型</w:t>
      </w:r>
    </w:p>
    <w:p w14:paraId="6790F135" w14:textId="38834BFF" w:rsidR="00641692" w:rsidRDefault="00641692" w:rsidP="00641692">
      <w:pPr>
        <w:ind w:firstLine="420"/>
        <w:rPr>
          <w:rFonts w:ascii="Helvetica Neue" w:hAnsi="Helvetica Neue"/>
          <w:color w:val="121212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循环神经网络（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Recurrent Neural Network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，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RNN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）是一种用于处理序列数据的神经网络。相比一般的神经网络来说，他能够处理序列变化的数据。比如某个单词的意思会因为上文提到的内容不同而有不同的含义，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RNN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就能够很好地解决这类问题。</w:t>
      </w:r>
    </w:p>
    <w:p w14:paraId="200742F7" w14:textId="0AB62DB3" w:rsidR="00641692" w:rsidRDefault="00641692" w:rsidP="00641692">
      <w:pPr>
        <w:ind w:firstLine="420"/>
        <w:rPr>
          <w:rFonts w:ascii="Helvetica Neue" w:hAnsi="Helvetica Neue"/>
          <w:color w:val="121212"/>
          <w:sz w:val="27"/>
          <w:szCs w:val="27"/>
          <w:shd w:val="clear" w:color="auto" w:fill="FFFFFF"/>
        </w:rPr>
      </w:pPr>
      <w:r>
        <w:rPr>
          <w:rFonts w:ascii="Helvetica Neue" w:hAnsi="Helvetica Neue" w:hint="eastAsia"/>
          <w:color w:val="121212"/>
          <w:sz w:val="27"/>
          <w:szCs w:val="27"/>
          <w:shd w:val="clear" w:color="auto" w:fill="FFFFFF"/>
        </w:rPr>
        <w:t>R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NN</w:t>
      </w:r>
      <w:r>
        <w:rPr>
          <w:rFonts w:ascii="Helvetica Neue" w:hAnsi="Helvetica Neue" w:hint="eastAsia"/>
          <w:color w:val="121212"/>
          <w:sz w:val="27"/>
          <w:szCs w:val="27"/>
          <w:shd w:val="clear" w:color="auto" w:fill="FFFFFF"/>
        </w:rPr>
        <w:t>的经典模型如下图所示：</w:t>
      </w:r>
    </w:p>
    <w:p w14:paraId="0A03EBF2" w14:textId="3CA2EE2A" w:rsidR="00641692" w:rsidRDefault="00641692" w:rsidP="00641692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 wp14:anchorId="0FB7E917" wp14:editId="1CB4AE09">
                <wp:extent cx="304800" cy="304800"/>
                <wp:effectExtent l="0" t="0" r="0" b="0"/>
                <wp:docPr id="1" name="矩形 1" descr="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CE5E6B" id="矩形 1" o:spid="_x0000_s1026" alt="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GDEXI+wEAANE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Pr="00641692">
        <w:t xml:space="preserve"> </w:t>
      </w:r>
      <w:r>
        <w:rPr>
          <w:rFonts w:ascii="Helvetica Neue" w:hAnsi="Helvetica Neue" w:hint="eastAsia"/>
          <w:noProof/>
          <w:color w:val="121212"/>
          <w:sz w:val="27"/>
          <w:szCs w:val="27"/>
          <w:shd w:val="clear" w:color="auto" w:fill="FFFFFF"/>
        </w:rPr>
        <w:lastRenderedPageBreak/>
        <w:drawing>
          <wp:inline distT="0" distB="0" distL="0" distR="0" wp14:anchorId="7EA45E35" wp14:editId="410EE8D9">
            <wp:extent cx="5274310" cy="3905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 w:hint="eastAsia"/>
          <w:noProof/>
          <w:color w:val="121212"/>
          <w:sz w:val="27"/>
          <w:szCs w:val="27"/>
          <w:shd w:val="clear" w:color="auto" w:fill="FFFFFF"/>
        </w:rPr>
        <w:drawing>
          <wp:inline distT="0" distB="0" distL="0" distR="0" wp14:anchorId="7123B3F4" wp14:editId="6386922F">
            <wp:extent cx="5274310" cy="39350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99F9" w14:textId="2BC31564" w:rsidR="00641692" w:rsidRDefault="00641692" w:rsidP="00641692">
      <w:pPr>
        <w:ind w:firstLine="420"/>
      </w:pPr>
      <w:r>
        <w:rPr>
          <w:rFonts w:hint="eastAsia"/>
        </w:rPr>
        <w:t>其中h代表节点之间传递的信息，y为结点的输出</w:t>
      </w:r>
    </w:p>
    <w:p w14:paraId="76187537" w14:textId="77777777" w:rsidR="00641692" w:rsidRDefault="00641692" w:rsidP="00641692">
      <w:pPr>
        <w:ind w:firstLine="420"/>
        <w:rPr>
          <w:rFonts w:ascii="Helvetica Neue" w:hAnsi="Helvetica Neue" w:hint="eastAsia"/>
          <w:color w:val="121212"/>
          <w:sz w:val="27"/>
          <w:szCs w:val="27"/>
          <w:shd w:val="clear" w:color="auto" w:fill="FFFFFF"/>
        </w:rPr>
      </w:pPr>
    </w:p>
    <w:p w14:paraId="32EC7DB9" w14:textId="2355C1A8" w:rsidR="00641692" w:rsidRDefault="00641692" w:rsidP="00641692">
      <w:pPr>
        <w:ind w:firstLine="420"/>
        <w:rPr>
          <w:rFonts w:ascii="Helvetica Neue" w:hAnsi="Helvetica Neue"/>
          <w:color w:val="121212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长短期记忆（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Long short-term memory, LSTM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）是一种特殊的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RNN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，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lastRenderedPageBreak/>
        <w:t>主要是为了解决长序列训练过程中的梯度消失和梯度爆炸问题。简单来说，就是相比普通的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RNN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，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LSTM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能够在更长的序列中有更好的表现。</w:t>
      </w:r>
    </w:p>
    <w:p w14:paraId="2BF31B7B" w14:textId="08FE52D9" w:rsidR="00641692" w:rsidRDefault="00641692" w:rsidP="00641692">
      <w:pPr>
        <w:ind w:firstLine="420"/>
        <w:rPr>
          <w:rFonts w:ascii="Helvetica Neue" w:hAnsi="Helvetica Neue"/>
          <w:color w:val="121212"/>
          <w:sz w:val="27"/>
          <w:szCs w:val="27"/>
          <w:shd w:val="clear" w:color="auto" w:fill="FFFFFF"/>
        </w:rPr>
      </w:pPr>
      <w:r>
        <w:rPr>
          <w:rFonts w:ascii="Helvetica Neue" w:hAnsi="Helvetica Neue" w:hint="eastAsia"/>
          <w:color w:val="121212"/>
          <w:sz w:val="27"/>
          <w:szCs w:val="27"/>
          <w:shd w:val="clear" w:color="auto" w:fill="FFFFFF"/>
        </w:rPr>
        <w:t>L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STM</w:t>
      </w:r>
      <w:r>
        <w:rPr>
          <w:rFonts w:ascii="Helvetica Neue" w:hAnsi="Helvetica Neue" w:hint="eastAsia"/>
          <w:color w:val="121212"/>
          <w:sz w:val="27"/>
          <w:szCs w:val="27"/>
          <w:shd w:val="clear" w:color="auto" w:fill="FFFFFF"/>
        </w:rPr>
        <w:t>模型的结构图如下：</w:t>
      </w:r>
    </w:p>
    <w:p w14:paraId="1FBD00E3" w14:textId="2284F6CA" w:rsidR="00641692" w:rsidRDefault="00641692" w:rsidP="00641692">
      <w:pPr>
        <w:ind w:firstLine="420"/>
        <w:rPr>
          <w:rFonts w:ascii="STSongti-SC-Regular" w:hAnsi="STSongti-SC-Regular"/>
          <w:color w:val="000008"/>
          <w:sz w:val="24"/>
          <w:szCs w:val="24"/>
        </w:rPr>
      </w:pPr>
      <w:r>
        <w:rPr>
          <w:rFonts w:ascii="STSongti-SC-Regular" w:hAnsi="STSongti-SC-Regular" w:hint="eastAsia"/>
          <w:noProof/>
          <w:color w:val="000008"/>
          <w:sz w:val="24"/>
          <w:szCs w:val="24"/>
        </w:rPr>
        <w:drawing>
          <wp:inline distT="0" distB="0" distL="0" distR="0" wp14:anchorId="5BA92F19" wp14:editId="6AD2E758">
            <wp:extent cx="5274310" cy="3949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hAnsi="STSongti-SC-Regular" w:hint="eastAsia"/>
          <w:noProof/>
          <w:color w:val="000008"/>
          <w:sz w:val="24"/>
          <w:szCs w:val="24"/>
        </w:rPr>
        <w:drawing>
          <wp:inline distT="0" distB="0" distL="0" distR="0" wp14:anchorId="2C68806C" wp14:editId="51AA7178">
            <wp:extent cx="2390193" cy="15320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73" cy="154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hAnsi="STSongti-SC-Regular" w:hint="eastAsia"/>
          <w:noProof/>
          <w:color w:val="000008"/>
          <w:sz w:val="24"/>
          <w:szCs w:val="24"/>
        </w:rPr>
        <w:drawing>
          <wp:inline distT="0" distB="0" distL="0" distR="0" wp14:anchorId="61549EE8" wp14:editId="2AA66FB1">
            <wp:extent cx="2336663" cy="16764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793" cy="16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hAnsi="STSongti-SC-Regular" w:hint="eastAsia"/>
          <w:noProof/>
          <w:color w:val="000008"/>
          <w:sz w:val="24"/>
          <w:szCs w:val="24"/>
        </w:rPr>
        <w:lastRenderedPageBreak/>
        <w:drawing>
          <wp:inline distT="0" distB="0" distL="0" distR="0" wp14:anchorId="62F4FECC" wp14:editId="31013B3B">
            <wp:extent cx="5274310" cy="39204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7594" w14:textId="389BB90B" w:rsidR="00641692" w:rsidRDefault="008B524A" w:rsidP="00641692">
      <w:pPr>
        <w:ind w:firstLine="420"/>
        <w:rPr>
          <w:rFonts w:ascii="STSongti-SC-Regular" w:hAnsi="STSongti-SC-Regular"/>
          <w:color w:val="000008"/>
          <w:sz w:val="24"/>
          <w:szCs w:val="24"/>
        </w:rPr>
      </w:pPr>
      <w:r>
        <w:rPr>
          <w:rFonts w:ascii="STSongti-SC-Regular" w:hAnsi="STSongti-SC-Regular" w:hint="eastAsia"/>
          <w:color w:val="000008"/>
          <w:sz w:val="24"/>
          <w:szCs w:val="24"/>
        </w:rPr>
        <w:t>其中</w:t>
      </w:r>
      <w:r>
        <w:rPr>
          <w:rFonts w:ascii="STSongti-SC-Regular" w:hAnsi="STSongti-SC-Regular" w:hint="eastAsia"/>
          <w:color w:val="000008"/>
          <w:sz w:val="24"/>
          <w:szCs w:val="24"/>
        </w:rPr>
        <w:t>c</w:t>
      </w:r>
      <w:r>
        <w:rPr>
          <w:rFonts w:ascii="STSongti-SC-Regular" w:hAnsi="STSongti-SC-Regular" w:hint="eastAsia"/>
          <w:color w:val="000008"/>
          <w:sz w:val="24"/>
          <w:szCs w:val="24"/>
        </w:rPr>
        <w:t>代表长期记忆</w:t>
      </w:r>
      <w:r w:rsidR="00CC1033">
        <w:rPr>
          <w:rFonts w:ascii="STSongti-SC-Regular" w:hAnsi="STSongti-SC-Regular" w:hint="eastAsia"/>
          <w:color w:val="000008"/>
          <w:sz w:val="24"/>
          <w:szCs w:val="24"/>
        </w:rPr>
        <w:t>（</w:t>
      </w:r>
      <w:r w:rsidR="00CC1033">
        <w:rPr>
          <w:rFonts w:ascii="Segoe UI Emoji" w:hAnsi="Segoe UI Emoji"/>
          <w:color w:val="404040"/>
          <w:shd w:val="clear" w:color="auto" w:fill="FFFFFF"/>
        </w:rPr>
        <w:t>称为单元状态</w:t>
      </w:r>
      <w:r w:rsidR="00CC1033">
        <w:rPr>
          <w:rFonts w:ascii="Segoe UI Emoji" w:hAnsi="Segoe UI Emoji"/>
          <w:color w:val="404040"/>
          <w:shd w:val="clear" w:color="auto" w:fill="FFFFFF"/>
        </w:rPr>
        <w:t>(cell state)</w:t>
      </w:r>
      <w:r w:rsidR="00CC1033">
        <w:rPr>
          <w:rFonts w:ascii="Segoe UI Emoji" w:hAnsi="Segoe UI Emoji"/>
          <w:color w:val="404040"/>
          <w:shd w:val="clear" w:color="auto" w:fill="FFFFFF"/>
        </w:rPr>
        <w:t>。</w:t>
      </w:r>
      <w:r w:rsidR="00CC1033">
        <w:rPr>
          <w:rFonts w:ascii="STSongti-SC-Regular" w:hAnsi="STSongti-SC-Regular" w:hint="eastAsia"/>
          <w:color w:val="000008"/>
          <w:sz w:val="24"/>
          <w:szCs w:val="24"/>
        </w:rPr>
        <w:t>）</w:t>
      </w:r>
      <w:r>
        <w:rPr>
          <w:rFonts w:ascii="STSongti-SC-Regular" w:hAnsi="STSongti-SC-Regular" w:hint="eastAsia"/>
          <w:color w:val="000008"/>
          <w:sz w:val="24"/>
          <w:szCs w:val="24"/>
        </w:rPr>
        <w:t>，通过遗忘门</w:t>
      </w:r>
      <w:r>
        <w:rPr>
          <w:rFonts w:ascii="STSongti-SC-Regular" w:hAnsi="STSongti-SC-Regular" w:hint="eastAsia"/>
          <w:color w:val="000008"/>
          <w:sz w:val="24"/>
          <w:szCs w:val="24"/>
        </w:rPr>
        <w:t>zf</w:t>
      </w:r>
      <w:r>
        <w:rPr>
          <w:rFonts w:ascii="STSongti-SC-Regular" w:hAnsi="STSongti-SC-Regular" w:hint="eastAsia"/>
          <w:color w:val="000008"/>
          <w:sz w:val="24"/>
          <w:szCs w:val="24"/>
        </w:rPr>
        <w:t>调控，</w:t>
      </w:r>
      <w:r>
        <w:rPr>
          <w:rFonts w:ascii="STSongti-SC-Regular" w:hAnsi="STSongti-SC-Regular" w:hint="eastAsia"/>
          <w:color w:val="000008"/>
          <w:sz w:val="24"/>
          <w:szCs w:val="24"/>
        </w:rPr>
        <w:t>h</w:t>
      </w:r>
      <w:r>
        <w:rPr>
          <w:rFonts w:ascii="STSongti-SC-Regular" w:hAnsi="STSongti-SC-Regular" w:hint="eastAsia"/>
          <w:color w:val="000008"/>
          <w:sz w:val="24"/>
          <w:szCs w:val="24"/>
        </w:rPr>
        <w:t>代表短期记忆，</w:t>
      </w:r>
      <w:r w:rsidR="00594A2E">
        <w:rPr>
          <w:rFonts w:ascii="STSongti-SC-Regular" w:hAnsi="STSongti-SC-Regular" w:hint="eastAsia"/>
          <w:color w:val="000008"/>
          <w:sz w:val="24"/>
          <w:szCs w:val="24"/>
        </w:rPr>
        <w:t>当前输入通过输入门</w:t>
      </w:r>
      <w:r w:rsidR="00594A2E">
        <w:rPr>
          <w:rFonts w:ascii="STSongti-SC-Regular" w:hAnsi="STSongti-SC-Regular" w:hint="eastAsia"/>
          <w:color w:val="000008"/>
          <w:sz w:val="24"/>
          <w:szCs w:val="24"/>
        </w:rPr>
        <w:t>zi</w:t>
      </w:r>
      <w:r w:rsidR="00594A2E">
        <w:rPr>
          <w:rFonts w:ascii="STSongti-SC-Regular" w:hAnsi="STSongti-SC-Regular" w:hint="eastAsia"/>
          <w:color w:val="000008"/>
          <w:sz w:val="24"/>
          <w:szCs w:val="24"/>
        </w:rPr>
        <w:t>控制，输出</w:t>
      </w:r>
      <w:r w:rsidR="00594A2E">
        <w:rPr>
          <w:rFonts w:ascii="STSongti-SC-Regular" w:hAnsi="STSongti-SC-Regular" w:hint="eastAsia"/>
          <w:color w:val="000008"/>
          <w:sz w:val="24"/>
          <w:szCs w:val="24"/>
        </w:rPr>
        <w:t>y</w:t>
      </w:r>
      <w:r w:rsidR="00594A2E">
        <w:rPr>
          <w:rFonts w:ascii="STSongti-SC-Regular" w:hAnsi="STSongti-SC-Regular" w:hint="eastAsia"/>
          <w:color w:val="000008"/>
          <w:sz w:val="24"/>
          <w:szCs w:val="24"/>
        </w:rPr>
        <w:t>通过输出门</w:t>
      </w:r>
      <w:r w:rsidR="00594A2E">
        <w:rPr>
          <w:rFonts w:ascii="STSongti-SC-Regular" w:hAnsi="STSongti-SC-Regular" w:hint="eastAsia"/>
          <w:color w:val="000008"/>
          <w:sz w:val="24"/>
          <w:szCs w:val="24"/>
        </w:rPr>
        <w:t>zo</w:t>
      </w:r>
      <w:r w:rsidR="00594A2E">
        <w:rPr>
          <w:rFonts w:ascii="STSongti-SC-Regular" w:hAnsi="STSongti-SC-Regular" w:hint="eastAsia"/>
          <w:color w:val="000008"/>
          <w:sz w:val="24"/>
          <w:szCs w:val="24"/>
        </w:rPr>
        <w:t>控制。</w:t>
      </w:r>
    </w:p>
    <w:p w14:paraId="01F097FE" w14:textId="242E9AEA" w:rsidR="00594A2E" w:rsidRDefault="00594A2E" w:rsidP="00641692">
      <w:pPr>
        <w:ind w:firstLine="420"/>
        <w:rPr>
          <w:rFonts w:ascii="STSongti-SC-Regular" w:hAnsi="STSongti-SC-Regular"/>
          <w:color w:val="000008"/>
          <w:sz w:val="24"/>
          <w:szCs w:val="24"/>
        </w:rPr>
      </w:pPr>
    </w:p>
    <w:p w14:paraId="2AF9CB51" w14:textId="4BF9A0C4" w:rsidR="00CC1033" w:rsidRDefault="00CC1033" w:rsidP="00641692">
      <w:pPr>
        <w:ind w:firstLine="420"/>
        <w:rPr>
          <w:rFonts w:ascii="STSongti-SC-Regular" w:hAnsi="STSongti-SC-Regular"/>
          <w:color w:val="000008"/>
          <w:sz w:val="24"/>
          <w:szCs w:val="24"/>
        </w:rPr>
      </w:pPr>
    </w:p>
    <w:p w14:paraId="42995DD6" w14:textId="77777777" w:rsidR="00CC1033" w:rsidRPr="00641692" w:rsidRDefault="00CC1033" w:rsidP="00641692">
      <w:pPr>
        <w:ind w:firstLine="420"/>
        <w:rPr>
          <w:rFonts w:ascii="STSongti-SC-Regular" w:hAnsi="STSongti-SC-Regular" w:hint="eastAsia"/>
          <w:color w:val="000008"/>
          <w:sz w:val="24"/>
          <w:szCs w:val="24"/>
        </w:rPr>
      </w:pPr>
    </w:p>
    <w:sectPr w:rsidR="00CC1033" w:rsidRPr="00641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Songti-SC-Bold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Songti-SC-Regular">
    <w:altName w:val="Cambria"/>
    <w:panose1 w:val="00000000000000000000"/>
    <w:charset w:val="00"/>
    <w:family w:val="roman"/>
    <w:notTrueType/>
    <w:pitch w:val="default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22"/>
    <w:rsid w:val="00155AF1"/>
    <w:rsid w:val="001B118D"/>
    <w:rsid w:val="00594A2E"/>
    <w:rsid w:val="005F70BC"/>
    <w:rsid w:val="00641692"/>
    <w:rsid w:val="008B524A"/>
    <w:rsid w:val="009C790C"/>
    <w:rsid w:val="00AA61AD"/>
    <w:rsid w:val="00C273EB"/>
    <w:rsid w:val="00CC1033"/>
    <w:rsid w:val="00D96A99"/>
    <w:rsid w:val="00DD7667"/>
    <w:rsid w:val="00E14E24"/>
    <w:rsid w:val="00E50222"/>
    <w:rsid w:val="00EF5F68"/>
    <w:rsid w:val="00F1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CF54"/>
  <w15:chartTrackingRefBased/>
  <w15:docId w15:val="{6BBC6012-45C3-407C-AF75-ED94775E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5AF1"/>
    <w:rPr>
      <w:rFonts w:ascii="STSongti-SC-Bold" w:hAnsi="STSongti-SC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孙一</dc:creator>
  <cp:keywords/>
  <dc:description/>
  <cp:lastModifiedBy>孙一</cp:lastModifiedBy>
  <cp:revision>6</cp:revision>
  <dcterms:created xsi:type="dcterms:W3CDTF">2022-02-20T06:36:00Z</dcterms:created>
  <dcterms:modified xsi:type="dcterms:W3CDTF">2022-02-20T07:49:00Z</dcterms:modified>
</cp:coreProperties>
</file>