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Comandos do PostgreSQL - Prefeitos</w:t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CREATE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Um prefeito tem a sua cidade respectiva (1 para 1)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A FK de cidade dentro de prefeito pode ser null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CREATE TABLE IF NOT EXISTS prefeitos(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id SERIAL PRIMARY KEY,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nome VARCHAR(255) NOT NULL,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cidade_id INT UNIQUE,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FOREIGN KEY (cidade_id) REFERENCES cidades(id)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);</w:t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INSERT</w:t>
      </w: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prefeitos(nome, cidade_id)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</w:t>
        <w:tab/>
        <w:t>('Rodrigo Neves', 2),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</w:t>
        <w:tab/>
        <w:t>('Raquel Lyra', 3);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Inserindo prefeitos sem cidade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prefeitos(nome, cidade_id)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</w:t>
        <w:tab/>
        <w:t>('Zenaldo Coutinho', null),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</w:t>
        <w:tab/>
        <w:t>('Rafael Greca', null);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Tentando inserir um prefeito em uma cidade que já tem um prefeito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prefeitos(nome, cidade_id)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VALUES('Rodrigo Pinheiro', 3);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70559701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2024-01-17T18:36:24Z</dcterms:created>
  <dcterms:modified xsi:type="dcterms:W3CDTF">2024-01-18T16:56:51Z</dcterms:modified>
</cp:coreProperties>
</file>