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357C8A" w:rsidP="001826CD" w14:paraId="32D0A333" w14:textId="09CB4201">
      <w:pPr>
        <w:jc w:val="center"/>
        <w:rPr>
          <w:rFonts w:eastAsia="Calibri"/>
        </w:rPr>
      </w:pPr>
      <w:r w:rsidRPr="00357C8A">
        <w:rPr>
          <w:rFonts w:eastAsia="Calibri"/>
        </w:rPr>
        <w:t xml:space="preserve">UNITED STATES FOOD </w:t>
      </w:r>
      <w:r>
        <w:rPr>
          <w:rFonts w:eastAsia="Calibri"/>
        </w:rPr>
        <w:t xml:space="preserve">&amp; </w:t>
      </w:r>
      <w:r w:rsidRPr="00357C8A">
        <w:rPr>
          <w:rFonts w:eastAsia="Calibri"/>
        </w:rPr>
        <w:t>DRUG ADMINISTRATION</w:t>
      </w:r>
    </w:p>
    <w:p w:rsidR="00357C8A" w:rsidP="00357C8A" w14:paraId="0911B90B" w14:textId="77777777">
      <w:pPr>
        <w:jc w:val="center"/>
        <w:rPr>
          <w:rFonts w:eastAsia="Calibri"/>
        </w:rPr>
      </w:pPr>
    </w:p>
    <w:p w:rsidR="000F03C1" w:rsidP="000F03C1" w14:paraId="07F4827D" w14:textId="050CEDF5">
      <w:pPr>
        <w:pStyle w:val="NormalDoublespace"/>
        <w:spacing w:line="240" w:lineRule="auto"/>
        <w:jc w:val="center"/>
      </w:pPr>
      <w:r w:rsidRPr="00F4313C">
        <w:t>Curr</w:t>
      </w:r>
      <w:r>
        <w:t>ent Good Manufacturing Practice</w:t>
      </w:r>
      <w:r w:rsidR="002E7883">
        <w:t xml:space="preserve"> (CGMP)</w:t>
      </w:r>
      <w:r>
        <w:t xml:space="preserve">, </w:t>
      </w:r>
      <w:r w:rsidRPr="00F4313C">
        <w:t>Hazard Analysis</w:t>
      </w:r>
      <w:r>
        <w:t>,</w:t>
      </w:r>
      <w:r w:rsidRPr="00F4313C">
        <w:t xml:space="preserve"> </w:t>
      </w:r>
    </w:p>
    <w:p w:rsidR="000F03C1" w:rsidP="000F03C1" w14:paraId="4A3E9E52" w14:textId="77777777">
      <w:pPr>
        <w:pStyle w:val="NormalDoublespace"/>
        <w:spacing w:line="240" w:lineRule="auto"/>
        <w:jc w:val="center"/>
      </w:pPr>
      <w:r>
        <w:t>a</w:t>
      </w:r>
      <w:r w:rsidRPr="00F4313C">
        <w:t>nd R</w:t>
      </w:r>
      <w:smartTag w:uri="urn:schemas-microsoft-com:office:smarttags" w:element="PersonName">
        <w:r w:rsidRPr="00F4313C">
          <w:t>is</w:t>
        </w:r>
      </w:smartTag>
      <w:r w:rsidRPr="00F4313C">
        <w:t>k-Based Preventive Controls For</w:t>
      </w:r>
      <w:r>
        <w:t xml:space="preserve"> </w:t>
      </w:r>
      <w:r w:rsidRPr="00F4313C">
        <w:t>Human Food</w:t>
      </w:r>
      <w:r>
        <w:t xml:space="preserve"> and Food for Animals</w:t>
      </w:r>
    </w:p>
    <w:p w:rsidR="00357C8A" w:rsidP="00357C8A" w14:paraId="5F4C905F" w14:textId="77777777">
      <w:pPr>
        <w:jc w:val="center"/>
        <w:rPr>
          <w:rFonts w:eastAsia="Calibri"/>
        </w:rPr>
      </w:pPr>
    </w:p>
    <w:p w:rsidR="00357C8A" w:rsidRPr="0081542A" w:rsidP="00357C8A" w14:paraId="174B6B86" w14:textId="202FA3B6">
      <w:pPr>
        <w:jc w:val="center"/>
        <w:rPr>
          <w:rFonts w:eastAsia="Calibri"/>
        </w:rPr>
      </w:pPr>
      <w:r w:rsidRPr="0081542A">
        <w:rPr>
          <w:rFonts w:eastAsia="Calibri"/>
          <w:u w:val="single"/>
        </w:rPr>
        <w:t>OMB Control No. 0910-</w:t>
      </w:r>
      <w:r w:rsidRPr="0081542A" w:rsidR="000F03C1">
        <w:rPr>
          <w:rFonts w:eastAsia="Calibri"/>
          <w:u w:val="single"/>
        </w:rPr>
        <w:t>0751</w:t>
      </w:r>
      <w:r w:rsidR="0081542A">
        <w:rPr>
          <w:rFonts w:eastAsia="Calibri"/>
        </w:rPr>
        <w:t xml:space="preserve"> - </w:t>
      </w:r>
      <w:r w:rsidR="004E4E1F">
        <w:rPr>
          <w:rFonts w:eastAsia="Calibri"/>
        </w:rPr>
        <w:t>Extension</w:t>
      </w:r>
    </w:p>
    <w:p w:rsidR="00357C8A" w:rsidP="00357C8A" w14:paraId="4368B372" w14:textId="77777777">
      <w:pPr>
        <w:jc w:val="center"/>
        <w:rPr>
          <w:rFonts w:eastAsia="Calibri"/>
        </w:rPr>
      </w:pPr>
    </w:p>
    <w:p w:rsidR="00357C8A" w:rsidP="00357C8A" w14:paraId="22B8E5FF" w14:textId="77777777">
      <w:pPr>
        <w:jc w:val="center"/>
        <w:rPr>
          <w:rFonts w:eastAsia="Calibri"/>
        </w:rPr>
      </w:pPr>
      <w:r w:rsidRPr="00357C8A">
        <w:rPr>
          <w:rFonts w:eastAsia="Calibri"/>
        </w:rPr>
        <w:t>SUPPORTING STATEMENT</w:t>
      </w:r>
    </w:p>
    <w:p w:rsidR="009B4DF2" w:rsidP="00357C8A" w14:paraId="2A5C295A" w14:textId="77777777">
      <w:pPr>
        <w:jc w:val="center"/>
        <w:rPr>
          <w:rFonts w:eastAsia="Calibri"/>
        </w:rPr>
      </w:pPr>
    </w:p>
    <w:p w:rsidR="00357C8A" w:rsidP="000D79CC" w14:paraId="2CAB20A3" w14:textId="77777777">
      <w:pPr>
        <w:rPr>
          <w:rFonts w:eastAsia="Calibri"/>
        </w:rPr>
      </w:pPr>
      <w:r w:rsidRPr="00357C8A">
        <w:rPr>
          <w:rFonts w:eastAsia="Calibri"/>
          <w:b/>
        </w:rPr>
        <w:t>Part A:  Justification</w:t>
      </w:r>
      <w:r w:rsidRPr="00357C8A">
        <w:rPr>
          <w:rFonts w:eastAsia="Calibri"/>
        </w:rPr>
        <w:t>:</w:t>
      </w:r>
    </w:p>
    <w:p w:rsidR="000D79CC" w:rsidRPr="00357C8A" w:rsidP="000D79CC" w14:paraId="3C0FD6DF" w14:textId="77777777">
      <w:pPr>
        <w:rPr>
          <w:rFonts w:eastAsia="Calibri"/>
        </w:rPr>
      </w:pPr>
    </w:p>
    <w:p w:rsidR="00357C8A" w:rsidRPr="00357C8A" w:rsidP="006705EA" w14:paraId="46B2F1B1" w14:textId="77777777">
      <w:pPr>
        <w:numPr>
          <w:ilvl w:val="0"/>
          <w:numId w:val="6"/>
        </w:numPr>
        <w:spacing w:after="200" w:line="276" w:lineRule="auto"/>
        <w:rPr>
          <w:rFonts w:eastAsia="Calibri"/>
        </w:rPr>
      </w:pPr>
      <w:r w:rsidRPr="00357C8A">
        <w:rPr>
          <w:rFonts w:eastAsia="Calibri"/>
          <w:u w:val="single"/>
        </w:rPr>
        <w:t>Circumstances Making the Collection of Information Necessary</w:t>
      </w:r>
    </w:p>
    <w:p w:rsidR="000F03C1" w:rsidRPr="000F03C1" w:rsidP="000F03C1" w14:paraId="59EEF47B" w14:textId="5494A399">
      <w:pPr>
        <w:rPr>
          <w:szCs w:val="20"/>
        </w:rPr>
      </w:pPr>
      <w:r w:rsidRPr="000F03C1">
        <w:rPr>
          <w:szCs w:val="20"/>
        </w:rPr>
        <w:t>This information collection supports implementation of section 418 of the Federal Food, Drug, and Cosmetic Act (FD</w:t>
      </w:r>
      <w:r w:rsidR="001826CD">
        <w:rPr>
          <w:szCs w:val="20"/>
        </w:rPr>
        <w:t>&amp;</w:t>
      </w:r>
      <w:r w:rsidRPr="000F03C1">
        <w:rPr>
          <w:szCs w:val="20"/>
        </w:rPr>
        <w:t>C</w:t>
      </w:r>
      <w:r w:rsidR="001826CD">
        <w:rPr>
          <w:szCs w:val="20"/>
        </w:rPr>
        <w:t xml:space="preserve"> </w:t>
      </w:r>
      <w:r w:rsidRPr="000F03C1">
        <w:rPr>
          <w:szCs w:val="20"/>
        </w:rPr>
        <w:t>A</w:t>
      </w:r>
      <w:r w:rsidR="001826CD">
        <w:rPr>
          <w:szCs w:val="20"/>
        </w:rPr>
        <w:t>ct</w:t>
      </w:r>
      <w:r w:rsidRPr="000F03C1">
        <w:rPr>
          <w:szCs w:val="20"/>
        </w:rPr>
        <w:t>)(21 U.S.C. 350g).  Section 418(a) requires the owner, operator, or agent in charge of a facility to evaluate hazards that could affect food manufactured, processed, packed, or held by the facility; identify and implement preventive controls; monitor the performance of those controls; and maintain records demonstrating compliance.  Sections 418(b)-(i) contain more specific requirements applicable to facilities, including corrective actions (</w:t>
      </w:r>
      <w:r w:rsidRPr="00334D46" w:rsidR="00334D46">
        <w:rPr>
          <w:szCs w:val="20"/>
        </w:rPr>
        <w:t>section</w:t>
      </w:r>
      <w:r w:rsidRPr="000F03C1">
        <w:rPr>
          <w:szCs w:val="20"/>
        </w:rPr>
        <w:t xml:space="preserve"> 418(e)), verification (</w:t>
      </w:r>
      <w:r w:rsidRPr="00334D46" w:rsidR="00334D46">
        <w:rPr>
          <w:szCs w:val="20"/>
        </w:rPr>
        <w:t>section</w:t>
      </w:r>
      <w:r w:rsidRPr="000F03C1">
        <w:rPr>
          <w:szCs w:val="20"/>
        </w:rPr>
        <w:t xml:space="preserve"> 418(f)), a written plan and documentation (</w:t>
      </w:r>
      <w:r w:rsidRPr="00334D46" w:rsidR="00334D46">
        <w:rPr>
          <w:szCs w:val="20"/>
        </w:rPr>
        <w:t>section</w:t>
      </w:r>
      <w:r w:rsidRPr="000F03C1">
        <w:rPr>
          <w:szCs w:val="20"/>
        </w:rPr>
        <w:t xml:space="preserve"> 418(h)), and reanalysis of hazards (</w:t>
      </w:r>
      <w:r w:rsidRPr="00334D46" w:rsidR="00334D46">
        <w:rPr>
          <w:szCs w:val="20"/>
        </w:rPr>
        <w:t>section</w:t>
      </w:r>
      <w:r w:rsidRPr="000F03C1">
        <w:rPr>
          <w:szCs w:val="20"/>
        </w:rPr>
        <w:t xml:space="preserve"> 418(i)).  Finally, section 301(uu) of the </w:t>
      </w:r>
      <w:r w:rsidRPr="001826CD" w:rsidR="001826CD">
        <w:rPr>
          <w:szCs w:val="20"/>
        </w:rPr>
        <w:t>FD&amp;C Act</w:t>
      </w:r>
      <w:r w:rsidRPr="000F03C1">
        <w:rPr>
          <w:szCs w:val="20"/>
        </w:rPr>
        <w:t xml:space="preserve"> (21 U.S.C. 331(uu)) prohibits “</w:t>
      </w:r>
      <w:r w:rsidRPr="000F03C1">
        <w:rPr>
          <w:i/>
          <w:iCs/>
          <w:szCs w:val="20"/>
        </w:rPr>
        <w:t>[t]he operation of a facility that manufactures, processes, packs, or holds food for sale in the United States if the owner, operator, or agent in charge of such facility is not in compliance with section 418 [of the FD&amp;C Act].</w:t>
      </w:r>
      <w:r w:rsidRPr="000F03C1">
        <w:rPr>
          <w:szCs w:val="20"/>
        </w:rPr>
        <w:t>”</w:t>
      </w:r>
    </w:p>
    <w:p w:rsidR="000F03C1" w:rsidRPr="000F03C1" w:rsidP="000F03C1" w14:paraId="3F260314" w14:textId="77777777">
      <w:pPr>
        <w:rPr>
          <w:szCs w:val="20"/>
        </w:rPr>
      </w:pPr>
    </w:p>
    <w:p w:rsidR="000F03C1" w:rsidRPr="000F03C1" w:rsidP="000F03C1" w14:paraId="3050DB6D" w14:textId="25564A76">
      <w:pPr>
        <w:rPr>
          <w:rFonts w:eastAsia="Calibri"/>
        </w:rPr>
      </w:pPr>
      <w:r w:rsidRPr="000F03C1">
        <w:rPr>
          <w:rFonts w:eastAsia="Calibri"/>
        </w:rPr>
        <w:t>FDA has promulgated regulations in 21 CFR part 117 governing human food while regulations governing food for animals are found in 21 CFR part 507.  The purpose of the regulations is to prevent the introduction of adulterated and/or misbranded products into the marketplace and ensure the safety of both human foods and animal food</w:t>
      </w:r>
      <w:r w:rsidR="004E6E8D">
        <w:rPr>
          <w:rFonts w:eastAsia="Calibri"/>
        </w:rPr>
        <w:t>s</w:t>
      </w:r>
      <w:r w:rsidRPr="000F03C1">
        <w:rPr>
          <w:rFonts w:eastAsia="Calibri"/>
        </w:rPr>
        <w:t xml:space="preserve"> in accordance with sections 402 and 403 of the </w:t>
      </w:r>
      <w:r w:rsidRPr="001826CD" w:rsidR="001826CD">
        <w:rPr>
          <w:rFonts w:eastAsia="Calibri"/>
        </w:rPr>
        <w:t>FD&amp;C Act</w:t>
      </w:r>
      <w:r w:rsidRPr="000F03C1">
        <w:rPr>
          <w:rFonts w:eastAsia="Calibri"/>
        </w:rPr>
        <w:t xml:space="preserve"> (21 U.S.C. 342 and 343).  Generally, domestic and foreign food facilities that are required to register in accordance with section 415 of the </w:t>
      </w:r>
      <w:r w:rsidRPr="001826CD" w:rsidR="001826CD">
        <w:rPr>
          <w:rFonts w:eastAsia="Calibri"/>
        </w:rPr>
        <w:t>FD&amp;C Act</w:t>
      </w:r>
      <w:r w:rsidRPr="000F03C1">
        <w:rPr>
          <w:rFonts w:eastAsia="Calibri"/>
        </w:rPr>
        <w:t xml:space="preserve"> (21 U.S.C. 350d) must comply with these requirements, unless an exemption applies.  It is important to note that applicability of the current good manufacturing practice requirements for animal food is dependent upon whether a facility is required to register, while the applicability of the current good manufacturing practice requirements for human food is not dependent upon whether a facility is required to register. </w:t>
      </w:r>
      <w:r w:rsidR="004E6E8D">
        <w:rPr>
          <w:rFonts w:eastAsia="Calibri"/>
        </w:rPr>
        <w:t xml:space="preserve"> </w:t>
      </w:r>
      <w:r w:rsidRPr="005F1DF3" w:rsidR="004E6E8D">
        <w:rPr>
          <w:rFonts w:eastAsia="Calibri"/>
        </w:rPr>
        <w:t>Respondents to the information collection are those who manufacture, prepare, pack, or hold food intended for humans or animals.</w:t>
      </w:r>
      <w:r w:rsidRPr="000F03C1">
        <w:rPr>
          <w:rFonts w:eastAsia="Calibri"/>
        </w:rPr>
        <w:t xml:space="preserve"> </w:t>
      </w:r>
    </w:p>
    <w:p w:rsidR="000F03C1" w:rsidRPr="000F03C1" w:rsidP="000F03C1" w14:paraId="28FEB12D" w14:textId="77777777">
      <w:pPr>
        <w:rPr>
          <w:rFonts w:eastAsia="Calibri"/>
        </w:rPr>
      </w:pPr>
    </w:p>
    <w:p w:rsidR="005B4B3D" w:rsidP="000F03C1" w14:paraId="298AFCED" w14:textId="4E152FAF">
      <w:pPr>
        <w:rPr>
          <w:rFonts w:eastAsia="Calibri"/>
        </w:rPr>
      </w:pPr>
      <w:r w:rsidRPr="000F03C1">
        <w:rPr>
          <w:rFonts w:eastAsia="Calibri"/>
        </w:rPr>
        <w:t xml:space="preserve">The regulations include recordkeeping necessary to demonstrate compliance with </w:t>
      </w:r>
      <w:r>
        <w:rPr>
          <w:rFonts w:eastAsia="Calibri"/>
        </w:rPr>
        <w:t>the</w:t>
      </w:r>
      <w:r w:rsidRPr="000F03C1">
        <w:rPr>
          <w:rFonts w:eastAsia="Calibri"/>
        </w:rPr>
        <w:t xml:space="preserve"> </w:t>
      </w:r>
      <w:r w:rsidRPr="000F03C1">
        <w:rPr>
          <w:rFonts w:eastAsia="Calibri"/>
        </w:rPr>
        <w:t>requirements; however, respondents that meet the definition of a “</w:t>
      </w:r>
      <w:r w:rsidRPr="000F03C1">
        <w:rPr>
          <w:rFonts w:eastAsia="Calibri"/>
          <w:i/>
          <w:iCs/>
        </w:rPr>
        <w:t>qualified facility</w:t>
      </w:r>
      <w:r w:rsidRPr="000F03C1">
        <w:rPr>
          <w:rFonts w:eastAsia="Calibri"/>
        </w:rPr>
        <w:t xml:space="preserve">” under 21 CFR 117.3 and 507.3 are subject to </w:t>
      </w:r>
      <w:r>
        <w:rPr>
          <w:rFonts w:eastAsia="Calibri"/>
        </w:rPr>
        <w:t>reporting</w:t>
      </w:r>
      <w:r w:rsidR="00F968FC">
        <w:rPr>
          <w:rFonts w:eastAsia="Calibri"/>
        </w:rPr>
        <w:t>, through filing an attestation</w:t>
      </w:r>
      <w:r w:rsidRPr="000F03C1">
        <w:rPr>
          <w:rFonts w:eastAsia="Calibri"/>
        </w:rPr>
        <w:t xml:space="preserve">.  To be subject to the modified requirements set forth in part 117, subpart D and part 507, subpart </w:t>
      </w:r>
      <w:r w:rsidR="00F968FC">
        <w:rPr>
          <w:rFonts w:eastAsia="Calibri"/>
        </w:rPr>
        <w:t>A</w:t>
      </w:r>
      <w:r w:rsidRPr="000F03C1" w:rsidR="00F968FC">
        <w:rPr>
          <w:rFonts w:eastAsia="Calibri"/>
        </w:rPr>
        <w:t xml:space="preserve"> </w:t>
      </w:r>
      <w:r w:rsidRPr="000F03C1">
        <w:rPr>
          <w:rFonts w:eastAsia="Calibri"/>
        </w:rPr>
        <w:t xml:space="preserve">for human food and </w:t>
      </w:r>
      <w:r w:rsidRPr="000F03C1">
        <w:rPr>
          <w:rFonts w:eastAsia="Calibri"/>
        </w:rPr>
        <w:t>animal</w:t>
      </w:r>
      <w:r>
        <w:rPr>
          <w:rFonts w:eastAsia="Calibri"/>
        </w:rPr>
        <w:t xml:space="preserve"> </w:t>
      </w:r>
      <w:r w:rsidRPr="000F03C1">
        <w:rPr>
          <w:rFonts w:eastAsia="Calibri"/>
        </w:rPr>
        <w:t>food, respectively, respondents must attest to their status.  To assist respondents in this regard, we developed Forms FDA 3942a (</w:t>
      </w:r>
      <w:r w:rsidRPr="000F03C1">
        <w:rPr>
          <w:rFonts w:eastAsia="Calibri"/>
          <w:i/>
          <w:iCs/>
        </w:rPr>
        <w:t xml:space="preserve">Quality Facility Attestation:  Human Food) </w:t>
      </w:r>
      <w:r w:rsidRPr="00825D18">
        <w:rPr>
          <w:rFonts w:eastAsia="Calibri"/>
        </w:rPr>
        <w:t>and</w:t>
      </w:r>
      <w:r w:rsidRPr="000F03C1">
        <w:rPr>
          <w:rFonts w:eastAsia="Calibri"/>
          <w:i/>
          <w:iCs/>
        </w:rPr>
        <w:t xml:space="preserve"> </w:t>
      </w:r>
      <w:r w:rsidRPr="00825D18">
        <w:rPr>
          <w:rFonts w:eastAsia="Calibri"/>
        </w:rPr>
        <w:t>3942b (</w:t>
      </w:r>
      <w:r w:rsidRPr="000F03C1">
        <w:rPr>
          <w:rFonts w:eastAsia="Calibri"/>
          <w:i/>
          <w:iCs/>
        </w:rPr>
        <w:t xml:space="preserve">Quality Facility Attestation: </w:t>
      </w:r>
      <w:r w:rsidRPr="000F03C1">
        <w:rPr>
          <w:rFonts w:eastAsia="Calibri"/>
          <w:i/>
          <w:iCs/>
        </w:rPr>
        <w:t>Animal</w:t>
      </w:r>
      <w:r>
        <w:rPr>
          <w:rFonts w:eastAsia="Calibri"/>
          <w:i/>
          <w:iCs/>
        </w:rPr>
        <w:t xml:space="preserve"> </w:t>
      </w:r>
      <w:r w:rsidRPr="000F03C1">
        <w:rPr>
          <w:rFonts w:eastAsia="Calibri"/>
          <w:i/>
          <w:iCs/>
        </w:rPr>
        <w:t>Food</w:t>
      </w:r>
      <w:r w:rsidRPr="000F03C1">
        <w:rPr>
          <w:rFonts w:eastAsia="Calibri"/>
        </w:rPr>
        <w:t xml:space="preserve">), available for downloading from our website at  </w:t>
      </w:r>
      <w:hyperlink r:id="rId5" w:history="1">
        <w:r w:rsidRPr="000F03C1">
          <w:rPr>
            <w:rFonts w:eastAsia="Calibri"/>
            <w:color w:val="0000FF"/>
            <w:u w:val="single"/>
          </w:rPr>
          <w:t>https://www.fda.gov/food/registration-food-facilities-and-other-submissions/qualified-facility-attestation</w:t>
        </w:r>
      </w:hyperlink>
      <w:r w:rsidRPr="000F03C1">
        <w:rPr>
          <w:rFonts w:eastAsia="Calibri"/>
        </w:rPr>
        <w:t xml:space="preserve">.  </w:t>
      </w:r>
    </w:p>
    <w:p w:rsidR="005B4B3D" w:rsidP="000F03C1" w14:paraId="3E1596BB" w14:textId="77777777">
      <w:pPr>
        <w:rPr>
          <w:rFonts w:eastAsia="Calibri"/>
        </w:rPr>
      </w:pPr>
    </w:p>
    <w:p w:rsidR="000F03C1" w:rsidRPr="000F03C1" w:rsidP="000F03C1" w14:paraId="4DDFD740" w14:textId="29F34590">
      <w:pPr>
        <w:rPr>
          <w:rFonts w:eastAsia="Calibri"/>
        </w:rPr>
      </w:pPr>
      <w:r w:rsidRPr="000F03C1">
        <w:t>Section 418(l)(2)(B)(ii) of the FD&amp;C Act (21 U.S.C. 350g(l)(2)(B)(ii)) directs us to issue guidance on documentation required to determine status as a qualified facility</w:t>
      </w:r>
      <w:r w:rsidR="00471A95">
        <w:t>.</w:t>
      </w:r>
      <w:r w:rsidR="006174EE">
        <w:t xml:space="preserve">  Accordingly,</w:t>
      </w:r>
      <w:r w:rsidRPr="000F03C1">
        <w:t xml:space="preserve"> we issued </w:t>
      </w:r>
      <w:r w:rsidR="003A6A81">
        <w:t>a</w:t>
      </w:r>
      <w:r w:rsidRPr="000F03C1" w:rsidR="003A6A81">
        <w:t xml:space="preserve"> </w:t>
      </w:r>
      <w:r w:rsidRPr="000F03C1">
        <w:t xml:space="preserve">guidance </w:t>
      </w:r>
      <w:r w:rsidR="003A6A81">
        <w:t>for industry</w:t>
      </w:r>
      <w:r w:rsidRPr="000F03C1" w:rsidR="003A6A81">
        <w:t xml:space="preserve"> </w:t>
      </w:r>
      <w:r w:rsidRPr="000F03C1">
        <w:t xml:space="preserve">entitled </w:t>
      </w:r>
      <w:bookmarkStart w:id="0" w:name="_Hlk61622023"/>
      <w:r w:rsidRPr="000F03C1">
        <w:t>“</w:t>
      </w:r>
      <w:r w:rsidRPr="000F03C1">
        <w:rPr>
          <w:i/>
          <w:iCs/>
        </w:rPr>
        <w:t>Determination of Status as a Qualified Facility Under Part 117:  Current Good Manufacturing Practice, Hazard Analysis, and Risk-Based Preventive Controls for Human Food and Part 507:  Current Good Manufacturing Practice, Hazard Analysis, and Risk-Based Preventive Controls for Food for Animals</w:t>
      </w:r>
      <w:bookmarkEnd w:id="0"/>
      <w:r w:rsidRPr="000F03C1">
        <w:rPr>
          <w:i/>
        </w:rPr>
        <w:t>,</w:t>
      </w:r>
      <w:r w:rsidRPr="000F03C1">
        <w:t xml:space="preserve">” </w:t>
      </w:r>
      <w:r w:rsidR="00E77593">
        <w:t>(Sept. 2018)</w:t>
      </w:r>
      <w:r w:rsidR="00F82004">
        <w:t xml:space="preserve">, </w:t>
      </w:r>
      <w:r w:rsidRPr="000F03C1">
        <w:t xml:space="preserve">also available for downloading from our website at </w:t>
      </w:r>
      <w:hyperlink r:id="rId6" w:history="1">
        <w:r w:rsidRPr="000F03C1">
          <w:rPr>
            <w:color w:val="0000FF"/>
            <w:u w:val="single"/>
          </w:rPr>
          <w:t>https://www.fda.gov/regulatory-information/search-fda-guidance-documents/guidance-industry-determination-status-qualified-facility</w:t>
        </w:r>
      </w:hyperlink>
      <w:r w:rsidRPr="000F03C1">
        <w:t>.  The guidance discusses the content, format, frequency, and timing of submissions.</w:t>
      </w:r>
    </w:p>
    <w:p w:rsidR="000F03C1" w:rsidRPr="000F03C1" w:rsidP="000F03C1" w14:paraId="1F518C2B" w14:textId="77777777">
      <w:pPr>
        <w:rPr>
          <w:szCs w:val="20"/>
        </w:rPr>
      </w:pPr>
    </w:p>
    <w:p w:rsidR="00357C8A" w:rsidP="0021301B" w14:paraId="167AFFE7" w14:textId="430FDC56">
      <w:pPr>
        <w:rPr>
          <w:szCs w:val="20"/>
        </w:rPr>
      </w:pPr>
      <w:r w:rsidRPr="000F03C1">
        <w:rPr>
          <w:szCs w:val="20"/>
        </w:rPr>
        <w:t>We are therefore requesting approval of the information collection</w:t>
      </w:r>
      <w:r w:rsidR="00266423">
        <w:rPr>
          <w:szCs w:val="20"/>
        </w:rPr>
        <w:t>s</w:t>
      </w:r>
      <w:r w:rsidRPr="000F03C1">
        <w:rPr>
          <w:szCs w:val="20"/>
        </w:rPr>
        <w:t xml:space="preserve"> found in 21 CFR parts 117 and 507, Forms FDA 3942a and FDA 3942b</w:t>
      </w:r>
      <w:r w:rsidR="001237B3">
        <w:rPr>
          <w:szCs w:val="20"/>
        </w:rPr>
        <w:t xml:space="preserve">, and the </w:t>
      </w:r>
      <w:r w:rsidR="00382FAB">
        <w:rPr>
          <w:szCs w:val="20"/>
        </w:rPr>
        <w:t xml:space="preserve">associated </w:t>
      </w:r>
      <w:r w:rsidRPr="000F03C1">
        <w:rPr>
          <w:szCs w:val="20"/>
        </w:rPr>
        <w:t>procedural guidance, as discussed in this supporting statement.</w:t>
      </w:r>
    </w:p>
    <w:p w:rsidR="0021301B" w:rsidRPr="00DE75C9" w:rsidP="0021301B" w14:paraId="07B7EFD4" w14:textId="77777777">
      <w:pPr>
        <w:rPr>
          <w:rFonts w:eastAsia="Calibri"/>
          <w:color w:val="000000"/>
        </w:rPr>
      </w:pPr>
    </w:p>
    <w:p w:rsidR="00357C8A" w:rsidRPr="00357C8A" w:rsidP="006705EA" w14:paraId="36784041" w14:textId="77777777">
      <w:pPr>
        <w:numPr>
          <w:ilvl w:val="0"/>
          <w:numId w:val="6"/>
        </w:numPr>
        <w:spacing w:after="200" w:line="276" w:lineRule="auto"/>
        <w:rPr>
          <w:rFonts w:eastAsia="Calibri"/>
          <w:u w:val="single"/>
        </w:rPr>
      </w:pPr>
      <w:r w:rsidRPr="00357C8A">
        <w:rPr>
          <w:rFonts w:eastAsia="Calibri"/>
          <w:u w:val="single"/>
        </w:rPr>
        <w:t xml:space="preserve">Purpose and Use of the Information Collection </w:t>
      </w:r>
    </w:p>
    <w:p w:rsidR="000F03C1" w:rsidRPr="00A157EC" w:rsidP="0021301B" w14:paraId="3E45C5D8" w14:textId="77777777">
      <w:pPr>
        <w:pStyle w:val="FRPreambleBullets1stLevel"/>
        <w:rPr>
          <w:u w:val="none"/>
        </w:rPr>
      </w:pPr>
      <w:r>
        <w:rPr>
          <w:u w:val="none"/>
        </w:rPr>
        <w:t xml:space="preserve">Information collected will assist FDA in </w:t>
      </w:r>
      <w:r w:rsidRPr="00A157EC">
        <w:rPr>
          <w:u w:val="none"/>
        </w:rPr>
        <w:t>determining facility compliance w</w:t>
      </w:r>
      <w:r>
        <w:rPr>
          <w:u w:val="none"/>
        </w:rPr>
        <w:t>ith current good manufacturing practice</w:t>
      </w:r>
      <w:r w:rsidRPr="00A157EC">
        <w:rPr>
          <w:u w:val="none"/>
        </w:rPr>
        <w:t xml:space="preserve"> </w:t>
      </w:r>
      <w:r>
        <w:rPr>
          <w:u w:val="none"/>
        </w:rPr>
        <w:t xml:space="preserve">requirements and in ensuring that food safety systems include hazard analysis and risk-based preventive controls.  </w:t>
      </w:r>
      <w:r w:rsidRPr="005D3392">
        <w:rPr>
          <w:u w:val="none"/>
        </w:rPr>
        <w:t>Records will be examined during food facility inspections and in the event of an outbreak or other food safety incident involving the food</w:t>
      </w:r>
      <w:r>
        <w:rPr>
          <w:u w:val="none"/>
        </w:rPr>
        <w:t xml:space="preserve"> manufactured at the facility.</w:t>
      </w:r>
    </w:p>
    <w:p w:rsidR="000F03C1" w:rsidP="00485CED" w14:paraId="15C3CD35" w14:textId="77777777">
      <w:pPr>
        <w:rPr>
          <w:rFonts w:eastAsia="Calibri"/>
        </w:rPr>
      </w:pPr>
    </w:p>
    <w:p w:rsidR="00357C8A" w:rsidP="0021301B" w14:paraId="13A426A6" w14:textId="77777777">
      <w:pPr>
        <w:rPr>
          <w:rFonts w:eastAsia="Calibri"/>
        </w:rPr>
      </w:pPr>
      <w:r w:rsidRPr="0021301B">
        <w:rPr>
          <w:rFonts w:eastAsia="Calibri"/>
          <w:i/>
          <w:iCs/>
        </w:rPr>
        <w:t>Description of Respondents</w:t>
      </w:r>
      <w:r>
        <w:rPr>
          <w:rFonts w:eastAsia="Calibri"/>
        </w:rPr>
        <w:t xml:space="preserve">: </w:t>
      </w:r>
      <w:r w:rsidRPr="00CA3FA4">
        <w:rPr>
          <w:rFonts w:eastAsia="Calibri"/>
        </w:rPr>
        <w:t>Respondents to the information collection are those who manufacture, prepare, pack, or hold food intended for humans or animals.</w:t>
      </w:r>
    </w:p>
    <w:p w:rsidR="0021301B" w:rsidRPr="00DE75C9" w:rsidP="00485CED" w14:paraId="1B6B7138" w14:textId="77777777">
      <w:pPr>
        <w:rPr>
          <w:rFonts w:eastAsia="Calibri"/>
          <w:color w:val="000000"/>
        </w:rPr>
      </w:pPr>
    </w:p>
    <w:p w:rsidR="00357C8A" w:rsidRPr="00357C8A" w:rsidP="006705EA" w14:paraId="03E32CB1" w14:textId="77777777">
      <w:pPr>
        <w:numPr>
          <w:ilvl w:val="0"/>
          <w:numId w:val="6"/>
        </w:numPr>
        <w:spacing w:after="200" w:line="276" w:lineRule="auto"/>
        <w:rPr>
          <w:rFonts w:eastAsia="Calibri"/>
          <w:u w:val="single"/>
        </w:rPr>
      </w:pPr>
      <w:r w:rsidRPr="00357C8A">
        <w:rPr>
          <w:rFonts w:eastAsia="Calibri"/>
          <w:u w:val="single"/>
        </w:rPr>
        <w:t>Use of Improved Information Technology and Burden Reduction</w:t>
      </w:r>
    </w:p>
    <w:p w:rsidR="00485CED" w:rsidP="00CA3FA4" w14:paraId="3D363062" w14:textId="448FDDE6">
      <w:r>
        <w:t>The information collection requirements solicit what we believe is the minimal information necessary to help ensure protection of the U.S. food supply by preventing the introduction of hazards and introducing preventative controls.  Forms FDA 3942a and 3942b may be submitted electronically</w:t>
      </w:r>
      <w:r w:rsidR="00FF2FB2">
        <w:t xml:space="preserve"> </w:t>
      </w:r>
      <w:r w:rsidR="00095CD7">
        <w:t xml:space="preserve">via </w:t>
      </w:r>
      <w:r w:rsidR="00FF2FB2">
        <w:t>the FURLS electronic portal (</w:t>
      </w:r>
      <w:hyperlink r:id="rId7" w:history="1">
        <w:r w:rsidRPr="0069651F" w:rsidR="00AB5740">
          <w:rPr>
            <w:rStyle w:val="Hyperlink"/>
          </w:rPr>
          <w:t>https://www.access.fda.gov/</w:t>
        </w:r>
      </w:hyperlink>
      <w:r w:rsidR="00FF2FB2">
        <w:t>)</w:t>
      </w:r>
      <w:r>
        <w:t xml:space="preserve"> or by mail, however we encourage electronic submissions.  We expect respondents will implement electronic recordkeeping most compatible with current business practices.  Under the regulations, records must be made available upon FDA request during an inspection or to review a food safety incident.</w:t>
      </w:r>
    </w:p>
    <w:p w:rsidR="00357C8A" w:rsidRPr="00DE75C9" w:rsidP="00485CED" w14:paraId="62EAEE46" w14:textId="77777777">
      <w:pPr>
        <w:rPr>
          <w:rFonts w:eastAsia="Calibri"/>
          <w:color w:val="000000"/>
        </w:rPr>
      </w:pPr>
    </w:p>
    <w:p w:rsidR="00357C8A" w:rsidRPr="00357C8A" w:rsidP="006705EA" w14:paraId="69C3E8FD" w14:textId="77777777">
      <w:pPr>
        <w:numPr>
          <w:ilvl w:val="0"/>
          <w:numId w:val="6"/>
        </w:numPr>
        <w:spacing w:after="200" w:line="276" w:lineRule="auto"/>
        <w:rPr>
          <w:rFonts w:eastAsia="Calibri"/>
        </w:rPr>
      </w:pPr>
      <w:r w:rsidRPr="00357C8A">
        <w:rPr>
          <w:rFonts w:eastAsia="Calibri"/>
          <w:u w:val="single"/>
        </w:rPr>
        <w:t xml:space="preserve">Efforts to Identify Duplication and Use of Similar Information </w:t>
      </w:r>
    </w:p>
    <w:p w:rsidR="000C1260" w:rsidRPr="00E16FBB" w:rsidP="00485CED" w14:paraId="1BCE31E4" w14:textId="7B8AA5BC">
      <w:pPr>
        <w:spacing w:before="100" w:beforeAutospacing="1" w:after="100" w:afterAutospacing="1"/>
        <w:rPr>
          <w:rFonts w:eastAsia="Calibri"/>
          <w:color w:val="000000"/>
        </w:rPr>
      </w:pPr>
      <w:r>
        <w:t xml:space="preserve">We are unaware of duplicative information collection.  </w:t>
      </w:r>
    </w:p>
    <w:p w:rsidR="00357C8A" w:rsidRPr="00357C8A" w:rsidP="006705EA" w14:paraId="505CB498" w14:textId="77777777">
      <w:pPr>
        <w:numPr>
          <w:ilvl w:val="0"/>
          <w:numId w:val="6"/>
        </w:numPr>
        <w:spacing w:after="200" w:line="276" w:lineRule="auto"/>
        <w:rPr>
          <w:rFonts w:eastAsia="Calibri"/>
        </w:rPr>
      </w:pPr>
      <w:r w:rsidRPr="00357C8A">
        <w:rPr>
          <w:rFonts w:eastAsia="Calibri"/>
          <w:u w:val="single"/>
        </w:rPr>
        <w:t>Impact on Small Businesses or Other Small Entities</w:t>
      </w:r>
    </w:p>
    <w:p w:rsidR="00357C8A" w:rsidRPr="00825D18" w:rsidP="00485CED" w14:paraId="0F8910FA" w14:textId="4F06C84C">
      <w:pPr>
        <w:rPr>
          <w:rFonts w:eastAsia="Calibri"/>
        </w:rPr>
      </w:pPr>
      <w:r>
        <w:t xml:space="preserve">The information collection poses no undue burden on small entities.  </w:t>
      </w:r>
      <w:r w:rsidRPr="008121D2" w:rsidR="008121D2">
        <w:rPr>
          <w:rFonts w:eastAsia="Calibri"/>
        </w:rPr>
        <w:t xml:space="preserve">We aid small businesses in dealing with the requirements of the Federal Food, Drug, and Cosmetic Act through the agency’s Regional Small Business Representatives and through the scientific and administrative staffs </w:t>
      </w:r>
      <w:r w:rsidRPr="008121D2" w:rsidR="008121D2">
        <w:rPr>
          <w:rFonts w:eastAsia="Calibri"/>
        </w:rPr>
        <w:t xml:space="preserve">within the agency.  Additional assistance is available for small businesses via the agency’s website at </w:t>
      </w:r>
      <w:hyperlink r:id="rId8" w:history="1">
        <w:r w:rsidRPr="008121D2" w:rsidR="008121D2">
          <w:rPr>
            <w:rFonts w:eastAsia="Calibri"/>
            <w:color w:val="0563C1"/>
            <w:u w:val="single"/>
          </w:rPr>
          <w:t>https://www.fda.gov/industry/small-business-assistance</w:t>
        </w:r>
      </w:hyperlink>
      <w:r>
        <w:t>.</w:t>
      </w:r>
    </w:p>
    <w:p w:rsidR="00485CED" w:rsidRPr="00357C8A" w:rsidP="00485CED" w14:paraId="185CED90" w14:textId="77777777">
      <w:pPr>
        <w:rPr>
          <w:rFonts w:eastAsia="Calibri"/>
        </w:rPr>
      </w:pPr>
    </w:p>
    <w:p w:rsidR="00357C8A" w:rsidRPr="00357C8A" w:rsidP="006705EA" w14:paraId="40125D44" w14:textId="77777777">
      <w:pPr>
        <w:numPr>
          <w:ilvl w:val="0"/>
          <w:numId w:val="6"/>
        </w:numPr>
        <w:spacing w:after="200" w:line="276" w:lineRule="auto"/>
        <w:rPr>
          <w:rFonts w:eastAsia="Calibri"/>
          <w:u w:val="single"/>
        </w:rPr>
      </w:pPr>
      <w:r w:rsidRPr="00357C8A">
        <w:rPr>
          <w:rFonts w:eastAsia="Calibri"/>
          <w:u w:val="single"/>
        </w:rPr>
        <w:t>Consequences of Collecting the Information Less Frequently</w:t>
      </w:r>
    </w:p>
    <w:p w:rsidR="00485CED" w:rsidP="00CA3FA4" w14:paraId="1B90DD23" w14:textId="77777777">
      <w:r>
        <w:t xml:space="preserve">The information collection schedule is consistent with statutory and regulatory requirements.  </w:t>
      </w:r>
      <w:r w:rsidRPr="00776F0B">
        <w:t>If corrective actions are necessary, further monitoring will be conducted.  Data can be collected hourly, daily, weekly, or yearly as determined by the hazards encountered in a particular manufacturing process.</w:t>
      </w:r>
      <w:r>
        <w:t xml:space="preserve">  We believe the information collection schedule represents the least burdensome means necessary to ensure the effectiveness of the regulations and ensure food safety.</w:t>
      </w:r>
    </w:p>
    <w:p w:rsidR="00357C8A" w:rsidRPr="00DE75C9" w:rsidP="00485CED" w14:paraId="1F803C9E" w14:textId="77777777">
      <w:pPr>
        <w:rPr>
          <w:rFonts w:eastAsia="Calibri"/>
          <w:color w:val="000000"/>
        </w:rPr>
      </w:pPr>
    </w:p>
    <w:p w:rsidR="00357C8A" w:rsidRPr="00357C8A" w:rsidP="006705EA" w14:paraId="15A23605" w14:textId="77777777">
      <w:pPr>
        <w:numPr>
          <w:ilvl w:val="0"/>
          <w:numId w:val="6"/>
        </w:numPr>
        <w:spacing w:after="200" w:line="276" w:lineRule="auto"/>
        <w:rPr>
          <w:rFonts w:eastAsia="Calibri"/>
        </w:rPr>
      </w:pPr>
      <w:r w:rsidRPr="00357C8A">
        <w:rPr>
          <w:rFonts w:eastAsia="Calibri"/>
          <w:u w:val="single"/>
        </w:rPr>
        <w:t>Special Circumstances Relating to the Guidelines of 5 CFR 1320.5</w:t>
      </w:r>
    </w:p>
    <w:p w:rsidR="00485CED" w:rsidP="00CA3FA4" w14:paraId="0AFF0F46" w14:textId="77777777">
      <w:r>
        <w:t>There are no special circumstances for this collection of information.</w:t>
      </w:r>
    </w:p>
    <w:p w:rsidR="00357C8A" w:rsidRPr="00357C8A" w:rsidP="00485CED" w14:paraId="75F99F68" w14:textId="77777777">
      <w:pPr>
        <w:rPr>
          <w:rFonts w:eastAsia="Calibri"/>
        </w:rPr>
      </w:pPr>
    </w:p>
    <w:p w:rsidR="00357C8A" w:rsidRPr="00357C8A" w:rsidP="006705EA" w14:paraId="046554B7" w14:textId="77777777">
      <w:pPr>
        <w:numPr>
          <w:ilvl w:val="0"/>
          <w:numId w:val="6"/>
        </w:numPr>
        <w:spacing w:after="200" w:line="276" w:lineRule="auto"/>
        <w:rPr>
          <w:rFonts w:eastAsia="Calibri"/>
        </w:rPr>
      </w:pPr>
      <w:r w:rsidRPr="00357C8A">
        <w:rPr>
          <w:rFonts w:eastAsia="Calibri"/>
          <w:u w:val="single"/>
        </w:rPr>
        <w:t>Comments in Response to the Federal Register Notice and Efforts to Consult Outside the Agency</w:t>
      </w:r>
    </w:p>
    <w:p w:rsidR="001826CD" w:rsidP="00CA3FA4" w14:paraId="1B28E1B2" w14:textId="21AAFD2D">
      <w:r w:rsidRPr="004A0897">
        <w:t xml:space="preserve">In accordance with 5 CFR 1320.8(d), we published a 60-day notice for public comment in the </w:t>
      </w:r>
      <w:r w:rsidRPr="00825D18">
        <w:rPr>
          <w:i/>
          <w:iCs/>
        </w:rPr>
        <w:t>Federal Register</w:t>
      </w:r>
      <w:r w:rsidRPr="004A0897">
        <w:t xml:space="preserve"> </w:t>
      </w:r>
      <w:r>
        <w:t xml:space="preserve">of </w:t>
      </w:r>
      <w:r w:rsidR="00334D46">
        <w:t>June 5</w:t>
      </w:r>
      <w:r w:rsidRPr="00BA5611">
        <w:t>, 202</w:t>
      </w:r>
      <w:r w:rsidR="00485CED">
        <w:t>4</w:t>
      </w:r>
      <w:r w:rsidRPr="00BA5611">
        <w:t xml:space="preserve"> (8</w:t>
      </w:r>
      <w:r w:rsidR="00485CED">
        <w:t>9</w:t>
      </w:r>
      <w:r w:rsidRPr="00BA5611">
        <w:t xml:space="preserve"> FR </w:t>
      </w:r>
      <w:r w:rsidR="00334D46">
        <w:t>48172</w:t>
      </w:r>
      <w:r>
        <w:t xml:space="preserve">).  </w:t>
      </w:r>
      <w:r w:rsidRPr="00BA5611">
        <w:t>No comments were received</w:t>
      </w:r>
      <w:r w:rsidRPr="004A0897">
        <w:t>.</w:t>
      </w:r>
    </w:p>
    <w:p w:rsidR="00357C8A" w:rsidRPr="00DE75C9" w:rsidP="00825D18" w14:paraId="5E75A2B5" w14:textId="77777777">
      <w:pPr>
        <w:rPr>
          <w:rFonts w:eastAsia="Calibri"/>
          <w:color w:val="000000"/>
        </w:rPr>
      </w:pPr>
    </w:p>
    <w:p w:rsidR="00357C8A" w:rsidRPr="00357C8A" w:rsidP="006705EA" w14:paraId="61EFD0BE" w14:textId="77777777">
      <w:pPr>
        <w:numPr>
          <w:ilvl w:val="0"/>
          <w:numId w:val="6"/>
        </w:numPr>
        <w:spacing w:after="200" w:line="276" w:lineRule="auto"/>
        <w:rPr>
          <w:rFonts w:eastAsia="Calibri"/>
        </w:rPr>
      </w:pPr>
      <w:r w:rsidRPr="00357C8A">
        <w:rPr>
          <w:rFonts w:eastAsia="Calibri"/>
          <w:u w:val="single"/>
        </w:rPr>
        <w:t>Explanation of Any Payment or Gift to Respondents</w:t>
      </w:r>
    </w:p>
    <w:p w:rsidR="00485CED" w:rsidP="00CA3FA4" w14:paraId="482804CE" w14:textId="77777777">
      <w:r>
        <w:t>There are no payments or gifts to respondents associated with this collection of information.</w:t>
      </w:r>
    </w:p>
    <w:p w:rsidR="00357C8A" w:rsidRPr="00DE75C9" w:rsidP="00485CED" w14:paraId="424D2F5F" w14:textId="77777777">
      <w:pPr>
        <w:rPr>
          <w:rFonts w:eastAsia="Calibri"/>
          <w:color w:val="000000"/>
        </w:rPr>
      </w:pPr>
    </w:p>
    <w:p w:rsidR="00357C8A" w:rsidRPr="00357C8A" w:rsidP="006705EA" w14:paraId="261F35DE" w14:textId="77777777">
      <w:pPr>
        <w:numPr>
          <w:ilvl w:val="0"/>
          <w:numId w:val="6"/>
        </w:numPr>
        <w:spacing w:after="200" w:line="276" w:lineRule="auto"/>
        <w:rPr>
          <w:rFonts w:eastAsia="Calibri"/>
        </w:rPr>
      </w:pPr>
      <w:r w:rsidRPr="00357C8A">
        <w:rPr>
          <w:rFonts w:eastAsia="Calibri"/>
          <w:u w:val="single"/>
        </w:rPr>
        <w:t>Assurance of Confidentiality Provided to Respondents</w:t>
      </w:r>
    </w:p>
    <w:p w:rsidR="00D16918" w:rsidP="00D64A44" w14:paraId="64F046A4" w14:textId="77777777">
      <w:pPr>
        <w:rPr>
          <w:rFonts w:eastAsia="Calibri"/>
          <w:i/>
          <w:iCs/>
        </w:rPr>
      </w:pPr>
      <w:r>
        <w:rPr>
          <w:rFonts w:eastAsia="Calibri"/>
          <w:i/>
          <w:iCs/>
        </w:rPr>
        <w:t>The Privacy Act of 1974</w:t>
      </w:r>
    </w:p>
    <w:p w:rsidR="00767EF1" w:rsidRPr="00825D18" w:rsidP="00D64A44" w14:paraId="1F8D3747" w14:textId="77777777">
      <w:pPr>
        <w:rPr>
          <w:rFonts w:eastAsia="Calibri"/>
        </w:rPr>
      </w:pPr>
    </w:p>
    <w:p w:rsidR="00D64A44" w:rsidP="00D64A44" w14:paraId="610DAC38" w14:textId="20711671">
      <w:r>
        <w:t xml:space="preserve">In preparing this </w:t>
      </w:r>
      <w:r w:rsidR="001826CD">
        <w:t>s</w:t>
      </w:r>
      <w:r>
        <w:t xml:space="preserve">upporting </w:t>
      </w:r>
      <w:r w:rsidR="001826CD">
        <w:t>s</w:t>
      </w:r>
      <w:r>
        <w:t>tatement, we consulted our Privacy Office to ensure appropriate identification and handling of information collected.</w:t>
      </w:r>
      <w:r w:rsidR="002942CE">
        <w:t xml:space="preserve">  </w:t>
      </w:r>
      <w:r>
        <w:t>This ICR collects personally identifiable information (PII).  PII is collected in the context of the subject individuals’ professional capacity and the FDA-related perform</w:t>
      </w:r>
      <w:r w:rsidR="002942CE">
        <w:t>ed</w:t>
      </w:r>
      <w:r>
        <w:t xml:space="preserve"> for their employer (e.g., point of contact at a regulated entity).</w:t>
      </w:r>
      <w:r w:rsidR="00C47051">
        <w:t xml:space="preserve">  </w:t>
      </w:r>
      <w:r>
        <w:t xml:space="preserve">PII is collected to support FDA’s commitment to prevent the introduction of adulterated and/or misbranded products into the marketplace and ensure the safety of both human foods and animal food in accordance with sections 402 and 403 of the </w:t>
      </w:r>
      <w:r w:rsidRPr="001826CD" w:rsidR="001826CD">
        <w:t>FD&amp;C Act</w:t>
      </w:r>
      <w:r>
        <w:t xml:space="preserve"> (21 U.S.C. 342 and 343).  The PII submitted via </w:t>
      </w:r>
      <w:r w:rsidRPr="00C47051">
        <w:rPr>
          <w:b/>
          <w:bCs/>
        </w:rPr>
        <w:t>Form FDA 3942a</w:t>
      </w:r>
      <w:r>
        <w:t xml:space="preserve"> (Qualified Facility Attestation for Human Food Facility) and </w:t>
      </w:r>
      <w:r w:rsidRPr="00C47051">
        <w:rPr>
          <w:b/>
          <w:bCs/>
        </w:rPr>
        <w:t>Form FDA 3942b</w:t>
      </w:r>
      <w:r>
        <w:t xml:space="preserve"> (Qualified Facility Attestation for Animal Food Facility) is name, work address, work email address, work telephone number, and fax telephone number.  FDA determined that although PII is collected, the collection is not subject to the Privacy Act of 1974 and the particular notice and other requirements of the Act do not apply.  Specifically, the contractor or FDA does not use name or any other personal identifier to retrieve records from the information collected. </w:t>
      </w:r>
      <w:r w:rsidR="001C1793">
        <w:t xml:space="preserve"> </w:t>
      </w:r>
      <w:r>
        <w:t>Through appropriate form and webpage design, FDA limited submission fields and minimized the PII collected to protect the privacy of the individuals.</w:t>
      </w:r>
    </w:p>
    <w:p w:rsidR="00D64A44" w:rsidP="00D64A44" w14:paraId="6494C5CB" w14:textId="77777777"/>
    <w:p w:rsidR="002942CE" w14:paraId="70B1AAC2" w14:textId="77777777">
      <w:pPr>
        <w:rPr>
          <w:rFonts w:eastAsia="Calibri"/>
        </w:rPr>
      </w:pPr>
      <w:r>
        <w:rPr>
          <w:rFonts w:eastAsia="Calibri"/>
        </w:rPr>
        <w:br w:type="page"/>
      </w:r>
    </w:p>
    <w:p w:rsidR="00DD4E71" w:rsidP="00D64A44" w14:paraId="3470E692" w14:textId="1522BCCC">
      <w:r>
        <w:rPr>
          <w:rFonts w:eastAsia="Calibri"/>
          <w:i/>
          <w:iCs/>
        </w:rPr>
        <w:t>The Freedom of Information Act (FOIA)</w:t>
      </w:r>
    </w:p>
    <w:p w:rsidR="00DD4E71" w:rsidP="00D64A44" w14:paraId="42CFC055" w14:textId="77777777"/>
    <w:p w:rsidR="00357C8A" w:rsidRPr="00DE75C9" w:rsidP="00D64A44" w14:paraId="3A74FAB4" w14:textId="397C66EA">
      <w:pPr>
        <w:rPr>
          <w:rFonts w:eastAsia="Calibri"/>
          <w:color w:val="000000"/>
        </w:rPr>
      </w:pPr>
      <w:r>
        <w:t xml:space="preserve">Under FOIA (5 U.S.C. 552), the public has broad access to government documents. </w:t>
      </w:r>
      <w:r w:rsidR="006D7C6D">
        <w:t xml:space="preserve"> </w:t>
      </w:r>
      <w:r>
        <w:t>However, FOIA provides certain exemptions from mandatory public disclosure of government records (5 U.S.C. 552(b)(1-9)).  FDA will make the fullest possible disclosure of records to the public, consistent with the rights of individuals to privacy, the property rights of persons in trade and confidential commercial or financial information.</w:t>
      </w:r>
    </w:p>
    <w:p w:rsidR="001075D3" w:rsidRPr="001075D3" w:rsidP="00485CED" w14:paraId="34C28BD4" w14:textId="77777777">
      <w:pPr>
        <w:ind w:left="720"/>
      </w:pPr>
    </w:p>
    <w:p w:rsidR="00357C8A" w:rsidRPr="00357C8A" w:rsidP="006705EA" w14:paraId="267B25F3" w14:textId="77777777">
      <w:pPr>
        <w:numPr>
          <w:ilvl w:val="0"/>
          <w:numId w:val="6"/>
        </w:numPr>
        <w:spacing w:after="200" w:line="276" w:lineRule="auto"/>
        <w:rPr>
          <w:rFonts w:eastAsia="Calibri"/>
        </w:rPr>
      </w:pPr>
      <w:r w:rsidRPr="00357C8A">
        <w:rPr>
          <w:rFonts w:eastAsia="Calibri"/>
          <w:u w:val="single"/>
        </w:rPr>
        <w:t>Justification for Sensitive Questions</w:t>
      </w:r>
    </w:p>
    <w:p w:rsidR="00485CED" w:rsidP="00EB4B83" w14:paraId="5D6B9E43" w14:textId="77777777">
      <w:r>
        <w:t>This collection of information does not involve sensitive questions.</w:t>
      </w:r>
    </w:p>
    <w:p w:rsidR="00357C8A" w:rsidRPr="00DE75C9" w:rsidP="00485CED" w14:paraId="04A35905" w14:textId="77777777">
      <w:pPr>
        <w:rPr>
          <w:rFonts w:eastAsia="Calibri"/>
          <w:color w:val="000000"/>
        </w:rPr>
      </w:pPr>
    </w:p>
    <w:p w:rsidR="00357C8A" w:rsidRPr="00357C8A" w:rsidP="006705EA" w14:paraId="099ABEC8" w14:textId="77777777">
      <w:pPr>
        <w:numPr>
          <w:ilvl w:val="0"/>
          <w:numId w:val="6"/>
        </w:numPr>
        <w:spacing w:after="200" w:line="276" w:lineRule="auto"/>
        <w:rPr>
          <w:rFonts w:eastAsia="Calibri"/>
          <w:u w:val="single"/>
        </w:rPr>
      </w:pPr>
      <w:r w:rsidRPr="00357C8A">
        <w:rPr>
          <w:rFonts w:eastAsia="Calibri"/>
          <w:u w:val="single"/>
        </w:rPr>
        <w:t>Estimates of Annualized Burden Hours and Cost</w:t>
      </w:r>
    </w:p>
    <w:p w:rsidR="00357C8A" w:rsidRPr="00F82004" w:rsidP="0022425B" w14:paraId="1095A758" w14:textId="77777777">
      <w:pPr>
        <w:spacing w:after="200"/>
        <w:ind w:left="360"/>
        <w:rPr>
          <w:rFonts w:eastAsia="Calibri"/>
          <w:i/>
          <w:iCs/>
        </w:rPr>
      </w:pPr>
      <w:r w:rsidRPr="00F82004">
        <w:rPr>
          <w:rFonts w:eastAsia="Calibri"/>
          <w:i/>
          <w:iCs/>
        </w:rPr>
        <w:t>12a.  Annualized Hour Burden Estimate</w:t>
      </w:r>
    </w:p>
    <w:p w:rsidR="00EB4B83" w:rsidRPr="002A1744" w:rsidP="00EB4B83" w14:paraId="69A2F350" w14:textId="77777777">
      <w:pPr>
        <w:jc w:val="center"/>
        <w:rPr>
          <w:rFonts w:eastAsia="Calibri"/>
          <w:sz w:val="20"/>
          <w:szCs w:val="20"/>
        </w:rPr>
      </w:pPr>
      <w:r w:rsidRPr="002A1744">
        <w:rPr>
          <w:rFonts w:eastAsia="Calibri"/>
          <w:sz w:val="20"/>
          <w:szCs w:val="20"/>
        </w:rPr>
        <w:t>Table 1.--Estimated Annual Reporting Burden</w:t>
      </w:r>
      <w:r w:rsidRPr="002A1744">
        <w:rPr>
          <w:rFonts w:eastAsia="Calibri"/>
          <w:sz w:val="20"/>
          <w:szCs w:val="20"/>
          <w:vertAlign w:val="superscript"/>
        </w:rPr>
        <w:t>1</w:t>
      </w:r>
    </w:p>
    <w:tbl>
      <w:tblPr>
        <w:tblW w:w="963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790"/>
        <w:gridCol w:w="1260"/>
        <w:gridCol w:w="1710"/>
        <w:gridCol w:w="1350"/>
        <w:gridCol w:w="1620"/>
        <w:gridCol w:w="900"/>
      </w:tblGrid>
      <w:tr w14:paraId="504D7AD1" w14:textId="77777777" w:rsidTr="00F82004">
        <w:tblPrEx>
          <w:tblW w:w="963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Ex>
        <w:tc>
          <w:tcPr>
            <w:tcW w:w="27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B4B83" w:rsidRPr="002A1744" w:rsidP="00E762E8" w14:paraId="2B5D2911" w14:textId="77777777">
            <w:pPr>
              <w:jc w:val="center"/>
              <w:rPr>
                <w:sz w:val="20"/>
                <w:szCs w:val="20"/>
              </w:rPr>
            </w:pPr>
            <w:r w:rsidRPr="002A1744">
              <w:rPr>
                <w:sz w:val="20"/>
                <w:szCs w:val="20"/>
              </w:rPr>
              <w:t xml:space="preserve">21 CFR Section; Reporting </w:t>
            </w:r>
          </w:p>
        </w:tc>
        <w:tc>
          <w:tcPr>
            <w:tcW w:w="12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B4B83" w:rsidRPr="002A1744" w:rsidP="00825D18" w14:paraId="2FFD4552" w14:textId="77777777">
            <w:pPr>
              <w:spacing w:after="120"/>
              <w:jc w:val="center"/>
              <w:rPr>
                <w:sz w:val="20"/>
                <w:szCs w:val="20"/>
              </w:rPr>
            </w:pPr>
            <w:r w:rsidRPr="002A1744">
              <w:rPr>
                <w:sz w:val="20"/>
                <w:szCs w:val="20"/>
              </w:rPr>
              <w:t>No. of Respondents</w:t>
            </w:r>
          </w:p>
        </w:tc>
        <w:tc>
          <w:tcPr>
            <w:tcW w:w="17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B4B83" w:rsidRPr="002A1744" w:rsidP="00E762E8" w14:paraId="225933F5" w14:textId="77777777">
            <w:pPr>
              <w:jc w:val="center"/>
              <w:rPr>
                <w:sz w:val="20"/>
                <w:szCs w:val="20"/>
              </w:rPr>
            </w:pPr>
            <w:r w:rsidRPr="002A1744">
              <w:rPr>
                <w:sz w:val="20"/>
                <w:szCs w:val="20"/>
              </w:rPr>
              <w:t>No. of Responses per Respondent</w:t>
            </w:r>
          </w:p>
        </w:tc>
        <w:tc>
          <w:tcPr>
            <w:tcW w:w="1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B4B83" w:rsidRPr="002A1744" w:rsidP="00E762E8" w14:paraId="532AF753" w14:textId="77777777">
            <w:pPr>
              <w:jc w:val="center"/>
              <w:rPr>
                <w:sz w:val="20"/>
                <w:szCs w:val="20"/>
              </w:rPr>
            </w:pPr>
            <w:r w:rsidRPr="002A1744">
              <w:rPr>
                <w:sz w:val="20"/>
                <w:szCs w:val="20"/>
              </w:rPr>
              <w:t>Total Annual Responses</w:t>
            </w:r>
          </w:p>
        </w:tc>
        <w:tc>
          <w:tcPr>
            <w:tcW w:w="162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B4B83" w:rsidRPr="002A1744" w:rsidP="00E762E8" w14:paraId="325F0345" w14:textId="77777777">
            <w:pPr>
              <w:jc w:val="center"/>
              <w:rPr>
                <w:sz w:val="20"/>
                <w:szCs w:val="20"/>
                <w:vertAlign w:val="superscript"/>
              </w:rPr>
            </w:pPr>
            <w:r w:rsidRPr="002A1744">
              <w:rPr>
                <w:sz w:val="20"/>
                <w:szCs w:val="20"/>
              </w:rPr>
              <w:t>Average Burden per Response</w:t>
            </w:r>
          </w:p>
        </w:tc>
        <w:tc>
          <w:tcPr>
            <w:tcW w:w="90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B4B83" w:rsidRPr="002A1744" w:rsidP="00E762E8" w14:paraId="020D38ED" w14:textId="77777777">
            <w:pPr>
              <w:jc w:val="center"/>
              <w:rPr>
                <w:sz w:val="20"/>
                <w:szCs w:val="20"/>
              </w:rPr>
            </w:pPr>
            <w:r w:rsidRPr="002A1744">
              <w:rPr>
                <w:sz w:val="20"/>
                <w:szCs w:val="20"/>
              </w:rPr>
              <w:t>Total Hours</w:t>
            </w:r>
          </w:p>
        </w:tc>
      </w:tr>
      <w:tr w14:paraId="546EE14B" w14:textId="77777777" w:rsidTr="00F82004">
        <w:tblPrEx>
          <w:tblW w:w="9630" w:type="dxa"/>
          <w:tblInd w:w="85" w:type="dxa"/>
          <w:tblLayout w:type="fixed"/>
          <w:tblLook w:val="01E0"/>
        </w:tblPrEx>
        <w:tc>
          <w:tcPr>
            <w:tcW w:w="279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476D8FE6" w14:textId="3E3F46A4">
            <w:pPr>
              <w:spacing w:after="120"/>
              <w:rPr>
                <w:sz w:val="20"/>
                <w:szCs w:val="20"/>
              </w:rPr>
            </w:pPr>
            <w:r w:rsidRPr="002A1744">
              <w:rPr>
                <w:sz w:val="20"/>
                <w:szCs w:val="20"/>
              </w:rPr>
              <w:t>117.201</w:t>
            </w:r>
            <w:r w:rsidR="00B62683">
              <w:rPr>
                <w:sz w:val="20"/>
                <w:szCs w:val="20"/>
              </w:rPr>
              <w:t xml:space="preserve">(a) AND </w:t>
            </w:r>
            <w:r w:rsidRPr="002A1744">
              <w:rPr>
                <w:sz w:val="20"/>
                <w:szCs w:val="20"/>
              </w:rPr>
              <w:t xml:space="preserve">(c); qualified facility </w:t>
            </w:r>
            <w:r w:rsidR="004277A5">
              <w:rPr>
                <w:sz w:val="20"/>
                <w:szCs w:val="20"/>
              </w:rPr>
              <w:t xml:space="preserve">information submitted </w:t>
            </w:r>
            <w:r w:rsidRPr="002A1744">
              <w:rPr>
                <w:sz w:val="20"/>
                <w:szCs w:val="20"/>
              </w:rPr>
              <w:t>on Form FDA 3942a</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51365195" w14:textId="77777777">
            <w:pPr>
              <w:jc w:val="right"/>
              <w:rPr>
                <w:sz w:val="20"/>
                <w:szCs w:val="20"/>
              </w:rPr>
            </w:pPr>
            <w:r w:rsidRPr="002A1744">
              <w:rPr>
                <w:sz w:val="20"/>
                <w:szCs w:val="20"/>
              </w:rPr>
              <w:t>37,134</w:t>
            </w:r>
          </w:p>
        </w:tc>
        <w:tc>
          <w:tcPr>
            <w:tcW w:w="171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2BE4919A" w14:textId="77777777">
            <w:pPr>
              <w:jc w:val="right"/>
              <w:rPr>
                <w:sz w:val="20"/>
                <w:szCs w:val="20"/>
              </w:rPr>
            </w:pPr>
            <w:r w:rsidRPr="002A1744">
              <w:rPr>
                <w:sz w:val="20"/>
                <w:szCs w:val="20"/>
              </w:rPr>
              <w:t>0.5</w:t>
            </w:r>
            <w:r w:rsidRPr="002A1744">
              <w:rPr>
                <w:sz w:val="20"/>
                <w:szCs w:val="20"/>
                <w:vertAlign w:val="superscript"/>
              </w:rPr>
              <w:t>2</w:t>
            </w: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7AB29DEE" w14:textId="77777777">
            <w:pPr>
              <w:jc w:val="right"/>
              <w:rPr>
                <w:sz w:val="20"/>
                <w:szCs w:val="20"/>
              </w:rPr>
            </w:pPr>
            <w:r w:rsidRPr="002A1744">
              <w:rPr>
                <w:sz w:val="20"/>
                <w:szCs w:val="20"/>
              </w:rPr>
              <w:t>18,567</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31619D43" w14:textId="77777777">
            <w:pPr>
              <w:jc w:val="right"/>
              <w:rPr>
                <w:sz w:val="20"/>
                <w:szCs w:val="20"/>
              </w:rPr>
            </w:pPr>
            <w:r w:rsidRPr="002A1744">
              <w:rPr>
                <w:sz w:val="20"/>
                <w:szCs w:val="20"/>
              </w:rPr>
              <w:t>0.5</w:t>
            </w:r>
          </w:p>
          <w:p w:rsidR="00EB4B83" w:rsidRPr="002A1744" w:rsidP="00E762E8" w14:paraId="08DAD91A" w14:textId="77777777">
            <w:pPr>
              <w:jc w:val="right"/>
              <w:rPr>
                <w:sz w:val="20"/>
                <w:szCs w:val="20"/>
              </w:rPr>
            </w:pPr>
            <w:r w:rsidRPr="002A1744">
              <w:rPr>
                <w:sz w:val="20"/>
                <w:szCs w:val="20"/>
              </w:rPr>
              <w:t>(30 minutes)</w:t>
            </w:r>
          </w:p>
        </w:tc>
        <w:tc>
          <w:tcPr>
            <w:tcW w:w="90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4EC7720B" w14:textId="77777777">
            <w:pPr>
              <w:jc w:val="right"/>
              <w:rPr>
                <w:sz w:val="20"/>
                <w:szCs w:val="20"/>
                <w:highlight w:val="yellow"/>
              </w:rPr>
            </w:pPr>
            <w:r w:rsidRPr="002A1744">
              <w:rPr>
                <w:sz w:val="20"/>
                <w:szCs w:val="20"/>
              </w:rPr>
              <w:t>9,284</w:t>
            </w:r>
          </w:p>
        </w:tc>
      </w:tr>
      <w:tr w14:paraId="6AB2C926" w14:textId="77777777" w:rsidTr="006461FE">
        <w:tblPrEx>
          <w:tblW w:w="9630" w:type="dxa"/>
          <w:tblInd w:w="85" w:type="dxa"/>
          <w:tblLayout w:type="fixed"/>
          <w:tblLook w:val="01E0"/>
        </w:tblPrEx>
        <w:tc>
          <w:tcPr>
            <w:tcW w:w="2790" w:type="dxa"/>
            <w:tcBorders>
              <w:top w:val="single" w:sz="4" w:space="0" w:color="auto"/>
              <w:left w:val="single" w:sz="4" w:space="0" w:color="auto"/>
              <w:bottom w:val="single" w:sz="4" w:space="0" w:color="auto"/>
              <w:right w:val="single" w:sz="4" w:space="0" w:color="auto"/>
            </w:tcBorders>
            <w:shd w:val="clear" w:color="auto" w:fill="66CCFF"/>
          </w:tcPr>
          <w:p w:rsidR="00EB4B83" w:rsidRPr="002A1744" w:rsidP="00825D18" w14:paraId="3CC5D728" w14:textId="40F7535E">
            <w:pPr>
              <w:spacing w:after="120"/>
              <w:rPr>
                <w:sz w:val="20"/>
                <w:szCs w:val="20"/>
              </w:rPr>
            </w:pPr>
            <w:r>
              <w:rPr>
                <w:sz w:val="20"/>
                <w:szCs w:val="20"/>
              </w:rPr>
              <w:t>*</w:t>
            </w:r>
            <w:r w:rsidRPr="002A1744">
              <w:rPr>
                <w:sz w:val="20"/>
                <w:szCs w:val="20"/>
              </w:rPr>
              <w:t>507.7(c); qualified facility as reported on Form FDA 3942b</w:t>
            </w:r>
          </w:p>
        </w:tc>
        <w:tc>
          <w:tcPr>
            <w:tcW w:w="1260" w:type="dxa"/>
            <w:tcBorders>
              <w:top w:val="single" w:sz="4" w:space="0" w:color="auto"/>
              <w:left w:val="single" w:sz="4" w:space="0" w:color="auto"/>
              <w:bottom w:val="single" w:sz="4" w:space="0" w:color="auto"/>
              <w:right w:val="single" w:sz="4" w:space="0" w:color="auto"/>
            </w:tcBorders>
            <w:shd w:val="clear" w:color="auto" w:fill="66CCFF"/>
          </w:tcPr>
          <w:p w:rsidR="00EB4B83" w:rsidRPr="002A1744" w:rsidP="00E762E8" w14:paraId="0CDBFC5D" w14:textId="77777777">
            <w:pPr>
              <w:jc w:val="right"/>
              <w:rPr>
                <w:sz w:val="20"/>
                <w:szCs w:val="20"/>
              </w:rPr>
            </w:pPr>
            <w:r w:rsidRPr="002A1744">
              <w:rPr>
                <w:sz w:val="20"/>
                <w:szCs w:val="20"/>
              </w:rPr>
              <w:t>1,120</w:t>
            </w:r>
          </w:p>
        </w:tc>
        <w:tc>
          <w:tcPr>
            <w:tcW w:w="1710" w:type="dxa"/>
            <w:tcBorders>
              <w:top w:val="single" w:sz="4" w:space="0" w:color="auto"/>
              <w:left w:val="single" w:sz="4" w:space="0" w:color="auto"/>
              <w:bottom w:val="single" w:sz="4" w:space="0" w:color="auto"/>
              <w:right w:val="single" w:sz="4" w:space="0" w:color="auto"/>
            </w:tcBorders>
            <w:shd w:val="clear" w:color="auto" w:fill="66CCFF"/>
          </w:tcPr>
          <w:p w:rsidR="00EB4B83" w:rsidRPr="002A1744" w:rsidP="00E762E8" w14:paraId="6E6D45A9" w14:textId="77777777">
            <w:pPr>
              <w:jc w:val="right"/>
              <w:rPr>
                <w:sz w:val="20"/>
                <w:szCs w:val="20"/>
              </w:rPr>
            </w:pPr>
            <w:r w:rsidRPr="002A1744">
              <w:rPr>
                <w:sz w:val="20"/>
                <w:szCs w:val="20"/>
              </w:rPr>
              <w:t>0.5</w:t>
            </w:r>
          </w:p>
        </w:tc>
        <w:tc>
          <w:tcPr>
            <w:tcW w:w="1350" w:type="dxa"/>
            <w:tcBorders>
              <w:top w:val="single" w:sz="4" w:space="0" w:color="auto"/>
              <w:left w:val="single" w:sz="4" w:space="0" w:color="auto"/>
              <w:bottom w:val="single" w:sz="4" w:space="0" w:color="auto"/>
              <w:right w:val="single" w:sz="4" w:space="0" w:color="auto"/>
            </w:tcBorders>
            <w:shd w:val="clear" w:color="auto" w:fill="66CCFF"/>
          </w:tcPr>
          <w:p w:rsidR="00EB4B83" w:rsidRPr="002A1744" w:rsidP="00E762E8" w14:paraId="71166857" w14:textId="77777777">
            <w:pPr>
              <w:jc w:val="right"/>
              <w:rPr>
                <w:sz w:val="20"/>
                <w:szCs w:val="20"/>
              </w:rPr>
            </w:pPr>
            <w:r w:rsidRPr="002A1744">
              <w:rPr>
                <w:sz w:val="20"/>
                <w:szCs w:val="20"/>
              </w:rPr>
              <w:t>560</w:t>
            </w:r>
          </w:p>
        </w:tc>
        <w:tc>
          <w:tcPr>
            <w:tcW w:w="1620" w:type="dxa"/>
            <w:tcBorders>
              <w:top w:val="single" w:sz="4" w:space="0" w:color="auto"/>
              <w:left w:val="single" w:sz="4" w:space="0" w:color="auto"/>
              <w:bottom w:val="single" w:sz="4" w:space="0" w:color="auto"/>
              <w:right w:val="single" w:sz="4" w:space="0" w:color="auto"/>
            </w:tcBorders>
            <w:shd w:val="clear" w:color="auto" w:fill="66CCFF"/>
          </w:tcPr>
          <w:p w:rsidR="00EB4B83" w:rsidRPr="002A1744" w:rsidP="00E762E8" w14:paraId="03ADCCDE" w14:textId="77777777">
            <w:pPr>
              <w:jc w:val="right"/>
              <w:rPr>
                <w:sz w:val="20"/>
                <w:szCs w:val="20"/>
              </w:rPr>
            </w:pPr>
            <w:r w:rsidRPr="002A1744">
              <w:rPr>
                <w:sz w:val="20"/>
                <w:szCs w:val="20"/>
              </w:rPr>
              <w:t>0.5</w:t>
            </w:r>
          </w:p>
          <w:p w:rsidR="00EB4B83" w:rsidRPr="002A1744" w:rsidP="00E762E8" w14:paraId="3D990C7B" w14:textId="77777777">
            <w:pPr>
              <w:jc w:val="right"/>
              <w:rPr>
                <w:sz w:val="20"/>
                <w:szCs w:val="20"/>
              </w:rPr>
            </w:pPr>
            <w:r w:rsidRPr="002A1744">
              <w:rPr>
                <w:sz w:val="20"/>
                <w:szCs w:val="20"/>
              </w:rPr>
              <w:t>(30 minutes)</w:t>
            </w:r>
          </w:p>
        </w:tc>
        <w:tc>
          <w:tcPr>
            <w:tcW w:w="900" w:type="dxa"/>
            <w:tcBorders>
              <w:top w:val="single" w:sz="4" w:space="0" w:color="auto"/>
              <w:left w:val="single" w:sz="4" w:space="0" w:color="auto"/>
              <w:bottom w:val="single" w:sz="4" w:space="0" w:color="auto"/>
              <w:right w:val="single" w:sz="4" w:space="0" w:color="auto"/>
            </w:tcBorders>
            <w:shd w:val="clear" w:color="auto" w:fill="66CCFF"/>
          </w:tcPr>
          <w:p w:rsidR="00EB4B83" w:rsidRPr="002A1744" w:rsidP="00E762E8" w14:paraId="3380AE7D" w14:textId="77777777">
            <w:pPr>
              <w:jc w:val="right"/>
              <w:rPr>
                <w:sz w:val="20"/>
                <w:szCs w:val="20"/>
              </w:rPr>
            </w:pPr>
            <w:r w:rsidRPr="002A1744">
              <w:rPr>
                <w:sz w:val="20"/>
                <w:szCs w:val="20"/>
              </w:rPr>
              <w:t>280</w:t>
            </w:r>
          </w:p>
        </w:tc>
      </w:tr>
      <w:tr w14:paraId="015195DA" w14:textId="77777777" w:rsidTr="009A29D8">
        <w:tblPrEx>
          <w:tblW w:w="9630" w:type="dxa"/>
          <w:tblInd w:w="85" w:type="dxa"/>
          <w:tblLayout w:type="fixed"/>
          <w:tblLook w:val="01E0"/>
        </w:tblPrEx>
        <w:tc>
          <w:tcPr>
            <w:tcW w:w="2790" w:type="dxa"/>
            <w:tcBorders>
              <w:top w:val="single" w:sz="4" w:space="0" w:color="auto"/>
              <w:left w:val="single" w:sz="4" w:space="0" w:color="auto"/>
              <w:bottom w:val="single" w:sz="4" w:space="0" w:color="auto"/>
              <w:right w:val="single" w:sz="4" w:space="0" w:color="auto"/>
            </w:tcBorders>
            <w:shd w:val="clear" w:color="auto" w:fill="auto"/>
          </w:tcPr>
          <w:p w:rsidR="009A29D8" w:rsidP="00825D18" w14:paraId="16C014ED" w14:textId="4D1445FA">
            <w:pPr>
              <w:spacing w:after="120"/>
              <w:rPr>
                <w:sz w:val="20"/>
                <w:szCs w:val="20"/>
              </w:rPr>
            </w:pPr>
            <w:r>
              <w:rPr>
                <w:sz w:val="20"/>
                <w:szCs w:val="20"/>
              </w:rPr>
              <w:t>117.287 – reinstatement?</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9A29D8" w:rsidRPr="002A1744" w:rsidP="00E762E8" w14:paraId="61EF7D5F" w14:textId="77777777">
            <w:pPr>
              <w:jc w:val="right"/>
              <w:rPr>
                <w:sz w:val="20"/>
                <w:szCs w:val="20"/>
              </w:rPr>
            </w:pPr>
          </w:p>
        </w:tc>
        <w:tc>
          <w:tcPr>
            <w:tcW w:w="1710" w:type="dxa"/>
            <w:tcBorders>
              <w:top w:val="single" w:sz="4" w:space="0" w:color="auto"/>
              <w:left w:val="single" w:sz="4" w:space="0" w:color="auto"/>
              <w:bottom w:val="single" w:sz="4" w:space="0" w:color="auto"/>
              <w:right w:val="single" w:sz="4" w:space="0" w:color="auto"/>
            </w:tcBorders>
            <w:shd w:val="clear" w:color="auto" w:fill="auto"/>
          </w:tcPr>
          <w:p w:rsidR="009A29D8" w:rsidRPr="002A1744" w:rsidP="00E762E8" w14:paraId="3BA984F9" w14:textId="77777777">
            <w:pPr>
              <w:jc w:val="right"/>
              <w:rPr>
                <w:sz w:val="20"/>
                <w:szCs w:val="20"/>
              </w:rPr>
            </w:pP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9A29D8" w:rsidRPr="002A1744" w:rsidP="00E762E8" w14:paraId="715F07AA" w14:textId="77777777">
            <w:pPr>
              <w:jc w:val="right"/>
              <w:rPr>
                <w:sz w:val="20"/>
                <w:szCs w:val="20"/>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9A29D8" w:rsidRPr="002A1744" w:rsidP="00E762E8" w14:paraId="65B60256" w14:textId="77777777">
            <w:pPr>
              <w:jc w:val="right"/>
              <w:rPr>
                <w:sz w:val="20"/>
                <w:szCs w:val="20"/>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rsidR="009A29D8" w:rsidRPr="002A1744" w:rsidP="00E762E8" w14:paraId="12848792" w14:textId="77777777">
            <w:pPr>
              <w:jc w:val="right"/>
              <w:rPr>
                <w:sz w:val="20"/>
                <w:szCs w:val="20"/>
              </w:rPr>
            </w:pPr>
          </w:p>
        </w:tc>
      </w:tr>
      <w:tr w14:paraId="6C75CDDF" w14:textId="77777777" w:rsidTr="00F82004">
        <w:tblPrEx>
          <w:tblW w:w="9630" w:type="dxa"/>
          <w:tblInd w:w="85" w:type="dxa"/>
          <w:tblLayout w:type="fixed"/>
          <w:tblLook w:val="01E0"/>
        </w:tblPrEx>
        <w:tc>
          <w:tcPr>
            <w:tcW w:w="5760" w:type="dxa"/>
            <w:gridSpan w:val="3"/>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67DBAB8A" w14:textId="77777777">
            <w:pPr>
              <w:spacing w:after="120"/>
              <w:rPr>
                <w:sz w:val="20"/>
                <w:szCs w:val="20"/>
              </w:rPr>
            </w:pPr>
            <w:r w:rsidRPr="002A1744">
              <w:rPr>
                <w:sz w:val="20"/>
                <w:szCs w:val="20"/>
              </w:rPr>
              <w:t>Total</w:t>
            </w: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7150CD2F" w14:textId="77777777">
            <w:pPr>
              <w:spacing w:after="120"/>
              <w:jc w:val="right"/>
              <w:rPr>
                <w:sz w:val="20"/>
                <w:szCs w:val="20"/>
              </w:rPr>
            </w:pPr>
            <w:r>
              <w:rPr>
                <w:sz w:val="20"/>
                <w:szCs w:val="20"/>
              </w:rPr>
              <w:t>19,127</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43DC6E2C" w14:textId="77777777">
            <w:pPr>
              <w:spacing w:after="120"/>
              <w:jc w:val="right"/>
              <w:rPr>
                <w:sz w:val="20"/>
                <w:szCs w:val="20"/>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7A7B6F9D" w14:textId="77777777">
            <w:pPr>
              <w:spacing w:after="120"/>
              <w:jc w:val="right"/>
              <w:rPr>
                <w:sz w:val="20"/>
                <w:szCs w:val="20"/>
              </w:rPr>
            </w:pPr>
            <w:r w:rsidRPr="002A1744">
              <w:rPr>
                <w:sz w:val="20"/>
                <w:szCs w:val="20"/>
              </w:rPr>
              <w:t>9,564</w:t>
            </w:r>
          </w:p>
        </w:tc>
      </w:tr>
    </w:tbl>
    <w:p w:rsidR="00EB4B83" w:rsidRPr="002A1744" w:rsidP="00F82004" w14:paraId="7E67DD51" w14:textId="77777777">
      <w:pPr>
        <w:ind w:firstLine="270"/>
        <w:rPr>
          <w:rFonts w:eastAsia="Calibri"/>
          <w:sz w:val="20"/>
          <w:szCs w:val="20"/>
        </w:rPr>
      </w:pPr>
      <w:r w:rsidRPr="002A1744">
        <w:rPr>
          <w:rFonts w:eastAsia="Calibri"/>
          <w:sz w:val="20"/>
          <w:szCs w:val="20"/>
          <w:vertAlign w:val="superscript"/>
        </w:rPr>
        <w:t>1</w:t>
      </w:r>
      <w:r w:rsidRPr="002A1744">
        <w:rPr>
          <w:rFonts w:eastAsia="Calibri"/>
          <w:sz w:val="20"/>
          <w:szCs w:val="20"/>
        </w:rPr>
        <w:t xml:space="preserve"> There are no capital costs or operating and maintenance costs associated with this collection of information.</w:t>
      </w:r>
    </w:p>
    <w:p w:rsidR="00EB4B83" w:rsidP="00F82004" w14:paraId="71A26F9F" w14:textId="77777777">
      <w:pPr>
        <w:ind w:firstLine="270"/>
        <w:rPr>
          <w:rFonts w:eastAsia="Calibri"/>
          <w:sz w:val="20"/>
          <w:szCs w:val="20"/>
        </w:rPr>
      </w:pPr>
      <w:r w:rsidRPr="002A1744">
        <w:rPr>
          <w:rFonts w:eastAsia="Calibri"/>
          <w:sz w:val="20"/>
          <w:szCs w:val="20"/>
          <w:vertAlign w:val="superscript"/>
        </w:rPr>
        <w:t>2</w:t>
      </w:r>
      <w:r w:rsidRPr="002A1744">
        <w:rPr>
          <w:rFonts w:eastAsia="Calibri"/>
          <w:sz w:val="20"/>
          <w:szCs w:val="20"/>
        </w:rPr>
        <w:t xml:space="preserve"> Reporting occurs biennially.</w:t>
      </w:r>
    </w:p>
    <w:p w:rsidR="00456C37" w:rsidRPr="006461FE" w:rsidP="006461FE" w14:paraId="16DFE4B4" w14:textId="42BF20A2">
      <w:pPr>
        <w:rPr>
          <w:rFonts w:eastAsia="Calibri"/>
          <w:sz w:val="20"/>
          <w:szCs w:val="20"/>
        </w:rPr>
      </w:pPr>
      <w:r w:rsidRPr="00EC32C0">
        <w:rPr>
          <w:rFonts w:eastAsia="Calibri"/>
          <w:sz w:val="20"/>
          <w:szCs w:val="20"/>
        </w:rPr>
        <w:t>*</w:t>
      </w:r>
      <w:r>
        <w:rPr>
          <w:rFonts w:eastAsia="Calibri"/>
          <w:sz w:val="20"/>
          <w:szCs w:val="20"/>
        </w:rPr>
        <w:t xml:space="preserve">  Previously recorded as two line items.</w:t>
      </w:r>
    </w:p>
    <w:p w:rsidR="00EB4B83" w:rsidRPr="002A1744" w:rsidP="00EB4B83" w14:paraId="7FA1290F" w14:textId="162B825A">
      <w:pPr>
        <w:rPr>
          <w:rFonts w:eastAsia="Calibri"/>
        </w:rPr>
      </w:pPr>
    </w:p>
    <w:p w:rsidR="00EB4B83" w:rsidRPr="002A1744" w:rsidP="00EB4B83" w14:paraId="64B11FDB" w14:textId="77777777">
      <w:pPr>
        <w:jc w:val="center"/>
        <w:rPr>
          <w:rFonts w:eastAsia="Calibri"/>
          <w:sz w:val="20"/>
          <w:szCs w:val="20"/>
        </w:rPr>
      </w:pPr>
      <w:r w:rsidRPr="002A1744">
        <w:rPr>
          <w:rFonts w:eastAsia="Calibri"/>
          <w:sz w:val="20"/>
          <w:szCs w:val="20"/>
        </w:rPr>
        <w:t>Table 2.--Estimated Annual Recordkeeping Burden</w:t>
      </w:r>
      <w:r w:rsidRPr="002A1744">
        <w:rPr>
          <w:rFonts w:eastAsia="Calibri"/>
          <w:sz w:val="20"/>
          <w:szCs w:val="20"/>
          <w:vertAlign w:val="superscript"/>
        </w:rPr>
        <w:t>1</w:t>
      </w:r>
    </w:p>
    <w:tbl>
      <w:tblPr>
        <w:tblW w:w="963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430"/>
        <w:gridCol w:w="1440"/>
        <w:gridCol w:w="1710"/>
        <w:gridCol w:w="1350"/>
        <w:gridCol w:w="1620"/>
        <w:gridCol w:w="1080"/>
      </w:tblGrid>
      <w:tr w14:paraId="1DB2EBEC" w14:textId="77777777" w:rsidTr="00F82004">
        <w:tblPrEx>
          <w:tblW w:w="963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Ex>
        <w:trPr>
          <w:cantSplit/>
          <w:tblHeader/>
        </w:trPr>
        <w:tc>
          <w:tcPr>
            <w:tcW w:w="243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B4B83" w:rsidRPr="002A1744" w:rsidP="00E762E8" w14:paraId="7A1FF4B0" w14:textId="77777777">
            <w:pPr>
              <w:jc w:val="center"/>
              <w:rPr>
                <w:sz w:val="20"/>
                <w:szCs w:val="20"/>
              </w:rPr>
            </w:pPr>
            <w:r w:rsidRPr="002A1744">
              <w:rPr>
                <w:sz w:val="20"/>
                <w:szCs w:val="20"/>
              </w:rPr>
              <w:t>21 CFR Section; Activity</w:t>
            </w:r>
          </w:p>
        </w:tc>
        <w:tc>
          <w:tcPr>
            <w:tcW w:w="144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B4B83" w:rsidRPr="002A1744" w:rsidP="00E762E8" w14:paraId="36FB05DD" w14:textId="77777777">
            <w:pPr>
              <w:jc w:val="center"/>
              <w:rPr>
                <w:sz w:val="20"/>
                <w:szCs w:val="20"/>
              </w:rPr>
            </w:pPr>
            <w:r w:rsidRPr="002A1744">
              <w:rPr>
                <w:sz w:val="20"/>
                <w:szCs w:val="20"/>
              </w:rPr>
              <w:t>No. of Recordkeepers</w:t>
            </w:r>
          </w:p>
        </w:tc>
        <w:tc>
          <w:tcPr>
            <w:tcW w:w="17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B4B83" w:rsidRPr="002A1744" w:rsidP="00825D18" w14:paraId="571CC7ED" w14:textId="77777777">
            <w:pPr>
              <w:spacing w:after="120"/>
              <w:jc w:val="center"/>
              <w:rPr>
                <w:sz w:val="20"/>
                <w:szCs w:val="20"/>
              </w:rPr>
            </w:pPr>
            <w:r w:rsidRPr="002A1744">
              <w:rPr>
                <w:sz w:val="20"/>
                <w:szCs w:val="20"/>
              </w:rPr>
              <w:t>No. of Records Per Recordkeeper</w:t>
            </w:r>
          </w:p>
        </w:tc>
        <w:tc>
          <w:tcPr>
            <w:tcW w:w="1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B4B83" w:rsidRPr="002A1744" w:rsidP="00E762E8" w14:paraId="062EA45F" w14:textId="77777777">
            <w:pPr>
              <w:jc w:val="center"/>
              <w:rPr>
                <w:sz w:val="20"/>
                <w:szCs w:val="20"/>
              </w:rPr>
            </w:pPr>
            <w:r w:rsidRPr="002A1744">
              <w:rPr>
                <w:sz w:val="20"/>
                <w:szCs w:val="20"/>
              </w:rPr>
              <w:t>Total Annual Records</w:t>
            </w:r>
          </w:p>
        </w:tc>
        <w:tc>
          <w:tcPr>
            <w:tcW w:w="162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B4B83" w:rsidRPr="002A1744" w:rsidP="00E762E8" w14:paraId="466478C0" w14:textId="77777777">
            <w:pPr>
              <w:jc w:val="center"/>
              <w:rPr>
                <w:sz w:val="20"/>
                <w:szCs w:val="20"/>
                <w:vertAlign w:val="superscript"/>
              </w:rPr>
            </w:pPr>
            <w:r w:rsidRPr="002A1744">
              <w:rPr>
                <w:sz w:val="20"/>
                <w:szCs w:val="20"/>
              </w:rPr>
              <w:t>Average Burden per Recordkeeping</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B4B83" w:rsidRPr="002A1744" w:rsidP="00E762E8" w14:paraId="177925FC" w14:textId="0B449FF4">
            <w:pPr>
              <w:jc w:val="center"/>
              <w:rPr>
                <w:sz w:val="20"/>
                <w:szCs w:val="20"/>
              </w:rPr>
            </w:pPr>
            <w:r w:rsidRPr="002A1744">
              <w:rPr>
                <w:sz w:val="20"/>
                <w:szCs w:val="20"/>
              </w:rPr>
              <w:t>Total Hours</w:t>
            </w:r>
            <w:r w:rsidRPr="00825D18" w:rsidR="00082B88">
              <w:rPr>
                <w:sz w:val="20"/>
                <w:szCs w:val="20"/>
                <w:vertAlign w:val="superscript"/>
              </w:rPr>
              <w:t>2</w:t>
            </w:r>
          </w:p>
        </w:tc>
      </w:tr>
      <w:tr w14:paraId="3E070745" w14:textId="77777777" w:rsidTr="00F82004">
        <w:tblPrEx>
          <w:tblW w:w="9630" w:type="dxa"/>
          <w:tblInd w:w="85" w:type="dxa"/>
          <w:tblLayout w:type="fixed"/>
          <w:tblLook w:val="01E0"/>
        </w:tblPrEx>
        <w:tc>
          <w:tcPr>
            <w:tcW w:w="243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74117920" w14:textId="77777777">
            <w:pPr>
              <w:spacing w:after="120"/>
              <w:rPr>
                <w:sz w:val="20"/>
                <w:szCs w:val="20"/>
              </w:rPr>
            </w:pPr>
            <w:r w:rsidRPr="002A1744">
              <w:rPr>
                <w:sz w:val="20"/>
                <w:szCs w:val="20"/>
              </w:rPr>
              <w:t>117.126(c) and 117.170(d); food safety plan and reanalysis</w:t>
            </w: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5D60A9E6" w14:textId="77777777">
            <w:pPr>
              <w:jc w:val="right"/>
              <w:rPr>
                <w:sz w:val="20"/>
                <w:szCs w:val="20"/>
              </w:rPr>
            </w:pPr>
            <w:r w:rsidRPr="002A1744">
              <w:rPr>
                <w:sz w:val="20"/>
                <w:szCs w:val="20"/>
              </w:rPr>
              <w:t>46,685</w:t>
            </w:r>
          </w:p>
        </w:tc>
        <w:tc>
          <w:tcPr>
            <w:tcW w:w="171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6062BE56" w14:textId="77777777">
            <w:pPr>
              <w:jc w:val="right"/>
              <w:rPr>
                <w:sz w:val="20"/>
                <w:szCs w:val="20"/>
              </w:rPr>
            </w:pPr>
            <w:r w:rsidRPr="002A1744">
              <w:rPr>
                <w:sz w:val="20"/>
                <w:szCs w:val="20"/>
              </w:rPr>
              <w:t>1</w:t>
            </w: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472CC4A8" w14:textId="77777777">
            <w:pPr>
              <w:jc w:val="right"/>
              <w:rPr>
                <w:sz w:val="20"/>
                <w:szCs w:val="20"/>
              </w:rPr>
            </w:pPr>
            <w:r w:rsidRPr="002A1744">
              <w:rPr>
                <w:sz w:val="20"/>
                <w:szCs w:val="20"/>
              </w:rPr>
              <w:t>46,685</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1B812B96" w14:textId="77777777">
            <w:pPr>
              <w:jc w:val="right"/>
              <w:rPr>
                <w:sz w:val="20"/>
                <w:szCs w:val="20"/>
              </w:rPr>
            </w:pPr>
            <w:r w:rsidRPr="002A1744">
              <w:rPr>
                <w:sz w:val="20"/>
                <w:szCs w:val="20"/>
              </w:rPr>
              <w:t>110</w:t>
            </w: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4571E911" w14:textId="77777777">
            <w:pPr>
              <w:jc w:val="right"/>
              <w:rPr>
                <w:sz w:val="20"/>
                <w:szCs w:val="20"/>
              </w:rPr>
            </w:pPr>
            <w:r w:rsidRPr="002A1744">
              <w:rPr>
                <w:sz w:val="20"/>
                <w:szCs w:val="20"/>
              </w:rPr>
              <w:t>5,135,350</w:t>
            </w:r>
          </w:p>
        </w:tc>
      </w:tr>
      <w:tr w14:paraId="7D44DEC8" w14:textId="77777777" w:rsidTr="00F82004">
        <w:tblPrEx>
          <w:tblW w:w="9630" w:type="dxa"/>
          <w:tblInd w:w="85" w:type="dxa"/>
          <w:tblLayout w:type="fixed"/>
          <w:tblLook w:val="01E0"/>
        </w:tblPrEx>
        <w:tc>
          <w:tcPr>
            <w:tcW w:w="243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2EAEB098" w14:textId="77777777">
            <w:pPr>
              <w:rPr>
                <w:sz w:val="20"/>
                <w:szCs w:val="20"/>
              </w:rPr>
            </w:pPr>
            <w:r w:rsidRPr="002A1744">
              <w:rPr>
                <w:sz w:val="20"/>
                <w:szCs w:val="20"/>
              </w:rPr>
              <w:t>117.136; assurance records</w:t>
            </w: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7EB9787A" w14:textId="77777777">
            <w:pPr>
              <w:jc w:val="right"/>
              <w:rPr>
                <w:sz w:val="20"/>
                <w:szCs w:val="20"/>
              </w:rPr>
            </w:pPr>
            <w:r w:rsidRPr="002A1744">
              <w:rPr>
                <w:sz w:val="20"/>
                <w:szCs w:val="20"/>
              </w:rPr>
              <w:t>16,285</w:t>
            </w:r>
          </w:p>
        </w:tc>
        <w:tc>
          <w:tcPr>
            <w:tcW w:w="171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2C4FE88B" w14:textId="77777777">
            <w:pPr>
              <w:jc w:val="right"/>
              <w:rPr>
                <w:sz w:val="20"/>
                <w:szCs w:val="20"/>
              </w:rPr>
            </w:pPr>
            <w:r w:rsidRPr="002A1744">
              <w:rPr>
                <w:sz w:val="20"/>
                <w:szCs w:val="20"/>
              </w:rPr>
              <w:t>1</w:t>
            </w: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1098D8AB" w14:textId="77777777">
            <w:pPr>
              <w:jc w:val="right"/>
              <w:rPr>
                <w:sz w:val="20"/>
                <w:szCs w:val="20"/>
              </w:rPr>
            </w:pPr>
            <w:r w:rsidRPr="002A1744">
              <w:rPr>
                <w:sz w:val="20"/>
                <w:szCs w:val="20"/>
              </w:rPr>
              <w:t>16,285</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52BCC620" w14:textId="77777777">
            <w:pPr>
              <w:jc w:val="right"/>
              <w:rPr>
                <w:sz w:val="20"/>
                <w:szCs w:val="20"/>
              </w:rPr>
            </w:pPr>
            <w:r w:rsidRPr="002A1744">
              <w:rPr>
                <w:sz w:val="20"/>
                <w:szCs w:val="20"/>
              </w:rPr>
              <w:t>0.25</w:t>
            </w:r>
          </w:p>
          <w:p w:rsidR="00EB4B83" w:rsidRPr="002A1744" w:rsidP="00E762E8" w14:paraId="2F09A7B2" w14:textId="77777777">
            <w:pPr>
              <w:jc w:val="right"/>
              <w:rPr>
                <w:sz w:val="20"/>
                <w:szCs w:val="20"/>
              </w:rPr>
            </w:pPr>
            <w:r w:rsidRPr="002A1744">
              <w:rPr>
                <w:sz w:val="20"/>
                <w:szCs w:val="20"/>
              </w:rPr>
              <w:t>(15 minutes)</w:t>
            </w: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20732AFD" w14:textId="77777777">
            <w:pPr>
              <w:jc w:val="right"/>
              <w:rPr>
                <w:sz w:val="20"/>
                <w:szCs w:val="20"/>
              </w:rPr>
            </w:pPr>
            <w:r w:rsidRPr="002A1744">
              <w:rPr>
                <w:sz w:val="20"/>
                <w:szCs w:val="20"/>
              </w:rPr>
              <w:t>4,071</w:t>
            </w:r>
          </w:p>
        </w:tc>
      </w:tr>
      <w:tr w14:paraId="2C841B9D" w14:textId="77777777" w:rsidTr="00F82004">
        <w:tblPrEx>
          <w:tblW w:w="9630" w:type="dxa"/>
          <w:tblInd w:w="85" w:type="dxa"/>
          <w:tblLayout w:type="fixed"/>
          <w:tblLook w:val="01E0"/>
        </w:tblPrEx>
        <w:tc>
          <w:tcPr>
            <w:tcW w:w="243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5623ABAC" w14:textId="77777777">
            <w:pPr>
              <w:spacing w:after="120"/>
              <w:rPr>
                <w:sz w:val="20"/>
                <w:szCs w:val="20"/>
              </w:rPr>
            </w:pPr>
            <w:r w:rsidRPr="002A1744">
              <w:rPr>
                <w:sz w:val="20"/>
                <w:szCs w:val="20"/>
              </w:rPr>
              <w:t>117.145(c); monitoring records</w:t>
            </w: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317DB9A1" w14:textId="77777777">
            <w:pPr>
              <w:jc w:val="right"/>
              <w:rPr>
                <w:sz w:val="20"/>
                <w:szCs w:val="20"/>
              </w:rPr>
            </w:pPr>
            <w:r w:rsidRPr="002A1744">
              <w:rPr>
                <w:sz w:val="20"/>
                <w:szCs w:val="20"/>
              </w:rPr>
              <w:t>8,143</w:t>
            </w:r>
          </w:p>
        </w:tc>
        <w:tc>
          <w:tcPr>
            <w:tcW w:w="171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3F472EA7" w14:textId="77777777">
            <w:pPr>
              <w:jc w:val="right"/>
              <w:rPr>
                <w:sz w:val="20"/>
                <w:szCs w:val="20"/>
              </w:rPr>
            </w:pPr>
            <w:r w:rsidRPr="002A1744">
              <w:rPr>
                <w:sz w:val="20"/>
                <w:szCs w:val="20"/>
              </w:rPr>
              <w:t>730</w:t>
            </w: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28D59C5A" w14:textId="77777777">
            <w:pPr>
              <w:jc w:val="right"/>
              <w:rPr>
                <w:sz w:val="20"/>
                <w:szCs w:val="20"/>
              </w:rPr>
            </w:pPr>
            <w:r w:rsidRPr="002A1744">
              <w:rPr>
                <w:sz w:val="20"/>
                <w:szCs w:val="20"/>
              </w:rPr>
              <w:t>5,944,390</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25DC00D0" w14:textId="77777777">
            <w:pPr>
              <w:jc w:val="right"/>
              <w:rPr>
                <w:sz w:val="20"/>
                <w:szCs w:val="20"/>
              </w:rPr>
            </w:pPr>
            <w:r w:rsidRPr="002A1744">
              <w:rPr>
                <w:sz w:val="20"/>
                <w:szCs w:val="20"/>
              </w:rPr>
              <w:t xml:space="preserve">0.05 </w:t>
            </w:r>
          </w:p>
          <w:p w:rsidR="00EB4B83" w:rsidRPr="002A1744" w:rsidP="00E762E8" w14:paraId="0417F66B" w14:textId="77777777">
            <w:pPr>
              <w:jc w:val="right"/>
              <w:rPr>
                <w:sz w:val="20"/>
                <w:szCs w:val="20"/>
              </w:rPr>
            </w:pPr>
            <w:r w:rsidRPr="002A1744">
              <w:rPr>
                <w:sz w:val="20"/>
                <w:szCs w:val="20"/>
              </w:rPr>
              <w:t>(3 minutes)</w:t>
            </w: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26552BF5" w14:textId="77777777">
            <w:pPr>
              <w:jc w:val="right"/>
              <w:rPr>
                <w:sz w:val="20"/>
                <w:szCs w:val="20"/>
              </w:rPr>
            </w:pPr>
            <w:r w:rsidRPr="002A1744">
              <w:rPr>
                <w:sz w:val="20"/>
                <w:szCs w:val="20"/>
              </w:rPr>
              <w:t>297,220</w:t>
            </w:r>
          </w:p>
        </w:tc>
      </w:tr>
      <w:tr w14:paraId="2B9C014B" w14:textId="77777777" w:rsidTr="00F82004">
        <w:tblPrEx>
          <w:tblW w:w="9630" w:type="dxa"/>
          <w:tblInd w:w="85" w:type="dxa"/>
          <w:tblLayout w:type="fixed"/>
          <w:tblLook w:val="01E0"/>
        </w:tblPrEx>
        <w:tc>
          <w:tcPr>
            <w:tcW w:w="243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6324260F" w14:textId="77777777">
            <w:pPr>
              <w:spacing w:after="120"/>
              <w:rPr>
                <w:sz w:val="20"/>
                <w:szCs w:val="20"/>
              </w:rPr>
            </w:pPr>
            <w:r w:rsidRPr="002A1744">
              <w:rPr>
                <w:sz w:val="20"/>
                <w:szCs w:val="20"/>
              </w:rPr>
              <w:t>117.150(d); corrective actions and corrections records</w:t>
            </w: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7CD4E6FC" w14:textId="77777777">
            <w:pPr>
              <w:jc w:val="right"/>
              <w:rPr>
                <w:sz w:val="20"/>
                <w:szCs w:val="20"/>
              </w:rPr>
            </w:pPr>
            <w:r w:rsidRPr="002A1744">
              <w:rPr>
                <w:sz w:val="20"/>
                <w:szCs w:val="20"/>
              </w:rPr>
              <w:t>16,285</w:t>
            </w:r>
          </w:p>
        </w:tc>
        <w:tc>
          <w:tcPr>
            <w:tcW w:w="171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0EAE5413" w14:textId="77777777">
            <w:pPr>
              <w:jc w:val="right"/>
              <w:rPr>
                <w:sz w:val="20"/>
                <w:szCs w:val="20"/>
              </w:rPr>
            </w:pPr>
            <w:r w:rsidRPr="002A1744">
              <w:rPr>
                <w:sz w:val="20"/>
                <w:szCs w:val="20"/>
              </w:rPr>
              <w:t>2</w:t>
            </w: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50DC2090" w14:textId="77777777">
            <w:pPr>
              <w:jc w:val="right"/>
              <w:rPr>
                <w:sz w:val="20"/>
                <w:szCs w:val="20"/>
              </w:rPr>
            </w:pPr>
            <w:r w:rsidRPr="002A1744">
              <w:rPr>
                <w:sz w:val="20"/>
                <w:szCs w:val="20"/>
              </w:rPr>
              <w:t>32,570</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27DA0EFA" w14:textId="77777777">
            <w:pPr>
              <w:jc w:val="right"/>
              <w:rPr>
                <w:sz w:val="20"/>
                <w:szCs w:val="20"/>
              </w:rPr>
            </w:pPr>
            <w:r w:rsidRPr="002A1744">
              <w:rPr>
                <w:sz w:val="20"/>
                <w:szCs w:val="20"/>
              </w:rPr>
              <w:t>1</w:t>
            </w: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737D5E6A" w14:textId="77777777">
            <w:pPr>
              <w:jc w:val="right"/>
              <w:rPr>
                <w:sz w:val="20"/>
                <w:szCs w:val="20"/>
              </w:rPr>
            </w:pPr>
            <w:r w:rsidRPr="002A1744">
              <w:rPr>
                <w:sz w:val="20"/>
                <w:szCs w:val="20"/>
              </w:rPr>
              <w:t>32,570</w:t>
            </w:r>
          </w:p>
        </w:tc>
      </w:tr>
      <w:tr w14:paraId="16283AAA" w14:textId="77777777" w:rsidTr="00F82004">
        <w:tblPrEx>
          <w:tblW w:w="9630" w:type="dxa"/>
          <w:tblInd w:w="85" w:type="dxa"/>
          <w:tblLayout w:type="fixed"/>
          <w:tblLook w:val="01E0"/>
        </w:tblPrEx>
        <w:tc>
          <w:tcPr>
            <w:tcW w:w="243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1AEA6C98" w14:textId="77777777">
            <w:pPr>
              <w:spacing w:after="120"/>
              <w:rPr>
                <w:sz w:val="20"/>
                <w:szCs w:val="20"/>
              </w:rPr>
            </w:pPr>
            <w:r w:rsidRPr="002A1744">
              <w:rPr>
                <w:sz w:val="20"/>
                <w:szCs w:val="20"/>
              </w:rPr>
              <w:t>117.155(b); verification records</w:t>
            </w: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2E54CE99" w14:textId="77777777">
            <w:pPr>
              <w:jc w:val="right"/>
              <w:rPr>
                <w:sz w:val="20"/>
                <w:szCs w:val="20"/>
              </w:rPr>
            </w:pPr>
            <w:r w:rsidRPr="002A1744">
              <w:rPr>
                <w:sz w:val="20"/>
                <w:szCs w:val="20"/>
              </w:rPr>
              <w:t>8,143</w:t>
            </w:r>
          </w:p>
        </w:tc>
        <w:tc>
          <w:tcPr>
            <w:tcW w:w="171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06869316" w14:textId="77777777">
            <w:pPr>
              <w:jc w:val="right"/>
              <w:rPr>
                <w:sz w:val="20"/>
                <w:szCs w:val="20"/>
              </w:rPr>
            </w:pPr>
            <w:r w:rsidRPr="002A1744">
              <w:rPr>
                <w:sz w:val="20"/>
                <w:szCs w:val="20"/>
              </w:rPr>
              <w:t>244</w:t>
            </w: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73C55BC0" w14:textId="77777777">
            <w:pPr>
              <w:jc w:val="right"/>
              <w:rPr>
                <w:sz w:val="20"/>
                <w:szCs w:val="20"/>
              </w:rPr>
            </w:pPr>
            <w:r w:rsidRPr="002A1744">
              <w:rPr>
                <w:sz w:val="20"/>
                <w:szCs w:val="20"/>
              </w:rPr>
              <w:t>1,986,892</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755DCDC2" w14:textId="77777777">
            <w:pPr>
              <w:jc w:val="right"/>
              <w:rPr>
                <w:sz w:val="20"/>
                <w:szCs w:val="20"/>
              </w:rPr>
            </w:pPr>
            <w:r w:rsidRPr="002A1744">
              <w:rPr>
                <w:sz w:val="20"/>
                <w:szCs w:val="20"/>
              </w:rPr>
              <w:t xml:space="preserve">0.05 </w:t>
            </w:r>
          </w:p>
          <w:p w:rsidR="00EB4B83" w:rsidRPr="002A1744" w:rsidP="00E762E8" w14:paraId="2AAB72CE" w14:textId="77777777">
            <w:pPr>
              <w:jc w:val="right"/>
              <w:rPr>
                <w:sz w:val="20"/>
                <w:szCs w:val="20"/>
              </w:rPr>
            </w:pPr>
            <w:r w:rsidRPr="002A1744">
              <w:rPr>
                <w:sz w:val="20"/>
                <w:szCs w:val="20"/>
              </w:rPr>
              <w:t>(3 minutes)</w:t>
            </w: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0E600EE6" w14:textId="77777777">
            <w:pPr>
              <w:jc w:val="right"/>
              <w:rPr>
                <w:sz w:val="20"/>
                <w:szCs w:val="20"/>
                <w:highlight w:val="yellow"/>
              </w:rPr>
            </w:pPr>
            <w:r w:rsidRPr="002A1744">
              <w:rPr>
                <w:sz w:val="20"/>
                <w:szCs w:val="20"/>
              </w:rPr>
              <w:t>99,345</w:t>
            </w:r>
          </w:p>
        </w:tc>
      </w:tr>
      <w:tr w14:paraId="45AE4BE4" w14:textId="77777777" w:rsidTr="00F82004">
        <w:tblPrEx>
          <w:tblW w:w="9630" w:type="dxa"/>
          <w:tblInd w:w="85" w:type="dxa"/>
          <w:tblLayout w:type="fixed"/>
          <w:tblLook w:val="01E0"/>
        </w:tblPrEx>
        <w:tc>
          <w:tcPr>
            <w:tcW w:w="243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205F4C93" w14:textId="77777777">
            <w:pPr>
              <w:rPr>
                <w:sz w:val="20"/>
                <w:szCs w:val="20"/>
              </w:rPr>
            </w:pPr>
            <w:r w:rsidRPr="002A1744">
              <w:rPr>
                <w:sz w:val="20"/>
                <w:szCs w:val="20"/>
              </w:rPr>
              <w:t>117.160; validation records</w:t>
            </w: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03095B74" w14:textId="77777777">
            <w:pPr>
              <w:jc w:val="right"/>
              <w:rPr>
                <w:sz w:val="20"/>
                <w:szCs w:val="20"/>
              </w:rPr>
            </w:pPr>
            <w:r w:rsidRPr="002A1744">
              <w:rPr>
                <w:sz w:val="20"/>
                <w:szCs w:val="20"/>
              </w:rPr>
              <w:t>3,677</w:t>
            </w:r>
          </w:p>
        </w:tc>
        <w:tc>
          <w:tcPr>
            <w:tcW w:w="171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19061F86" w14:textId="77777777">
            <w:pPr>
              <w:jc w:val="right"/>
              <w:rPr>
                <w:sz w:val="20"/>
                <w:szCs w:val="20"/>
              </w:rPr>
            </w:pPr>
            <w:r w:rsidRPr="002A1744">
              <w:rPr>
                <w:sz w:val="20"/>
                <w:szCs w:val="20"/>
              </w:rPr>
              <w:t>6</w:t>
            </w: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1AF41BDF" w14:textId="77777777">
            <w:pPr>
              <w:jc w:val="right"/>
              <w:rPr>
                <w:sz w:val="20"/>
                <w:szCs w:val="20"/>
              </w:rPr>
            </w:pPr>
            <w:r w:rsidRPr="002A1744">
              <w:rPr>
                <w:sz w:val="20"/>
                <w:szCs w:val="20"/>
              </w:rPr>
              <w:t>22,062</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21DDE95E" w14:textId="77777777">
            <w:pPr>
              <w:jc w:val="right"/>
              <w:rPr>
                <w:sz w:val="20"/>
                <w:szCs w:val="20"/>
              </w:rPr>
            </w:pPr>
            <w:r w:rsidRPr="002A1744">
              <w:rPr>
                <w:sz w:val="20"/>
                <w:szCs w:val="20"/>
              </w:rPr>
              <w:t>0.25</w:t>
            </w:r>
          </w:p>
          <w:p w:rsidR="00EB4B83" w:rsidRPr="002A1744" w:rsidP="00E762E8" w14:paraId="594E8D32" w14:textId="77777777">
            <w:pPr>
              <w:jc w:val="right"/>
              <w:rPr>
                <w:sz w:val="20"/>
                <w:szCs w:val="20"/>
              </w:rPr>
            </w:pPr>
            <w:r w:rsidRPr="002A1744">
              <w:rPr>
                <w:sz w:val="20"/>
                <w:szCs w:val="20"/>
              </w:rPr>
              <w:t>(15 minutes)</w:t>
            </w: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358B8D08" w14:textId="7484F519">
            <w:pPr>
              <w:jc w:val="right"/>
              <w:rPr>
                <w:sz w:val="20"/>
                <w:szCs w:val="20"/>
              </w:rPr>
            </w:pPr>
            <w:r w:rsidRPr="002A1744">
              <w:rPr>
                <w:sz w:val="20"/>
                <w:szCs w:val="20"/>
              </w:rPr>
              <w:t>5,51</w:t>
            </w:r>
            <w:r w:rsidR="005479D6">
              <w:rPr>
                <w:sz w:val="20"/>
                <w:szCs w:val="20"/>
              </w:rPr>
              <w:t>6</w:t>
            </w:r>
          </w:p>
        </w:tc>
      </w:tr>
      <w:tr w14:paraId="5A473AD8" w14:textId="77777777" w:rsidTr="00F82004">
        <w:tblPrEx>
          <w:tblW w:w="9630" w:type="dxa"/>
          <w:tblInd w:w="85" w:type="dxa"/>
          <w:tblLayout w:type="fixed"/>
          <w:tblLook w:val="01E0"/>
        </w:tblPrEx>
        <w:tc>
          <w:tcPr>
            <w:tcW w:w="243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4AA23774" w14:textId="77777777">
            <w:pPr>
              <w:spacing w:after="120"/>
              <w:rPr>
                <w:sz w:val="20"/>
                <w:szCs w:val="20"/>
              </w:rPr>
            </w:pPr>
            <w:r w:rsidRPr="002A1744">
              <w:rPr>
                <w:sz w:val="20"/>
                <w:szCs w:val="20"/>
              </w:rPr>
              <w:t>117.475(c)(7)-(9); supplier records</w:t>
            </w: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4C363DDF" w14:textId="77777777">
            <w:pPr>
              <w:jc w:val="right"/>
              <w:rPr>
                <w:sz w:val="20"/>
                <w:szCs w:val="20"/>
              </w:rPr>
            </w:pPr>
            <w:r w:rsidRPr="002A1744">
              <w:rPr>
                <w:sz w:val="20"/>
                <w:szCs w:val="20"/>
              </w:rPr>
              <w:t>16,285</w:t>
            </w:r>
          </w:p>
        </w:tc>
        <w:tc>
          <w:tcPr>
            <w:tcW w:w="171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57F080F5" w14:textId="77777777">
            <w:pPr>
              <w:jc w:val="right"/>
              <w:rPr>
                <w:sz w:val="20"/>
                <w:szCs w:val="20"/>
              </w:rPr>
            </w:pPr>
            <w:r w:rsidRPr="002A1744">
              <w:rPr>
                <w:sz w:val="20"/>
                <w:szCs w:val="20"/>
              </w:rPr>
              <w:t>10</w:t>
            </w: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409014E4" w14:textId="77777777">
            <w:pPr>
              <w:jc w:val="right"/>
              <w:rPr>
                <w:sz w:val="20"/>
                <w:szCs w:val="20"/>
              </w:rPr>
            </w:pPr>
            <w:r w:rsidRPr="002A1744">
              <w:rPr>
                <w:sz w:val="20"/>
                <w:szCs w:val="20"/>
              </w:rPr>
              <w:t>162,850</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727E3927" w14:textId="77777777">
            <w:pPr>
              <w:jc w:val="right"/>
              <w:rPr>
                <w:sz w:val="20"/>
                <w:szCs w:val="20"/>
              </w:rPr>
            </w:pPr>
            <w:r w:rsidRPr="002A1744">
              <w:rPr>
                <w:sz w:val="20"/>
                <w:szCs w:val="20"/>
              </w:rPr>
              <w:t>4</w:t>
            </w: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6F639490" w14:textId="77777777">
            <w:pPr>
              <w:jc w:val="right"/>
              <w:rPr>
                <w:sz w:val="20"/>
                <w:szCs w:val="20"/>
              </w:rPr>
            </w:pPr>
            <w:r w:rsidRPr="002A1744">
              <w:rPr>
                <w:sz w:val="20"/>
                <w:szCs w:val="20"/>
              </w:rPr>
              <w:t>651,400</w:t>
            </w:r>
          </w:p>
        </w:tc>
      </w:tr>
      <w:tr w14:paraId="38D33589" w14:textId="77777777" w:rsidTr="00F82004">
        <w:tblPrEx>
          <w:tblW w:w="9630" w:type="dxa"/>
          <w:tblInd w:w="85" w:type="dxa"/>
          <w:tblLayout w:type="fixed"/>
          <w:tblLook w:val="01E0"/>
        </w:tblPrEx>
        <w:tc>
          <w:tcPr>
            <w:tcW w:w="243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79A944E9" w14:textId="77777777">
            <w:pPr>
              <w:spacing w:after="120"/>
              <w:rPr>
                <w:sz w:val="20"/>
                <w:szCs w:val="20"/>
              </w:rPr>
            </w:pPr>
            <w:r w:rsidRPr="002A1744">
              <w:rPr>
                <w:sz w:val="20"/>
                <w:szCs w:val="20"/>
              </w:rPr>
              <w:t>117.180(d); training records for preventive controls qualified individual</w:t>
            </w: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6DC593AE" w14:textId="77777777">
            <w:pPr>
              <w:jc w:val="right"/>
              <w:rPr>
                <w:sz w:val="20"/>
                <w:szCs w:val="20"/>
              </w:rPr>
            </w:pPr>
            <w:r w:rsidRPr="002A1744">
              <w:rPr>
                <w:sz w:val="20"/>
                <w:szCs w:val="20"/>
              </w:rPr>
              <w:t>46,685</w:t>
            </w:r>
          </w:p>
        </w:tc>
        <w:tc>
          <w:tcPr>
            <w:tcW w:w="171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4FBF6FEC" w14:textId="77777777">
            <w:pPr>
              <w:jc w:val="right"/>
              <w:rPr>
                <w:sz w:val="20"/>
                <w:szCs w:val="20"/>
              </w:rPr>
            </w:pPr>
            <w:r w:rsidRPr="002A1744">
              <w:rPr>
                <w:sz w:val="20"/>
                <w:szCs w:val="20"/>
              </w:rPr>
              <w:t>1</w:t>
            </w: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7E35985B" w14:textId="77777777">
            <w:pPr>
              <w:jc w:val="right"/>
              <w:rPr>
                <w:sz w:val="20"/>
                <w:szCs w:val="20"/>
              </w:rPr>
            </w:pPr>
            <w:r w:rsidRPr="002A1744">
              <w:rPr>
                <w:sz w:val="20"/>
                <w:szCs w:val="20"/>
              </w:rPr>
              <w:t>46,685</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6922E347" w14:textId="77777777">
            <w:pPr>
              <w:jc w:val="right"/>
              <w:rPr>
                <w:sz w:val="20"/>
                <w:szCs w:val="20"/>
              </w:rPr>
            </w:pPr>
            <w:r w:rsidRPr="002A1744">
              <w:rPr>
                <w:sz w:val="20"/>
                <w:szCs w:val="20"/>
              </w:rPr>
              <w:t>0.25</w:t>
            </w:r>
          </w:p>
          <w:p w:rsidR="00EB4B83" w:rsidRPr="002A1744" w:rsidP="00E762E8" w14:paraId="7A75FD52" w14:textId="77777777">
            <w:pPr>
              <w:jc w:val="right"/>
              <w:rPr>
                <w:sz w:val="20"/>
                <w:szCs w:val="20"/>
              </w:rPr>
            </w:pPr>
            <w:r w:rsidRPr="002A1744">
              <w:rPr>
                <w:sz w:val="20"/>
                <w:szCs w:val="20"/>
              </w:rPr>
              <w:t>(15 minutes)</w:t>
            </w: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E762E8" w14:paraId="1B842D86" w14:textId="77777777">
            <w:pPr>
              <w:jc w:val="right"/>
              <w:rPr>
                <w:sz w:val="20"/>
                <w:szCs w:val="20"/>
              </w:rPr>
            </w:pPr>
            <w:r w:rsidRPr="002A1744">
              <w:rPr>
                <w:sz w:val="20"/>
                <w:szCs w:val="20"/>
              </w:rPr>
              <w:t>11,671</w:t>
            </w:r>
          </w:p>
        </w:tc>
      </w:tr>
    </w:tbl>
    <w:p w:rsidR="005E44D8" w14:paraId="256DB095" w14:textId="77777777">
      <w:r>
        <w:br w:type="page"/>
      </w:r>
    </w:p>
    <w:tbl>
      <w:tblPr>
        <w:tblW w:w="963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430"/>
        <w:gridCol w:w="1440"/>
        <w:gridCol w:w="1710"/>
        <w:gridCol w:w="1350"/>
        <w:gridCol w:w="1620"/>
        <w:gridCol w:w="1080"/>
      </w:tblGrid>
      <w:tr w14:paraId="02BC9F8B" w14:textId="77777777" w:rsidTr="00F82004">
        <w:tblPrEx>
          <w:tblW w:w="963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Ex>
        <w:trPr>
          <w:trHeight w:val="296"/>
        </w:trPr>
        <w:tc>
          <w:tcPr>
            <w:tcW w:w="9630" w:type="dxa"/>
            <w:gridSpan w:val="6"/>
            <w:shd w:val="clear" w:color="auto" w:fill="auto"/>
          </w:tcPr>
          <w:p w:rsidR="00EB4B83" w:rsidRPr="002A1744" w:rsidP="00E762E8" w14:paraId="19B9AA07" w14:textId="5ACDD4E8">
            <w:pPr>
              <w:keepNext/>
              <w:ind w:right="-110"/>
              <w:jc w:val="center"/>
              <w:rPr>
                <w:sz w:val="20"/>
                <w:szCs w:val="20"/>
              </w:rPr>
            </w:pPr>
            <w:r>
              <w:rPr>
                <w:sz w:val="20"/>
                <w:szCs w:val="20"/>
              </w:rPr>
              <w:t xml:space="preserve">ANIMAL FOODS  </w:t>
            </w:r>
            <w:r w:rsidRPr="002A1744">
              <w:rPr>
                <w:sz w:val="20"/>
                <w:szCs w:val="20"/>
              </w:rPr>
              <w:t>Subpart A--General Provisions</w:t>
            </w:r>
          </w:p>
        </w:tc>
      </w:tr>
      <w:tr w14:paraId="5B4681B5" w14:textId="77777777" w:rsidTr="00F82004">
        <w:tblPrEx>
          <w:tblW w:w="9630" w:type="dxa"/>
          <w:tblInd w:w="85" w:type="dxa"/>
          <w:tblLayout w:type="fixed"/>
          <w:tblLook w:val="01E0"/>
        </w:tblPrEx>
        <w:tc>
          <w:tcPr>
            <w:tcW w:w="2430" w:type="dxa"/>
            <w:shd w:val="clear" w:color="auto" w:fill="auto"/>
          </w:tcPr>
          <w:p w:rsidR="00EB4B83" w:rsidRPr="002A1744" w:rsidP="00825D18" w14:paraId="19415889" w14:textId="77777777">
            <w:pPr>
              <w:keepNext/>
              <w:spacing w:after="120"/>
              <w:rPr>
                <w:sz w:val="20"/>
                <w:szCs w:val="20"/>
              </w:rPr>
            </w:pPr>
            <w:r w:rsidRPr="002A1744">
              <w:rPr>
                <w:sz w:val="20"/>
                <w:szCs w:val="20"/>
              </w:rPr>
              <w:t>507.4(d); documentation of animal food safety and hygiene training</w:t>
            </w:r>
          </w:p>
        </w:tc>
        <w:tc>
          <w:tcPr>
            <w:tcW w:w="1440" w:type="dxa"/>
            <w:shd w:val="clear" w:color="auto" w:fill="auto"/>
          </w:tcPr>
          <w:p w:rsidR="00EB4B83" w:rsidRPr="002A1744" w:rsidP="00E762E8" w14:paraId="7AEE4CB8" w14:textId="77777777">
            <w:pPr>
              <w:keepNext/>
              <w:jc w:val="right"/>
              <w:rPr>
                <w:sz w:val="20"/>
                <w:szCs w:val="20"/>
              </w:rPr>
            </w:pPr>
            <w:r w:rsidRPr="002A1744">
              <w:rPr>
                <w:sz w:val="20"/>
                <w:szCs w:val="20"/>
              </w:rPr>
              <w:t>7,469</w:t>
            </w:r>
          </w:p>
        </w:tc>
        <w:tc>
          <w:tcPr>
            <w:tcW w:w="1710" w:type="dxa"/>
            <w:shd w:val="clear" w:color="auto" w:fill="auto"/>
          </w:tcPr>
          <w:p w:rsidR="00EB4B83" w:rsidRPr="002A1744" w:rsidP="00E762E8" w14:paraId="23023498" w14:textId="77777777">
            <w:pPr>
              <w:keepNext/>
              <w:jc w:val="right"/>
              <w:rPr>
                <w:sz w:val="20"/>
                <w:szCs w:val="20"/>
              </w:rPr>
            </w:pPr>
            <w:r w:rsidRPr="002A1744">
              <w:rPr>
                <w:sz w:val="20"/>
                <w:szCs w:val="20"/>
              </w:rPr>
              <w:t>0.75</w:t>
            </w:r>
          </w:p>
        </w:tc>
        <w:tc>
          <w:tcPr>
            <w:tcW w:w="1350" w:type="dxa"/>
            <w:shd w:val="clear" w:color="auto" w:fill="auto"/>
          </w:tcPr>
          <w:p w:rsidR="00EB4B83" w:rsidRPr="002A1744" w:rsidP="00E762E8" w14:paraId="26A8678A" w14:textId="2BBBB4F9">
            <w:pPr>
              <w:keepNext/>
              <w:jc w:val="right"/>
              <w:rPr>
                <w:sz w:val="20"/>
                <w:szCs w:val="20"/>
              </w:rPr>
            </w:pPr>
            <w:r>
              <w:rPr>
                <w:sz w:val="20"/>
                <w:szCs w:val="20"/>
              </w:rPr>
              <w:t>5,602</w:t>
            </w:r>
          </w:p>
        </w:tc>
        <w:tc>
          <w:tcPr>
            <w:tcW w:w="1620" w:type="dxa"/>
            <w:shd w:val="clear" w:color="auto" w:fill="auto"/>
          </w:tcPr>
          <w:p w:rsidR="00EB4B83" w:rsidRPr="002A1744" w:rsidP="00E762E8" w14:paraId="2598D514" w14:textId="77777777">
            <w:pPr>
              <w:keepNext/>
              <w:jc w:val="right"/>
              <w:rPr>
                <w:sz w:val="20"/>
                <w:szCs w:val="20"/>
              </w:rPr>
            </w:pPr>
            <w:r w:rsidRPr="002A1744">
              <w:rPr>
                <w:sz w:val="20"/>
                <w:szCs w:val="20"/>
              </w:rPr>
              <w:t>0.05</w:t>
            </w:r>
          </w:p>
          <w:p w:rsidR="00EB4B83" w:rsidRPr="002A1744" w:rsidP="00E762E8" w14:paraId="73331FBA" w14:textId="77777777">
            <w:pPr>
              <w:keepNext/>
              <w:jc w:val="right"/>
              <w:rPr>
                <w:sz w:val="20"/>
                <w:szCs w:val="20"/>
              </w:rPr>
            </w:pPr>
            <w:r w:rsidRPr="002A1744">
              <w:rPr>
                <w:sz w:val="20"/>
                <w:szCs w:val="20"/>
              </w:rPr>
              <w:t>(3 minutes)</w:t>
            </w:r>
          </w:p>
        </w:tc>
        <w:tc>
          <w:tcPr>
            <w:tcW w:w="1080" w:type="dxa"/>
            <w:shd w:val="clear" w:color="auto" w:fill="auto"/>
          </w:tcPr>
          <w:p w:rsidR="00EB4B83" w:rsidRPr="002A1744" w:rsidP="00E762E8" w14:paraId="0B551D02" w14:textId="5B1A75B8">
            <w:pPr>
              <w:keepNext/>
              <w:jc w:val="right"/>
              <w:rPr>
                <w:sz w:val="20"/>
                <w:szCs w:val="20"/>
              </w:rPr>
            </w:pPr>
            <w:r>
              <w:rPr>
                <w:sz w:val="20"/>
                <w:szCs w:val="20"/>
              </w:rPr>
              <w:t>280</w:t>
            </w:r>
          </w:p>
        </w:tc>
      </w:tr>
      <w:tr w14:paraId="61CC4DA2" w14:textId="77777777" w:rsidTr="00F82004">
        <w:tblPrEx>
          <w:tblW w:w="9630" w:type="dxa"/>
          <w:tblInd w:w="85" w:type="dxa"/>
          <w:tblLayout w:type="fixed"/>
          <w:tblLook w:val="01E0"/>
        </w:tblPrEx>
        <w:trPr>
          <w:trHeight w:val="251"/>
        </w:trPr>
        <w:tc>
          <w:tcPr>
            <w:tcW w:w="9630" w:type="dxa"/>
            <w:gridSpan w:val="6"/>
            <w:shd w:val="clear" w:color="auto" w:fill="auto"/>
          </w:tcPr>
          <w:p w:rsidR="00EB4B83" w:rsidRPr="002A1744" w:rsidP="00E762E8" w14:paraId="3AEAEE7F" w14:textId="77777777">
            <w:pPr>
              <w:ind w:right="-110"/>
              <w:jc w:val="center"/>
              <w:rPr>
                <w:sz w:val="20"/>
                <w:szCs w:val="20"/>
              </w:rPr>
            </w:pPr>
            <w:r w:rsidRPr="002A1744">
              <w:rPr>
                <w:sz w:val="20"/>
                <w:szCs w:val="20"/>
              </w:rPr>
              <w:t>Subpart C--Hazard Analysis and Risk-Based Preventive Controls</w:t>
            </w:r>
          </w:p>
        </w:tc>
      </w:tr>
      <w:tr w14:paraId="5C056B75" w14:textId="77777777" w:rsidTr="00F82004">
        <w:tblPrEx>
          <w:tblW w:w="9630" w:type="dxa"/>
          <w:tblInd w:w="85" w:type="dxa"/>
          <w:tblLayout w:type="fixed"/>
          <w:tblLook w:val="01E0"/>
        </w:tblPrEx>
        <w:tc>
          <w:tcPr>
            <w:tcW w:w="2430" w:type="dxa"/>
            <w:shd w:val="clear" w:color="auto" w:fill="auto"/>
          </w:tcPr>
          <w:p w:rsidR="00EB4B83" w:rsidRPr="002A1744" w:rsidP="00825D18" w14:paraId="75CB3556" w14:textId="77777777">
            <w:pPr>
              <w:spacing w:after="120"/>
              <w:rPr>
                <w:sz w:val="20"/>
                <w:szCs w:val="20"/>
              </w:rPr>
            </w:pPr>
            <w:r w:rsidRPr="002A1744">
              <w:rPr>
                <w:sz w:val="20"/>
                <w:szCs w:val="20"/>
              </w:rPr>
              <w:t>507.31 through 507.55; food safety plan--including hazard analysis, preventive controls, and procedures for monitoring, corrective actions, verification, recall plan,</w:t>
            </w:r>
            <w:r w:rsidRPr="002A1744">
              <w:rPr>
                <w:rFonts w:ascii="TimesNewRomanPSMT" w:hAnsi="TimesNewRomanPSMT" w:cs="TimesNewRomanPSMT"/>
                <w:sz w:val="22"/>
                <w:szCs w:val="22"/>
              </w:rPr>
              <w:t xml:space="preserve"> </w:t>
            </w:r>
            <w:r w:rsidRPr="002A1744">
              <w:rPr>
                <w:sz w:val="20"/>
                <w:szCs w:val="20"/>
              </w:rPr>
              <w:t>validation, reanalysis, modifications, and implementation records</w:t>
            </w:r>
          </w:p>
        </w:tc>
        <w:tc>
          <w:tcPr>
            <w:tcW w:w="1440" w:type="dxa"/>
            <w:shd w:val="clear" w:color="auto" w:fill="auto"/>
          </w:tcPr>
          <w:p w:rsidR="00EB4B83" w:rsidRPr="002A1744" w:rsidP="00E762E8" w14:paraId="0FCA1D41" w14:textId="77777777">
            <w:pPr>
              <w:keepNext/>
              <w:jc w:val="right"/>
              <w:rPr>
                <w:sz w:val="20"/>
                <w:szCs w:val="20"/>
              </w:rPr>
            </w:pPr>
            <w:r w:rsidRPr="002A1744">
              <w:rPr>
                <w:sz w:val="20"/>
                <w:szCs w:val="20"/>
              </w:rPr>
              <w:t>7,469</w:t>
            </w:r>
          </w:p>
        </w:tc>
        <w:tc>
          <w:tcPr>
            <w:tcW w:w="1710" w:type="dxa"/>
            <w:shd w:val="clear" w:color="auto" w:fill="auto"/>
          </w:tcPr>
          <w:p w:rsidR="00EB4B83" w:rsidRPr="002A1744" w:rsidP="00E762E8" w14:paraId="57D10793" w14:textId="77777777">
            <w:pPr>
              <w:keepNext/>
              <w:jc w:val="right"/>
              <w:rPr>
                <w:sz w:val="20"/>
                <w:szCs w:val="20"/>
              </w:rPr>
            </w:pPr>
            <w:r w:rsidRPr="002A1744">
              <w:rPr>
                <w:sz w:val="20"/>
                <w:szCs w:val="20"/>
              </w:rPr>
              <w:t>519</w:t>
            </w:r>
          </w:p>
        </w:tc>
        <w:tc>
          <w:tcPr>
            <w:tcW w:w="1350" w:type="dxa"/>
            <w:shd w:val="clear" w:color="auto" w:fill="auto"/>
          </w:tcPr>
          <w:p w:rsidR="00EB4B83" w:rsidRPr="002A1744" w:rsidP="00E762E8" w14:paraId="091C7EC1" w14:textId="77777777">
            <w:pPr>
              <w:keepNext/>
              <w:jc w:val="right"/>
              <w:rPr>
                <w:sz w:val="20"/>
                <w:szCs w:val="20"/>
              </w:rPr>
            </w:pPr>
            <w:r w:rsidRPr="002A1744">
              <w:rPr>
                <w:sz w:val="20"/>
                <w:szCs w:val="20"/>
              </w:rPr>
              <w:t>3,876,411</w:t>
            </w:r>
          </w:p>
        </w:tc>
        <w:tc>
          <w:tcPr>
            <w:tcW w:w="1620" w:type="dxa"/>
            <w:shd w:val="clear" w:color="auto" w:fill="auto"/>
          </w:tcPr>
          <w:p w:rsidR="00EB4B83" w:rsidRPr="002A1744" w:rsidP="00E762E8" w14:paraId="25375841" w14:textId="77777777">
            <w:pPr>
              <w:keepNext/>
              <w:jc w:val="right"/>
              <w:rPr>
                <w:sz w:val="20"/>
                <w:szCs w:val="20"/>
              </w:rPr>
            </w:pPr>
            <w:r w:rsidRPr="002A1744">
              <w:rPr>
                <w:sz w:val="20"/>
                <w:szCs w:val="20"/>
              </w:rPr>
              <w:t>0.1</w:t>
            </w:r>
          </w:p>
          <w:p w:rsidR="00EB4B83" w:rsidRPr="002A1744" w:rsidP="00E762E8" w14:paraId="57417A8C" w14:textId="77777777">
            <w:pPr>
              <w:keepNext/>
              <w:jc w:val="right"/>
              <w:rPr>
                <w:sz w:val="20"/>
                <w:szCs w:val="20"/>
              </w:rPr>
            </w:pPr>
            <w:r w:rsidRPr="002A1744">
              <w:rPr>
                <w:sz w:val="20"/>
                <w:szCs w:val="20"/>
              </w:rPr>
              <w:t>(6 minutes)</w:t>
            </w:r>
          </w:p>
        </w:tc>
        <w:tc>
          <w:tcPr>
            <w:tcW w:w="1080" w:type="dxa"/>
            <w:shd w:val="clear" w:color="auto" w:fill="auto"/>
          </w:tcPr>
          <w:p w:rsidR="00EB4B83" w:rsidRPr="002A1744" w:rsidP="00E762E8" w14:paraId="06072AE6" w14:textId="77777777">
            <w:pPr>
              <w:keepNext/>
              <w:jc w:val="right"/>
              <w:rPr>
                <w:sz w:val="20"/>
                <w:szCs w:val="20"/>
              </w:rPr>
            </w:pPr>
            <w:r w:rsidRPr="002A1744">
              <w:rPr>
                <w:sz w:val="20"/>
                <w:szCs w:val="20"/>
              </w:rPr>
              <w:t>387,641</w:t>
            </w:r>
          </w:p>
        </w:tc>
      </w:tr>
      <w:tr w14:paraId="0CC76074" w14:textId="77777777" w:rsidTr="00F82004">
        <w:tblPrEx>
          <w:tblW w:w="9630" w:type="dxa"/>
          <w:tblInd w:w="85" w:type="dxa"/>
          <w:tblLayout w:type="fixed"/>
          <w:tblLook w:val="01E0"/>
        </w:tblPrEx>
        <w:trPr>
          <w:trHeight w:val="278"/>
        </w:trPr>
        <w:tc>
          <w:tcPr>
            <w:tcW w:w="9630" w:type="dxa"/>
            <w:gridSpan w:val="6"/>
            <w:shd w:val="clear" w:color="auto" w:fill="auto"/>
          </w:tcPr>
          <w:p w:rsidR="00EB4B83" w:rsidRPr="002A1744" w:rsidP="00E762E8" w14:paraId="56F8404B" w14:textId="77777777">
            <w:pPr>
              <w:ind w:right="-110"/>
              <w:jc w:val="center"/>
              <w:rPr>
                <w:sz w:val="20"/>
                <w:szCs w:val="20"/>
              </w:rPr>
            </w:pPr>
            <w:r w:rsidRPr="002A1744">
              <w:rPr>
                <w:sz w:val="20"/>
                <w:szCs w:val="20"/>
              </w:rPr>
              <w:t>Subpart E--Supply Chain Program</w:t>
            </w:r>
          </w:p>
        </w:tc>
      </w:tr>
      <w:tr w14:paraId="6D2BB7E1" w14:textId="77777777" w:rsidTr="00F82004">
        <w:tblPrEx>
          <w:tblW w:w="9630" w:type="dxa"/>
          <w:tblInd w:w="85" w:type="dxa"/>
          <w:tblLayout w:type="fixed"/>
          <w:tblLook w:val="01E0"/>
        </w:tblPrEx>
        <w:tc>
          <w:tcPr>
            <w:tcW w:w="2430" w:type="dxa"/>
            <w:shd w:val="clear" w:color="auto" w:fill="auto"/>
          </w:tcPr>
          <w:p w:rsidR="00EB4B83" w:rsidRPr="002A1744" w:rsidP="00825D18" w14:paraId="57CC087F" w14:textId="77777777">
            <w:pPr>
              <w:spacing w:after="120"/>
              <w:rPr>
                <w:sz w:val="20"/>
                <w:szCs w:val="20"/>
              </w:rPr>
            </w:pPr>
            <w:r w:rsidRPr="002A1744">
              <w:rPr>
                <w:sz w:val="20"/>
                <w:szCs w:val="20"/>
              </w:rPr>
              <w:t>507.105 through 507.175; written supply-chain program--including records documenting program</w:t>
            </w:r>
          </w:p>
        </w:tc>
        <w:tc>
          <w:tcPr>
            <w:tcW w:w="1440" w:type="dxa"/>
            <w:shd w:val="clear" w:color="auto" w:fill="auto"/>
          </w:tcPr>
          <w:p w:rsidR="00EB4B83" w:rsidRPr="002A1744" w:rsidP="00E762E8" w14:paraId="496EDF7B" w14:textId="77777777">
            <w:pPr>
              <w:keepNext/>
              <w:jc w:val="right"/>
              <w:rPr>
                <w:sz w:val="20"/>
                <w:szCs w:val="20"/>
              </w:rPr>
            </w:pPr>
            <w:r w:rsidRPr="002A1744">
              <w:rPr>
                <w:sz w:val="20"/>
                <w:szCs w:val="20"/>
              </w:rPr>
              <w:t>7,469</w:t>
            </w:r>
          </w:p>
        </w:tc>
        <w:tc>
          <w:tcPr>
            <w:tcW w:w="1710" w:type="dxa"/>
            <w:shd w:val="clear" w:color="auto" w:fill="auto"/>
          </w:tcPr>
          <w:p w:rsidR="00EB4B83" w:rsidRPr="002A1744" w:rsidP="00E762E8" w14:paraId="3D804860" w14:textId="77777777">
            <w:pPr>
              <w:keepNext/>
              <w:jc w:val="right"/>
              <w:rPr>
                <w:sz w:val="20"/>
                <w:szCs w:val="20"/>
              </w:rPr>
            </w:pPr>
            <w:r w:rsidRPr="002A1744">
              <w:rPr>
                <w:sz w:val="20"/>
                <w:szCs w:val="20"/>
              </w:rPr>
              <w:t>519</w:t>
            </w:r>
          </w:p>
        </w:tc>
        <w:tc>
          <w:tcPr>
            <w:tcW w:w="1350" w:type="dxa"/>
            <w:shd w:val="clear" w:color="auto" w:fill="auto"/>
          </w:tcPr>
          <w:p w:rsidR="00EB4B83" w:rsidRPr="002A1744" w:rsidP="00E762E8" w14:paraId="7D656AC8" w14:textId="77777777">
            <w:pPr>
              <w:keepNext/>
              <w:jc w:val="right"/>
              <w:rPr>
                <w:sz w:val="20"/>
                <w:szCs w:val="20"/>
              </w:rPr>
            </w:pPr>
            <w:r w:rsidRPr="002A1744">
              <w:rPr>
                <w:sz w:val="20"/>
                <w:szCs w:val="20"/>
              </w:rPr>
              <w:t>3,876,411</w:t>
            </w:r>
          </w:p>
        </w:tc>
        <w:tc>
          <w:tcPr>
            <w:tcW w:w="1620" w:type="dxa"/>
            <w:shd w:val="clear" w:color="auto" w:fill="auto"/>
          </w:tcPr>
          <w:p w:rsidR="00EB4B83" w:rsidRPr="002A1744" w:rsidP="00E762E8" w14:paraId="36BE67AE" w14:textId="77777777">
            <w:pPr>
              <w:keepNext/>
              <w:jc w:val="right"/>
              <w:rPr>
                <w:sz w:val="20"/>
                <w:szCs w:val="20"/>
              </w:rPr>
            </w:pPr>
            <w:r w:rsidRPr="002A1744">
              <w:rPr>
                <w:sz w:val="20"/>
                <w:szCs w:val="20"/>
              </w:rPr>
              <w:t>0.1</w:t>
            </w:r>
          </w:p>
          <w:p w:rsidR="00EB4B83" w:rsidRPr="002A1744" w:rsidP="00E762E8" w14:paraId="419C3CC7" w14:textId="77777777">
            <w:pPr>
              <w:keepNext/>
              <w:jc w:val="right"/>
              <w:rPr>
                <w:sz w:val="20"/>
                <w:szCs w:val="20"/>
              </w:rPr>
            </w:pPr>
            <w:r w:rsidRPr="002A1744">
              <w:rPr>
                <w:sz w:val="20"/>
                <w:szCs w:val="20"/>
              </w:rPr>
              <w:t>(6 minutes)</w:t>
            </w:r>
          </w:p>
        </w:tc>
        <w:tc>
          <w:tcPr>
            <w:tcW w:w="1080" w:type="dxa"/>
            <w:shd w:val="clear" w:color="auto" w:fill="auto"/>
          </w:tcPr>
          <w:p w:rsidR="00EB4B83" w:rsidRPr="002A1744" w:rsidP="00E762E8" w14:paraId="21D46B79" w14:textId="77777777">
            <w:pPr>
              <w:keepNext/>
              <w:jc w:val="right"/>
              <w:rPr>
                <w:sz w:val="20"/>
                <w:szCs w:val="20"/>
              </w:rPr>
            </w:pPr>
            <w:r w:rsidRPr="002A1744">
              <w:rPr>
                <w:sz w:val="20"/>
                <w:szCs w:val="20"/>
              </w:rPr>
              <w:t>387,641</w:t>
            </w:r>
          </w:p>
        </w:tc>
      </w:tr>
      <w:tr w14:paraId="6BD331FF" w14:textId="77777777" w:rsidTr="00F82004">
        <w:tblPrEx>
          <w:tblW w:w="9630" w:type="dxa"/>
          <w:tblInd w:w="85" w:type="dxa"/>
          <w:tblLayout w:type="fixed"/>
          <w:tblLook w:val="01E0"/>
        </w:tblPrEx>
        <w:trPr>
          <w:trHeight w:val="287"/>
        </w:trPr>
        <w:tc>
          <w:tcPr>
            <w:tcW w:w="9630" w:type="dxa"/>
            <w:gridSpan w:val="6"/>
            <w:shd w:val="clear" w:color="auto" w:fill="auto"/>
          </w:tcPr>
          <w:p w:rsidR="00EB4B83" w:rsidRPr="002A1744" w:rsidP="00E762E8" w14:paraId="413A120C" w14:textId="77777777">
            <w:pPr>
              <w:ind w:right="-200"/>
              <w:jc w:val="center"/>
              <w:rPr>
                <w:sz w:val="20"/>
                <w:szCs w:val="20"/>
              </w:rPr>
            </w:pPr>
            <w:r w:rsidRPr="002A1744">
              <w:rPr>
                <w:sz w:val="20"/>
                <w:szCs w:val="20"/>
              </w:rPr>
              <w:t>Subpart F--Requirements Applying to Records That Must Be Established and Maintained</w:t>
            </w:r>
          </w:p>
        </w:tc>
      </w:tr>
      <w:tr w14:paraId="1C2127F5" w14:textId="77777777" w:rsidTr="00F82004">
        <w:tblPrEx>
          <w:tblW w:w="9630" w:type="dxa"/>
          <w:tblInd w:w="85" w:type="dxa"/>
          <w:tblLayout w:type="fixed"/>
          <w:tblLook w:val="01E0"/>
        </w:tblPrEx>
        <w:tc>
          <w:tcPr>
            <w:tcW w:w="2430" w:type="dxa"/>
            <w:shd w:val="clear" w:color="auto" w:fill="auto"/>
          </w:tcPr>
          <w:p w:rsidR="00EB4B83" w:rsidRPr="002A1744" w:rsidP="00825D18" w14:paraId="2031E319" w14:textId="77777777">
            <w:pPr>
              <w:spacing w:after="120"/>
              <w:rPr>
                <w:sz w:val="20"/>
                <w:szCs w:val="20"/>
              </w:rPr>
            </w:pPr>
            <w:r w:rsidRPr="002A1744">
              <w:rPr>
                <w:sz w:val="20"/>
                <w:szCs w:val="20"/>
              </w:rPr>
              <w:t>507.200 through 507.215; general requirements, additional requirements applying to food safety plan, requirements for record retention, use of existing records, and special requirements applicable to written assurance</w:t>
            </w:r>
          </w:p>
        </w:tc>
        <w:tc>
          <w:tcPr>
            <w:tcW w:w="1440" w:type="dxa"/>
            <w:shd w:val="clear" w:color="auto" w:fill="auto"/>
          </w:tcPr>
          <w:p w:rsidR="00EB4B83" w:rsidRPr="002A1744" w:rsidP="00E762E8" w14:paraId="34E1F972" w14:textId="77777777">
            <w:pPr>
              <w:keepNext/>
              <w:jc w:val="right"/>
              <w:rPr>
                <w:sz w:val="20"/>
                <w:szCs w:val="20"/>
              </w:rPr>
            </w:pPr>
            <w:r w:rsidRPr="002A1744">
              <w:rPr>
                <w:sz w:val="20"/>
                <w:szCs w:val="20"/>
              </w:rPr>
              <w:t>7,469</w:t>
            </w:r>
          </w:p>
        </w:tc>
        <w:tc>
          <w:tcPr>
            <w:tcW w:w="1710" w:type="dxa"/>
            <w:shd w:val="clear" w:color="auto" w:fill="auto"/>
          </w:tcPr>
          <w:p w:rsidR="00EB4B83" w:rsidRPr="002A1744" w:rsidP="00E762E8" w14:paraId="5C2B4934" w14:textId="77777777">
            <w:pPr>
              <w:keepNext/>
              <w:jc w:val="right"/>
              <w:rPr>
                <w:sz w:val="20"/>
                <w:szCs w:val="20"/>
              </w:rPr>
            </w:pPr>
            <w:r w:rsidRPr="002A1744">
              <w:rPr>
                <w:sz w:val="20"/>
                <w:szCs w:val="20"/>
              </w:rPr>
              <w:t>519</w:t>
            </w:r>
          </w:p>
        </w:tc>
        <w:tc>
          <w:tcPr>
            <w:tcW w:w="1350" w:type="dxa"/>
            <w:shd w:val="clear" w:color="auto" w:fill="auto"/>
          </w:tcPr>
          <w:p w:rsidR="00EB4B83" w:rsidRPr="002A1744" w:rsidP="00E762E8" w14:paraId="03A431FA" w14:textId="77777777">
            <w:pPr>
              <w:keepNext/>
              <w:jc w:val="right"/>
              <w:rPr>
                <w:sz w:val="20"/>
                <w:szCs w:val="20"/>
              </w:rPr>
            </w:pPr>
            <w:r w:rsidRPr="002A1744">
              <w:rPr>
                <w:sz w:val="20"/>
                <w:szCs w:val="20"/>
              </w:rPr>
              <w:t>3,876,411</w:t>
            </w:r>
          </w:p>
        </w:tc>
        <w:tc>
          <w:tcPr>
            <w:tcW w:w="1620" w:type="dxa"/>
            <w:shd w:val="clear" w:color="auto" w:fill="auto"/>
          </w:tcPr>
          <w:p w:rsidR="00EB4B83" w:rsidRPr="002A1744" w:rsidP="00E762E8" w14:paraId="4D1DEE61" w14:textId="77777777">
            <w:pPr>
              <w:keepNext/>
              <w:jc w:val="right"/>
              <w:rPr>
                <w:sz w:val="20"/>
                <w:szCs w:val="20"/>
              </w:rPr>
            </w:pPr>
            <w:r w:rsidRPr="002A1744">
              <w:rPr>
                <w:sz w:val="20"/>
                <w:szCs w:val="20"/>
              </w:rPr>
              <w:t>0.1</w:t>
            </w:r>
          </w:p>
          <w:p w:rsidR="00EB4B83" w:rsidRPr="002A1744" w:rsidP="00E762E8" w14:paraId="104EDFAD" w14:textId="77777777">
            <w:pPr>
              <w:keepNext/>
              <w:jc w:val="right"/>
              <w:rPr>
                <w:sz w:val="20"/>
                <w:szCs w:val="20"/>
              </w:rPr>
            </w:pPr>
            <w:r w:rsidRPr="002A1744">
              <w:rPr>
                <w:sz w:val="20"/>
                <w:szCs w:val="20"/>
              </w:rPr>
              <w:t>(6 minutes)</w:t>
            </w:r>
          </w:p>
        </w:tc>
        <w:tc>
          <w:tcPr>
            <w:tcW w:w="1080" w:type="dxa"/>
            <w:shd w:val="clear" w:color="auto" w:fill="auto"/>
          </w:tcPr>
          <w:p w:rsidR="00EB4B83" w:rsidRPr="002A1744" w:rsidP="00E762E8" w14:paraId="3CE79A8F" w14:textId="77777777">
            <w:pPr>
              <w:keepNext/>
              <w:jc w:val="right"/>
              <w:rPr>
                <w:sz w:val="20"/>
                <w:szCs w:val="20"/>
              </w:rPr>
            </w:pPr>
            <w:r w:rsidRPr="002A1744">
              <w:rPr>
                <w:sz w:val="20"/>
                <w:szCs w:val="20"/>
              </w:rPr>
              <w:t>387,641</w:t>
            </w:r>
          </w:p>
        </w:tc>
      </w:tr>
      <w:tr w14:paraId="66851DAE" w14:textId="77777777" w:rsidTr="00F82004">
        <w:tblPrEx>
          <w:tblW w:w="9630" w:type="dxa"/>
          <w:tblInd w:w="85" w:type="dxa"/>
          <w:tblLayout w:type="fixed"/>
          <w:tblLook w:val="01E0"/>
        </w:tblPrEx>
        <w:tc>
          <w:tcPr>
            <w:tcW w:w="2430" w:type="dxa"/>
            <w:shd w:val="clear" w:color="auto" w:fill="auto"/>
          </w:tcPr>
          <w:p w:rsidR="00EB4B83" w:rsidRPr="002A1744" w:rsidP="00825D18" w14:paraId="3F06AAD6" w14:textId="77777777">
            <w:pPr>
              <w:spacing w:after="120"/>
              <w:rPr>
                <w:sz w:val="20"/>
                <w:szCs w:val="20"/>
              </w:rPr>
            </w:pPr>
            <w:r w:rsidRPr="002A1744">
              <w:rPr>
                <w:sz w:val="20"/>
                <w:szCs w:val="20"/>
              </w:rPr>
              <w:t>Total</w:t>
            </w:r>
          </w:p>
        </w:tc>
        <w:tc>
          <w:tcPr>
            <w:tcW w:w="1440" w:type="dxa"/>
            <w:shd w:val="clear" w:color="auto" w:fill="auto"/>
          </w:tcPr>
          <w:p w:rsidR="00EB4B83" w:rsidRPr="002A1744" w:rsidP="00825D18" w14:paraId="7DD49C7E" w14:textId="77777777">
            <w:pPr>
              <w:keepNext/>
              <w:spacing w:after="120"/>
              <w:jc w:val="right"/>
              <w:rPr>
                <w:sz w:val="20"/>
                <w:szCs w:val="20"/>
              </w:rPr>
            </w:pPr>
          </w:p>
        </w:tc>
        <w:tc>
          <w:tcPr>
            <w:tcW w:w="1710" w:type="dxa"/>
            <w:shd w:val="clear" w:color="auto" w:fill="auto"/>
          </w:tcPr>
          <w:p w:rsidR="00EB4B83" w:rsidRPr="002A1744" w:rsidP="00825D18" w14:paraId="60849C49" w14:textId="77777777">
            <w:pPr>
              <w:keepNext/>
              <w:spacing w:after="120"/>
              <w:jc w:val="right"/>
              <w:rPr>
                <w:sz w:val="20"/>
                <w:szCs w:val="20"/>
              </w:rPr>
            </w:pPr>
          </w:p>
        </w:tc>
        <w:tc>
          <w:tcPr>
            <w:tcW w:w="1350" w:type="dxa"/>
            <w:shd w:val="clear" w:color="auto" w:fill="auto"/>
          </w:tcPr>
          <w:p w:rsidR="00EB4B83" w:rsidRPr="002A1744" w:rsidP="00825D18" w14:paraId="5A6C88F1" w14:textId="2122F5B4">
            <w:pPr>
              <w:keepNext/>
              <w:spacing w:after="120"/>
              <w:jc w:val="right"/>
              <w:rPr>
                <w:sz w:val="20"/>
                <w:szCs w:val="20"/>
              </w:rPr>
            </w:pPr>
            <w:r w:rsidRPr="002A1744">
              <w:rPr>
                <w:sz w:val="20"/>
                <w:szCs w:val="20"/>
              </w:rPr>
              <w:t>1</w:t>
            </w:r>
            <w:r w:rsidR="00FE4ACD">
              <w:rPr>
                <w:sz w:val="20"/>
                <w:szCs w:val="20"/>
              </w:rPr>
              <w:t>9</w:t>
            </w:r>
            <w:r w:rsidRPr="002A1744">
              <w:rPr>
                <w:sz w:val="20"/>
                <w:szCs w:val="20"/>
              </w:rPr>
              <w:t>,</w:t>
            </w:r>
            <w:r w:rsidR="00FE4ACD">
              <w:rPr>
                <w:sz w:val="20"/>
                <w:szCs w:val="20"/>
              </w:rPr>
              <w:t>893</w:t>
            </w:r>
            <w:r w:rsidRPr="002A1744">
              <w:rPr>
                <w:sz w:val="20"/>
                <w:szCs w:val="20"/>
              </w:rPr>
              <w:t>,</w:t>
            </w:r>
            <w:r w:rsidR="00FE4ACD">
              <w:rPr>
                <w:sz w:val="20"/>
                <w:szCs w:val="20"/>
              </w:rPr>
              <w:t>2</w:t>
            </w:r>
            <w:r w:rsidR="00327871">
              <w:rPr>
                <w:sz w:val="20"/>
                <w:szCs w:val="20"/>
              </w:rPr>
              <w:t>54</w:t>
            </w:r>
          </w:p>
        </w:tc>
        <w:tc>
          <w:tcPr>
            <w:tcW w:w="1620" w:type="dxa"/>
            <w:shd w:val="clear" w:color="auto" w:fill="auto"/>
          </w:tcPr>
          <w:p w:rsidR="00EB4B83" w:rsidRPr="002A1744" w:rsidP="00825D18" w14:paraId="10CE5906" w14:textId="77777777">
            <w:pPr>
              <w:keepNext/>
              <w:spacing w:after="120"/>
              <w:jc w:val="right"/>
              <w:rPr>
                <w:sz w:val="20"/>
                <w:szCs w:val="20"/>
              </w:rPr>
            </w:pPr>
          </w:p>
        </w:tc>
        <w:tc>
          <w:tcPr>
            <w:tcW w:w="1080" w:type="dxa"/>
            <w:shd w:val="clear" w:color="auto" w:fill="auto"/>
          </w:tcPr>
          <w:p w:rsidR="00EB4B83" w:rsidRPr="002A1744" w:rsidP="00825D18" w14:paraId="5739FBFE" w14:textId="5538B668">
            <w:pPr>
              <w:keepNext/>
              <w:spacing w:after="120"/>
              <w:jc w:val="right"/>
              <w:rPr>
                <w:sz w:val="20"/>
                <w:szCs w:val="20"/>
              </w:rPr>
            </w:pPr>
            <w:r>
              <w:rPr>
                <w:sz w:val="20"/>
                <w:szCs w:val="20"/>
              </w:rPr>
              <w:t>7</w:t>
            </w:r>
            <w:r w:rsidRPr="002A1744">
              <w:rPr>
                <w:sz w:val="20"/>
                <w:szCs w:val="20"/>
              </w:rPr>
              <w:t>,</w:t>
            </w:r>
            <w:r>
              <w:rPr>
                <w:sz w:val="20"/>
                <w:szCs w:val="20"/>
              </w:rPr>
              <w:t>400</w:t>
            </w:r>
            <w:r w:rsidRPr="002A1744">
              <w:rPr>
                <w:sz w:val="20"/>
                <w:szCs w:val="20"/>
              </w:rPr>
              <w:t>,</w:t>
            </w:r>
            <w:r w:rsidR="00887E86">
              <w:rPr>
                <w:sz w:val="20"/>
                <w:szCs w:val="20"/>
              </w:rPr>
              <w:t>346</w:t>
            </w:r>
          </w:p>
        </w:tc>
      </w:tr>
    </w:tbl>
    <w:p w:rsidR="00EB4B83" w:rsidRPr="00925EBD" w:rsidP="00F82004" w14:paraId="1BD09752" w14:textId="77777777">
      <w:pPr>
        <w:ind w:left="360" w:hanging="180"/>
        <w:rPr>
          <w:sz w:val="18"/>
          <w:szCs w:val="18"/>
        </w:rPr>
      </w:pPr>
      <w:r w:rsidRPr="00925EBD">
        <w:rPr>
          <w:sz w:val="18"/>
          <w:szCs w:val="18"/>
          <w:vertAlign w:val="superscript"/>
        </w:rPr>
        <w:t>1</w:t>
      </w:r>
      <w:r w:rsidRPr="00925EBD">
        <w:rPr>
          <w:sz w:val="18"/>
          <w:szCs w:val="18"/>
        </w:rPr>
        <w:t>There are no capital costs or operating and maintenance costs associated with this collection of information.</w:t>
      </w:r>
    </w:p>
    <w:p w:rsidR="00EB4B83" w:rsidRPr="00925EBD" w:rsidP="00F82004" w14:paraId="2C49E8FA" w14:textId="77777777">
      <w:pPr>
        <w:ind w:left="360" w:hanging="180"/>
        <w:rPr>
          <w:sz w:val="18"/>
          <w:szCs w:val="18"/>
        </w:rPr>
      </w:pPr>
      <w:bookmarkStart w:id="1" w:name="_Hlk174702779"/>
      <w:r w:rsidRPr="00925EBD">
        <w:rPr>
          <w:sz w:val="18"/>
          <w:szCs w:val="18"/>
          <w:vertAlign w:val="superscript"/>
        </w:rPr>
        <w:t>2</w:t>
      </w:r>
      <w:r w:rsidRPr="00925EBD">
        <w:rPr>
          <w:sz w:val="18"/>
          <w:szCs w:val="18"/>
        </w:rPr>
        <w:t xml:space="preserve"> Total hours have been rounded.</w:t>
      </w:r>
    </w:p>
    <w:bookmarkEnd w:id="1"/>
    <w:p w:rsidR="00EB4B83" w:rsidRPr="002A1744" w:rsidP="00EB4B83" w14:paraId="2A7B7D89" w14:textId="77777777">
      <w:pPr>
        <w:rPr>
          <w:rFonts w:eastAsia="Calibri"/>
        </w:rPr>
      </w:pPr>
    </w:p>
    <w:p w:rsidR="00EB4B83" w:rsidRPr="002A1744" w:rsidP="00EB4B83" w14:paraId="5E8BCBE1" w14:textId="77777777">
      <w:pPr>
        <w:contextualSpacing/>
        <w:jc w:val="center"/>
        <w:rPr>
          <w:rFonts w:eastAsia="Calibri"/>
          <w:sz w:val="20"/>
          <w:szCs w:val="20"/>
        </w:rPr>
      </w:pPr>
      <w:r w:rsidRPr="002A1744">
        <w:rPr>
          <w:rFonts w:eastAsia="Calibri"/>
          <w:sz w:val="20"/>
          <w:szCs w:val="20"/>
        </w:rPr>
        <w:t xml:space="preserve">Table </w:t>
      </w:r>
      <w:r w:rsidR="002A20F9">
        <w:rPr>
          <w:rFonts w:eastAsia="Calibri"/>
          <w:sz w:val="20"/>
          <w:szCs w:val="20"/>
        </w:rPr>
        <w:t>3</w:t>
      </w:r>
      <w:r w:rsidRPr="002A1744">
        <w:rPr>
          <w:rFonts w:eastAsia="Calibri"/>
          <w:sz w:val="20"/>
          <w:szCs w:val="20"/>
        </w:rPr>
        <w:t>.--Estimated Annual Third-Party Disclosure Burden</w:t>
      </w:r>
      <w:r w:rsidRPr="002A1744">
        <w:rPr>
          <w:rFonts w:eastAsia="Calibri"/>
          <w:sz w:val="20"/>
          <w:szCs w:val="20"/>
          <w:vertAlign w:val="superscript"/>
        </w:rPr>
        <w:t>1</w:t>
      </w:r>
    </w:p>
    <w:tbl>
      <w:tblPr>
        <w:tblW w:w="963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520"/>
        <w:gridCol w:w="1260"/>
        <w:gridCol w:w="1800"/>
        <w:gridCol w:w="1350"/>
        <w:gridCol w:w="1620"/>
        <w:gridCol w:w="1080"/>
      </w:tblGrid>
      <w:tr w14:paraId="04F86BE6" w14:textId="77777777" w:rsidTr="00F82004">
        <w:tblPrEx>
          <w:tblW w:w="963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Ex>
        <w:trPr>
          <w:cantSplit/>
          <w:trHeight w:val="521"/>
          <w:tblHeader/>
        </w:trPr>
        <w:tc>
          <w:tcPr>
            <w:tcW w:w="252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B4B83" w:rsidRPr="002A1744" w:rsidP="00E762E8" w14:paraId="34197225" w14:textId="77777777">
            <w:pPr>
              <w:contextualSpacing/>
              <w:jc w:val="center"/>
              <w:rPr>
                <w:sz w:val="20"/>
                <w:szCs w:val="20"/>
              </w:rPr>
            </w:pPr>
            <w:r w:rsidRPr="002A1744">
              <w:rPr>
                <w:sz w:val="20"/>
                <w:szCs w:val="20"/>
              </w:rPr>
              <w:t>21 CFR Section; Activity</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4F3CD580" w14:textId="77777777">
            <w:pPr>
              <w:spacing w:after="120"/>
              <w:contextualSpacing/>
              <w:jc w:val="center"/>
              <w:rPr>
                <w:sz w:val="20"/>
                <w:szCs w:val="20"/>
              </w:rPr>
            </w:pPr>
            <w:r w:rsidRPr="002A1744">
              <w:rPr>
                <w:sz w:val="20"/>
                <w:szCs w:val="20"/>
              </w:rPr>
              <w:t>No. of Respondents</w:t>
            </w:r>
          </w:p>
        </w:tc>
        <w:tc>
          <w:tcPr>
            <w:tcW w:w="180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6BD76417" w14:textId="77777777">
            <w:pPr>
              <w:spacing w:after="120"/>
              <w:contextualSpacing/>
              <w:jc w:val="center"/>
              <w:rPr>
                <w:sz w:val="20"/>
                <w:szCs w:val="20"/>
              </w:rPr>
            </w:pPr>
            <w:r w:rsidRPr="002A1744">
              <w:rPr>
                <w:sz w:val="20"/>
                <w:szCs w:val="20"/>
              </w:rPr>
              <w:t>No. of Disclosures per Respondent</w:t>
            </w: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4127C955" w14:textId="77777777">
            <w:pPr>
              <w:spacing w:after="120"/>
              <w:contextualSpacing/>
              <w:jc w:val="center"/>
              <w:rPr>
                <w:sz w:val="20"/>
                <w:szCs w:val="20"/>
              </w:rPr>
            </w:pPr>
            <w:r w:rsidRPr="002A1744">
              <w:rPr>
                <w:sz w:val="20"/>
                <w:szCs w:val="20"/>
              </w:rPr>
              <w:t>Total Annual Disclosures</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EB4B83" w:rsidRPr="002A1744" w:rsidP="00825D18" w14:paraId="2E6388D6" w14:textId="77777777">
            <w:pPr>
              <w:spacing w:after="120"/>
              <w:contextualSpacing/>
              <w:jc w:val="center"/>
              <w:rPr>
                <w:sz w:val="20"/>
                <w:szCs w:val="20"/>
                <w:vertAlign w:val="superscript"/>
              </w:rPr>
            </w:pPr>
            <w:r w:rsidRPr="002A1744">
              <w:rPr>
                <w:sz w:val="20"/>
                <w:szCs w:val="20"/>
              </w:rPr>
              <w:t>Average Burden per Disclosure</w:t>
            </w:r>
          </w:p>
        </w:tc>
        <w:tc>
          <w:tcPr>
            <w:tcW w:w="1080" w:type="dxa"/>
            <w:tcBorders>
              <w:top w:val="single" w:sz="4" w:space="0" w:color="auto"/>
              <w:left w:val="single" w:sz="4" w:space="0" w:color="auto"/>
              <w:bottom w:val="single" w:sz="4" w:space="0" w:color="auto"/>
              <w:right w:val="single" w:sz="4" w:space="0" w:color="auto"/>
            </w:tcBorders>
          </w:tcPr>
          <w:p w:rsidR="00EB4B83" w:rsidRPr="002A1744" w:rsidP="00825D18" w14:paraId="3B85541B" w14:textId="64860172">
            <w:pPr>
              <w:spacing w:after="120"/>
              <w:contextualSpacing/>
              <w:jc w:val="center"/>
              <w:rPr>
                <w:sz w:val="20"/>
                <w:szCs w:val="20"/>
              </w:rPr>
            </w:pPr>
            <w:r w:rsidRPr="002A1744">
              <w:rPr>
                <w:sz w:val="20"/>
                <w:szCs w:val="20"/>
              </w:rPr>
              <w:t>Total Hours</w:t>
            </w:r>
            <w:r w:rsidRPr="00825D18" w:rsidR="00F60F5B">
              <w:rPr>
                <w:sz w:val="20"/>
                <w:szCs w:val="20"/>
                <w:vertAlign w:val="superscript"/>
              </w:rPr>
              <w:t>2</w:t>
            </w:r>
          </w:p>
        </w:tc>
      </w:tr>
      <w:tr w14:paraId="592A1AED" w14:textId="77777777" w:rsidTr="0081743B">
        <w:tblPrEx>
          <w:tblW w:w="9630" w:type="dxa"/>
          <w:tblInd w:w="85" w:type="dxa"/>
          <w:tblLayout w:type="fixed"/>
          <w:tblLook w:val="01E0"/>
        </w:tblPrEx>
        <w:trPr>
          <w:trHeight w:val="530"/>
        </w:trPr>
        <w:tc>
          <w:tcPr>
            <w:tcW w:w="2520" w:type="dxa"/>
            <w:tcBorders>
              <w:top w:val="single" w:sz="4" w:space="0" w:color="auto"/>
              <w:left w:val="single" w:sz="4" w:space="0" w:color="auto"/>
              <w:bottom w:val="single" w:sz="4" w:space="0" w:color="auto"/>
              <w:right w:val="single" w:sz="4" w:space="0" w:color="auto"/>
            </w:tcBorders>
            <w:shd w:val="clear" w:color="auto" w:fill="FFFFCC"/>
          </w:tcPr>
          <w:p w:rsidR="00EB4B83" w:rsidRPr="002A1744" w:rsidP="00825D18" w14:paraId="49501319" w14:textId="588F5979">
            <w:pPr>
              <w:spacing w:after="120"/>
              <w:contextualSpacing/>
              <w:rPr>
                <w:sz w:val="20"/>
                <w:szCs w:val="20"/>
              </w:rPr>
            </w:pPr>
            <w:r w:rsidRPr="002A1744">
              <w:rPr>
                <w:sz w:val="20"/>
                <w:szCs w:val="20"/>
              </w:rPr>
              <w:t>117.201(e); disclosure of food manufacturing facility address</w:t>
            </w:r>
            <w:r w:rsidR="00527D63">
              <w:rPr>
                <w:sz w:val="20"/>
                <w:szCs w:val="20"/>
              </w:rPr>
              <w:t xml:space="preserve"> to consumers</w:t>
            </w:r>
          </w:p>
        </w:tc>
        <w:tc>
          <w:tcPr>
            <w:tcW w:w="1260" w:type="dxa"/>
            <w:tcBorders>
              <w:top w:val="single" w:sz="4" w:space="0" w:color="auto"/>
              <w:left w:val="single" w:sz="4" w:space="0" w:color="auto"/>
              <w:bottom w:val="single" w:sz="4" w:space="0" w:color="auto"/>
              <w:right w:val="single" w:sz="4" w:space="0" w:color="auto"/>
            </w:tcBorders>
            <w:shd w:val="clear" w:color="auto" w:fill="FFFFCC"/>
          </w:tcPr>
          <w:p w:rsidR="00EB4B83" w:rsidRPr="002A1744" w:rsidP="00E762E8" w14:paraId="1FF976EF" w14:textId="77777777">
            <w:pPr>
              <w:contextualSpacing/>
              <w:jc w:val="right"/>
              <w:rPr>
                <w:sz w:val="20"/>
                <w:szCs w:val="20"/>
              </w:rPr>
            </w:pPr>
            <w:r w:rsidRPr="002A1744">
              <w:rPr>
                <w:sz w:val="20"/>
                <w:szCs w:val="20"/>
              </w:rPr>
              <w:t>37,134</w:t>
            </w:r>
          </w:p>
        </w:tc>
        <w:tc>
          <w:tcPr>
            <w:tcW w:w="1800" w:type="dxa"/>
            <w:tcBorders>
              <w:top w:val="single" w:sz="4" w:space="0" w:color="auto"/>
              <w:left w:val="single" w:sz="4" w:space="0" w:color="auto"/>
              <w:bottom w:val="single" w:sz="4" w:space="0" w:color="auto"/>
              <w:right w:val="single" w:sz="4" w:space="0" w:color="auto"/>
            </w:tcBorders>
            <w:shd w:val="clear" w:color="auto" w:fill="FFFFCC"/>
          </w:tcPr>
          <w:p w:rsidR="00EB4B83" w:rsidRPr="002A1744" w:rsidP="00E762E8" w14:paraId="405461ED" w14:textId="77777777">
            <w:pPr>
              <w:contextualSpacing/>
              <w:jc w:val="right"/>
              <w:rPr>
                <w:sz w:val="20"/>
                <w:szCs w:val="20"/>
              </w:rPr>
            </w:pPr>
            <w:r w:rsidRPr="002A1744">
              <w:rPr>
                <w:sz w:val="20"/>
                <w:szCs w:val="20"/>
              </w:rPr>
              <w:t>1</w:t>
            </w:r>
          </w:p>
        </w:tc>
        <w:tc>
          <w:tcPr>
            <w:tcW w:w="1350" w:type="dxa"/>
            <w:tcBorders>
              <w:top w:val="single" w:sz="4" w:space="0" w:color="auto"/>
              <w:left w:val="single" w:sz="4" w:space="0" w:color="auto"/>
              <w:bottom w:val="single" w:sz="4" w:space="0" w:color="auto"/>
              <w:right w:val="single" w:sz="4" w:space="0" w:color="auto"/>
            </w:tcBorders>
            <w:shd w:val="clear" w:color="auto" w:fill="FFFFCC"/>
          </w:tcPr>
          <w:p w:rsidR="00EB4B83" w:rsidRPr="002A1744" w:rsidP="00E762E8" w14:paraId="003D964C" w14:textId="77777777">
            <w:pPr>
              <w:contextualSpacing/>
              <w:jc w:val="right"/>
              <w:rPr>
                <w:sz w:val="20"/>
                <w:szCs w:val="20"/>
              </w:rPr>
            </w:pPr>
            <w:r w:rsidRPr="002A1744">
              <w:rPr>
                <w:sz w:val="20"/>
                <w:szCs w:val="20"/>
              </w:rPr>
              <w:t>37,134</w:t>
            </w:r>
          </w:p>
        </w:tc>
        <w:tc>
          <w:tcPr>
            <w:tcW w:w="1620" w:type="dxa"/>
            <w:tcBorders>
              <w:top w:val="single" w:sz="4" w:space="0" w:color="auto"/>
              <w:left w:val="single" w:sz="4" w:space="0" w:color="auto"/>
              <w:bottom w:val="single" w:sz="4" w:space="0" w:color="auto"/>
              <w:right w:val="single" w:sz="4" w:space="0" w:color="auto"/>
            </w:tcBorders>
            <w:shd w:val="clear" w:color="auto" w:fill="FFFFCC"/>
          </w:tcPr>
          <w:p w:rsidR="00EB4B83" w:rsidRPr="002A1744" w:rsidP="00E762E8" w14:paraId="55BB82E0" w14:textId="77777777">
            <w:pPr>
              <w:contextualSpacing/>
              <w:jc w:val="right"/>
              <w:rPr>
                <w:sz w:val="20"/>
                <w:szCs w:val="20"/>
              </w:rPr>
            </w:pPr>
            <w:r w:rsidRPr="002A1744">
              <w:rPr>
                <w:sz w:val="20"/>
                <w:szCs w:val="20"/>
              </w:rPr>
              <w:t>0.25</w:t>
            </w:r>
          </w:p>
          <w:p w:rsidR="00EB4B83" w:rsidRPr="002A1744" w:rsidP="00E762E8" w14:paraId="1598BE18" w14:textId="77777777">
            <w:pPr>
              <w:contextualSpacing/>
              <w:jc w:val="right"/>
              <w:rPr>
                <w:sz w:val="20"/>
                <w:szCs w:val="20"/>
              </w:rPr>
            </w:pPr>
            <w:r w:rsidRPr="002A1744">
              <w:rPr>
                <w:sz w:val="20"/>
                <w:szCs w:val="20"/>
              </w:rPr>
              <w:t>(15 minutes)</w:t>
            </w:r>
          </w:p>
        </w:tc>
        <w:tc>
          <w:tcPr>
            <w:tcW w:w="1080" w:type="dxa"/>
            <w:tcBorders>
              <w:top w:val="single" w:sz="4" w:space="0" w:color="auto"/>
              <w:left w:val="single" w:sz="4" w:space="0" w:color="auto"/>
              <w:bottom w:val="single" w:sz="4" w:space="0" w:color="auto"/>
              <w:right w:val="single" w:sz="4" w:space="0" w:color="auto"/>
            </w:tcBorders>
            <w:shd w:val="clear" w:color="auto" w:fill="FFFFCC"/>
          </w:tcPr>
          <w:p w:rsidR="00EB4B83" w:rsidRPr="002A1744" w:rsidP="00E762E8" w14:paraId="1FC1641B" w14:textId="77777777">
            <w:pPr>
              <w:contextualSpacing/>
              <w:jc w:val="right"/>
              <w:rPr>
                <w:sz w:val="20"/>
                <w:szCs w:val="20"/>
              </w:rPr>
            </w:pPr>
            <w:r w:rsidRPr="002A1744">
              <w:rPr>
                <w:sz w:val="20"/>
                <w:szCs w:val="20"/>
              </w:rPr>
              <w:t>9,284</w:t>
            </w:r>
          </w:p>
        </w:tc>
      </w:tr>
      <w:tr w14:paraId="422B0CB7" w14:textId="77777777" w:rsidTr="00F82004">
        <w:tblPrEx>
          <w:tblW w:w="9630" w:type="dxa"/>
          <w:tblInd w:w="85" w:type="dxa"/>
          <w:tblLayout w:type="fixed"/>
          <w:tblLook w:val="01E0"/>
        </w:tblPrEx>
        <w:trPr>
          <w:cantSplit/>
        </w:trPr>
        <w:tc>
          <w:tcPr>
            <w:tcW w:w="2520" w:type="dxa"/>
            <w:tcBorders>
              <w:top w:val="single" w:sz="4" w:space="0" w:color="auto"/>
              <w:left w:val="single" w:sz="4" w:space="0" w:color="auto"/>
              <w:bottom w:val="single" w:sz="4" w:space="0" w:color="auto"/>
              <w:right w:val="single" w:sz="4" w:space="0" w:color="auto"/>
            </w:tcBorders>
          </w:tcPr>
          <w:p w:rsidR="00EB4B83" w:rsidRPr="00F968FC" w:rsidP="00825D18" w14:paraId="3F57DC00" w14:textId="3F007411">
            <w:pPr>
              <w:keepNext/>
              <w:spacing w:after="120"/>
              <w:rPr>
                <w:sz w:val="20"/>
                <w:szCs w:val="20"/>
              </w:rPr>
            </w:pPr>
            <w:bookmarkStart w:id="2" w:name="_Hlk54089215"/>
            <w:r w:rsidRPr="00F968FC">
              <w:rPr>
                <w:sz w:val="20"/>
                <w:szCs w:val="20"/>
              </w:rPr>
              <w:t>507.27(b); labeling for the animal food product contains the specific information and instructions needed so the food can be safely used for the intended animal species</w:t>
            </w:r>
            <w:bookmarkEnd w:id="2"/>
          </w:p>
        </w:tc>
        <w:tc>
          <w:tcPr>
            <w:tcW w:w="1260" w:type="dxa"/>
            <w:tcBorders>
              <w:top w:val="single" w:sz="4" w:space="0" w:color="auto"/>
              <w:left w:val="single" w:sz="4" w:space="0" w:color="auto"/>
              <w:bottom w:val="single" w:sz="4" w:space="0" w:color="auto"/>
              <w:right w:val="single" w:sz="4" w:space="0" w:color="auto"/>
            </w:tcBorders>
            <w:hideMark/>
          </w:tcPr>
          <w:p w:rsidR="00EB4B83" w:rsidRPr="002A1744" w:rsidP="00E762E8" w14:paraId="289FC70A" w14:textId="77777777">
            <w:pPr>
              <w:keepNext/>
              <w:jc w:val="right"/>
              <w:rPr>
                <w:sz w:val="20"/>
                <w:szCs w:val="20"/>
              </w:rPr>
            </w:pPr>
            <w:r w:rsidRPr="002A1744">
              <w:rPr>
                <w:sz w:val="20"/>
                <w:szCs w:val="20"/>
              </w:rPr>
              <w:t>330</w:t>
            </w:r>
          </w:p>
        </w:tc>
        <w:tc>
          <w:tcPr>
            <w:tcW w:w="1800" w:type="dxa"/>
            <w:tcBorders>
              <w:top w:val="single" w:sz="4" w:space="0" w:color="auto"/>
              <w:left w:val="single" w:sz="4" w:space="0" w:color="auto"/>
              <w:bottom w:val="single" w:sz="4" w:space="0" w:color="auto"/>
              <w:right w:val="single" w:sz="4" w:space="0" w:color="auto"/>
            </w:tcBorders>
            <w:hideMark/>
          </w:tcPr>
          <w:p w:rsidR="00EB4B83" w:rsidRPr="002A1744" w:rsidP="00E762E8" w14:paraId="14A398B6" w14:textId="77777777">
            <w:pPr>
              <w:keepNext/>
              <w:jc w:val="right"/>
              <w:rPr>
                <w:sz w:val="20"/>
                <w:szCs w:val="20"/>
              </w:rPr>
            </w:pPr>
            <w:r w:rsidRPr="002A1744">
              <w:rPr>
                <w:sz w:val="20"/>
                <w:szCs w:val="20"/>
              </w:rPr>
              <w:t>10</w:t>
            </w:r>
          </w:p>
        </w:tc>
        <w:tc>
          <w:tcPr>
            <w:tcW w:w="1350" w:type="dxa"/>
            <w:tcBorders>
              <w:top w:val="single" w:sz="4" w:space="0" w:color="auto"/>
              <w:left w:val="single" w:sz="4" w:space="0" w:color="auto"/>
              <w:bottom w:val="single" w:sz="4" w:space="0" w:color="auto"/>
              <w:right w:val="single" w:sz="4" w:space="0" w:color="auto"/>
            </w:tcBorders>
            <w:hideMark/>
          </w:tcPr>
          <w:p w:rsidR="00EB4B83" w:rsidRPr="002A1744" w:rsidP="00E762E8" w14:paraId="63263BEE" w14:textId="77777777">
            <w:pPr>
              <w:keepNext/>
              <w:jc w:val="right"/>
              <w:rPr>
                <w:sz w:val="20"/>
                <w:szCs w:val="20"/>
              </w:rPr>
            </w:pPr>
            <w:r w:rsidRPr="002A1744">
              <w:rPr>
                <w:sz w:val="20"/>
                <w:szCs w:val="20"/>
              </w:rPr>
              <w:t>3,300</w:t>
            </w:r>
          </w:p>
        </w:tc>
        <w:tc>
          <w:tcPr>
            <w:tcW w:w="1620" w:type="dxa"/>
            <w:tcBorders>
              <w:top w:val="single" w:sz="4" w:space="0" w:color="auto"/>
              <w:left w:val="single" w:sz="4" w:space="0" w:color="auto"/>
              <w:bottom w:val="single" w:sz="4" w:space="0" w:color="auto"/>
              <w:right w:val="single" w:sz="4" w:space="0" w:color="auto"/>
            </w:tcBorders>
            <w:hideMark/>
          </w:tcPr>
          <w:p w:rsidR="00EB4B83" w:rsidRPr="002A1744" w:rsidP="00E762E8" w14:paraId="4CD6140B" w14:textId="77777777">
            <w:pPr>
              <w:keepNext/>
              <w:jc w:val="right"/>
              <w:rPr>
                <w:sz w:val="20"/>
                <w:szCs w:val="20"/>
              </w:rPr>
            </w:pPr>
            <w:r w:rsidRPr="002A1744">
              <w:rPr>
                <w:sz w:val="20"/>
                <w:szCs w:val="20"/>
              </w:rPr>
              <w:t xml:space="preserve">0.25 </w:t>
            </w:r>
          </w:p>
          <w:p w:rsidR="00EB4B83" w:rsidRPr="002A1744" w:rsidP="00E762E8" w14:paraId="4BCBCA21" w14:textId="77777777">
            <w:pPr>
              <w:keepNext/>
              <w:jc w:val="right"/>
              <w:rPr>
                <w:sz w:val="20"/>
                <w:szCs w:val="20"/>
              </w:rPr>
            </w:pPr>
            <w:r w:rsidRPr="002A1744">
              <w:rPr>
                <w:sz w:val="20"/>
                <w:szCs w:val="20"/>
              </w:rPr>
              <w:t>(15 minutes)</w:t>
            </w:r>
          </w:p>
        </w:tc>
        <w:tc>
          <w:tcPr>
            <w:tcW w:w="1080" w:type="dxa"/>
            <w:tcBorders>
              <w:top w:val="single" w:sz="4" w:space="0" w:color="auto"/>
              <w:left w:val="single" w:sz="4" w:space="0" w:color="auto"/>
              <w:bottom w:val="single" w:sz="4" w:space="0" w:color="auto"/>
              <w:right w:val="single" w:sz="4" w:space="0" w:color="auto"/>
            </w:tcBorders>
            <w:hideMark/>
          </w:tcPr>
          <w:p w:rsidR="00EB4B83" w:rsidRPr="002A1744" w:rsidP="00E762E8" w14:paraId="64162F8C" w14:textId="77777777">
            <w:pPr>
              <w:keepNext/>
              <w:jc w:val="right"/>
              <w:rPr>
                <w:sz w:val="20"/>
                <w:szCs w:val="20"/>
              </w:rPr>
            </w:pPr>
            <w:r w:rsidRPr="002A1744">
              <w:rPr>
                <w:sz w:val="20"/>
                <w:szCs w:val="20"/>
              </w:rPr>
              <w:t>825</w:t>
            </w:r>
          </w:p>
        </w:tc>
      </w:tr>
      <w:tr w14:paraId="61B51C1A" w14:textId="77777777" w:rsidTr="006461FE">
        <w:tblPrEx>
          <w:tblW w:w="9630" w:type="dxa"/>
          <w:tblInd w:w="85" w:type="dxa"/>
          <w:tblLayout w:type="fixed"/>
          <w:tblLook w:val="01E0"/>
        </w:tblPrEx>
        <w:trPr>
          <w:cantSplit/>
        </w:trPr>
        <w:tc>
          <w:tcPr>
            <w:tcW w:w="2520" w:type="dxa"/>
            <w:tcBorders>
              <w:top w:val="single" w:sz="4" w:space="0" w:color="auto"/>
              <w:left w:val="single" w:sz="4" w:space="0" w:color="auto"/>
              <w:bottom w:val="single" w:sz="4" w:space="0" w:color="auto"/>
              <w:right w:val="single" w:sz="4" w:space="0" w:color="auto"/>
            </w:tcBorders>
            <w:shd w:val="clear" w:color="auto" w:fill="66CCFF"/>
            <w:hideMark/>
          </w:tcPr>
          <w:p w:rsidR="00EB4B83" w:rsidRPr="00F968FC" w:rsidP="00825D18" w14:paraId="08938FD1" w14:textId="2582D4C7">
            <w:pPr>
              <w:keepNext/>
              <w:autoSpaceDE w:val="0"/>
              <w:autoSpaceDN w:val="0"/>
              <w:adjustRightInd w:val="0"/>
              <w:spacing w:after="120"/>
              <w:rPr>
                <w:sz w:val="20"/>
                <w:szCs w:val="20"/>
              </w:rPr>
            </w:pPr>
            <w:r w:rsidRPr="00F968FC">
              <w:rPr>
                <w:sz w:val="20"/>
                <w:szCs w:val="20"/>
              </w:rPr>
              <w:t>507.7(e)</w:t>
            </w:r>
            <w:r w:rsidR="00F968FC">
              <w:rPr>
                <w:sz w:val="20"/>
                <w:szCs w:val="20"/>
              </w:rPr>
              <w:t>; disclosure of manufacturing address</w:t>
            </w:r>
            <w:r w:rsidR="00527D63">
              <w:rPr>
                <w:sz w:val="20"/>
                <w:szCs w:val="20"/>
              </w:rPr>
              <w:t xml:space="preserve"> to consumer</w:t>
            </w:r>
          </w:p>
        </w:tc>
        <w:tc>
          <w:tcPr>
            <w:tcW w:w="1260" w:type="dxa"/>
            <w:tcBorders>
              <w:top w:val="single" w:sz="4" w:space="0" w:color="auto"/>
              <w:left w:val="single" w:sz="4" w:space="0" w:color="auto"/>
              <w:bottom w:val="single" w:sz="4" w:space="0" w:color="auto"/>
              <w:right w:val="single" w:sz="4" w:space="0" w:color="auto"/>
            </w:tcBorders>
            <w:shd w:val="clear" w:color="auto" w:fill="66CCFF"/>
            <w:hideMark/>
          </w:tcPr>
          <w:p w:rsidR="00EB4B83" w:rsidRPr="002A1744" w:rsidP="00E762E8" w14:paraId="2000F568" w14:textId="77777777">
            <w:pPr>
              <w:keepNext/>
              <w:jc w:val="right"/>
              <w:rPr>
                <w:sz w:val="20"/>
                <w:szCs w:val="20"/>
              </w:rPr>
            </w:pPr>
            <w:r w:rsidRPr="002A1744">
              <w:rPr>
                <w:sz w:val="20"/>
                <w:szCs w:val="20"/>
              </w:rPr>
              <w:t>1,120</w:t>
            </w:r>
          </w:p>
        </w:tc>
        <w:tc>
          <w:tcPr>
            <w:tcW w:w="1800" w:type="dxa"/>
            <w:tcBorders>
              <w:top w:val="single" w:sz="4" w:space="0" w:color="auto"/>
              <w:left w:val="single" w:sz="4" w:space="0" w:color="auto"/>
              <w:bottom w:val="single" w:sz="4" w:space="0" w:color="auto"/>
              <w:right w:val="single" w:sz="4" w:space="0" w:color="auto"/>
            </w:tcBorders>
            <w:shd w:val="clear" w:color="auto" w:fill="66CCFF"/>
            <w:hideMark/>
          </w:tcPr>
          <w:p w:rsidR="00EB4B83" w:rsidRPr="002A1744" w:rsidP="00E762E8" w14:paraId="5FD35E43" w14:textId="7800CE68">
            <w:pPr>
              <w:keepNext/>
              <w:jc w:val="right"/>
              <w:rPr>
                <w:sz w:val="20"/>
                <w:szCs w:val="20"/>
              </w:rPr>
            </w:pPr>
            <w:r>
              <w:rPr>
                <w:sz w:val="20"/>
                <w:szCs w:val="20"/>
              </w:rPr>
              <w:t>1</w:t>
            </w:r>
          </w:p>
        </w:tc>
        <w:tc>
          <w:tcPr>
            <w:tcW w:w="1350" w:type="dxa"/>
            <w:tcBorders>
              <w:top w:val="single" w:sz="4" w:space="0" w:color="auto"/>
              <w:left w:val="single" w:sz="4" w:space="0" w:color="auto"/>
              <w:bottom w:val="single" w:sz="4" w:space="0" w:color="auto"/>
              <w:right w:val="single" w:sz="4" w:space="0" w:color="auto"/>
            </w:tcBorders>
            <w:shd w:val="clear" w:color="auto" w:fill="66CCFF"/>
            <w:hideMark/>
          </w:tcPr>
          <w:p w:rsidR="00EB4B83" w:rsidRPr="002A1744" w:rsidP="00E762E8" w14:paraId="4AD4151E" w14:textId="51FB6B29">
            <w:pPr>
              <w:keepNext/>
              <w:jc w:val="right"/>
              <w:rPr>
                <w:sz w:val="20"/>
                <w:szCs w:val="20"/>
              </w:rPr>
            </w:pPr>
            <w:r>
              <w:rPr>
                <w:sz w:val="20"/>
                <w:szCs w:val="20"/>
              </w:rPr>
              <w:t>1,120</w:t>
            </w:r>
          </w:p>
        </w:tc>
        <w:tc>
          <w:tcPr>
            <w:tcW w:w="1620" w:type="dxa"/>
            <w:tcBorders>
              <w:top w:val="single" w:sz="4" w:space="0" w:color="auto"/>
              <w:left w:val="single" w:sz="4" w:space="0" w:color="auto"/>
              <w:bottom w:val="single" w:sz="4" w:space="0" w:color="auto"/>
              <w:right w:val="single" w:sz="4" w:space="0" w:color="auto"/>
            </w:tcBorders>
            <w:shd w:val="clear" w:color="auto" w:fill="66CCFF"/>
            <w:hideMark/>
          </w:tcPr>
          <w:p w:rsidR="00B60AA5" w:rsidRPr="002A1744" w:rsidP="00B60AA5" w14:paraId="2FF6CDD1" w14:textId="77777777">
            <w:pPr>
              <w:keepNext/>
              <w:jc w:val="right"/>
              <w:rPr>
                <w:sz w:val="20"/>
                <w:szCs w:val="20"/>
              </w:rPr>
            </w:pPr>
            <w:r w:rsidRPr="002A1744">
              <w:rPr>
                <w:sz w:val="20"/>
                <w:szCs w:val="20"/>
              </w:rPr>
              <w:t xml:space="preserve">0.25 </w:t>
            </w:r>
          </w:p>
          <w:p w:rsidR="00EB4B83" w:rsidRPr="002A1744" w:rsidP="00B60AA5" w14:paraId="453B0580" w14:textId="354AD5A4">
            <w:pPr>
              <w:keepNext/>
              <w:jc w:val="right"/>
              <w:rPr>
                <w:sz w:val="20"/>
                <w:szCs w:val="20"/>
              </w:rPr>
            </w:pPr>
            <w:r w:rsidRPr="002A1744">
              <w:rPr>
                <w:sz w:val="20"/>
                <w:szCs w:val="20"/>
              </w:rPr>
              <w:t>(15 minutes)</w:t>
            </w:r>
          </w:p>
        </w:tc>
        <w:tc>
          <w:tcPr>
            <w:tcW w:w="1080" w:type="dxa"/>
            <w:tcBorders>
              <w:top w:val="single" w:sz="4" w:space="0" w:color="auto"/>
              <w:left w:val="single" w:sz="4" w:space="0" w:color="auto"/>
              <w:bottom w:val="single" w:sz="4" w:space="0" w:color="auto"/>
              <w:right w:val="single" w:sz="4" w:space="0" w:color="auto"/>
            </w:tcBorders>
            <w:shd w:val="clear" w:color="auto" w:fill="66CCFF"/>
            <w:hideMark/>
          </w:tcPr>
          <w:p w:rsidR="00EB4B83" w:rsidRPr="002A1744" w:rsidP="00E762E8" w14:paraId="044EE508" w14:textId="12F2D4F0">
            <w:pPr>
              <w:keepNext/>
              <w:jc w:val="right"/>
              <w:rPr>
                <w:sz w:val="20"/>
                <w:szCs w:val="20"/>
              </w:rPr>
            </w:pPr>
            <w:r>
              <w:rPr>
                <w:sz w:val="20"/>
                <w:szCs w:val="20"/>
              </w:rPr>
              <w:t>280</w:t>
            </w:r>
          </w:p>
        </w:tc>
      </w:tr>
      <w:tr w14:paraId="69A3D09A" w14:textId="77777777" w:rsidTr="00F82004">
        <w:tblPrEx>
          <w:tblW w:w="9630" w:type="dxa"/>
          <w:tblInd w:w="85" w:type="dxa"/>
          <w:tblLayout w:type="fixed"/>
          <w:tblLook w:val="01E0"/>
        </w:tblPrEx>
        <w:trPr>
          <w:cantSplit/>
        </w:trPr>
        <w:tc>
          <w:tcPr>
            <w:tcW w:w="2520" w:type="dxa"/>
            <w:tcBorders>
              <w:top w:val="single" w:sz="4" w:space="0" w:color="auto"/>
              <w:left w:val="single" w:sz="4" w:space="0" w:color="auto"/>
              <w:bottom w:val="single" w:sz="4" w:space="0" w:color="auto"/>
              <w:right w:val="single" w:sz="4" w:space="0" w:color="auto"/>
            </w:tcBorders>
            <w:hideMark/>
          </w:tcPr>
          <w:p w:rsidR="00EB4B83" w:rsidRPr="002A1744" w:rsidP="00825D18" w14:paraId="2A97B652" w14:textId="77777777">
            <w:pPr>
              <w:spacing w:after="120"/>
              <w:rPr>
                <w:sz w:val="20"/>
                <w:szCs w:val="20"/>
              </w:rPr>
            </w:pPr>
            <w:r w:rsidRPr="002A1744">
              <w:rPr>
                <w:sz w:val="20"/>
                <w:szCs w:val="20"/>
              </w:rPr>
              <w:t>507.25(a)(2); animal food, including raw materials, other ingredients, and rework, is accurately identified</w:t>
            </w:r>
          </w:p>
        </w:tc>
        <w:tc>
          <w:tcPr>
            <w:tcW w:w="1260" w:type="dxa"/>
            <w:tcBorders>
              <w:top w:val="single" w:sz="4" w:space="0" w:color="auto"/>
              <w:left w:val="single" w:sz="4" w:space="0" w:color="auto"/>
              <w:bottom w:val="single" w:sz="4" w:space="0" w:color="auto"/>
              <w:right w:val="single" w:sz="4" w:space="0" w:color="auto"/>
            </w:tcBorders>
            <w:hideMark/>
          </w:tcPr>
          <w:p w:rsidR="00EB4B83" w:rsidRPr="002A1744" w:rsidP="00E762E8" w14:paraId="193A417B" w14:textId="77777777">
            <w:pPr>
              <w:jc w:val="right"/>
              <w:rPr>
                <w:sz w:val="20"/>
                <w:szCs w:val="20"/>
              </w:rPr>
            </w:pPr>
            <w:r w:rsidRPr="002A1744">
              <w:rPr>
                <w:sz w:val="20"/>
                <w:szCs w:val="20"/>
              </w:rPr>
              <w:t>373</w:t>
            </w:r>
          </w:p>
        </w:tc>
        <w:tc>
          <w:tcPr>
            <w:tcW w:w="1800" w:type="dxa"/>
            <w:tcBorders>
              <w:top w:val="single" w:sz="4" w:space="0" w:color="auto"/>
              <w:left w:val="single" w:sz="4" w:space="0" w:color="auto"/>
              <w:bottom w:val="single" w:sz="4" w:space="0" w:color="auto"/>
              <w:right w:val="single" w:sz="4" w:space="0" w:color="auto"/>
            </w:tcBorders>
            <w:hideMark/>
          </w:tcPr>
          <w:p w:rsidR="00EB4B83" w:rsidRPr="002A1744" w:rsidP="00E762E8" w14:paraId="6AEECF6B" w14:textId="77777777">
            <w:pPr>
              <w:jc w:val="right"/>
              <w:rPr>
                <w:sz w:val="20"/>
                <w:szCs w:val="20"/>
              </w:rPr>
            </w:pPr>
            <w:r w:rsidRPr="002A1744">
              <w:rPr>
                <w:sz w:val="20"/>
                <w:szCs w:val="20"/>
              </w:rPr>
              <w:t>312</w:t>
            </w:r>
          </w:p>
        </w:tc>
        <w:tc>
          <w:tcPr>
            <w:tcW w:w="1350" w:type="dxa"/>
            <w:tcBorders>
              <w:top w:val="single" w:sz="4" w:space="0" w:color="auto"/>
              <w:left w:val="single" w:sz="4" w:space="0" w:color="auto"/>
              <w:bottom w:val="single" w:sz="4" w:space="0" w:color="auto"/>
              <w:right w:val="single" w:sz="4" w:space="0" w:color="auto"/>
            </w:tcBorders>
            <w:hideMark/>
          </w:tcPr>
          <w:p w:rsidR="00EB4B83" w:rsidRPr="002A1744" w:rsidP="00E762E8" w14:paraId="66981D80" w14:textId="77777777">
            <w:pPr>
              <w:jc w:val="right"/>
              <w:rPr>
                <w:sz w:val="20"/>
                <w:szCs w:val="20"/>
              </w:rPr>
            </w:pPr>
            <w:r w:rsidRPr="002A1744">
              <w:rPr>
                <w:sz w:val="20"/>
                <w:szCs w:val="20"/>
              </w:rPr>
              <w:t>116,376</w:t>
            </w:r>
          </w:p>
        </w:tc>
        <w:tc>
          <w:tcPr>
            <w:tcW w:w="1620" w:type="dxa"/>
            <w:tcBorders>
              <w:top w:val="single" w:sz="4" w:space="0" w:color="auto"/>
              <w:left w:val="single" w:sz="4" w:space="0" w:color="auto"/>
              <w:bottom w:val="single" w:sz="4" w:space="0" w:color="auto"/>
              <w:right w:val="single" w:sz="4" w:space="0" w:color="auto"/>
            </w:tcBorders>
            <w:hideMark/>
          </w:tcPr>
          <w:p w:rsidR="00EB4B83" w:rsidRPr="002A1744" w:rsidP="00E762E8" w14:paraId="74B0AB69" w14:textId="77777777">
            <w:pPr>
              <w:jc w:val="right"/>
              <w:rPr>
                <w:sz w:val="20"/>
                <w:szCs w:val="20"/>
              </w:rPr>
            </w:pPr>
            <w:r w:rsidRPr="002A1744">
              <w:rPr>
                <w:sz w:val="20"/>
                <w:szCs w:val="20"/>
              </w:rPr>
              <w:t>0.01</w:t>
            </w:r>
          </w:p>
          <w:p w:rsidR="00EB4B83" w:rsidRPr="002A1744" w:rsidP="00E762E8" w14:paraId="38ACDB46" w14:textId="77777777">
            <w:pPr>
              <w:jc w:val="right"/>
              <w:rPr>
                <w:sz w:val="20"/>
                <w:szCs w:val="20"/>
              </w:rPr>
            </w:pPr>
            <w:r w:rsidRPr="002A1744">
              <w:rPr>
                <w:sz w:val="20"/>
                <w:szCs w:val="20"/>
              </w:rPr>
              <w:t>(36 seconds)</w:t>
            </w:r>
          </w:p>
        </w:tc>
        <w:tc>
          <w:tcPr>
            <w:tcW w:w="1080" w:type="dxa"/>
            <w:tcBorders>
              <w:top w:val="single" w:sz="4" w:space="0" w:color="auto"/>
              <w:left w:val="single" w:sz="4" w:space="0" w:color="auto"/>
              <w:bottom w:val="single" w:sz="4" w:space="0" w:color="auto"/>
              <w:right w:val="single" w:sz="4" w:space="0" w:color="auto"/>
            </w:tcBorders>
            <w:hideMark/>
          </w:tcPr>
          <w:p w:rsidR="00EB4B83" w:rsidRPr="002A1744" w:rsidP="00E762E8" w14:paraId="5A64D748" w14:textId="22697EE0">
            <w:pPr>
              <w:jc w:val="right"/>
              <w:rPr>
                <w:sz w:val="20"/>
                <w:szCs w:val="20"/>
              </w:rPr>
            </w:pPr>
            <w:r w:rsidRPr="002A1744">
              <w:rPr>
                <w:sz w:val="20"/>
                <w:szCs w:val="20"/>
              </w:rPr>
              <w:t>1,16</w:t>
            </w:r>
            <w:r w:rsidR="00C83EB9">
              <w:rPr>
                <w:sz w:val="20"/>
                <w:szCs w:val="20"/>
              </w:rPr>
              <w:t>4</w:t>
            </w:r>
          </w:p>
        </w:tc>
      </w:tr>
      <w:tr w14:paraId="2C1AFD5D" w14:textId="77777777" w:rsidTr="00F82004">
        <w:tblPrEx>
          <w:tblW w:w="9630" w:type="dxa"/>
          <w:tblInd w:w="85" w:type="dxa"/>
          <w:tblLayout w:type="fixed"/>
          <w:tblLook w:val="01E0"/>
        </w:tblPrEx>
        <w:trPr>
          <w:cantSplit/>
        </w:trPr>
        <w:tc>
          <w:tcPr>
            <w:tcW w:w="2520" w:type="dxa"/>
            <w:tcBorders>
              <w:top w:val="single" w:sz="4" w:space="0" w:color="auto"/>
              <w:left w:val="single" w:sz="4" w:space="0" w:color="auto"/>
              <w:bottom w:val="single" w:sz="4" w:space="0" w:color="auto"/>
              <w:right w:val="single" w:sz="4" w:space="0" w:color="auto"/>
            </w:tcBorders>
            <w:hideMark/>
          </w:tcPr>
          <w:p w:rsidR="00EB4B83" w:rsidRPr="002A1744" w:rsidP="00825D18" w14:paraId="4C868FEB" w14:textId="77777777">
            <w:pPr>
              <w:tabs>
                <w:tab w:val="left" w:pos="2207"/>
              </w:tabs>
              <w:spacing w:after="120"/>
              <w:rPr>
                <w:sz w:val="20"/>
                <w:szCs w:val="20"/>
              </w:rPr>
            </w:pPr>
            <w:r w:rsidRPr="002A1744">
              <w:rPr>
                <w:sz w:val="20"/>
                <w:szCs w:val="20"/>
              </w:rPr>
              <w:t>507.28(b); holding and distribution of human food byproducts for use as animal food</w:t>
            </w:r>
          </w:p>
        </w:tc>
        <w:tc>
          <w:tcPr>
            <w:tcW w:w="1260" w:type="dxa"/>
            <w:tcBorders>
              <w:top w:val="single" w:sz="4" w:space="0" w:color="auto"/>
              <w:left w:val="single" w:sz="4" w:space="0" w:color="auto"/>
              <w:bottom w:val="single" w:sz="4" w:space="0" w:color="auto"/>
              <w:right w:val="single" w:sz="4" w:space="0" w:color="auto"/>
            </w:tcBorders>
            <w:hideMark/>
          </w:tcPr>
          <w:p w:rsidR="00EB4B83" w:rsidRPr="002A1744" w:rsidP="00E762E8" w14:paraId="614BFA65" w14:textId="77777777">
            <w:pPr>
              <w:jc w:val="right"/>
              <w:rPr>
                <w:sz w:val="20"/>
                <w:szCs w:val="20"/>
              </w:rPr>
            </w:pPr>
            <w:r w:rsidRPr="002A1744">
              <w:rPr>
                <w:sz w:val="20"/>
                <w:szCs w:val="20"/>
              </w:rPr>
              <w:t>40,798</w:t>
            </w:r>
          </w:p>
        </w:tc>
        <w:tc>
          <w:tcPr>
            <w:tcW w:w="1800" w:type="dxa"/>
            <w:tcBorders>
              <w:top w:val="single" w:sz="4" w:space="0" w:color="auto"/>
              <w:left w:val="single" w:sz="4" w:space="0" w:color="auto"/>
              <w:bottom w:val="single" w:sz="4" w:space="0" w:color="auto"/>
              <w:right w:val="single" w:sz="4" w:space="0" w:color="auto"/>
            </w:tcBorders>
            <w:hideMark/>
          </w:tcPr>
          <w:p w:rsidR="00EB4B83" w:rsidRPr="002A1744" w:rsidP="00E762E8" w14:paraId="3AD1CE3B" w14:textId="77777777">
            <w:pPr>
              <w:jc w:val="right"/>
              <w:rPr>
                <w:sz w:val="20"/>
                <w:szCs w:val="20"/>
              </w:rPr>
            </w:pPr>
            <w:r w:rsidRPr="002A1744">
              <w:rPr>
                <w:sz w:val="20"/>
                <w:szCs w:val="20"/>
              </w:rPr>
              <w:t>2</w:t>
            </w:r>
          </w:p>
        </w:tc>
        <w:tc>
          <w:tcPr>
            <w:tcW w:w="1350" w:type="dxa"/>
            <w:tcBorders>
              <w:top w:val="single" w:sz="4" w:space="0" w:color="auto"/>
              <w:left w:val="single" w:sz="4" w:space="0" w:color="auto"/>
              <w:bottom w:val="single" w:sz="4" w:space="0" w:color="auto"/>
              <w:right w:val="single" w:sz="4" w:space="0" w:color="auto"/>
            </w:tcBorders>
            <w:hideMark/>
          </w:tcPr>
          <w:p w:rsidR="00EB4B83" w:rsidRPr="002A1744" w:rsidP="00E762E8" w14:paraId="1DE18999" w14:textId="77777777">
            <w:pPr>
              <w:jc w:val="right"/>
              <w:rPr>
                <w:sz w:val="20"/>
                <w:szCs w:val="20"/>
              </w:rPr>
            </w:pPr>
            <w:r w:rsidRPr="002A1744">
              <w:rPr>
                <w:sz w:val="20"/>
                <w:szCs w:val="20"/>
              </w:rPr>
              <w:t>81,596</w:t>
            </w:r>
          </w:p>
        </w:tc>
        <w:tc>
          <w:tcPr>
            <w:tcW w:w="1620" w:type="dxa"/>
            <w:tcBorders>
              <w:top w:val="single" w:sz="4" w:space="0" w:color="auto"/>
              <w:left w:val="single" w:sz="4" w:space="0" w:color="auto"/>
              <w:bottom w:val="single" w:sz="4" w:space="0" w:color="auto"/>
              <w:right w:val="single" w:sz="4" w:space="0" w:color="auto"/>
            </w:tcBorders>
            <w:hideMark/>
          </w:tcPr>
          <w:p w:rsidR="00EB4B83" w:rsidRPr="002A1744" w:rsidP="00E762E8" w14:paraId="70687617" w14:textId="77777777">
            <w:pPr>
              <w:jc w:val="right"/>
              <w:rPr>
                <w:sz w:val="20"/>
                <w:szCs w:val="20"/>
              </w:rPr>
            </w:pPr>
            <w:r w:rsidRPr="002A1744">
              <w:rPr>
                <w:sz w:val="20"/>
                <w:szCs w:val="20"/>
              </w:rPr>
              <w:t xml:space="preserve">0.25 </w:t>
            </w:r>
          </w:p>
          <w:p w:rsidR="00EB4B83" w:rsidRPr="002A1744" w:rsidP="00E762E8" w14:paraId="72874371" w14:textId="77777777">
            <w:pPr>
              <w:jc w:val="right"/>
              <w:rPr>
                <w:sz w:val="20"/>
                <w:szCs w:val="20"/>
              </w:rPr>
            </w:pPr>
            <w:r w:rsidRPr="002A1744">
              <w:rPr>
                <w:sz w:val="20"/>
                <w:szCs w:val="20"/>
              </w:rPr>
              <w:t>(15 minutes)</w:t>
            </w:r>
          </w:p>
        </w:tc>
        <w:tc>
          <w:tcPr>
            <w:tcW w:w="1080" w:type="dxa"/>
            <w:tcBorders>
              <w:top w:val="single" w:sz="4" w:space="0" w:color="auto"/>
              <w:left w:val="single" w:sz="4" w:space="0" w:color="auto"/>
              <w:bottom w:val="single" w:sz="4" w:space="0" w:color="auto"/>
              <w:right w:val="single" w:sz="4" w:space="0" w:color="auto"/>
            </w:tcBorders>
            <w:hideMark/>
          </w:tcPr>
          <w:p w:rsidR="00EB4B83" w:rsidRPr="002A1744" w:rsidP="00E762E8" w14:paraId="4A334641" w14:textId="77777777">
            <w:pPr>
              <w:jc w:val="right"/>
              <w:rPr>
                <w:sz w:val="20"/>
                <w:szCs w:val="20"/>
              </w:rPr>
            </w:pPr>
            <w:r w:rsidRPr="002A1744">
              <w:rPr>
                <w:sz w:val="20"/>
                <w:szCs w:val="20"/>
              </w:rPr>
              <w:t>20,399</w:t>
            </w:r>
          </w:p>
        </w:tc>
      </w:tr>
      <w:tr w14:paraId="7E52F3FD" w14:textId="77777777" w:rsidTr="001B6686">
        <w:tblPrEx>
          <w:tblW w:w="9630" w:type="dxa"/>
          <w:tblInd w:w="85" w:type="dxa"/>
          <w:tblLayout w:type="fixed"/>
          <w:tblLook w:val="01E0"/>
        </w:tblPrEx>
        <w:trPr>
          <w:cantSplit/>
          <w:trHeight w:val="314"/>
        </w:trPr>
        <w:tc>
          <w:tcPr>
            <w:tcW w:w="2520" w:type="dxa"/>
            <w:tcBorders>
              <w:top w:val="single" w:sz="4" w:space="0" w:color="auto"/>
              <w:left w:val="single" w:sz="4" w:space="0" w:color="auto"/>
              <w:bottom w:val="single" w:sz="4" w:space="0" w:color="auto"/>
              <w:right w:val="single" w:sz="4" w:space="0" w:color="auto"/>
            </w:tcBorders>
            <w:hideMark/>
          </w:tcPr>
          <w:p w:rsidR="00EB4B83" w:rsidRPr="002A1744" w:rsidP="00F60F5B" w14:paraId="227692C8" w14:textId="77777777">
            <w:pPr>
              <w:rPr>
                <w:sz w:val="20"/>
                <w:szCs w:val="20"/>
              </w:rPr>
            </w:pPr>
            <w:r w:rsidRPr="002A1744">
              <w:rPr>
                <w:sz w:val="20"/>
                <w:szCs w:val="20"/>
              </w:rPr>
              <w:t>Total</w:t>
            </w:r>
          </w:p>
        </w:tc>
        <w:tc>
          <w:tcPr>
            <w:tcW w:w="1260" w:type="dxa"/>
            <w:tcBorders>
              <w:top w:val="single" w:sz="4" w:space="0" w:color="auto"/>
              <w:left w:val="single" w:sz="4" w:space="0" w:color="auto"/>
              <w:bottom w:val="single" w:sz="4" w:space="0" w:color="auto"/>
              <w:right w:val="single" w:sz="4" w:space="0" w:color="auto"/>
            </w:tcBorders>
          </w:tcPr>
          <w:p w:rsidR="00EB4B83" w:rsidRPr="002A1744" w:rsidP="00E762E8" w14:paraId="39E9CCC3" w14:textId="77777777">
            <w:pPr>
              <w:jc w:val="right"/>
              <w:rPr>
                <w:sz w:val="20"/>
                <w:szCs w:val="20"/>
              </w:rPr>
            </w:pPr>
          </w:p>
        </w:tc>
        <w:tc>
          <w:tcPr>
            <w:tcW w:w="1800" w:type="dxa"/>
            <w:tcBorders>
              <w:top w:val="single" w:sz="4" w:space="0" w:color="auto"/>
              <w:left w:val="single" w:sz="4" w:space="0" w:color="auto"/>
              <w:bottom w:val="single" w:sz="4" w:space="0" w:color="auto"/>
              <w:right w:val="single" w:sz="4" w:space="0" w:color="auto"/>
            </w:tcBorders>
          </w:tcPr>
          <w:p w:rsidR="00EB4B83" w:rsidRPr="002A1744" w:rsidP="00E762E8" w14:paraId="596120F7" w14:textId="77777777">
            <w:pPr>
              <w:jc w:val="right"/>
              <w:rPr>
                <w:sz w:val="20"/>
                <w:szCs w:val="20"/>
              </w:rPr>
            </w:pPr>
          </w:p>
        </w:tc>
        <w:tc>
          <w:tcPr>
            <w:tcW w:w="1350" w:type="dxa"/>
            <w:tcBorders>
              <w:top w:val="single" w:sz="4" w:space="0" w:color="auto"/>
              <w:left w:val="single" w:sz="4" w:space="0" w:color="auto"/>
              <w:bottom w:val="single" w:sz="4" w:space="0" w:color="auto"/>
              <w:right w:val="single" w:sz="4" w:space="0" w:color="auto"/>
            </w:tcBorders>
          </w:tcPr>
          <w:p w:rsidR="00FE4ACD" w:rsidRPr="002A1744" w:rsidP="001B6686" w14:paraId="2814F780" w14:textId="2096F0DB">
            <w:pPr>
              <w:jc w:val="right"/>
              <w:rPr>
                <w:sz w:val="20"/>
                <w:szCs w:val="20"/>
              </w:rPr>
            </w:pPr>
            <w:r>
              <w:rPr>
                <w:sz w:val="20"/>
                <w:szCs w:val="20"/>
              </w:rPr>
              <w:t>239,</w:t>
            </w:r>
            <w:r w:rsidR="0076386E">
              <w:rPr>
                <w:sz w:val="20"/>
                <w:szCs w:val="20"/>
              </w:rPr>
              <w:t>526</w:t>
            </w:r>
          </w:p>
        </w:tc>
        <w:tc>
          <w:tcPr>
            <w:tcW w:w="1620" w:type="dxa"/>
            <w:tcBorders>
              <w:top w:val="single" w:sz="4" w:space="0" w:color="auto"/>
              <w:left w:val="single" w:sz="4" w:space="0" w:color="auto"/>
              <w:bottom w:val="single" w:sz="4" w:space="0" w:color="auto"/>
              <w:right w:val="single" w:sz="4" w:space="0" w:color="auto"/>
            </w:tcBorders>
          </w:tcPr>
          <w:p w:rsidR="00EB4B83" w:rsidRPr="002A1744" w:rsidP="00E762E8" w14:paraId="4767C00B" w14:textId="77777777">
            <w:pPr>
              <w:jc w:val="center"/>
              <w:rPr>
                <w:sz w:val="20"/>
                <w:szCs w:val="20"/>
              </w:rPr>
            </w:pPr>
          </w:p>
        </w:tc>
        <w:tc>
          <w:tcPr>
            <w:tcW w:w="1080" w:type="dxa"/>
            <w:tcBorders>
              <w:top w:val="single" w:sz="4" w:space="0" w:color="auto"/>
              <w:left w:val="single" w:sz="4" w:space="0" w:color="auto"/>
              <w:bottom w:val="single" w:sz="4" w:space="0" w:color="auto"/>
              <w:right w:val="single" w:sz="4" w:space="0" w:color="auto"/>
            </w:tcBorders>
            <w:hideMark/>
          </w:tcPr>
          <w:p w:rsidR="00EB4B83" w:rsidRPr="002A1744" w:rsidP="00E762E8" w14:paraId="723F37F7" w14:textId="51F78826">
            <w:pPr>
              <w:jc w:val="right"/>
              <w:rPr>
                <w:sz w:val="20"/>
                <w:szCs w:val="20"/>
              </w:rPr>
            </w:pPr>
            <w:r>
              <w:rPr>
                <w:sz w:val="20"/>
                <w:szCs w:val="20"/>
              </w:rPr>
              <w:t>31</w:t>
            </w:r>
            <w:r w:rsidR="00B55F14">
              <w:rPr>
                <w:sz w:val="20"/>
                <w:szCs w:val="20"/>
              </w:rPr>
              <w:t>,952</w:t>
            </w:r>
          </w:p>
        </w:tc>
      </w:tr>
    </w:tbl>
    <w:p w:rsidR="00F60F5B" w:rsidP="001B6AC6" w14:paraId="40B624B2" w14:textId="77777777">
      <w:pPr>
        <w:ind w:left="360"/>
        <w:rPr>
          <w:sz w:val="20"/>
          <w:szCs w:val="20"/>
        </w:rPr>
      </w:pPr>
      <w:r w:rsidRPr="002A1744">
        <w:rPr>
          <w:sz w:val="20"/>
          <w:szCs w:val="20"/>
          <w:vertAlign w:val="superscript"/>
        </w:rPr>
        <w:t>1</w:t>
      </w:r>
      <w:r w:rsidRPr="002A1744">
        <w:rPr>
          <w:sz w:val="20"/>
          <w:szCs w:val="20"/>
        </w:rPr>
        <w:t xml:space="preserve"> There are no capital costs or operating and maintenance costs associated with this collection of information.</w:t>
      </w:r>
    </w:p>
    <w:p w:rsidR="00F60F5B" w:rsidRPr="002A1744" w:rsidP="00F60F5B" w14:paraId="5F01DBEB" w14:textId="77777777">
      <w:pPr>
        <w:ind w:left="360"/>
        <w:rPr>
          <w:sz w:val="20"/>
          <w:szCs w:val="20"/>
        </w:rPr>
      </w:pPr>
      <w:r w:rsidRPr="002A1744">
        <w:rPr>
          <w:sz w:val="20"/>
          <w:szCs w:val="20"/>
          <w:vertAlign w:val="superscript"/>
        </w:rPr>
        <w:t>2</w:t>
      </w:r>
      <w:r w:rsidRPr="002A1744">
        <w:rPr>
          <w:sz w:val="20"/>
          <w:szCs w:val="20"/>
        </w:rPr>
        <w:t xml:space="preserve"> Total hours have been rounded.</w:t>
      </w:r>
    </w:p>
    <w:p w:rsidR="00EB4B83" w:rsidRPr="009F59CD" w:rsidP="009F59CD" w14:paraId="4660A56F" w14:textId="0E11AE39">
      <w:pPr>
        <w:ind w:left="360"/>
        <w:rPr>
          <w:sz w:val="20"/>
          <w:szCs w:val="20"/>
        </w:rPr>
      </w:pPr>
      <w:r>
        <w:rPr>
          <w:rFonts w:eastAsia="Calibri"/>
        </w:rPr>
        <w:tab/>
      </w:r>
      <w:r w:rsidRPr="002A1744">
        <w:rPr>
          <w:rFonts w:eastAsia="Calibri"/>
        </w:rPr>
        <w:t xml:space="preserve"> </w:t>
      </w:r>
    </w:p>
    <w:p w:rsidR="00357C8A" w:rsidRPr="00F82004" w:rsidP="00F82004" w14:paraId="04B77A6E" w14:textId="5AFCBE89">
      <w:pPr>
        <w:spacing w:after="200"/>
        <w:rPr>
          <w:rFonts w:eastAsia="Calibri"/>
          <w:i/>
          <w:iCs/>
        </w:rPr>
      </w:pPr>
      <w:r>
        <w:rPr>
          <w:rFonts w:eastAsia="Calibri"/>
        </w:rPr>
        <w:tab/>
      </w:r>
      <w:r w:rsidRPr="00F82004">
        <w:rPr>
          <w:rFonts w:eastAsia="Calibri"/>
          <w:i/>
          <w:iCs/>
        </w:rPr>
        <w:t>12b.  Annualized Cost Burden Estimate</w:t>
      </w:r>
    </w:p>
    <w:p w:rsidR="00BC1DB2" w:rsidRPr="001F6EE0" w:rsidP="00910748" w14:paraId="4E361CA6" w14:textId="13556B86">
      <w:pPr>
        <w:ind w:firstLine="720"/>
        <w:rPr>
          <w:rFonts w:eastAsia="Calibri"/>
        </w:rPr>
      </w:pPr>
      <w:r w:rsidRPr="001F6EE0">
        <w:rPr>
          <w:rFonts w:eastAsia="Calibri"/>
        </w:rPr>
        <w:t xml:space="preserve">Our </w:t>
      </w:r>
      <w:r w:rsidRPr="001F6EE0" w:rsidR="00E864E4">
        <w:rPr>
          <w:rFonts w:eastAsia="Calibri"/>
        </w:rPr>
        <w:t xml:space="preserve">estimate </w:t>
      </w:r>
      <w:r w:rsidRPr="001F6EE0">
        <w:rPr>
          <w:rFonts w:eastAsia="Calibri"/>
        </w:rPr>
        <w:t xml:space="preserve">of </w:t>
      </w:r>
      <w:r w:rsidRPr="001F6EE0" w:rsidR="00E864E4">
        <w:rPr>
          <w:rFonts w:eastAsia="Calibri"/>
        </w:rPr>
        <w:t>the average hourly wage for qualified individuals, industrial production manager</w:t>
      </w:r>
      <w:r w:rsidRPr="001F6EE0" w:rsidR="00223BBA">
        <w:rPr>
          <w:rFonts w:eastAsia="Calibri"/>
        </w:rPr>
        <w:t>s</w:t>
      </w:r>
      <w:r w:rsidRPr="001F6EE0" w:rsidR="00E864E4">
        <w:rPr>
          <w:rFonts w:eastAsia="Calibri"/>
        </w:rPr>
        <w:t>, and food manufacturing production worker</w:t>
      </w:r>
      <w:r w:rsidRPr="001F6EE0" w:rsidR="00913A5C">
        <w:rPr>
          <w:rFonts w:eastAsia="Calibri"/>
        </w:rPr>
        <w:t>s</w:t>
      </w:r>
      <w:r w:rsidRPr="001F6EE0" w:rsidR="00E864E4">
        <w:rPr>
          <w:rFonts w:eastAsia="Calibri"/>
        </w:rPr>
        <w:t xml:space="preserve"> that implement and maintain food safety plans and continue</w:t>
      </w:r>
      <w:r w:rsidRPr="001F6EE0" w:rsidR="00913A5C">
        <w:rPr>
          <w:rFonts w:eastAsia="Calibri"/>
        </w:rPr>
        <w:t>d</w:t>
      </w:r>
      <w:r w:rsidRPr="001F6EE0" w:rsidR="00E864E4">
        <w:rPr>
          <w:rFonts w:eastAsia="Calibri"/>
        </w:rPr>
        <w:t xml:space="preserve"> analysis of those plans are based o</w:t>
      </w:r>
      <w:r w:rsidRPr="001F6EE0" w:rsidR="002A20F9">
        <w:rPr>
          <w:rFonts w:eastAsia="Calibri"/>
        </w:rPr>
        <w:t>n the me</w:t>
      </w:r>
      <w:r w:rsidRPr="001F6EE0" w:rsidR="008A0B48">
        <w:rPr>
          <w:rFonts w:eastAsia="Calibri"/>
        </w:rPr>
        <w:t>dian</w:t>
      </w:r>
      <w:r w:rsidRPr="001F6EE0" w:rsidR="002A20F9">
        <w:rPr>
          <w:rFonts w:eastAsia="Calibri"/>
        </w:rPr>
        <w:t xml:space="preserve"> hourly wage rate found in the </w:t>
      </w:r>
      <w:r w:rsidRPr="001F6EE0" w:rsidR="00E864E4">
        <w:rPr>
          <w:rFonts w:eastAsia="Calibri"/>
        </w:rPr>
        <w:t xml:space="preserve">Bureau of Labor Statistics, </w:t>
      </w:r>
      <w:r w:rsidRPr="001F6EE0" w:rsidR="002A20F9">
        <w:rPr>
          <w:rFonts w:eastAsia="Calibri"/>
        </w:rPr>
        <w:t>“</w:t>
      </w:r>
      <w:r w:rsidRPr="001F6EE0" w:rsidR="00E864E4">
        <w:rPr>
          <w:rFonts w:eastAsia="Calibri"/>
        </w:rPr>
        <w:t>May 2023 National Occupational Employment and Wage Estimates,</w:t>
      </w:r>
      <w:r w:rsidRPr="001F6EE0" w:rsidR="002A20F9">
        <w:rPr>
          <w:rFonts w:eastAsia="Calibri"/>
        </w:rPr>
        <w:t>”</w:t>
      </w:r>
      <w:r w:rsidRPr="001F6EE0" w:rsidR="00E864E4">
        <w:rPr>
          <w:rFonts w:eastAsia="Calibri"/>
        </w:rPr>
        <w:t xml:space="preserve"> (</w:t>
      </w:r>
      <w:hyperlink r:id="rId9" w:anchor="23-0000" w:history="1">
        <w:hyperlink r:id="rId9" w:anchor="23-0000" w:history="1">
          <w:r w:rsidRPr="001F6EE0" w:rsidR="00E864E4">
            <w:rPr>
              <w:rStyle w:val="Hyperlink"/>
              <w:rFonts w:eastAsia="Calibri"/>
            </w:rPr>
            <w:t>https://www.bls.gov/oes/current/oes_nat.htm#23-0000</w:t>
          </w:r>
        </w:hyperlink>
      </w:hyperlink>
      <w:r w:rsidRPr="001F6EE0" w:rsidR="00E864E4">
        <w:rPr>
          <w:rFonts w:eastAsia="Calibri"/>
        </w:rPr>
        <w:t>).</w:t>
      </w:r>
      <w:hyperlink w:history="1"/>
      <w:r w:rsidRPr="001F6EE0" w:rsidR="00E864E4">
        <w:rPr>
          <w:rFonts w:eastAsia="Calibri"/>
        </w:rPr>
        <w:t xml:space="preserve">  </w:t>
      </w:r>
      <w:r w:rsidRPr="001F6EE0" w:rsidR="002A20F9">
        <w:rPr>
          <w:rFonts w:eastAsia="Calibri"/>
        </w:rPr>
        <w:t xml:space="preserve">The </w:t>
      </w:r>
      <w:r w:rsidRPr="001F6EE0" w:rsidR="008A0B48">
        <w:rPr>
          <w:rFonts w:eastAsia="Calibri"/>
        </w:rPr>
        <w:t xml:space="preserve">median </w:t>
      </w:r>
      <w:r w:rsidRPr="001F6EE0" w:rsidR="002A20F9">
        <w:rPr>
          <w:rFonts w:eastAsia="Calibri"/>
        </w:rPr>
        <w:t>hourly wage rates have been d</w:t>
      </w:r>
      <w:r w:rsidRPr="001F6EE0" w:rsidR="00E864E4">
        <w:rPr>
          <w:rFonts w:eastAsia="Calibri"/>
        </w:rPr>
        <w:t>oubl</w:t>
      </w:r>
      <w:r w:rsidRPr="001F6EE0" w:rsidR="002A20F9">
        <w:rPr>
          <w:rFonts w:eastAsia="Calibri"/>
        </w:rPr>
        <w:t xml:space="preserve">ed in </w:t>
      </w:r>
      <w:r w:rsidRPr="001F6EE0" w:rsidR="00A82E8F">
        <w:rPr>
          <w:rFonts w:eastAsia="Calibri"/>
        </w:rPr>
        <w:t>T</w:t>
      </w:r>
      <w:r w:rsidRPr="001F6EE0" w:rsidR="002A20F9">
        <w:rPr>
          <w:rFonts w:eastAsia="Calibri"/>
        </w:rPr>
        <w:t>able 4</w:t>
      </w:r>
      <w:r w:rsidRPr="001F6EE0" w:rsidR="00E864E4">
        <w:rPr>
          <w:rFonts w:eastAsia="Calibri"/>
        </w:rPr>
        <w:t xml:space="preserve"> to account for overhead costs</w:t>
      </w:r>
      <w:r w:rsidRPr="001F6EE0" w:rsidR="002A20F9">
        <w:rPr>
          <w:rFonts w:eastAsia="Calibri"/>
        </w:rPr>
        <w:t>.</w:t>
      </w:r>
      <w:r w:rsidRPr="001F6EE0" w:rsidR="00E864E4">
        <w:rPr>
          <w:rFonts w:eastAsia="Calibri"/>
        </w:rPr>
        <w:t xml:space="preserve">  The overall estimated cost incurred by respondents to review</w:t>
      </w:r>
      <w:r w:rsidRPr="001F6EE0" w:rsidR="002A20F9">
        <w:rPr>
          <w:rFonts w:eastAsia="Calibri"/>
        </w:rPr>
        <w:t xml:space="preserve">, implement, and maintain food safety plans </w:t>
      </w:r>
      <w:r w:rsidRPr="001F6EE0" w:rsidR="00E864E4">
        <w:rPr>
          <w:rFonts w:eastAsia="Calibri"/>
        </w:rPr>
        <w:t>is $</w:t>
      </w:r>
      <w:r w:rsidRPr="00DD0391" w:rsidR="00DD0391">
        <w:rPr>
          <w:rFonts w:eastAsia="Calibri"/>
        </w:rPr>
        <w:t>957,</w:t>
      </w:r>
      <w:r w:rsidR="00F2000D">
        <w:rPr>
          <w:rFonts w:eastAsia="Calibri"/>
        </w:rPr>
        <w:t>0</w:t>
      </w:r>
      <w:r w:rsidR="0001324B">
        <w:rPr>
          <w:rFonts w:eastAsia="Calibri"/>
        </w:rPr>
        <w:t>39</w:t>
      </w:r>
      <w:r w:rsidR="00F2000D">
        <w:rPr>
          <w:rFonts w:eastAsia="Calibri"/>
        </w:rPr>
        <w:t>,</w:t>
      </w:r>
      <w:r w:rsidR="0001324B">
        <w:rPr>
          <w:rFonts w:eastAsia="Calibri"/>
        </w:rPr>
        <w:t>305</w:t>
      </w:r>
      <w:r w:rsidRPr="00DD0391" w:rsidR="00DD0391">
        <w:rPr>
          <w:rFonts w:eastAsia="Calibri"/>
        </w:rPr>
        <w:t>.</w:t>
      </w:r>
      <w:r w:rsidR="00E30D27">
        <w:rPr>
          <w:rFonts w:eastAsia="Calibri"/>
        </w:rPr>
        <w:t>4</w:t>
      </w:r>
      <w:r w:rsidRPr="00DD0391" w:rsidR="00DD0391">
        <w:rPr>
          <w:rFonts w:eastAsia="Calibri"/>
        </w:rPr>
        <w:t>4</w:t>
      </w:r>
      <w:r w:rsidRPr="001F6EE0" w:rsidR="00E864E4">
        <w:rPr>
          <w:rFonts w:eastAsia="Calibri"/>
        </w:rPr>
        <w:t xml:space="preserve"> ($</w:t>
      </w:r>
      <w:r w:rsidRPr="001F6EE0" w:rsidR="008A0B48">
        <w:rPr>
          <w:rFonts w:eastAsia="Calibri"/>
        </w:rPr>
        <w:t>132.16</w:t>
      </w:r>
      <w:r w:rsidRPr="001F6EE0" w:rsidR="00E864E4">
        <w:rPr>
          <w:rFonts w:eastAsia="Calibri"/>
        </w:rPr>
        <w:t xml:space="preserve">/hour x </w:t>
      </w:r>
      <w:r w:rsidRPr="001F6EE0" w:rsidR="002A20F9">
        <w:rPr>
          <w:rFonts w:eastAsia="Calibri"/>
        </w:rPr>
        <w:t>6,237,142</w:t>
      </w:r>
      <w:r w:rsidRPr="001F6EE0" w:rsidR="00E864E4">
        <w:rPr>
          <w:rFonts w:eastAsia="Calibri"/>
        </w:rPr>
        <w:t xml:space="preserve"> hours</w:t>
      </w:r>
      <w:r w:rsidRPr="001F6EE0" w:rsidR="002A20F9">
        <w:rPr>
          <w:rFonts w:eastAsia="Calibri"/>
        </w:rPr>
        <w:t xml:space="preserve"> for qualified individuals plus $</w:t>
      </w:r>
      <w:r w:rsidRPr="001F6EE0" w:rsidR="008A0B48">
        <w:rPr>
          <w:rFonts w:eastAsia="Calibri"/>
        </w:rPr>
        <w:t>112.48</w:t>
      </w:r>
      <w:r w:rsidRPr="001F6EE0" w:rsidR="002A20F9">
        <w:rPr>
          <w:rFonts w:eastAsia="Calibri"/>
        </w:rPr>
        <w:t xml:space="preserve">/hour x </w:t>
      </w:r>
      <w:r w:rsidRPr="008650AD" w:rsidR="008650AD">
        <w:rPr>
          <w:rFonts w:eastAsia="Calibri"/>
        </w:rPr>
        <w:t>1,163,204</w:t>
      </w:r>
      <w:r w:rsidRPr="001F6EE0" w:rsidR="002A20F9">
        <w:rPr>
          <w:rFonts w:eastAsia="Calibri"/>
        </w:rPr>
        <w:t xml:space="preserve"> hours for industrial production managers plus $</w:t>
      </w:r>
      <w:r w:rsidRPr="001F6EE0" w:rsidR="008A0B48">
        <w:rPr>
          <w:rFonts w:eastAsia="Calibri"/>
        </w:rPr>
        <w:t>45.80</w:t>
      </w:r>
      <w:r w:rsidRPr="001F6EE0" w:rsidR="002A20F9">
        <w:rPr>
          <w:rFonts w:eastAsia="Calibri"/>
        </w:rPr>
        <w:t xml:space="preserve"> x </w:t>
      </w:r>
      <w:r w:rsidR="0001324B">
        <w:rPr>
          <w:rFonts w:eastAsia="Calibri"/>
        </w:rPr>
        <w:t>41,516</w:t>
      </w:r>
      <w:r w:rsidRPr="001F6EE0" w:rsidR="002A20F9">
        <w:rPr>
          <w:rFonts w:eastAsia="Calibri"/>
        </w:rPr>
        <w:t xml:space="preserve"> hours for </w:t>
      </w:r>
      <w:r w:rsidRPr="001F6EE0" w:rsidR="00487D30">
        <w:rPr>
          <w:rFonts w:eastAsia="Calibri"/>
        </w:rPr>
        <w:t>f</w:t>
      </w:r>
      <w:r w:rsidRPr="001F6EE0" w:rsidR="002A20F9">
        <w:rPr>
          <w:rFonts w:eastAsia="Calibri"/>
        </w:rPr>
        <w:t xml:space="preserve">ood </w:t>
      </w:r>
      <w:r w:rsidRPr="001F6EE0" w:rsidR="00487D30">
        <w:rPr>
          <w:rFonts w:eastAsia="Calibri"/>
        </w:rPr>
        <w:t>m</w:t>
      </w:r>
      <w:r w:rsidRPr="001F6EE0" w:rsidR="002A20F9">
        <w:rPr>
          <w:rFonts w:eastAsia="Calibri"/>
        </w:rPr>
        <w:t xml:space="preserve">anufacturing </w:t>
      </w:r>
      <w:r w:rsidRPr="001F6EE0" w:rsidR="00487D30">
        <w:rPr>
          <w:rFonts w:eastAsia="Calibri"/>
        </w:rPr>
        <w:t>p</w:t>
      </w:r>
      <w:r w:rsidRPr="001F6EE0" w:rsidR="002A20F9">
        <w:rPr>
          <w:rFonts w:eastAsia="Calibri"/>
        </w:rPr>
        <w:t xml:space="preserve">roduction </w:t>
      </w:r>
      <w:r w:rsidRPr="001F6EE0" w:rsidR="00487D30">
        <w:rPr>
          <w:rFonts w:eastAsia="Calibri"/>
        </w:rPr>
        <w:t>w</w:t>
      </w:r>
      <w:r w:rsidRPr="001F6EE0" w:rsidR="002A20F9">
        <w:rPr>
          <w:rFonts w:eastAsia="Calibri"/>
        </w:rPr>
        <w:t>orkers</w:t>
      </w:r>
      <w:r w:rsidRPr="001F6EE0" w:rsidR="00E864E4">
        <w:rPr>
          <w:rFonts w:eastAsia="Calibri"/>
        </w:rPr>
        <w:t>).</w:t>
      </w:r>
    </w:p>
    <w:p w:rsidR="00E864E4" w:rsidRPr="001F6EE0" w:rsidP="00F82004" w14:paraId="78767B7F" w14:textId="77777777"/>
    <w:p w:rsidR="0021301B" w:rsidP="00F82004" w14:paraId="06753C61" w14:textId="2E692C3E">
      <w:pPr>
        <w:spacing w:after="180"/>
        <w:outlineLvl w:val="0"/>
      </w:pPr>
      <w:r w:rsidRPr="001F6EE0">
        <w:t>We base our estimate for respondents costs for implementation, maintenance, and continued analysis of a food safety plan on wage data available from the Bureau of Labor Statistics.</w:t>
      </w:r>
    </w:p>
    <w:tbl>
      <w:tblPr>
        <w:tblW w:w="965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923"/>
        <w:gridCol w:w="2039"/>
        <w:gridCol w:w="2328"/>
        <w:gridCol w:w="2363"/>
      </w:tblGrid>
      <w:tr w14:paraId="60E2F672" w14:textId="77777777" w:rsidTr="00F82004">
        <w:tblPrEx>
          <w:tblW w:w="965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Ex>
        <w:tc>
          <w:tcPr>
            <w:tcW w:w="9653" w:type="dxa"/>
            <w:gridSpan w:val="4"/>
            <w:shd w:val="clear" w:color="auto" w:fill="auto"/>
          </w:tcPr>
          <w:p w:rsidR="0021301B" w:rsidRPr="00825D18" w:rsidP="00DE75C9" w14:paraId="5A99FF46" w14:textId="4DF78C53">
            <w:pPr>
              <w:ind w:left="90"/>
              <w:jc w:val="center"/>
              <w:rPr>
                <w:bCs/>
                <w:sz w:val="20"/>
                <w:szCs w:val="20"/>
              </w:rPr>
            </w:pPr>
            <w:r w:rsidRPr="00825D18">
              <w:rPr>
                <w:bCs/>
                <w:sz w:val="20"/>
                <w:szCs w:val="20"/>
              </w:rPr>
              <w:t>Table 4</w:t>
            </w:r>
            <w:r w:rsidR="006D7C6D">
              <w:rPr>
                <w:bCs/>
                <w:sz w:val="20"/>
                <w:szCs w:val="20"/>
              </w:rPr>
              <w:t>.--</w:t>
            </w:r>
            <w:r w:rsidRPr="00F316FA" w:rsidR="006D7C6D">
              <w:rPr>
                <w:bCs/>
                <w:sz w:val="20"/>
                <w:szCs w:val="20"/>
              </w:rPr>
              <w:t>Estimate</w:t>
            </w:r>
            <w:r w:rsidR="006D7C6D">
              <w:rPr>
                <w:bCs/>
                <w:sz w:val="20"/>
                <w:szCs w:val="20"/>
              </w:rPr>
              <w:t xml:space="preserve">d </w:t>
            </w:r>
            <w:r w:rsidRPr="00825D18">
              <w:rPr>
                <w:bCs/>
                <w:sz w:val="20"/>
                <w:szCs w:val="20"/>
              </w:rPr>
              <w:t xml:space="preserve">Annual Cost Burden </w:t>
            </w:r>
          </w:p>
        </w:tc>
      </w:tr>
      <w:tr w14:paraId="4F5BD270" w14:textId="77777777" w:rsidTr="00F82004">
        <w:tblPrEx>
          <w:tblW w:w="9653" w:type="dxa"/>
          <w:tblInd w:w="-5" w:type="dxa"/>
          <w:tblLayout w:type="fixed"/>
          <w:tblLook w:val="01E0"/>
        </w:tblPrEx>
        <w:trPr>
          <w:trHeight w:val="314"/>
        </w:trPr>
        <w:tc>
          <w:tcPr>
            <w:tcW w:w="2923" w:type="dxa"/>
            <w:shd w:val="clear" w:color="auto" w:fill="auto"/>
          </w:tcPr>
          <w:p w:rsidR="0021301B" w:rsidRPr="00825D18" w:rsidP="00DE75C9" w14:paraId="7E156155" w14:textId="77777777">
            <w:pPr>
              <w:ind w:left="90"/>
              <w:rPr>
                <w:bCs/>
                <w:sz w:val="20"/>
                <w:szCs w:val="20"/>
              </w:rPr>
            </w:pPr>
            <w:r w:rsidRPr="00825D18">
              <w:rPr>
                <w:bCs/>
                <w:sz w:val="20"/>
                <w:szCs w:val="20"/>
              </w:rPr>
              <w:t>Type of Respondent</w:t>
            </w:r>
          </w:p>
        </w:tc>
        <w:tc>
          <w:tcPr>
            <w:tcW w:w="2039" w:type="dxa"/>
            <w:shd w:val="clear" w:color="auto" w:fill="auto"/>
          </w:tcPr>
          <w:p w:rsidR="0021301B" w:rsidRPr="00825D18" w:rsidP="00825D18" w14:paraId="1543E5A1" w14:textId="77777777">
            <w:pPr>
              <w:jc w:val="center"/>
              <w:rPr>
                <w:bCs/>
                <w:sz w:val="20"/>
                <w:szCs w:val="20"/>
              </w:rPr>
            </w:pPr>
            <w:r w:rsidRPr="00825D18">
              <w:rPr>
                <w:bCs/>
                <w:sz w:val="20"/>
                <w:szCs w:val="20"/>
              </w:rPr>
              <w:t>Total Burden Hours</w:t>
            </w:r>
          </w:p>
        </w:tc>
        <w:tc>
          <w:tcPr>
            <w:tcW w:w="2328" w:type="dxa"/>
            <w:shd w:val="clear" w:color="auto" w:fill="auto"/>
          </w:tcPr>
          <w:p w:rsidR="0021301B" w:rsidRPr="00825D18" w:rsidP="00825D18" w14:paraId="68CD0CC1" w14:textId="77777777">
            <w:pPr>
              <w:ind w:left="-30"/>
              <w:jc w:val="center"/>
              <w:rPr>
                <w:bCs/>
                <w:sz w:val="20"/>
                <w:szCs w:val="20"/>
              </w:rPr>
            </w:pPr>
            <w:r w:rsidRPr="00825D18">
              <w:rPr>
                <w:bCs/>
                <w:sz w:val="20"/>
                <w:szCs w:val="20"/>
              </w:rPr>
              <w:t>Hourly Wage Rate</w:t>
            </w:r>
          </w:p>
        </w:tc>
        <w:tc>
          <w:tcPr>
            <w:tcW w:w="2363" w:type="dxa"/>
            <w:shd w:val="clear" w:color="auto" w:fill="auto"/>
          </w:tcPr>
          <w:p w:rsidR="0021301B" w:rsidRPr="00825D18" w:rsidP="00825D18" w14:paraId="1D6F3BF4" w14:textId="77777777">
            <w:pPr>
              <w:ind w:left="-20"/>
              <w:jc w:val="center"/>
              <w:rPr>
                <w:bCs/>
                <w:sz w:val="20"/>
                <w:szCs w:val="20"/>
              </w:rPr>
            </w:pPr>
            <w:r w:rsidRPr="00825D18">
              <w:rPr>
                <w:bCs/>
                <w:sz w:val="20"/>
                <w:szCs w:val="20"/>
              </w:rPr>
              <w:t>Total Respondent Costs</w:t>
            </w:r>
          </w:p>
        </w:tc>
      </w:tr>
      <w:tr w14:paraId="40280EBF" w14:textId="77777777" w:rsidTr="00F82004">
        <w:tblPrEx>
          <w:tblW w:w="9653" w:type="dxa"/>
          <w:tblInd w:w="-5" w:type="dxa"/>
          <w:tblLayout w:type="fixed"/>
          <w:tblLook w:val="01E0"/>
        </w:tblPrEx>
        <w:trPr>
          <w:trHeight w:val="260"/>
        </w:trPr>
        <w:tc>
          <w:tcPr>
            <w:tcW w:w="2923" w:type="dxa"/>
            <w:shd w:val="clear" w:color="auto" w:fill="auto"/>
          </w:tcPr>
          <w:p w:rsidR="0021301B" w:rsidRPr="00825D18" w:rsidP="00DE75C9" w14:paraId="10A4E184" w14:textId="77777777">
            <w:pPr>
              <w:ind w:left="90"/>
              <w:rPr>
                <w:sz w:val="20"/>
                <w:szCs w:val="20"/>
              </w:rPr>
            </w:pPr>
            <w:r w:rsidRPr="00825D18">
              <w:rPr>
                <w:sz w:val="20"/>
                <w:szCs w:val="20"/>
              </w:rPr>
              <w:t xml:space="preserve">Qualified Individual </w:t>
            </w:r>
          </w:p>
        </w:tc>
        <w:tc>
          <w:tcPr>
            <w:tcW w:w="2039" w:type="dxa"/>
            <w:shd w:val="clear" w:color="auto" w:fill="auto"/>
            <w:vAlign w:val="bottom"/>
          </w:tcPr>
          <w:p w:rsidR="0021301B" w:rsidRPr="00825D18" w:rsidP="00DE75C9" w14:paraId="206C3BBA" w14:textId="77777777">
            <w:pPr>
              <w:ind w:left="90"/>
              <w:jc w:val="right"/>
              <w:rPr>
                <w:sz w:val="20"/>
                <w:szCs w:val="20"/>
              </w:rPr>
            </w:pPr>
            <w:r w:rsidRPr="00825D18">
              <w:rPr>
                <w:sz w:val="20"/>
                <w:szCs w:val="20"/>
              </w:rPr>
              <w:t>6,237,142</w:t>
            </w:r>
          </w:p>
        </w:tc>
        <w:tc>
          <w:tcPr>
            <w:tcW w:w="2328" w:type="dxa"/>
            <w:shd w:val="clear" w:color="auto" w:fill="auto"/>
            <w:vAlign w:val="bottom"/>
          </w:tcPr>
          <w:p w:rsidR="0021301B" w:rsidRPr="00825D18" w:rsidP="00DE75C9" w14:paraId="733C1FF1" w14:textId="77777777">
            <w:pPr>
              <w:ind w:left="90"/>
              <w:jc w:val="right"/>
              <w:rPr>
                <w:sz w:val="20"/>
                <w:szCs w:val="20"/>
              </w:rPr>
            </w:pPr>
            <w:r w:rsidRPr="00825D18">
              <w:rPr>
                <w:sz w:val="20"/>
                <w:szCs w:val="20"/>
              </w:rPr>
              <w:t>$</w:t>
            </w:r>
            <w:r w:rsidRPr="00825D18" w:rsidR="008A0B48">
              <w:rPr>
                <w:sz w:val="20"/>
                <w:szCs w:val="20"/>
              </w:rPr>
              <w:t>132.16</w:t>
            </w:r>
          </w:p>
        </w:tc>
        <w:tc>
          <w:tcPr>
            <w:tcW w:w="2363" w:type="dxa"/>
            <w:shd w:val="clear" w:color="auto" w:fill="auto"/>
            <w:vAlign w:val="bottom"/>
          </w:tcPr>
          <w:p w:rsidR="0021301B" w:rsidRPr="00825D18" w:rsidP="00DE75C9" w14:paraId="64A2446E" w14:textId="77777777">
            <w:pPr>
              <w:ind w:left="90"/>
              <w:jc w:val="right"/>
              <w:rPr>
                <w:sz w:val="20"/>
                <w:szCs w:val="20"/>
              </w:rPr>
            </w:pPr>
            <w:r w:rsidRPr="00825D18">
              <w:rPr>
                <w:sz w:val="20"/>
                <w:szCs w:val="20"/>
              </w:rPr>
              <w:t>$</w:t>
            </w:r>
            <w:r w:rsidRPr="00825D18" w:rsidR="008A0B48">
              <w:rPr>
                <w:sz w:val="20"/>
                <w:szCs w:val="20"/>
              </w:rPr>
              <w:t>824,300,686.72</w:t>
            </w:r>
          </w:p>
        </w:tc>
      </w:tr>
      <w:tr w14:paraId="0A52D39E" w14:textId="77777777" w:rsidTr="00F82004">
        <w:tblPrEx>
          <w:tblW w:w="9653" w:type="dxa"/>
          <w:tblInd w:w="-5" w:type="dxa"/>
          <w:tblLayout w:type="fixed"/>
          <w:tblLook w:val="01E0"/>
        </w:tblPrEx>
        <w:trPr>
          <w:trHeight w:val="530"/>
        </w:trPr>
        <w:tc>
          <w:tcPr>
            <w:tcW w:w="2923" w:type="dxa"/>
            <w:shd w:val="clear" w:color="auto" w:fill="auto"/>
          </w:tcPr>
          <w:p w:rsidR="0021301B" w:rsidRPr="00825D18" w:rsidP="00DE75C9" w14:paraId="5BCA869C" w14:textId="77777777">
            <w:pPr>
              <w:ind w:left="90"/>
              <w:rPr>
                <w:sz w:val="20"/>
                <w:szCs w:val="20"/>
              </w:rPr>
            </w:pPr>
            <w:r w:rsidRPr="00825D18">
              <w:rPr>
                <w:sz w:val="20"/>
                <w:szCs w:val="20"/>
              </w:rPr>
              <w:t>Industrial Production Manager</w:t>
            </w:r>
          </w:p>
        </w:tc>
        <w:tc>
          <w:tcPr>
            <w:tcW w:w="2039" w:type="dxa"/>
            <w:shd w:val="clear" w:color="auto" w:fill="auto"/>
            <w:vAlign w:val="bottom"/>
          </w:tcPr>
          <w:p w:rsidR="0021301B" w:rsidRPr="00825D18" w:rsidP="00DE75C9" w14:paraId="039AE49E" w14:textId="2CCF1DAD">
            <w:pPr>
              <w:ind w:left="90"/>
              <w:jc w:val="right"/>
              <w:rPr>
                <w:sz w:val="20"/>
                <w:szCs w:val="20"/>
              </w:rPr>
            </w:pPr>
            <w:r w:rsidRPr="00825D18">
              <w:rPr>
                <w:sz w:val="20"/>
                <w:szCs w:val="20"/>
              </w:rPr>
              <w:t>1,163,2</w:t>
            </w:r>
            <w:r w:rsidR="00EB5554">
              <w:rPr>
                <w:sz w:val="20"/>
                <w:szCs w:val="20"/>
              </w:rPr>
              <w:t>04</w:t>
            </w:r>
          </w:p>
        </w:tc>
        <w:tc>
          <w:tcPr>
            <w:tcW w:w="2328" w:type="dxa"/>
            <w:shd w:val="clear" w:color="auto" w:fill="auto"/>
            <w:vAlign w:val="bottom"/>
          </w:tcPr>
          <w:p w:rsidR="0021301B" w:rsidRPr="00825D18" w:rsidP="00DE75C9" w14:paraId="684141FC" w14:textId="77777777">
            <w:pPr>
              <w:ind w:left="90"/>
              <w:jc w:val="right"/>
              <w:rPr>
                <w:sz w:val="20"/>
                <w:szCs w:val="20"/>
              </w:rPr>
            </w:pPr>
            <w:r w:rsidRPr="00825D18">
              <w:rPr>
                <w:sz w:val="20"/>
                <w:szCs w:val="20"/>
              </w:rPr>
              <w:t>$</w:t>
            </w:r>
            <w:r w:rsidRPr="00825D18" w:rsidR="008A0B48">
              <w:rPr>
                <w:sz w:val="20"/>
                <w:szCs w:val="20"/>
              </w:rPr>
              <w:t>112.48</w:t>
            </w:r>
          </w:p>
        </w:tc>
        <w:tc>
          <w:tcPr>
            <w:tcW w:w="2363" w:type="dxa"/>
            <w:shd w:val="clear" w:color="auto" w:fill="auto"/>
            <w:vAlign w:val="bottom"/>
          </w:tcPr>
          <w:p w:rsidR="0021301B" w:rsidRPr="00825D18" w:rsidP="00DE75C9" w14:paraId="2A8D506B" w14:textId="20B2414D">
            <w:pPr>
              <w:ind w:left="90"/>
              <w:jc w:val="right"/>
              <w:rPr>
                <w:sz w:val="20"/>
                <w:szCs w:val="20"/>
              </w:rPr>
            </w:pPr>
            <w:r w:rsidRPr="00825D18">
              <w:rPr>
                <w:sz w:val="20"/>
                <w:szCs w:val="20"/>
              </w:rPr>
              <w:t>$</w:t>
            </w:r>
            <w:r w:rsidR="00D63EDC">
              <w:rPr>
                <w:sz w:val="20"/>
                <w:szCs w:val="20"/>
              </w:rPr>
              <w:t>130,8</w:t>
            </w:r>
            <w:r w:rsidR="00FD5715">
              <w:rPr>
                <w:sz w:val="20"/>
                <w:szCs w:val="20"/>
              </w:rPr>
              <w:t>37,185.92</w:t>
            </w:r>
          </w:p>
        </w:tc>
      </w:tr>
      <w:tr w14:paraId="2651D953" w14:textId="77777777" w:rsidTr="00F82004">
        <w:tblPrEx>
          <w:tblW w:w="9653" w:type="dxa"/>
          <w:tblInd w:w="-5" w:type="dxa"/>
          <w:tblLayout w:type="fixed"/>
          <w:tblLook w:val="01E0"/>
        </w:tblPrEx>
        <w:trPr>
          <w:trHeight w:val="530"/>
        </w:trPr>
        <w:tc>
          <w:tcPr>
            <w:tcW w:w="2923" w:type="dxa"/>
            <w:shd w:val="clear" w:color="auto" w:fill="auto"/>
          </w:tcPr>
          <w:p w:rsidR="0021301B" w:rsidRPr="00825D18" w:rsidP="00DE75C9" w14:paraId="268D1776" w14:textId="77777777">
            <w:pPr>
              <w:ind w:left="90"/>
              <w:rPr>
                <w:sz w:val="20"/>
                <w:szCs w:val="20"/>
              </w:rPr>
            </w:pPr>
            <w:r w:rsidRPr="00825D18">
              <w:rPr>
                <w:sz w:val="20"/>
                <w:szCs w:val="20"/>
              </w:rPr>
              <w:t>Food Manufacturing Production Worker</w:t>
            </w:r>
          </w:p>
        </w:tc>
        <w:tc>
          <w:tcPr>
            <w:tcW w:w="2039" w:type="dxa"/>
            <w:shd w:val="clear" w:color="auto" w:fill="auto"/>
            <w:vAlign w:val="bottom"/>
          </w:tcPr>
          <w:p w:rsidR="0021301B" w:rsidRPr="00825D18" w:rsidP="00DE75C9" w14:paraId="0DC9D327" w14:textId="65A4A7BF">
            <w:pPr>
              <w:ind w:left="90"/>
              <w:jc w:val="right"/>
              <w:rPr>
                <w:sz w:val="20"/>
                <w:szCs w:val="20"/>
              </w:rPr>
            </w:pPr>
            <w:r>
              <w:rPr>
                <w:sz w:val="20"/>
                <w:szCs w:val="20"/>
              </w:rPr>
              <w:t>41</w:t>
            </w:r>
            <w:r w:rsidR="00203A7A">
              <w:rPr>
                <w:sz w:val="20"/>
                <w:szCs w:val="20"/>
              </w:rPr>
              <w:t>,516</w:t>
            </w:r>
          </w:p>
        </w:tc>
        <w:tc>
          <w:tcPr>
            <w:tcW w:w="2328" w:type="dxa"/>
            <w:shd w:val="clear" w:color="auto" w:fill="auto"/>
            <w:vAlign w:val="bottom"/>
          </w:tcPr>
          <w:p w:rsidR="0021301B" w:rsidRPr="00825D18" w:rsidP="00DE75C9" w14:paraId="12B62503" w14:textId="77777777">
            <w:pPr>
              <w:ind w:left="90"/>
              <w:jc w:val="right"/>
              <w:rPr>
                <w:sz w:val="20"/>
                <w:szCs w:val="20"/>
              </w:rPr>
            </w:pPr>
            <w:r w:rsidRPr="00825D18">
              <w:rPr>
                <w:sz w:val="20"/>
                <w:szCs w:val="20"/>
              </w:rPr>
              <w:t>$</w:t>
            </w:r>
            <w:r w:rsidRPr="00825D18" w:rsidR="008A0B48">
              <w:rPr>
                <w:sz w:val="20"/>
                <w:szCs w:val="20"/>
              </w:rPr>
              <w:t>45.80</w:t>
            </w:r>
          </w:p>
        </w:tc>
        <w:tc>
          <w:tcPr>
            <w:tcW w:w="2363" w:type="dxa"/>
            <w:shd w:val="clear" w:color="auto" w:fill="auto"/>
            <w:vAlign w:val="bottom"/>
          </w:tcPr>
          <w:p w:rsidR="0021301B" w:rsidRPr="00825D18" w:rsidP="00DE75C9" w14:paraId="70B68D26" w14:textId="78C433E2">
            <w:pPr>
              <w:ind w:left="90"/>
              <w:jc w:val="right"/>
              <w:rPr>
                <w:sz w:val="20"/>
                <w:szCs w:val="20"/>
              </w:rPr>
            </w:pPr>
            <w:r w:rsidRPr="00825D18">
              <w:rPr>
                <w:sz w:val="20"/>
                <w:szCs w:val="20"/>
              </w:rPr>
              <w:t>$</w:t>
            </w:r>
            <w:r w:rsidR="000452B2">
              <w:rPr>
                <w:sz w:val="20"/>
                <w:szCs w:val="20"/>
              </w:rPr>
              <w:t>1,9</w:t>
            </w:r>
            <w:r w:rsidR="00203A7A">
              <w:rPr>
                <w:sz w:val="20"/>
                <w:szCs w:val="20"/>
              </w:rPr>
              <w:t>01,</w:t>
            </w:r>
            <w:r w:rsidR="000F1D73">
              <w:rPr>
                <w:sz w:val="20"/>
                <w:szCs w:val="20"/>
              </w:rPr>
              <w:t>432.80</w:t>
            </w:r>
          </w:p>
        </w:tc>
      </w:tr>
      <w:tr w14:paraId="43F2DCAD" w14:textId="77777777" w:rsidTr="00F82004">
        <w:tblPrEx>
          <w:tblW w:w="9653" w:type="dxa"/>
          <w:tblInd w:w="-5" w:type="dxa"/>
          <w:tblLayout w:type="fixed"/>
          <w:tblLook w:val="01E0"/>
        </w:tblPrEx>
        <w:tc>
          <w:tcPr>
            <w:tcW w:w="7290" w:type="dxa"/>
            <w:gridSpan w:val="3"/>
            <w:shd w:val="clear" w:color="auto" w:fill="auto"/>
          </w:tcPr>
          <w:p w:rsidR="0021301B" w:rsidRPr="00825D18" w:rsidP="0016287F" w14:paraId="2D0B1BFF" w14:textId="493B4A8C">
            <w:pPr>
              <w:tabs>
                <w:tab w:val="right" w:pos="7074"/>
              </w:tabs>
              <w:ind w:left="90"/>
              <w:rPr>
                <w:sz w:val="20"/>
                <w:szCs w:val="20"/>
              </w:rPr>
            </w:pPr>
            <w:r w:rsidRPr="00825D18">
              <w:rPr>
                <w:sz w:val="20"/>
                <w:szCs w:val="20"/>
              </w:rPr>
              <w:t>Total</w:t>
            </w:r>
            <w:r w:rsidR="0016287F">
              <w:rPr>
                <w:sz w:val="20"/>
                <w:szCs w:val="20"/>
              </w:rPr>
              <w:tab/>
            </w:r>
          </w:p>
        </w:tc>
        <w:tc>
          <w:tcPr>
            <w:tcW w:w="2363" w:type="dxa"/>
            <w:shd w:val="clear" w:color="auto" w:fill="auto"/>
            <w:vAlign w:val="bottom"/>
          </w:tcPr>
          <w:p w:rsidR="0021301B" w:rsidRPr="00825D18" w:rsidP="00DE75C9" w14:paraId="1E3DCD1F" w14:textId="611D698F">
            <w:pPr>
              <w:ind w:left="90"/>
              <w:jc w:val="right"/>
              <w:rPr>
                <w:sz w:val="20"/>
                <w:szCs w:val="20"/>
              </w:rPr>
            </w:pPr>
            <w:r w:rsidRPr="00825D18">
              <w:rPr>
                <w:sz w:val="20"/>
                <w:szCs w:val="20"/>
              </w:rPr>
              <w:fldChar w:fldCharType="begin"/>
            </w:r>
            <w:r w:rsidRPr="00825D18">
              <w:rPr>
                <w:sz w:val="20"/>
                <w:szCs w:val="20"/>
              </w:rPr>
              <w:instrText xml:space="preserve"> =SUM(ABOVE) </w:instrText>
            </w:r>
            <w:r w:rsidRPr="00825D18">
              <w:rPr>
                <w:sz w:val="20"/>
                <w:szCs w:val="20"/>
              </w:rPr>
              <w:fldChar w:fldCharType="separate"/>
            </w:r>
            <w:r w:rsidRPr="00825D18">
              <w:rPr>
                <w:noProof/>
                <w:sz w:val="20"/>
                <w:szCs w:val="20"/>
              </w:rPr>
              <w:t>$</w:t>
            </w:r>
            <w:r w:rsidRPr="00034547" w:rsidR="00097CEC">
              <w:rPr>
                <w:noProof/>
                <w:sz w:val="20"/>
                <w:szCs w:val="20"/>
              </w:rPr>
              <w:t>9</w:t>
            </w:r>
            <w:r w:rsidRPr="00034547" w:rsidR="00465384">
              <w:rPr>
                <w:noProof/>
                <w:sz w:val="20"/>
                <w:szCs w:val="20"/>
              </w:rPr>
              <w:t>57</w:t>
            </w:r>
            <w:r w:rsidRPr="00034547" w:rsidR="00097CEC">
              <w:rPr>
                <w:noProof/>
                <w:sz w:val="20"/>
                <w:szCs w:val="20"/>
              </w:rPr>
              <w:t>,</w:t>
            </w:r>
            <w:r w:rsidR="001D4A72">
              <w:rPr>
                <w:noProof/>
                <w:sz w:val="20"/>
                <w:szCs w:val="20"/>
              </w:rPr>
              <w:t>03</w:t>
            </w:r>
            <w:r w:rsidR="00FC62E3">
              <w:rPr>
                <w:noProof/>
                <w:sz w:val="20"/>
                <w:szCs w:val="20"/>
              </w:rPr>
              <w:t>9</w:t>
            </w:r>
            <w:r w:rsidR="00C76750">
              <w:rPr>
                <w:noProof/>
                <w:sz w:val="20"/>
                <w:szCs w:val="20"/>
              </w:rPr>
              <w:t>,</w:t>
            </w:r>
            <w:r w:rsidR="00FC62E3">
              <w:rPr>
                <w:noProof/>
                <w:sz w:val="20"/>
                <w:szCs w:val="20"/>
              </w:rPr>
              <w:t>305</w:t>
            </w:r>
            <w:r w:rsidRPr="00034547" w:rsidR="00097CEC">
              <w:rPr>
                <w:noProof/>
                <w:sz w:val="20"/>
                <w:szCs w:val="20"/>
              </w:rPr>
              <w:t>.</w:t>
            </w:r>
            <w:r w:rsidRPr="00825D18">
              <w:rPr>
                <w:sz w:val="20"/>
                <w:szCs w:val="20"/>
              </w:rPr>
              <w:fldChar w:fldCharType="end"/>
            </w:r>
            <w:r w:rsidR="007F7B2C">
              <w:rPr>
                <w:sz w:val="20"/>
                <w:szCs w:val="20"/>
              </w:rPr>
              <w:t>44</w:t>
            </w:r>
          </w:p>
        </w:tc>
      </w:tr>
    </w:tbl>
    <w:p w:rsidR="00357C8A" w:rsidRPr="00357C8A" w:rsidP="00357C8A" w14:paraId="5708BE73" w14:textId="77777777">
      <w:pPr>
        <w:rPr>
          <w:rFonts w:eastAsia="Calibri"/>
        </w:rPr>
      </w:pPr>
    </w:p>
    <w:p w:rsidR="00357C8A" w:rsidRPr="00357C8A" w:rsidP="006705EA" w14:paraId="057F274F" w14:textId="77777777">
      <w:pPr>
        <w:numPr>
          <w:ilvl w:val="0"/>
          <w:numId w:val="6"/>
        </w:numPr>
        <w:spacing w:after="200" w:line="276" w:lineRule="auto"/>
        <w:rPr>
          <w:rFonts w:eastAsia="Calibri"/>
        </w:rPr>
      </w:pPr>
      <w:r w:rsidRPr="00357C8A">
        <w:rPr>
          <w:rFonts w:eastAsia="Calibri"/>
          <w:u w:val="single"/>
        </w:rPr>
        <w:t xml:space="preserve">Estimates of Other Total Annual Costs </w:t>
      </w:r>
      <w:r w:rsidR="00590E90">
        <w:rPr>
          <w:rFonts w:eastAsia="Calibri"/>
          <w:u w:val="single"/>
        </w:rPr>
        <w:t xml:space="preserve">to Respondents/Recordkeepers or </w:t>
      </w:r>
      <w:r w:rsidRPr="00357C8A">
        <w:rPr>
          <w:rFonts w:eastAsia="Calibri"/>
          <w:u w:val="single"/>
        </w:rPr>
        <w:t xml:space="preserve">Capital Costs </w:t>
      </w:r>
    </w:p>
    <w:p w:rsidR="0022425B" w:rsidP="0022425B" w14:paraId="7A13B9E4" w14:textId="77777777">
      <w:pPr>
        <w:spacing w:after="200" w:line="276" w:lineRule="auto"/>
        <w:rPr>
          <w:rFonts w:eastAsia="Calibri"/>
          <w:u w:val="single"/>
        </w:rPr>
      </w:pPr>
      <w:r w:rsidRPr="0021301B">
        <w:rPr>
          <w:rFonts w:eastAsia="Calibri"/>
        </w:rPr>
        <w:t>There are no capital costs or operating and maintenance costs associated with this collection of information.</w:t>
      </w:r>
    </w:p>
    <w:p w:rsidR="00357C8A" w:rsidRPr="00357C8A" w:rsidP="006705EA" w14:paraId="61CF68DF" w14:textId="77777777">
      <w:pPr>
        <w:numPr>
          <w:ilvl w:val="0"/>
          <w:numId w:val="6"/>
        </w:numPr>
        <w:spacing w:after="200" w:line="276" w:lineRule="auto"/>
        <w:rPr>
          <w:rFonts w:eastAsia="Calibri"/>
          <w:u w:val="single"/>
        </w:rPr>
      </w:pPr>
      <w:r w:rsidRPr="00357C8A">
        <w:rPr>
          <w:rFonts w:eastAsia="Calibri"/>
          <w:u w:val="single"/>
        </w:rPr>
        <w:t>Annualized Cost to the Federal Government</w:t>
      </w:r>
    </w:p>
    <w:p w:rsidR="00357C8A" w:rsidRPr="00357C8A" w:rsidP="00357C8A" w14:paraId="6CF71564" w14:textId="253A50B3">
      <w:pPr>
        <w:spacing w:after="200"/>
        <w:rPr>
          <w:rFonts w:eastAsia="Calibri"/>
        </w:rPr>
      </w:pPr>
      <w:r w:rsidRPr="0021301B">
        <w:rPr>
          <w:rFonts w:eastAsia="Calibri"/>
        </w:rPr>
        <w:t xml:space="preserve">Management of the information collection is covered through existing resource allocations </w:t>
      </w:r>
      <w:r w:rsidR="008A0B48">
        <w:rPr>
          <w:rFonts w:eastAsia="Calibri"/>
        </w:rPr>
        <w:t xml:space="preserve">for food </w:t>
      </w:r>
      <w:r w:rsidR="00705887">
        <w:rPr>
          <w:rFonts w:eastAsia="Calibri"/>
        </w:rPr>
        <w:t>safety</w:t>
      </w:r>
      <w:r w:rsidRPr="0021301B">
        <w:rPr>
          <w:rFonts w:eastAsia="Calibri"/>
        </w:rPr>
        <w:t>.</w:t>
      </w:r>
      <w:r w:rsidR="00C55FC8">
        <w:rPr>
          <w:rFonts w:eastAsia="Calibri"/>
        </w:rPr>
        <w:t xml:space="preserve">  </w:t>
      </w:r>
      <w:r w:rsidRPr="00ED0B1D" w:rsidR="00C55FC8">
        <w:rPr>
          <w:rFonts w:eastAsia="Calibri"/>
        </w:rPr>
        <w:t xml:space="preserve">However, </w:t>
      </w:r>
      <w:r w:rsidRPr="00ED0B1D" w:rsidR="00F12DE1">
        <w:rPr>
          <w:rFonts w:eastAsia="Calibri"/>
        </w:rPr>
        <w:t>we e</w:t>
      </w:r>
      <w:r w:rsidRPr="00ED0B1D" w:rsidR="00126A6A">
        <w:rPr>
          <w:rFonts w:eastAsia="Calibri"/>
        </w:rPr>
        <w:t>stimate a</w:t>
      </w:r>
      <w:r w:rsidRPr="00ED0B1D" w:rsidR="00B87A48">
        <w:rPr>
          <w:rFonts w:eastAsia="Calibri"/>
        </w:rPr>
        <w:t>n annual</w:t>
      </w:r>
      <w:r w:rsidRPr="00ED0B1D" w:rsidR="00126A6A">
        <w:rPr>
          <w:rFonts w:eastAsia="Calibri"/>
        </w:rPr>
        <w:t xml:space="preserve"> cost </w:t>
      </w:r>
      <w:r w:rsidRPr="00ED0B1D" w:rsidR="00B87A48">
        <w:rPr>
          <w:rFonts w:eastAsia="Calibri"/>
        </w:rPr>
        <w:t xml:space="preserve">of </w:t>
      </w:r>
      <w:r w:rsidRPr="00ED0B1D" w:rsidR="004A1B12">
        <w:rPr>
          <w:rFonts w:eastAsia="Calibri"/>
        </w:rPr>
        <w:t xml:space="preserve">$50,000 </w:t>
      </w:r>
      <w:r w:rsidRPr="00ED0B1D" w:rsidR="00126A6A">
        <w:rPr>
          <w:rFonts w:eastAsia="Calibri"/>
        </w:rPr>
        <w:t xml:space="preserve">to the Federal government responding to </w:t>
      </w:r>
      <w:r w:rsidRPr="00ED0B1D" w:rsidR="00AB0F2A">
        <w:rPr>
          <w:rFonts w:eastAsia="Calibri"/>
        </w:rPr>
        <w:t>inquiries specific to this collection of information</w:t>
      </w:r>
      <w:r w:rsidRPr="00ED0B1D" w:rsidR="003603C7">
        <w:rPr>
          <w:rFonts w:eastAsia="Calibri"/>
        </w:rPr>
        <w:t xml:space="preserve"> based on past </w:t>
      </w:r>
      <w:r w:rsidRPr="00ED0B1D" w:rsidR="00D50906">
        <w:rPr>
          <w:rFonts w:eastAsia="Calibri"/>
        </w:rPr>
        <w:t xml:space="preserve">experiences related to this </w:t>
      </w:r>
      <w:r w:rsidRPr="00ED0B1D" w:rsidR="00C55FBD">
        <w:rPr>
          <w:rFonts w:eastAsia="Calibri"/>
        </w:rPr>
        <w:t>subject matter</w:t>
      </w:r>
      <w:r w:rsidRPr="00ED0B1D" w:rsidR="00AB0F2A">
        <w:rPr>
          <w:rFonts w:eastAsia="Calibri"/>
        </w:rPr>
        <w:t>.</w:t>
      </w:r>
      <w:r w:rsidR="00AB0F2A">
        <w:rPr>
          <w:rFonts w:eastAsia="Calibri"/>
        </w:rPr>
        <w:t xml:space="preserve">  </w:t>
      </w:r>
    </w:p>
    <w:p w:rsidR="00357C8A" w:rsidP="006705EA" w14:paraId="5DFC8A1F" w14:textId="4936A6C3">
      <w:pPr>
        <w:numPr>
          <w:ilvl w:val="0"/>
          <w:numId w:val="6"/>
        </w:numPr>
        <w:spacing w:after="200" w:line="276" w:lineRule="auto"/>
        <w:rPr>
          <w:rFonts w:eastAsia="Calibri"/>
          <w:u w:val="single"/>
        </w:rPr>
      </w:pPr>
      <w:r w:rsidRPr="00357C8A">
        <w:rPr>
          <w:rFonts w:eastAsia="Calibri"/>
          <w:u w:val="single"/>
        </w:rPr>
        <w:t>Explanation for Program Changes or Adjustments</w:t>
      </w:r>
    </w:p>
    <w:p w:rsidR="0083066B" w:rsidP="00357C8A" w14:paraId="25610F6A" w14:textId="77777777">
      <w:pPr>
        <w:spacing w:after="200"/>
        <w:rPr>
          <w:rFonts w:eastAsia="Calibri"/>
        </w:rPr>
      </w:pPr>
      <w:r>
        <w:rPr>
          <w:rFonts w:eastAsia="Calibri"/>
        </w:rPr>
        <w:t>The information collection reflects adjustment</w:t>
      </w:r>
      <w:r w:rsidR="003845FD">
        <w:rPr>
          <w:rFonts w:eastAsia="Calibri"/>
        </w:rPr>
        <w:t>, and we continue to organize the collection elements</w:t>
      </w:r>
      <w:r>
        <w:rPr>
          <w:rFonts w:eastAsia="Calibri"/>
        </w:rPr>
        <w:t>:</w:t>
      </w:r>
    </w:p>
    <w:p w:rsidR="00E84F9F" w:rsidRPr="00E84F9F" w:rsidP="00B26D06" w14:paraId="0472B09B" w14:textId="0601E51A">
      <w:pPr>
        <w:pStyle w:val="ListParagraph"/>
        <w:numPr>
          <w:ilvl w:val="0"/>
          <w:numId w:val="13"/>
        </w:numPr>
        <w:spacing w:after="200"/>
        <w:rPr>
          <w:rFonts w:eastAsia="Calibri"/>
        </w:rPr>
      </w:pPr>
      <w:r w:rsidRPr="00E84F9F">
        <w:rPr>
          <w:rFonts w:eastAsia="Calibri"/>
        </w:rPr>
        <w:t xml:space="preserve">we continue to have one </w:t>
      </w:r>
      <w:r w:rsidR="004F55B5">
        <w:rPr>
          <w:rFonts w:eastAsia="Calibri"/>
        </w:rPr>
        <w:t xml:space="preserve">summary </w:t>
      </w:r>
      <w:r w:rsidRPr="00E84F9F">
        <w:rPr>
          <w:rFonts w:eastAsia="Calibri"/>
        </w:rPr>
        <w:t>reporting table</w:t>
      </w:r>
      <w:r w:rsidR="004F55B5">
        <w:rPr>
          <w:rFonts w:eastAsia="Calibri"/>
        </w:rPr>
        <w:t xml:space="preserve"> at Q-12</w:t>
      </w:r>
      <w:r w:rsidRPr="00E84F9F">
        <w:rPr>
          <w:rFonts w:eastAsia="Calibri"/>
        </w:rPr>
        <w:t xml:space="preserve"> to reflect the submission of a</w:t>
      </w:r>
      <w:r w:rsidRPr="00E84F9F" w:rsidR="000530FB">
        <w:rPr>
          <w:rFonts w:eastAsia="Calibri"/>
        </w:rPr>
        <w:t>ttestations</w:t>
      </w:r>
      <w:r w:rsidRPr="00E84F9F" w:rsidR="00F50BA2">
        <w:rPr>
          <w:rFonts w:eastAsia="Calibri"/>
        </w:rPr>
        <w:t xml:space="preserve"> under parts 117.201(a)</w:t>
      </w:r>
      <w:r w:rsidRPr="00E84F9F" w:rsidR="00501BE8">
        <w:rPr>
          <w:rFonts w:eastAsia="Calibri"/>
        </w:rPr>
        <w:t xml:space="preserve"> for human foods and </w:t>
      </w:r>
      <w:r w:rsidRPr="00E84F9F" w:rsidR="008B2A01">
        <w:rPr>
          <w:rFonts w:eastAsia="Calibri"/>
        </w:rPr>
        <w:t>507.7(a)</w:t>
      </w:r>
      <w:r w:rsidRPr="00E84F9F" w:rsidR="00795DA6">
        <w:rPr>
          <w:rFonts w:eastAsia="Calibri"/>
        </w:rPr>
        <w:t xml:space="preserve"> for animal foods, respectively.  A</w:t>
      </w:r>
      <w:r w:rsidRPr="00E84F9F" w:rsidR="00C81239">
        <w:rPr>
          <w:rFonts w:eastAsia="Calibri"/>
        </w:rPr>
        <w:t>lthough</w:t>
      </w:r>
      <w:r w:rsidRPr="00E84F9F" w:rsidR="00FB6FD9">
        <w:rPr>
          <w:rFonts w:eastAsia="Calibri"/>
        </w:rPr>
        <w:t xml:space="preserve"> we acknowledge a corresponding recordkeeping task</w:t>
      </w:r>
      <w:r w:rsidRPr="00E84F9F" w:rsidR="00795DA6">
        <w:rPr>
          <w:rFonts w:eastAsia="Calibri"/>
        </w:rPr>
        <w:t>, we believe</w:t>
      </w:r>
      <w:r w:rsidRPr="00E84F9F" w:rsidR="00A359B2">
        <w:rPr>
          <w:rFonts w:eastAsia="Calibri"/>
        </w:rPr>
        <w:t xml:space="preserve"> this activity</w:t>
      </w:r>
      <w:r w:rsidRPr="00E84F9F" w:rsidR="00FB6FD9">
        <w:rPr>
          <w:rFonts w:eastAsia="Calibri"/>
        </w:rPr>
        <w:t xml:space="preserve"> would be usual and customary for respondents and have factored this consideration into our estimate of</w:t>
      </w:r>
      <w:r w:rsidR="004F55B5">
        <w:rPr>
          <w:rFonts w:eastAsia="Calibri"/>
        </w:rPr>
        <w:t xml:space="preserve"> the reporting</w:t>
      </w:r>
      <w:r w:rsidRPr="00E84F9F" w:rsidR="00FB6FD9">
        <w:rPr>
          <w:rFonts w:eastAsia="Calibri"/>
        </w:rPr>
        <w:t xml:space="preserve"> burden</w:t>
      </w:r>
      <w:r w:rsidR="004F55B5">
        <w:rPr>
          <w:rFonts w:eastAsia="Calibri"/>
        </w:rPr>
        <w:t>;</w:t>
      </w:r>
    </w:p>
    <w:p w:rsidR="00E84F9F" w:rsidRPr="00E84F9F" w:rsidP="00B26D06" w14:paraId="578BB90A" w14:textId="1C570B5C">
      <w:pPr>
        <w:numPr>
          <w:ilvl w:val="0"/>
          <w:numId w:val="13"/>
        </w:numPr>
        <w:spacing w:after="200"/>
        <w:rPr>
          <w:rFonts w:eastAsia="Calibri"/>
        </w:rPr>
      </w:pPr>
      <w:r>
        <w:rPr>
          <w:rFonts w:eastAsia="Calibri"/>
        </w:rPr>
        <w:t>w</w:t>
      </w:r>
      <w:r w:rsidRPr="00E84F9F" w:rsidR="008A35BA">
        <w:rPr>
          <w:rFonts w:eastAsia="Calibri"/>
        </w:rPr>
        <w:t xml:space="preserve">e account for burden attendant to </w:t>
      </w:r>
      <w:r w:rsidRPr="00E84F9F" w:rsidR="00534384">
        <w:rPr>
          <w:rFonts w:eastAsia="Calibri"/>
        </w:rPr>
        <w:t>consumer notifications f</w:t>
      </w:r>
      <w:r w:rsidRPr="00E84F9F" w:rsidR="00B530BC">
        <w:rPr>
          <w:rFonts w:eastAsia="Calibri"/>
        </w:rPr>
        <w:t>or qualified facilities that do not submit attestations</w:t>
      </w:r>
      <w:r w:rsidRPr="00E84F9F" w:rsidR="003F169A">
        <w:rPr>
          <w:rFonts w:eastAsia="Calibri"/>
        </w:rPr>
        <w:t>,</w:t>
      </w:r>
      <w:r w:rsidRPr="00E84F9F" w:rsidR="00534384">
        <w:rPr>
          <w:rFonts w:eastAsia="Calibri"/>
        </w:rPr>
        <w:t xml:space="preserve"> as provided for in 21 CFR </w:t>
      </w:r>
      <w:r w:rsidRPr="00E84F9F" w:rsidR="0011205A">
        <w:rPr>
          <w:rFonts w:eastAsia="Calibri"/>
        </w:rPr>
        <w:t>parts 117.201(e) for human foods and 507.7(e) for animal foods, respectively</w:t>
      </w:r>
      <w:r w:rsidRPr="00E84F9F" w:rsidR="00534384">
        <w:rPr>
          <w:rFonts w:eastAsia="Calibri"/>
        </w:rPr>
        <w:t xml:space="preserve">, in lines </w:t>
      </w:r>
      <w:r w:rsidRPr="00E84F9F" w:rsidR="00354F22">
        <w:rPr>
          <w:rFonts w:eastAsia="Calibri"/>
        </w:rPr>
        <w:t>1 and 3 of our annual disclosure burden table found in Q-12</w:t>
      </w:r>
      <w:r w:rsidRPr="00E84F9F" w:rsidR="0011205A">
        <w:rPr>
          <w:rFonts w:eastAsia="Calibri"/>
        </w:rPr>
        <w:t>.</w:t>
      </w:r>
      <w:r w:rsidRPr="00E84F9F" w:rsidR="00686EB7">
        <w:rPr>
          <w:rFonts w:eastAsia="Calibri"/>
        </w:rPr>
        <w:t xml:space="preserve">  </w:t>
      </w:r>
      <w:r w:rsidR="00BA3661">
        <w:rPr>
          <w:rFonts w:eastAsia="Calibri"/>
        </w:rPr>
        <w:t xml:space="preserve">In our last submission, </w:t>
      </w:r>
      <w:r w:rsidR="002D387A">
        <w:rPr>
          <w:rFonts w:eastAsia="Calibri"/>
        </w:rPr>
        <w:t>we</w:t>
      </w:r>
      <w:r w:rsidR="00686EB7">
        <w:rPr>
          <w:rFonts w:eastAsia="Calibri"/>
        </w:rPr>
        <w:t xml:space="preserve"> had</w:t>
      </w:r>
      <w:r w:rsidR="002D387A">
        <w:rPr>
          <w:rFonts w:eastAsia="Calibri"/>
        </w:rPr>
        <w:t xml:space="preserve"> included two</w:t>
      </w:r>
      <w:r w:rsidR="00D20EDB">
        <w:rPr>
          <w:rFonts w:eastAsia="Calibri"/>
        </w:rPr>
        <w:t xml:space="preserve"> summary disclosure tables </w:t>
      </w:r>
      <w:r w:rsidR="00686EB7">
        <w:rPr>
          <w:rFonts w:eastAsia="Calibri"/>
        </w:rPr>
        <w:t xml:space="preserve">at Q-12 </w:t>
      </w:r>
      <w:r w:rsidR="00D20EDB">
        <w:rPr>
          <w:rFonts w:eastAsia="Calibri"/>
        </w:rPr>
        <w:t>to reflect this information</w:t>
      </w:r>
      <w:r w:rsidR="00804FDA">
        <w:rPr>
          <w:rFonts w:eastAsia="Calibri"/>
        </w:rPr>
        <w:t>.  Upon reorganizing the</w:t>
      </w:r>
      <w:r w:rsidR="009F2C44">
        <w:rPr>
          <w:rFonts w:eastAsia="Calibri"/>
        </w:rPr>
        <w:t xml:space="preserve">se </w:t>
      </w:r>
      <w:r w:rsidR="00804FDA">
        <w:rPr>
          <w:rFonts w:eastAsia="Calibri"/>
        </w:rPr>
        <w:t xml:space="preserve">elements, </w:t>
      </w:r>
      <w:r w:rsidR="000807BE">
        <w:rPr>
          <w:rFonts w:eastAsia="Calibri"/>
        </w:rPr>
        <w:t xml:space="preserve">we </w:t>
      </w:r>
      <w:r w:rsidR="0027662B">
        <w:rPr>
          <w:rFonts w:eastAsia="Calibri"/>
        </w:rPr>
        <w:t>not</w:t>
      </w:r>
      <w:r w:rsidR="000807BE">
        <w:rPr>
          <w:rFonts w:eastAsia="Calibri"/>
        </w:rPr>
        <w:t>ed</w:t>
      </w:r>
      <w:r w:rsidR="0027662B">
        <w:rPr>
          <w:rFonts w:eastAsia="Calibri"/>
        </w:rPr>
        <w:t xml:space="preserve"> a potential double-counting</w:t>
      </w:r>
      <w:r w:rsidR="00495658">
        <w:rPr>
          <w:rFonts w:eastAsia="Calibri"/>
        </w:rPr>
        <w:t xml:space="preserve"> of </w:t>
      </w:r>
      <w:r w:rsidRPr="004C6B7D" w:rsidR="004C6B7D">
        <w:rPr>
          <w:rFonts w:eastAsia="Calibri"/>
        </w:rPr>
        <w:t xml:space="preserve">animal food respondents </w:t>
      </w:r>
      <w:r w:rsidR="00686EB7">
        <w:rPr>
          <w:rFonts w:eastAsia="Calibri"/>
        </w:rPr>
        <w:t xml:space="preserve">who </w:t>
      </w:r>
      <w:r w:rsidRPr="004C6B7D" w:rsidR="004C6B7D">
        <w:rPr>
          <w:rFonts w:eastAsia="Calibri"/>
        </w:rPr>
        <w:t>comply with manufacturing address disclosures</w:t>
      </w:r>
      <w:r w:rsidR="0027662B">
        <w:rPr>
          <w:rFonts w:eastAsia="Calibri"/>
        </w:rPr>
        <w:t xml:space="preserve">, </w:t>
      </w:r>
      <w:r w:rsidR="00686EB7">
        <w:rPr>
          <w:rFonts w:eastAsia="Calibri"/>
        </w:rPr>
        <w:t xml:space="preserve">and </w:t>
      </w:r>
      <w:r w:rsidR="00975ABC">
        <w:rPr>
          <w:rFonts w:eastAsia="Calibri"/>
        </w:rPr>
        <w:t>decreas</w:t>
      </w:r>
      <w:r w:rsidR="00686EB7">
        <w:rPr>
          <w:rFonts w:eastAsia="Calibri"/>
        </w:rPr>
        <w:t>ed</w:t>
      </w:r>
      <w:r w:rsidR="00B03288">
        <w:rPr>
          <w:rFonts w:eastAsia="Calibri"/>
        </w:rPr>
        <w:t xml:space="preserve"> </w:t>
      </w:r>
      <w:r w:rsidR="00686EB7">
        <w:rPr>
          <w:rFonts w:eastAsia="Calibri"/>
        </w:rPr>
        <w:t>our</w:t>
      </w:r>
      <w:r w:rsidR="00A94A08">
        <w:rPr>
          <w:rFonts w:eastAsia="Calibri"/>
        </w:rPr>
        <w:t xml:space="preserve"> </w:t>
      </w:r>
      <w:r w:rsidR="003F7826">
        <w:rPr>
          <w:rFonts w:eastAsia="Calibri"/>
        </w:rPr>
        <w:t xml:space="preserve">burden </w:t>
      </w:r>
      <w:r w:rsidR="00123DAB">
        <w:rPr>
          <w:rFonts w:eastAsia="Calibri"/>
        </w:rPr>
        <w:t xml:space="preserve">estimate </w:t>
      </w:r>
      <w:r w:rsidR="003F7826">
        <w:rPr>
          <w:rFonts w:eastAsia="Calibri"/>
        </w:rPr>
        <w:t>by</w:t>
      </w:r>
      <w:r w:rsidR="00B03288">
        <w:rPr>
          <w:rFonts w:eastAsia="Calibri"/>
        </w:rPr>
        <w:t xml:space="preserve"> </w:t>
      </w:r>
      <w:r w:rsidR="00EA1962">
        <w:rPr>
          <w:rFonts w:eastAsia="Calibri"/>
        </w:rPr>
        <w:t>5,174</w:t>
      </w:r>
      <w:r w:rsidR="00B03288">
        <w:rPr>
          <w:rFonts w:eastAsia="Calibri"/>
        </w:rPr>
        <w:t xml:space="preserve"> hours and </w:t>
      </w:r>
      <w:r w:rsidR="003C4291">
        <w:rPr>
          <w:rFonts w:eastAsia="Calibri"/>
        </w:rPr>
        <w:t>4,334</w:t>
      </w:r>
      <w:r w:rsidR="00B03288">
        <w:rPr>
          <w:rFonts w:eastAsia="Calibri"/>
        </w:rPr>
        <w:t xml:space="preserve"> responses</w:t>
      </w:r>
      <w:r w:rsidR="004B2036">
        <w:rPr>
          <w:rFonts w:eastAsia="Calibri"/>
        </w:rPr>
        <w:t xml:space="preserve"> annually</w:t>
      </w:r>
      <w:r w:rsidR="00DC67B8">
        <w:rPr>
          <w:rFonts w:eastAsia="Calibri"/>
        </w:rPr>
        <w:t xml:space="preserve"> for consumer notifications</w:t>
      </w:r>
      <w:r w:rsidR="00684CE4">
        <w:rPr>
          <w:rFonts w:eastAsia="Calibri"/>
        </w:rPr>
        <w:t>.</w:t>
      </w:r>
      <w:r>
        <w:rPr>
          <w:rFonts w:eastAsia="Calibri"/>
        </w:rPr>
        <w:t>;</w:t>
      </w:r>
    </w:p>
    <w:p w:rsidR="001C23B2" w:rsidRPr="00B26D06" w:rsidP="00B26D06" w14:paraId="29F41562" w14:textId="03F68658">
      <w:pPr>
        <w:pStyle w:val="ListParagraph"/>
        <w:numPr>
          <w:ilvl w:val="0"/>
          <w:numId w:val="13"/>
        </w:numPr>
        <w:rPr>
          <w:rFonts w:eastAsia="Calibri"/>
        </w:rPr>
      </w:pPr>
      <w:r w:rsidRPr="00B26D06">
        <w:rPr>
          <w:rFonts w:eastAsia="Calibri"/>
        </w:rPr>
        <w:t>Finally, w</w:t>
      </w:r>
      <w:r w:rsidRPr="00B26D06" w:rsidR="009F63E9">
        <w:rPr>
          <w:rFonts w:eastAsia="Calibri"/>
        </w:rPr>
        <w:t xml:space="preserve">e </w:t>
      </w:r>
      <w:r w:rsidRPr="00B26D06" w:rsidR="00665174">
        <w:rPr>
          <w:rFonts w:eastAsia="Calibri"/>
        </w:rPr>
        <w:t>have</w:t>
      </w:r>
      <w:r w:rsidRPr="00B26D06" w:rsidR="009F63E9">
        <w:rPr>
          <w:rFonts w:eastAsia="Calibri"/>
        </w:rPr>
        <w:t xml:space="preserve"> corrected some inadvertent rounding and calculation errors.</w:t>
      </w:r>
    </w:p>
    <w:p w:rsidR="00B26D06" w:rsidP="00B26D06" w14:paraId="00289211" w14:textId="77777777">
      <w:pPr>
        <w:rPr>
          <w:rFonts w:eastAsia="Calibri"/>
        </w:rPr>
      </w:pPr>
    </w:p>
    <w:p w:rsidR="00357C8A" w:rsidRPr="00DE75C9" w:rsidP="00357C8A" w14:paraId="40B482F9" w14:textId="3F02C01F">
      <w:pPr>
        <w:spacing w:after="200"/>
        <w:rPr>
          <w:rFonts w:eastAsia="Calibri"/>
          <w:color w:val="000000"/>
        </w:rPr>
      </w:pPr>
      <w:r>
        <w:rPr>
          <w:rFonts w:eastAsia="Calibri"/>
        </w:rPr>
        <w:t xml:space="preserve">Cumulatively the </w:t>
      </w:r>
      <w:r w:rsidRPr="009F63E9" w:rsidR="009F63E9">
        <w:rPr>
          <w:rFonts w:eastAsia="Calibri"/>
        </w:rPr>
        <w:t>adjustments result in a decrease of</w:t>
      </w:r>
      <w:r>
        <w:rPr>
          <w:rFonts w:eastAsia="Calibri"/>
        </w:rPr>
        <w:t xml:space="preserve"> </w:t>
      </w:r>
      <w:r w:rsidRPr="005766C9">
        <w:rPr>
          <w:rFonts w:eastAsia="Calibri"/>
          <w:b/>
          <w:bCs/>
        </w:rPr>
        <w:t>23</w:t>
      </w:r>
      <w:r w:rsidRPr="005766C9" w:rsidR="005766C9">
        <w:rPr>
          <w:rFonts w:eastAsia="Calibri"/>
          <w:b/>
          <w:bCs/>
        </w:rPr>
        <w:t>,438</w:t>
      </w:r>
      <w:r w:rsidR="005766C9">
        <w:rPr>
          <w:rFonts w:eastAsia="Calibri"/>
        </w:rPr>
        <w:t xml:space="preserve"> responses and </w:t>
      </w:r>
      <w:r w:rsidRPr="005766C9" w:rsidR="005766C9">
        <w:rPr>
          <w:rFonts w:eastAsia="Calibri"/>
          <w:b/>
          <w:bCs/>
        </w:rPr>
        <w:t>14,513</w:t>
      </w:r>
      <w:r w:rsidR="005766C9">
        <w:rPr>
          <w:rFonts w:eastAsia="Calibri"/>
        </w:rPr>
        <w:t xml:space="preserve"> hours </w:t>
      </w:r>
      <w:r w:rsidRPr="009F63E9" w:rsidR="009F63E9">
        <w:rPr>
          <w:rFonts w:eastAsia="Calibri"/>
        </w:rPr>
        <w:t>annually</w:t>
      </w:r>
      <w:r w:rsidR="009E7826">
        <w:rPr>
          <w:rFonts w:eastAsia="Calibri"/>
        </w:rPr>
        <w:t xml:space="preserve"> to our estimate.</w:t>
      </w:r>
    </w:p>
    <w:p w:rsidR="00357C8A" w:rsidRPr="00357C8A" w:rsidP="006705EA" w14:paraId="68116ABD" w14:textId="77777777">
      <w:pPr>
        <w:numPr>
          <w:ilvl w:val="0"/>
          <w:numId w:val="6"/>
        </w:numPr>
        <w:spacing w:after="200" w:line="276" w:lineRule="auto"/>
        <w:rPr>
          <w:rFonts w:eastAsia="Calibri"/>
          <w:u w:val="single"/>
        </w:rPr>
      </w:pPr>
      <w:r w:rsidRPr="00357C8A">
        <w:rPr>
          <w:rFonts w:eastAsia="Calibri"/>
          <w:u w:val="single"/>
        </w:rPr>
        <w:t>Plans for Tabulation and Publication and Project Time Schedule</w:t>
      </w:r>
    </w:p>
    <w:p w:rsidR="00357C8A" w:rsidRPr="00DE75C9" w:rsidP="00357C8A" w14:paraId="7F38BE28" w14:textId="714854F8">
      <w:pPr>
        <w:spacing w:after="200"/>
        <w:rPr>
          <w:rFonts w:eastAsia="Calibri"/>
          <w:color w:val="000000"/>
        </w:rPr>
      </w:pPr>
      <w:r w:rsidRPr="005C71CA">
        <w:rPr>
          <w:rFonts w:eastAsia="Calibri"/>
        </w:rPr>
        <w:t>This information collected will not be published or tabulated.</w:t>
      </w:r>
    </w:p>
    <w:p w:rsidR="00357C8A" w:rsidRPr="00357C8A" w:rsidP="006705EA" w14:paraId="3EE3FB25" w14:textId="77777777">
      <w:pPr>
        <w:numPr>
          <w:ilvl w:val="0"/>
          <w:numId w:val="6"/>
        </w:numPr>
        <w:spacing w:after="200" w:line="276" w:lineRule="auto"/>
        <w:rPr>
          <w:rFonts w:eastAsia="Calibri"/>
          <w:u w:val="single"/>
        </w:rPr>
      </w:pPr>
      <w:r w:rsidRPr="00357C8A">
        <w:rPr>
          <w:rFonts w:eastAsia="Calibri"/>
          <w:u w:val="single"/>
        </w:rPr>
        <w:t>Reason(s) Display of OMB Expiration Date is Inappropriate</w:t>
      </w:r>
    </w:p>
    <w:p w:rsidR="00357C8A" w:rsidRPr="00DE75C9" w:rsidP="00357C8A" w14:paraId="4B268299" w14:textId="2B43BD95">
      <w:pPr>
        <w:spacing w:after="200"/>
        <w:rPr>
          <w:rFonts w:eastAsia="Calibri"/>
          <w:color w:val="000000"/>
        </w:rPr>
      </w:pPr>
      <w:r w:rsidRPr="003C6849">
        <w:rPr>
          <w:rFonts w:eastAsia="Calibri"/>
        </w:rPr>
        <w:t xml:space="preserve">Consistent with established practice FDA will publish a </w:t>
      </w:r>
      <w:r w:rsidRPr="003C6849">
        <w:rPr>
          <w:rFonts w:eastAsia="Calibri"/>
          <w:i/>
          <w:iCs/>
        </w:rPr>
        <w:t>Federal Register</w:t>
      </w:r>
      <w:r w:rsidRPr="003C6849">
        <w:rPr>
          <w:rFonts w:eastAsia="Calibri"/>
        </w:rPr>
        <w:t xml:space="preserve"> notice announcing OMB approval of the information collection associated with this guidance document and will display in that notice both the OMB control number and its current expiration date. </w:t>
      </w:r>
      <w:r w:rsidR="008267E1">
        <w:rPr>
          <w:rFonts w:eastAsia="Calibri"/>
        </w:rPr>
        <w:t xml:space="preserve"> </w:t>
      </w:r>
      <w:r w:rsidRPr="003C6849">
        <w:rPr>
          <w:rFonts w:eastAsia="Calibri"/>
        </w:rPr>
        <w:t xml:space="preserve">In addition, the OMB control number will be displayed on the guidance document cover page and include a link to </w:t>
      </w:r>
      <w:hyperlink r:id="rId10" w:history="1">
        <w:r w:rsidRPr="000F4F70" w:rsidR="009049CE">
          <w:rPr>
            <w:rStyle w:val="Hyperlink"/>
            <w:rFonts w:eastAsia="Calibri"/>
          </w:rPr>
          <w:t>www.reginfo.gov</w:t>
        </w:r>
      </w:hyperlink>
      <w:r w:rsidR="009049CE">
        <w:rPr>
          <w:rFonts w:eastAsia="Calibri"/>
        </w:rPr>
        <w:t xml:space="preserve"> </w:t>
      </w:r>
      <w:r w:rsidRPr="003C6849">
        <w:rPr>
          <w:rFonts w:eastAsia="Calibri"/>
        </w:rPr>
        <w:t>to identify the current expiration date</w:t>
      </w:r>
      <w:r w:rsidRPr="0021301B" w:rsidR="0021301B">
        <w:rPr>
          <w:rFonts w:eastAsia="Calibri"/>
        </w:rPr>
        <w:t>.</w:t>
      </w:r>
    </w:p>
    <w:p w:rsidR="00357C8A" w:rsidRPr="00357C8A" w:rsidP="006705EA" w14:paraId="1F6CFE5A" w14:textId="77777777">
      <w:pPr>
        <w:numPr>
          <w:ilvl w:val="0"/>
          <w:numId w:val="6"/>
        </w:numPr>
        <w:spacing w:after="200" w:line="276" w:lineRule="auto"/>
        <w:rPr>
          <w:rFonts w:eastAsia="Calibri"/>
          <w:u w:val="single"/>
        </w:rPr>
      </w:pPr>
      <w:r w:rsidRPr="00357C8A">
        <w:rPr>
          <w:rFonts w:eastAsia="Calibri"/>
          <w:u w:val="single"/>
        </w:rPr>
        <w:t>Exceptions to Certification for Paperwork Reduction Act Submissions</w:t>
      </w:r>
    </w:p>
    <w:p w:rsidR="00544138" w:rsidRPr="00C20690" w:rsidP="0021301B" w14:paraId="33668336" w14:textId="77777777">
      <w:pPr>
        <w:spacing w:after="200"/>
        <w:rPr>
          <w:rFonts w:eastAsia="Calibri"/>
        </w:rPr>
      </w:pPr>
      <w:r w:rsidRPr="0021301B">
        <w:rPr>
          <w:rFonts w:eastAsia="Calibri"/>
        </w:rPr>
        <w:t>There are no exceptions to the certification.</w:t>
      </w:r>
    </w:p>
    <w:sectPr w:rsidSect="009B368B">
      <w:footerReference w:type="even" r:id="rId11"/>
      <w:footerReference w:type="default" r:id="rId12"/>
      <w:pgSz w:w="12240" w:h="15840" w:code="1"/>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63DE5" w:rsidP="003F3DF5" w14:paraId="41EBB2F3"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1301B">
      <w:rPr>
        <w:rStyle w:val="PageNumber"/>
        <w:noProof/>
      </w:rPr>
      <w:t>2</w:t>
    </w:r>
    <w:r>
      <w:rPr>
        <w:rStyle w:val="PageNumber"/>
      </w:rPr>
      <w:fldChar w:fldCharType="end"/>
    </w:r>
  </w:p>
  <w:p w:rsidR="00E63DE5" w14:paraId="0A3CF6A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63DE5" w:rsidP="003F3DF5" w14:paraId="3534CFF7"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97FFD">
      <w:rPr>
        <w:rStyle w:val="PageNumber"/>
        <w:noProof/>
      </w:rPr>
      <w:t>7</w:t>
    </w:r>
    <w:r>
      <w:rPr>
        <w:rStyle w:val="PageNumber"/>
      </w:rPr>
      <w:fldChar w:fldCharType="end"/>
    </w:r>
  </w:p>
  <w:p w:rsidR="00E63DE5" w14:paraId="461B094D"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B5567B5"/>
    <w:multiLevelType w:val="hybridMultilevel"/>
    <w:tmpl w:val="91168750"/>
    <w:lvl w:ilvl="0">
      <w:start w:val="1"/>
      <w:numFmt w:val="decimal"/>
      <w:lvlText w:val="%1."/>
      <w:lvlJc w:val="left"/>
      <w:pPr>
        <w:ind w:left="360" w:hanging="360"/>
      </w:pPr>
    </w:lvl>
    <w:lvl w:ilvl="1">
      <w:start w:val="1"/>
      <w:numFmt w:val="lowerLetter"/>
      <w:lvlText w:val="%2."/>
      <w:lvlJc w:val="left"/>
      <w:pPr>
        <w:ind w:left="1080" w:hanging="360"/>
      </w:pPr>
      <w:rPr>
        <w:i w:val="0"/>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nsid w:val="17B65BAA"/>
    <w:multiLevelType w:val="hybridMultilevel"/>
    <w:tmpl w:val="A5E844D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
    <w:nsid w:val="1B507DAF"/>
    <w:multiLevelType w:val="hybridMultilevel"/>
    <w:tmpl w:val="5F744CAC"/>
    <w:lvl w:ilvl="0">
      <w:start w:val="1"/>
      <w:numFmt w:val="bullet"/>
      <w:lvlText w:val="o"/>
      <w:lvlJc w:val="left"/>
      <w:pPr>
        <w:ind w:left="720" w:hanging="360"/>
      </w:pPr>
      <w:rPr>
        <w:rFonts w:ascii="Courier New" w:hAnsi="Courier New" w:cs="Times New Roman"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3">
    <w:nsid w:val="3BEE557C"/>
    <w:multiLevelType w:val="hybridMultilevel"/>
    <w:tmpl w:val="B024C990"/>
    <w:lvl w:ilvl="0">
      <w:start w:val="1"/>
      <w:numFmt w:val="decimal"/>
      <w:lvlText w:val="%1."/>
      <w:lvlJc w:val="left"/>
      <w:pPr>
        <w:ind w:left="360" w:hanging="360"/>
      </w:pPr>
    </w:lvl>
    <w:lvl w:ilvl="1">
      <w:start w:val="1"/>
      <w:numFmt w:val="lowerLetter"/>
      <w:lvlText w:val="%2."/>
      <w:lvlJc w:val="left"/>
      <w:pPr>
        <w:ind w:left="1080" w:hanging="360"/>
      </w:pPr>
      <w:rPr>
        <w:i w:val="0"/>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
    <w:nsid w:val="40F94946"/>
    <w:multiLevelType w:val="hybridMultilevel"/>
    <w:tmpl w:val="1D06D734"/>
    <w:lvl w:ilvl="0">
      <w:start w:val="2"/>
      <w:numFmt w:val="bullet"/>
      <w:lvlText w:val=""/>
      <w:lvlJc w:val="left"/>
      <w:pPr>
        <w:ind w:left="630" w:hanging="360"/>
      </w:pPr>
      <w:rPr>
        <w:rFonts w:ascii="Symbol" w:eastAsia="Calibri" w:hAnsi="Symbol" w:cs="Times New Roman" w:hint="default"/>
      </w:rPr>
    </w:lvl>
    <w:lvl w:ilvl="1" w:tentative="1">
      <w:start w:val="1"/>
      <w:numFmt w:val="bullet"/>
      <w:lvlText w:val="o"/>
      <w:lvlJc w:val="left"/>
      <w:pPr>
        <w:ind w:left="1350" w:hanging="360"/>
      </w:pPr>
      <w:rPr>
        <w:rFonts w:ascii="Courier New" w:hAnsi="Courier New" w:cs="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hAnsi="Courier New" w:cs="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hAnsi="Courier New" w:cs="Courier New" w:hint="default"/>
      </w:rPr>
    </w:lvl>
    <w:lvl w:ilvl="8" w:tentative="1">
      <w:start w:val="1"/>
      <w:numFmt w:val="bullet"/>
      <w:lvlText w:val=""/>
      <w:lvlJc w:val="left"/>
      <w:pPr>
        <w:ind w:left="6390" w:hanging="360"/>
      </w:pPr>
      <w:rPr>
        <w:rFonts w:ascii="Wingdings" w:hAnsi="Wingdings" w:hint="default"/>
      </w:rPr>
    </w:lvl>
  </w:abstractNum>
  <w:abstractNum w:abstractNumId="5">
    <w:nsid w:val="437F2B89"/>
    <w:multiLevelType w:val="hybridMultilevel"/>
    <w:tmpl w:val="842647EA"/>
    <w:lvl w:ilvl="0">
      <w:start w:val="2"/>
      <w:numFmt w:val="bullet"/>
      <w:lvlText w:val=""/>
      <w:lvlJc w:val="left"/>
      <w:pPr>
        <w:ind w:left="720" w:hanging="360"/>
      </w:pPr>
      <w:rPr>
        <w:rFonts w:ascii="Symbol" w:eastAsia="Calibri"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51C66BF9"/>
    <w:multiLevelType w:val="hybridMultilevel"/>
    <w:tmpl w:val="0468771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62CA30D8"/>
    <w:multiLevelType w:val="multilevel"/>
    <w:tmpl w:val="1D3857A4"/>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nsid w:val="6DC55C4D"/>
    <w:multiLevelType w:val="hybridMultilevel"/>
    <w:tmpl w:val="8F8A4D3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9">
    <w:nsid w:val="704B3A7E"/>
    <w:multiLevelType w:val="hybridMultilevel"/>
    <w:tmpl w:val="F0964A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766C5868"/>
    <w:multiLevelType w:val="hybridMultilevel"/>
    <w:tmpl w:val="C0BA32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7A5A208E"/>
    <w:multiLevelType w:val="hybridMultilevel"/>
    <w:tmpl w:val="4AA4EDD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7EAB3498"/>
    <w:multiLevelType w:val="hybridMultilevel"/>
    <w:tmpl w:val="D43477F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2108889298">
    <w:abstractNumId w:val="8"/>
  </w:num>
  <w:num w:numId="2" w16cid:durableId="1491095475">
    <w:abstractNumId w:val="1"/>
  </w:num>
  <w:num w:numId="3" w16cid:durableId="1579483837">
    <w:abstractNumId w:val="9"/>
  </w:num>
  <w:num w:numId="4" w16cid:durableId="1269505919">
    <w:abstractNumId w:val="3"/>
  </w:num>
  <w:num w:numId="5" w16cid:durableId="304893648">
    <w:abstractNumId w:val="11"/>
  </w:num>
  <w:num w:numId="6" w16cid:durableId="1432898918">
    <w:abstractNumId w:val="0"/>
  </w:num>
  <w:num w:numId="7" w16cid:durableId="2084526954">
    <w:abstractNumId w:val="2"/>
  </w:num>
  <w:num w:numId="8" w16cid:durableId="736703100">
    <w:abstractNumId w:val="6"/>
  </w:num>
  <w:num w:numId="9" w16cid:durableId="1078215878">
    <w:abstractNumId w:val="7"/>
  </w:num>
  <w:num w:numId="10" w16cid:durableId="594478356">
    <w:abstractNumId w:val="4"/>
  </w:num>
  <w:num w:numId="11" w16cid:durableId="909584431">
    <w:abstractNumId w:val="5"/>
  </w:num>
  <w:num w:numId="12" w16cid:durableId="1719357828">
    <w:abstractNumId w:val="12"/>
  </w:num>
  <w:num w:numId="13" w16cid:durableId="865214832">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removePersonalInformation/>
  <w:removeDateAndTime/>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538"/>
    <w:rsid w:val="00006ED4"/>
    <w:rsid w:val="0001168E"/>
    <w:rsid w:val="0001324B"/>
    <w:rsid w:val="00024853"/>
    <w:rsid w:val="00031A2C"/>
    <w:rsid w:val="00034547"/>
    <w:rsid w:val="00035042"/>
    <w:rsid w:val="00041DDE"/>
    <w:rsid w:val="00042B93"/>
    <w:rsid w:val="00043C7F"/>
    <w:rsid w:val="000452B2"/>
    <w:rsid w:val="000467A8"/>
    <w:rsid w:val="000530FB"/>
    <w:rsid w:val="0006570F"/>
    <w:rsid w:val="00065D8C"/>
    <w:rsid w:val="00071C41"/>
    <w:rsid w:val="00075DE8"/>
    <w:rsid w:val="000807BE"/>
    <w:rsid w:val="00080EB0"/>
    <w:rsid w:val="00082B88"/>
    <w:rsid w:val="00087439"/>
    <w:rsid w:val="00095CD7"/>
    <w:rsid w:val="00097CEC"/>
    <w:rsid w:val="000A7848"/>
    <w:rsid w:val="000B2F9C"/>
    <w:rsid w:val="000B4253"/>
    <w:rsid w:val="000C1260"/>
    <w:rsid w:val="000C560C"/>
    <w:rsid w:val="000D080B"/>
    <w:rsid w:val="000D46B8"/>
    <w:rsid w:val="000D48FD"/>
    <w:rsid w:val="000D62B2"/>
    <w:rsid w:val="000D79CC"/>
    <w:rsid w:val="000E1C64"/>
    <w:rsid w:val="000E49F6"/>
    <w:rsid w:val="000E79B6"/>
    <w:rsid w:val="000F03C1"/>
    <w:rsid w:val="000F0CC9"/>
    <w:rsid w:val="000F1D73"/>
    <w:rsid w:val="000F4F70"/>
    <w:rsid w:val="000F7119"/>
    <w:rsid w:val="00100739"/>
    <w:rsid w:val="0010493E"/>
    <w:rsid w:val="001075D3"/>
    <w:rsid w:val="00107885"/>
    <w:rsid w:val="001106F1"/>
    <w:rsid w:val="00110747"/>
    <w:rsid w:val="0011205A"/>
    <w:rsid w:val="00114FC4"/>
    <w:rsid w:val="0012329C"/>
    <w:rsid w:val="001237B3"/>
    <w:rsid w:val="00123DAB"/>
    <w:rsid w:val="00126A6A"/>
    <w:rsid w:val="00134FA7"/>
    <w:rsid w:val="001369E4"/>
    <w:rsid w:val="001378E4"/>
    <w:rsid w:val="00137950"/>
    <w:rsid w:val="0014125C"/>
    <w:rsid w:val="00152F29"/>
    <w:rsid w:val="00160CF6"/>
    <w:rsid w:val="0016287F"/>
    <w:rsid w:val="00174D54"/>
    <w:rsid w:val="0017702C"/>
    <w:rsid w:val="001826CD"/>
    <w:rsid w:val="00185270"/>
    <w:rsid w:val="0018684B"/>
    <w:rsid w:val="001910BA"/>
    <w:rsid w:val="00191D1A"/>
    <w:rsid w:val="001A178F"/>
    <w:rsid w:val="001A3B5A"/>
    <w:rsid w:val="001A458C"/>
    <w:rsid w:val="001B10D7"/>
    <w:rsid w:val="001B6686"/>
    <w:rsid w:val="001B6AC6"/>
    <w:rsid w:val="001B7CE9"/>
    <w:rsid w:val="001C1793"/>
    <w:rsid w:val="001C23B2"/>
    <w:rsid w:val="001D495A"/>
    <w:rsid w:val="001D4A72"/>
    <w:rsid w:val="001E244C"/>
    <w:rsid w:val="001E7BA9"/>
    <w:rsid w:val="001F1437"/>
    <w:rsid w:val="001F6EE0"/>
    <w:rsid w:val="00203A7A"/>
    <w:rsid w:val="00206799"/>
    <w:rsid w:val="002074FE"/>
    <w:rsid w:val="00207CFA"/>
    <w:rsid w:val="0021301B"/>
    <w:rsid w:val="00223BBA"/>
    <w:rsid w:val="0022425B"/>
    <w:rsid w:val="002259EF"/>
    <w:rsid w:val="002278A0"/>
    <w:rsid w:val="00242ED1"/>
    <w:rsid w:val="002444BB"/>
    <w:rsid w:val="002459A2"/>
    <w:rsid w:val="00254069"/>
    <w:rsid w:val="00266423"/>
    <w:rsid w:val="00267B07"/>
    <w:rsid w:val="00270748"/>
    <w:rsid w:val="002734E5"/>
    <w:rsid w:val="00274576"/>
    <w:rsid w:val="002746DB"/>
    <w:rsid w:val="0027662B"/>
    <w:rsid w:val="00280CAF"/>
    <w:rsid w:val="00282F09"/>
    <w:rsid w:val="00291810"/>
    <w:rsid w:val="002942CE"/>
    <w:rsid w:val="00294D62"/>
    <w:rsid w:val="00297532"/>
    <w:rsid w:val="00297FFD"/>
    <w:rsid w:val="002A1210"/>
    <w:rsid w:val="002A1744"/>
    <w:rsid w:val="002A1912"/>
    <w:rsid w:val="002A20F9"/>
    <w:rsid w:val="002A47D2"/>
    <w:rsid w:val="002A7FB5"/>
    <w:rsid w:val="002B2074"/>
    <w:rsid w:val="002B3E0F"/>
    <w:rsid w:val="002B5358"/>
    <w:rsid w:val="002C6556"/>
    <w:rsid w:val="002C6ADE"/>
    <w:rsid w:val="002D096C"/>
    <w:rsid w:val="002D14D8"/>
    <w:rsid w:val="002D387A"/>
    <w:rsid w:val="002D4799"/>
    <w:rsid w:val="002E0085"/>
    <w:rsid w:val="002E0D90"/>
    <w:rsid w:val="002E3FA4"/>
    <w:rsid w:val="002E53A5"/>
    <w:rsid w:val="002E64B8"/>
    <w:rsid w:val="002E6834"/>
    <w:rsid w:val="002E7285"/>
    <w:rsid w:val="002E7883"/>
    <w:rsid w:val="003113FF"/>
    <w:rsid w:val="0031154D"/>
    <w:rsid w:val="00312587"/>
    <w:rsid w:val="00312622"/>
    <w:rsid w:val="0032277F"/>
    <w:rsid w:val="00327871"/>
    <w:rsid w:val="00332700"/>
    <w:rsid w:val="00334D46"/>
    <w:rsid w:val="00336B69"/>
    <w:rsid w:val="0034279A"/>
    <w:rsid w:val="0034302B"/>
    <w:rsid w:val="00345400"/>
    <w:rsid w:val="00350523"/>
    <w:rsid w:val="0035189D"/>
    <w:rsid w:val="00354F22"/>
    <w:rsid w:val="00355B62"/>
    <w:rsid w:val="00357C8A"/>
    <w:rsid w:val="003603C7"/>
    <w:rsid w:val="00372306"/>
    <w:rsid w:val="003740BC"/>
    <w:rsid w:val="0037456B"/>
    <w:rsid w:val="003801A3"/>
    <w:rsid w:val="00382FAB"/>
    <w:rsid w:val="00383D90"/>
    <w:rsid w:val="003845FD"/>
    <w:rsid w:val="00385A4C"/>
    <w:rsid w:val="003870AE"/>
    <w:rsid w:val="00387FBE"/>
    <w:rsid w:val="003A1A27"/>
    <w:rsid w:val="003A50CC"/>
    <w:rsid w:val="003A6A81"/>
    <w:rsid w:val="003B1224"/>
    <w:rsid w:val="003B1495"/>
    <w:rsid w:val="003B42B3"/>
    <w:rsid w:val="003B495F"/>
    <w:rsid w:val="003B6384"/>
    <w:rsid w:val="003C0FE2"/>
    <w:rsid w:val="003C4291"/>
    <w:rsid w:val="003C4EBB"/>
    <w:rsid w:val="003C6849"/>
    <w:rsid w:val="003D1531"/>
    <w:rsid w:val="003D2390"/>
    <w:rsid w:val="003E4EC6"/>
    <w:rsid w:val="003E527E"/>
    <w:rsid w:val="003E5371"/>
    <w:rsid w:val="003E553E"/>
    <w:rsid w:val="003E5FB4"/>
    <w:rsid w:val="003E7078"/>
    <w:rsid w:val="003F169A"/>
    <w:rsid w:val="003F3DF5"/>
    <w:rsid w:val="003F73B8"/>
    <w:rsid w:val="003F7826"/>
    <w:rsid w:val="0040297E"/>
    <w:rsid w:val="00411D11"/>
    <w:rsid w:val="00414494"/>
    <w:rsid w:val="00415E23"/>
    <w:rsid w:val="0041670D"/>
    <w:rsid w:val="00423272"/>
    <w:rsid w:val="00424061"/>
    <w:rsid w:val="004277A5"/>
    <w:rsid w:val="00427C12"/>
    <w:rsid w:val="004414D0"/>
    <w:rsid w:val="00442A3C"/>
    <w:rsid w:val="00443969"/>
    <w:rsid w:val="00447D74"/>
    <w:rsid w:val="00450A74"/>
    <w:rsid w:val="00452FF2"/>
    <w:rsid w:val="004546BF"/>
    <w:rsid w:val="00456C37"/>
    <w:rsid w:val="00465350"/>
    <w:rsid w:val="00465384"/>
    <w:rsid w:val="00471A95"/>
    <w:rsid w:val="0047684B"/>
    <w:rsid w:val="00476B91"/>
    <w:rsid w:val="004820BA"/>
    <w:rsid w:val="004846BF"/>
    <w:rsid w:val="00484EE2"/>
    <w:rsid w:val="00485CED"/>
    <w:rsid w:val="00486654"/>
    <w:rsid w:val="00487D30"/>
    <w:rsid w:val="00494912"/>
    <w:rsid w:val="00495658"/>
    <w:rsid w:val="004A0897"/>
    <w:rsid w:val="004A1B12"/>
    <w:rsid w:val="004A5323"/>
    <w:rsid w:val="004A5A99"/>
    <w:rsid w:val="004B06FB"/>
    <w:rsid w:val="004B2036"/>
    <w:rsid w:val="004C517B"/>
    <w:rsid w:val="004C6979"/>
    <w:rsid w:val="004C6B7D"/>
    <w:rsid w:val="004C716F"/>
    <w:rsid w:val="004D04FD"/>
    <w:rsid w:val="004D13A2"/>
    <w:rsid w:val="004D3E7A"/>
    <w:rsid w:val="004E15E2"/>
    <w:rsid w:val="004E4E1F"/>
    <w:rsid w:val="004E6E8D"/>
    <w:rsid w:val="004F51BD"/>
    <w:rsid w:val="004F55B5"/>
    <w:rsid w:val="004F594B"/>
    <w:rsid w:val="004F61E1"/>
    <w:rsid w:val="00501BE8"/>
    <w:rsid w:val="00517890"/>
    <w:rsid w:val="00526C68"/>
    <w:rsid w:val="00527D63"/>
    <w:rsid w:val="0053380B"/>
    <w:rsid w:val="00534384"/>
    <w:rsid w:val="0053614C"/>
    <w:rsid w:val="00543194"/>
    <w:rsid w:val="00544138"/>
    <w:rsid w:val="00546DED"/>
    <w:rsid w:val="005479D6"/>
    <w:rsid w:val="00552FD4"/>
    <w:rsid w:val="00554E34"/>
    <w:rsid w:val="00557E49"/>
    <w:rsid w:val="00572FBA"/>
    <w:rsid w:val="00573F53"/>
    <w:rsid w:val="005766C9"/>
    <w:rsid w:val="005820A1"/>
    <w:rsid w:val="00584583"/>
    <w:rsid w:val="00584EBF"/>
    <w:rsid w:val="005869A1"/>
    <w:rsid w:val="00590E90"/>
    <w:rsid w:val="00590EEB"/>
    <w:rsid w:val="00593537"/>
    <w:rsid w:val="00593863"/>
    <w:rsid w:val="005A4099"/>
    <w:rsid w:val="005A40DA"/>
    <w:rsid w:val="005B4B3D"/>
    <w:rsid w:val="005B6E78"/>
    <w:rsid w:val="005B7F0D"/>
    <w:rsid w:val="005C1D47"/>
    <w:rsid w:val="005C38B2"/>
    <w:rsid w:val="005C5029"/>
    <w:rsid w:val="005C55C2"/>
    <w:rsid w:val="005C71CA"/>
    <w:rsid w:val="005C745C"/>
    <w:rsid w:val="005D3392"/>
    <w:rsid w:val="005D4DF5"/>
    <w:rsid w:val="005E42BA"/>
    <w:rsid w:val="005E44D8"/>
    <w:rsid w:val="005E7BF9"/>
    <w:rsid w:val="005F1DF3"/>
    <w:rsid w:val="0060066E"/>
    <w:rsid w:val="0060131D"/>
    <w:rsid w:val="0060651B"/>
    <w:rsid w:val="00611D6B"/>
    <w:rsid w:val="006121DE"/>
    <w:rsid w:val="006174EE"/>
    <w:rsid w:val="00625CFD"/>
    <w:rsid w:val="006273F6"/>
    <w:rsid w:val="006312A0"/>
    <w:rsid w:val="006326EC"/>
    <w:rsid w:val="006461FE"/>
    <w:rsid w:val="00647729"/>
    <w:rsid w:val="006541B9"/>
    <w:rsid w:val="00654EA7"/>
    <w:rsid w:val="00663A42"/>
    <w:rsid w:val="006641C7"/>
    <w:rsid w:val="00665174"/>
    <w:rsid w:val="006705EA"/>
    <w:rsid w:val="00670BE2"/>
    <w:rsid w:val="00672903"/>
    <w:rsid w:val="00684CE4"/>
    <w:rsid w:val="00686EB7"/>
    <w:rsid w:val="00687DE0"/>
    <w:rsid w:val="006916D9"/>
    <w:rsid w:val="00695E59"/>
    <w:rsid w:val="0069651F"/>
    <w:rsid w:val="006A0E05"/>
    <w:rsid w:val="006A26C6"/>
    <w:rsid w:val="006A465A"/>
    <w:rsid w:val="006A7D5D"/>
    <w:rsid w:val="006D0C12"/>
    <w:rsid w:val="006D4C39"/>
    <w:rsid w:val="006D5D57"/>
    <w:rsid w:val="006D7C6D"/>
    <w:rsid w:val="006E2538"/>
    <w:rsid w:val="006E302F"/>
    <w:rsid w:val="006F4D6D"/>
    <w:rsid w:val="007025E1"/>
    <w:rsid w:val="00705086"/>
    <w:rsid w:val="00705887"/>
    <w:rsid w:val="007131E2"/>
    <w:rsid w:val="00721DCD"/>
    <w:rsid w:val="00722001"/>
    <w:rsid w:val="007248C5"/>
    <w:rsid w:val="007345F6"/>
    <w:rsid w:val="00737301"/>
    <w:rsid w:val="00744525"/>
    <w:rsid w:val="00746A99"/>
    <w:rsid w:val="00751E66"/>
    <w:rsid w:val="00754497"/>
    <w:rsid w:val="00760498"/>
    <w:rsid w:val="0076386E"/>
    <w:rsid w:val="00767EF1"/>
    <w:rsid w:val="00770162"/>
    <w:rsid w:val="007704F1"/>
    <w:rsid w:val="00773201"/>
    <w:rsid w:val="00776F0B"/>
    <w:rsid w:val="0078015F"/>
    <w:rsid w:val="00780FF6"/>
    <w:rsid w:val="007846FE"/>
    <w:rsid w:val="00787C39"/>
    <w:rsid w:val="00792947"/>
    <w:rsid w:val="00795DA6"/>
    <w:rsid w:val="00795DF3"/>
    <w:rsid w:val="007A373C"/>
    <w:rsid w:val="007B00CC"/>
    <w:rsid w:val="007B225C"/>
    <w:rsid w:val="007B5383"/>
    <w:rsid w:val="007C671D"/>
    <w:rsid w:val="007C75B1"/>
    <w:rsid w:val="007D3DFC"/>
    <w:rsid w:val="007D5CEB"/>
    <w:rsid w:val="007D703A"/>
    <w:rsid w:val="007E2F07"/>
    <w:rsid w:val="007E59A8"/>
    <w:rsid w:val="007E675A"/>
    <w:rsid w:val="007F654B"/>
    <w:rsid w:val="007F7B2C"/>
    <w:rsid w:val="00804FDA"/>
    <w:rsid w:val="0080776D"/>
    <w:rsid w:val="00810145"/>
    <w:rsid w:val="008108FA"/>
    <w:rsid w:val="00810FF1"/>
    <w:rsid w:val="008121D2"/>
    <w:rsid w:val="0081542A"/>
    <w:rsid w:val="008156E2"/>
    <w:rsid w:val="0081743B"/>
    <w:rsid w:val="00822336"/>
    <w:rsid w:val="00823DFA"/>
    <w:rsid w:val="00825D18"/>
    <w:rsid w:val="008267E1"/>
    <w:rsid w:val="0083066B"/>
    <w:rsid w:val="00831429"/>
    <w:rsid w:val="00837472"/>
    <w:rsid w:val="00841CA8"/>
    <w:rsid w:val="00842DB7"/>
    <w:rsid w:val="00843752"/>
    <w:rsid w:val="0084479F"/>
    <w:rsid w:val="00846A99"/>
    <w:rsid w:val="0085725E"/>
    <w:rsid w:val="00861AFA"/>
    <w:rsid w:val="008650AD"/>
    <w:rsid w:val="00873481"/>
    <w:rsid w:val="00873D4F"/>
    <w:rsid w:val="0087509F"/>
    <w:rsid w:val="00885B09"/>
    <w:rsid w:val="00887E86"/>
    <w:rsid w:val="00892400"/>
    <w:rsid w:val="008A0B48"/>
    <w:rsid w:val="008A209D"/>
    <w:rsid w:val="008A22BB"/>
    <w:rsid w:val="008A35BA"/>
    <w:rsid w:val="008B035D"/>
    <w:rsid w:val="008B0E29"/>
    <w:rsid w:val="008B0EFA"/>
    <w:rsid w:val="008B2A01"/>
    <w:rsid w:val="008B30AB"/>
    <w:rsid w:val="008C3BB8"/>
    <w:rsid w:val="008C4B65"/>
    <w:rsid w:val="008D38F6"/>
    <w:rsid w:val="008E5F55"/>
    <w:rsid w:val="008F3C1C"/>
    <w:rsid w:val="009009E7"/>
    <w:rsid w:val="00901DA1"/>
    <w:rsid w:val="009049CE"/>
    <w:rsid w:val="00905DEF"/>
    <w:rsid w:val="00906056"/>
    <w:rsid w:val="00910748"/>
    <w:rsid w:val="009122AE"/>
    <w:rsid w:val="00913A5C"/>
    <w:rsid w:val="00913B43"/>
    <w:rsid w:val="00915127"/>
    <w:rsid w:val="00925EBD"/>
    <w:rsid w:val="009272F0"/>
    <w:rsid w:val="00930203"/>
    <w:rsid w:val="009311D2"/>
    <w:rsid w:val="009311E6"/>
    <w:rsid w:val="00931275"/>
    <w:rsid w:val="00936AC7"/>
    <w:rsid w:val="00946E2E"/>
    <w:rsid w:val="00953B64"/>
    <w:rsid w:val="009559F1"/>
    <w:rsid w:val="009646A7"/>
    <w:rsid w:val="00970A88"/>
    <w:rsid w:val="00975ABC"/>
    <w:rsid w:val="009818A1"/>
    <w:rsid w:val="009A1674"/>
    <w:rsid w:val="009A29D8"/>
    <w:rsid w:val="009A57BC"/>
    <w:rsid w:val="009B368B"/>
    <w:rsid w:val="009B38BE"/>
    <w:rsid w:val="009B4DF2"/>
    <w:rsid w:val="009C0C81"/>
    <w:rsid w:val="009C6789"/>
    <w:rsid w:val="009C684F"/>
    <w:rsid w:val="009D074C"/>
    <w:rsid w:val="009D6E73"/>
    <w:rsid w:val="009E7826"/>
    <w:rsid w:val="009F0165"/>
    <w:rsid w:val="009F1842"/>
    <w:rsid w:val="009F1F1D"/>
    <w:rsid w:val="009F2B4F"/>
    <w:rsid w:val="009F2C44"/>
    <w:rsid w:val="009F3C63"/>
    <w:rsid w:val="009F59CD"/>
    <w:rsid w:val="009F63E9"/>
    <w:rsid w:val="009F66B5"/>
    <w:rsid w:val="00A005A2"/>
    <w:rsid w:val="00A02F10"/>
    <w:rsid w:val="00A04B0C"/>
    <w:rsid w:val="00A1060C"/>
    <w:rsid w:val="00A122A8"/>
    <w:rsid w:val="00A157EC"/>
    <w:rsid w:val="00A16221"/>
    <w:rsid w:val="00A20A7D"/>
    <w:rsid w:val="00A221E1"/>
    <w:rsid w:val="00A359B2"/>
    <w:rsid w:val="00A35D42"/>
    <w:rsid w:val="00A41D46"/>
    <w:rsid w:val="00A41EB5"/>
    <w:rsid w:val="00A46663"/>
    <w:rsid w:val="00A46CCF"/>
    <w:rsid w:val="00A506DE"/>
    <w:rsid w:val="00A53451"/>
    <w:rsid w:val="00A64434"/>
    <w:rsid w:val="00A70426"/>
    <w:rsid w:val="00A707CC"/>
    <w:rsid w:val="00A71410"/>
    <w:rsid w:val="00A738A7"/>
    <w:rsid w:val="00A82E8F"/>
    <w:rsid w:val="00A8476B"/>
    <w:rsid w:val="00A87560"/>
    <w:rsid w:val="00A91E9A"/>
    <w:rsid w:val="00A93ED9"/>
    <w:rsid w:val="00A94A08"/>
    <w:rsid w:val="00A96221"/>
    <w:rsid w:val="00AA02DA"/>
    <w:rsid w:val="00AB0F2A"/>
    <w:rsid w:val="00AB5740"/>
    <w:rsid w:val="00AC2DBB"/>
    <w:rsid w:val="00AC6A99"/>
    <w:rsid w:val="00AD4B4B"/>
    <w:rsid w:val="00AD6048"/>
    <w:rsid w:val="00AE182E"/>
    <w:rsid w:val="00AF1BCB"/>
    <w:rsid w:val="00AF63F8"/>
    <w:rsid w:val="00AF783C"/>
    <w:rsid w:val="00B03288"/>
    <w:rsid w:val="00B055EF"/>
    <w:rsid w:val="00B06B5B"/>
    <w:rsid w:val="00B23769"/>
    <w:rsid w:val="00B26D06"/>
    <w:rsid w:val="00B35EDD"/>
    <w:rsid w:val="00B41789"/>
    <w:rsid w:val="00B47ADD"/>
    <w:rsid w:val="00B50101"/>
    <w:rsid w:val="00B530BC"/>
    <w:rsid w:val="00B55F14"/>
    <w:rsid w:val="00B60AA5"/>
    <w:rsid w:val="00B62683"/>
    <w:rsid w:val="00B714C5"/>
    <w:rsid w:val="00B81808"/>
    <w:rsid w:val="00B86DFA"/>
    <w:rsid w:val="00B87A48"/>
    <w:rsid w:val="00B91B73"/>
    <w:rsid w:val="00B936D0"/>
    <w:rsid w:val="00BA3661"/>
    <w:rsid w:val="00BA5611"/>
    <w:rsid w:val="00BB15FB"/>
    <w:rsid w:val="00BB35B6"/>
    <w:rsid w:val="00BC1DB2"/>
    <w:rsid w:val="00BC54FC"/>
    <w:rsid w:val="00BC65F3"/>
    <w:rsid w:val="00BD3D5B"/>
    <w:rsid w:val="00BD6191"/>
    <w:rsid w:val="00BE3600"/>
    <w:rsid w:val="00C01F6F"/>
    <w:rsid w:val="00C041EA"/>
    <w:rsid w:val="00C13BBD"/>
    <w:rsid w:val="00C149AB"/>
    <w:rsid w:val="00C1559F"/>
    <w:rsid w:val="00C16929"/>
    <w:rsid w:val="00C20690"/>
    <w:rsid w:val="00C36020"/>
    <w:rsid w:val="00C40694"/>
    <w:rsid w:val="00C47051"/>
    <w:rsid w:val="00C479BF"/>
    <w:rsid w:val="00C5124B"/>
    <w:rsid w:val="00C55FBD"/>
    <w:rsid w:val="00C55FC8"/>
    <w:rsid w:val="00C70542"/>
    <w:rsid w:val="00C75CBF"/>
    <w:rsid w:val="00C76750"/>
    <w:rsid w:val="00C77778"/>
    <w:rsid w:val="00C81239"/>
    <w:rsid w:val="00C82B30"/>
    <w:rsid w:val="00C83EB9"/>
    <w:rsid w:val="00C85F1E"/>
    <w:rsid w:val="00C93BCB"/>
    <w:rsid w:val="00CA3FA4"/>
    <w:rsid w:val="00CC2894"/>
    <w:rsid w:val="00CC70B8"/>
    <w:rsid w:val="00CD77C3"/>
    <w:rsid w:val="00CE0803"/>
    <w:rsid w:val="00CE0DFF"/>
    <w:rsid w:val="00CE112C"/>
    <w:rsid w:val="00CE1E87"/>
    <w:rsid w:val="00CF35BB"/>
    <w:rsid w:val="00CF55D4"/>
    <w:rsid w:val="00D0605C"/>
    <w:rsid w:val="00D16918"/>
    <w:rsid w:val="00D20EDB"/>
    <w:rsid w:val="00D4393D"/>
    <w:rsid w:val="00D50906"/>
    <w:rsid w:val="00D5597B"/>
    <w:rsid w:val="00D608DA"/>
    <w:rsid w:val="00D60B0B"/>
    <w:rsid w:val="00D63595"/>
    <w:rsid w:val="00D63EDC"/>
    <w:rsid w:val="00D64A44"/>
    <w:rsid w:val="00D65E88"/>
    <w:rsid w:val="00D6794C"/>
    <w:rsid w:val="00D730BF"/>
    <w:rsid w:val="00D852F4"/>
    <w:rsid w:val="00DB1110"/>
    <w:rsid w:val="00DB2B81"/>
    <w:rsid w:val="00DB3730"/>
    <w:rsid w:val="00DC371B"/>
    <w:rsid w:val="00DC3788"/>
    <w:rsid w:val="00DC3955"/>
    <w:rsid w:val="00DC67B8"/>
    <w:rsid w:val="00DC76C7"/>
    <w:rsid w:val="00DD0391"/>
    <w:rsid w:val="00DD09F5"/>
    <w:rsid w:val="00DD0E02"/>
    <w:rsid w:val="00DD4201"/>
    <w:rsid w:val="00DD4E71"/>
    <w:rsid w:val="00DD5E9F"/>
    <w:rsid w:val="00DE5711"/>
    <w:rsid w:val="00DE75C9"/>
    <w:rsid w:val="00DF2E09"/>
    <w:rsid w:val="00E00EA0"/>
    <w:rsid w:val="00E01948"/>
    <w:rsid w:val="00E021CB"/>
    <w:rsid w:val="00E138F1"/>
    <w:rsid w:val="00E14C65"/>
    <w:rsid w:val="00E16FBB"/>
    <w:rsid w:val="00E2309D"/>
    <w:rsid w:val="00E26758"/>
    <w:rsid w:val="00E30D27"/>
    <w:rsid w:val="00E4357B"/>
    <w:rsid w:val="00E443A7"/>
    <w:rsid w:val="00E45904"/>
    <w:rsid w:val="00E63DE5"/>
    <w:rsid w:val="00E647AF"/>
    <w:rsid w:val="00E647C7"/>
    <w:rsid w:val="00E65A37"/>
    <w:rsid w:val="00E65EF7"/>
    <w:rsid w:val="00E762E8"/>
    <w:rsid w:val="00E77593"/>
    <w:rsid w:val="00E77B48"/>
    <w:rsid w:val="00E8269A"/>
    <w:rsid w:val="00E84F9F"/>
    <w:rsid w:val="00E857FB"/>
    <w:rsid w:val="00E864E4"/>
    <w:rsid w:val="00E91799"/>
    <w:rsid w:val="00E92811"/>
    <w:rsid w:val="00E94F8A"/>
    <w:rsid w:val="00E97DF8"/>
    <w:rsid w:val="00EA1962"/>
    <w:rsid w:val="00EA21FE"/>
    <w:rsid w:val="00EA34E3"/>
    <w:rsid w:val="00EB1B56"/>
    <w:rsid w:val="00EB4B83"/>
    <w:rsid w:val="00EB5554"/>
    <w:rsid w:val="00EB7538"/>
    <w:rsid w:val="00EC1868"/>
    <w:rsid w:val="00EC32C0"/>
    <w:rsid w:val="00EC6270"/>
    <w:rsid w:val="00ED0B1D"/>
    <w:rsid w:val="00ED7BF9"/>
    <w:rsid w:val="00EE35FA"/>
    <w:rsid w:val="00EE6468"/>
    <w:rsid w:val="00F0397D"/>
    <w:rsid w:val="00F10656"/>
    <w:rsid w:val="00F1299B"/>
    <w:rsid w:val="00F12DE1"/>
    <w:rsid w:val="00F13A99"/>
    <w:rsid w:val="00F162B6"/>
    <w:rsid w:val="00F2000D"/>
    <w:rsid w:val="00F207A4"/>
    <w:rsid w:val="00F24CE9"/>
    <w:rsid w:val="00F25173"/>
    <w:rsid w:val="00F316FA"/>
    <w:rsid w:val="00F355AC"/>
    <w:rsid w:val="00F40CF7"/>
    <w:rsid w:val="00F4313C"/>
    <w:rsid w:val="00F44194"/>
    <w:rsid w:val="00F50BA2"/>
    <w:rsid w:val="00F55308"/>
    <w:rsid w:val="00F56778"/>
    <w:rsid w:val="00F56CEC"/>
    <w:rsid w:val="00F60F5B"/>
    <w:rsid w:val="00F71A5A"/>
    <w:rsid w:val="00F73A1A"/>
    <w:rsid w:val="00F769E0"/>
    <w:rsid w:val="00F82004"/>
    <w:rsid w:val="00F94ABD"/>
    <w:rsid w:val="00F968FC"/>
    <w:rsid w:val="00FA4A46"/>
    <w:rsid w:val="00FA75FE"/>
    <w:rsid w:val="00FB086D"/>
    <w:rsid w:val="00FB1032"/>
    <w:rsid w:val="00FB39BC"/>
    <w:rsid w:val="00FB6A53"/>
    <w:rsid w:val="00FB6FD9"/>
    <w:rsid w:val="00FC11CA"/>
    <w:rsid w:val="00FC62E3"/>
    <w:rsid w:val="00FC6BDE"/>
    <w:rsid w:val="00FD5715"/>
    <w:rsid w:val="00FE219E"/>
    <w:rsid w:val="00FE4ACD"/>
    <w:rsid w:val="00FF2FB2"/>
    <w:rsid w:val="00FF6138"/>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4865F9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6CC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B7538"/>
    <w:pPr>
      <w:spacing w:before="100" w:beforeAutospacing="1" w:after="100" w:afterAutospacing="1"/>
    </w:pPr>
  </w:style>
  <w:style w:type="paragraph" w:styleId="BodyText2">
    <w:name w:val="Body Text 2"/>
    <w:basedOn w:val="Normal"/>
    <w:rsid w:val="00CD77C3"/>
    <w:rPr>
      <w:szCs w:val="20"/>
    </w:rPr>
  </w:style>
  <w:style w:type="paragraph" w:styleId="BodyTextIndent">
    <w:name w:val="Body Text Indent"/>
    <w:basedOn w:val="Normal"/>
    <w:rsid w:val="00CD77C3"/>
    <w:pPr>
      <w:spacing w:after="120"/>
      <w:ind w:left="360"/>
    </w:pPr>
  </w:style>
  <w:style w:type="paragraph" w:styleId="BodyTextIndent2">
    <w:name w:val="Body Text Indent 2"/>
    <w:basedOn w:val="Normal"/>
    <w:rsid w:val="00CD77C3"/>
    <w:pPr>
      <w:spacing w:after="120" w:line="480" w:lineRule="auto"/>
      <w:ind w:left="360"/>
    </w:pPr>
  </w:style>
  <w:style w:type="character" w:styleId="HTMLAcronym">
    <w:name w:val="HTML Acronym"/>
    <w:basedOn w:val="DefaultParagraphFont"/>
    <w:rsid w:val="00A35D42"/>
  </w:style>
  <w:style w:type="paragraph" w:styleId="HTMLTopofForm">
    <w:name w:val="HTML Top of Form"/>
    <w:basedOn w:val="Normal"/>
    <w:next w:val="Normal"/>
    <w:hidden/>
    <w:rsid w:val="00584583"/>
    <w:pPr>
      <w:pBdr>
        <w:bottom w:val="single" w:sz="6" w:space="1" w:color="auto"/>
      </w:pBdr>
      <w:jc w:val="center"/>
    </w:pPr>
    <w:rPr>
      <w:rFonts w:ascii="Arial" w:hAnsi="Arial" w:cs="Arial"/>
      <w:vanish/>
      <w:sz w:val="16"/>
      <w:szCs w:val="16"/>
    </w:rPr>
  </w:style>
  <w:style w:type="paragraph" w:styleId="HTMLBottomofForm">
    <w:name w:val="HTML Bottom of Form"/>
    <w:basedOn w:val="Normal"/>
    <w:next w:val="Normal"/>
    <w:hidden/>
    <w:rsid w:val="00584583"/>
    <w:pPr>
      <w:pBdr>
        <w:top w:val="single" w:sz="6" w:space="1" w:color="auto"/>
      </w:pBdr>
      <w:jc w:val="center"/>
    </w:pPr>
    <w:rPr>
      <w:rFonts w:ascii="Arial" w:hAnsi="Arial" w:cs="Arial"/>
      <w:vanish/>
      <w:sz w:val="16"/>
      <w:szCs w:val="16"/>
    </w:rPr>
  </w:style>
  <w:style w:type="paragraph" w:styleId="BalloonText">
    <w:name w:val="Balloon Text"/>
    <w:basedOn w:val="Normal"/>
    <w:semiHidden/>
    <w:rsid w:val="00254069"/>
    <w:rPr>
      <w:rFonts w:ascii="Tahoma" w:hAnsi="Tahoma" w:cs="Tahoma"/>
      <w:sz w:val="16"/>
      <w:szCs w:val="16"/>
    </w:rPr>
  </w:style>
  <w:style w:type="table" w:styleId="TableGrid">
    <w:name w:val="Table Grid"/>
    <w:basedOn w:val="TableNormal"/>
    <w:rsid w:val="009F2B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611D6B"/>
    <w:pPr>
      <w:tabs>
        <w:tab w:val="center" w:pos="4320"/>
        <w:tab w:val="right" w:pos="8640"/>
      </w:tabs>
    </w:pPr>
  </w:style>
  <w:style w:type="character" w:styleId="PageNumber">
    <w:name w:val="page number"/>
    <w:basedOn w:val="DefaultParagraphFont"/>
    <w:rsid w:val="00611D6B"/>
  </w:style>
  <w:style w:type="paragraph" w:styleId="ListParagraph">
    <w:name w:val="List Paragraph"/>
    <w:basedOn w:val="Normal"/>
    <w:uiPriority w:val="34"/>
    <w:qFormat/>
    <w:rsid w:val="009D6E73"/>
    <w:pPr>
      <w:ind w:left="720"/>
    </w:pPr>
  </w:style>
  <w:style w:type="character" w:styleId="Hyperlink">
    <w:name w:val="Hyperlink"/>
    <w:rsid w:val="0010493E"/>
    <w:rPr>
      <w:color w:val="0563C1"/>
      <w:u w:val="single"/>
    </w:rPr>
  </w:style>
  <w:style w:type="character" w:styleId="UnresolvedMention">
    <w:name w:val="Unresolved Mention"/>
    <w:uiPriority w:val="99"/>
    <w:semiHidden/>
    <w:unhideWhenUsed/>
    <w:rsid w:val="0010493E"/>
    <w:rPr>
      <w:color w:val="605E5C"/>
      <w:shd w:val="clear" w:color="auto" w:fill="E1DFDD"/>
    </w:rPr>
  </w:style>
  <w:style w:type="character" w:styleId="FollowedHyperlink">
    <w:name w:val="FollowedHyperlink"/>
    <w:rsid w:val="00A506DE"/>
    <w:rPr>
      <w:color w:val="954F72"/>
      <w:u w:val="single"/>
    </w:rPr>
  </w:style>
  <w:style w:type="paragraph" w:customStyle="1" w:styleId="Default">
    <w:name w:val="Default"/>
    <w:rsid w:val="00A506DE"/>
    <w:pPr>
      <w:autoSpaceDE w:val="0"/>
      <w:autoSpaceDN w:val="0"/>
      <w:adjustRightInd w:val="0"/>
    </w:pPr>
    <w:rPr>
      <w:color w:val="000000"/>
      <w:sz w:val="24"/>
      <w:szCs w:val="24"/>
    </w:rPr>
  </w:style>
  <w:style w:type="paragraph" w:styleId="Header">
    <w:name w:val="header"/>
    <w:basedOn w:val="Normal"/>
    <w:link w:val="HeaderChar"/>
    <w:uiPriority w:val="99"/>
    <w:rsid w:val="003C0FE2"/>
    <w:pPr>
      <w:tabs>
        <w:tab w:val="center" w:pos="4680"/>
        <w:tab w:val="right" w:pos="9360"/>
      </w:tabs>
    </w:pPr>
  </w:style>
  <w:style w:type="character" w:customStyle="1" w:styleId="HeaderChar">
    <w:name w:val="Header Char"/>
    <w:link w:val="Header"/>
    <w:uiPriority w:val="99"/>
    <w:rsid w:val="003C0FE2"/>
    <w:rPr>
      <w:sz w:val="24"/>
      <w:szCs w:val="24"/>
    </w:rPr>
  </w:style>
  <w:style w:type="paragraph" w:styleId="Revision">
    <w:name w:val="Revision"/>
    <w:hidden/>
    <w:uiPriority w:val="99"/>
    <w:semiHidden/>
    <w:rsid w:val="000F03C1"/>
    <w:rPr>
      <w:sz w:val="24"/>
      <w:szCs w:val="24"/>
    </w:rPr>
  </w:style>
  <w:style w:type="paragraph" w:customStyle="1" w:styleId="NormalDoublespace">
    <w:name w:val="Normal Double space"/>
    <w:basedOn w:val="Normal"/>
    <w:link w:val="NormalDoublespaceChar"/>
    <w:rsid w:val="000F03C1"/>
    <w:pPr>
      <w:spacing w:line="480" w:lineRule="auto"/>
    </w:pPr>
  </w:style>
  <w:style w:type="character" w:customStyle="1" w:styleId="NormalDoublespaceChar">
    <w:name w:val="Normal Double space Char"/>
    <w:link w:val="NormalDoublespace"/>
    <w:rsid w:val="000F03C1"/>
    <w:rPr>
      <w:sz w:val="24"/>
      <w:szCs w:val="24"/>
    </w:rPr>
  </w:style>
  <w:style w:type="paragraph" w:customStyle="1" w:styleId="FRPreambleBullets1stLevel">
    <w:name w:val="FR Preamble Bullets 1st Level"/>
    <w:basedOn w:val="ListBullet"/>
    <w:autoRedefine/>
    <w:rsid w:val="000F03C1"/>
    <w:pPr>
      <w:numPr>
        <w:numId w:val="0"/>
      </w:numPr>
      <w:contextualSpacing w:val="0"/>
    </w:pPr>
    <w:rPr>
      <w:u w:val="single"/>
    </w:rPr>
  </w:style>
  <w:style w:type="paragraph" w:styleId="ListBullet">
    <w:name w:val="List Bullet"/>
    <w:basedOn w:val="Normal"/>
    <w:rsid w:val="000F03C1"/>
    <w:pPr>
      <w:numPr>
        <w:numId w:val="9"/>
      </w:numPr>
      <w:contextualSpacing/>
    </w:pPr>
  </w:style>
  <w:style w:type="character" w:styleId="CommentReference">
    <w:name w:val="annotation reference"/>
    <w:basedOn w:val="DefaultParagraphFont"/>
    <w:rsid w:val="00C85F1E"/>
    <w:rPr>
      <w:sz w:val="16"/>
      <w:szCs w:val="16"/>
    </w:rPr>
  </w:style>
  <w:style w:type="paragraph" w:styleId="CommentText">
    <w:name w:val="annotation text"/>
    <w:basedOn w:val="Normal"/>
    <w:link w:val="CommentTextChar"/>
    <w:rsid w:val="00C85F1E"/>
    <w:rPr>
      <w:sz w:val="20"/>
      <w:szCs w:val="20"/>
    </w:rPr>
  </w:style>
  <w:style w:type="character" w:customStyle="1" w:styleId="CommentTextChar">
    <w:name w:val="Comment Text Char"/>
    <w:basedOn w:val="DefaultParagraphFont"/>
    <w:link w:val="CommentText"/>
    <w:rsid w:val="00C85F1E"/>
  </w:style>
  <w:style w:type="paragraph" w:styleId="CommentSubject">
    <w:name w:val="annotation subject"/>
    <w:basedOn w:val="CommentText"/>
    <w:next w:val="CommentText"/>
    <w:link w:val="CommentSubjectChar"/>
    <w:rsid w:val="00C85F1E"/>
    <w:rPr>
      <w:b/>
      <w:bCs/>
    </w:rPr>
  </w:style>
  <w:style w:type="character" w:customStyle="1" w:styleId="CommentSubjectChar">
    <w:name w:val="Comment Subject Char"/>
    <w:basedOn w:val="CommentTextChar"/>
    <w:link w:val="CommentSubject"/>
    <w:rsid w:val="00C85F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reginfo.gov" TargetMode="Externa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www.fda.gov/food/registration-food-facilities-and-other-submissions/qualified-facility-attestation" TargetMode="External" /><Relationship Id="rId6" Type="http://schemas.openxmlformats.org/officeDocument/2006/relationships/hyperlink" Target="https://www.fda.gov/regulatory-information/search-fda-guidance-documents/guidance-industry-determination-status-qualified-facility" TargetMode="External" /><Relationship Id="rId7" Type="http://schemas.openxmlformats.org/officeDocument/2006/relationships/hyperlink" Target="https://www.access.fda.gov/" TargetMode="External" /><Relationship Id="rId8" Type="http://schemas.openxmlformats.org/officeDocument/2006/relationships/hyperlink" Target="https://www.fda.gov/industry/small-business-assistance" TargetMode="External" /><Relationship Id="rId9" Type="http://schemas.openxmlformats.org/officeDocument/2006/relationships/hyperlink" Target="https://www.bls.gov/oes/current/oes_nat.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E61B5-874A-4CCF-9E8D-26CEAFDB190D}">
  <ds:schemaRefs>
    <ds:schemaRef ds:uri="http://schemas.openxmlformats.org/officeDocument/2006/bibliography"/>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2650</Words>
  <Characters>15111</Characters>
  <Application>Microsoft Office Word</Application>
  <DocSecurity>0</DocSecurity>
  <Lines>125</Lines>
  <Paragraphs>35</Paragraphs>
  <ScaleCrop>false</ScaleCrop>
  <Company/>
  <LinksUpToDate>false</LinksUpToDate>
  <CharactersWithSpaces>17726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2025-01-17T16:16:00Z</dcterms:created>
  <dcterms:modified xsi:type="dcterms:W3CDTF">2025-01-22T19:44:00Z</dcterms:modified>
</cp:coreProperties>
</file>