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3D70A" w14:textId="77777777" w:rsidR="001231A1" w:rsidRDefault="001231A1" w:rsidP="001231A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231A1">
        <w:rPr>
          <w:rFonts w:ascii="Times New Roman" w:eastAsia="Times New Roman" w:hAnsi="Times New Roman" w:cs="Times New Roman"/>
          <w:b/>
          <w:bCs/>
          <w:kern w:val="0"/>
          <w:sz w:val="36"/>
          <w:szCs w:val="36"/>
          <w14:ligatures w14:val="none"/>
        </w:rPr>
        <w:t>Investigações sobre a Magia</w:t>
      </w:r>
    </w:p>
    <w:p w14:paraId="44E227EF" w14:textId="77777777" w:rsidR="001231A1" w:rsidRPr="001231A1" w:rsidRDefault="001231A1" w:rsidP="001231A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52BD597F" w14:textId="77777777" w:rsidR="001231A1" w:rsidRDefault="001231A1" w:rsidP="001231A1">
      <w:pPr>
        <w:spacing w:before="100" w:beforeAutospacing="1" w:after="100" w:afterAutospacing="1" w:line="240" w:lineRule="auto"/>
        <w:jc w:val="right"/>
        <w:rPr>
          <w:rFonts w:ascii="Times New Roman" w:eastAsia="Times New Roman" w:hAnsi="Times New Roman" w:cs="Times New Roman"/>
          <w:i/>
          <w:iCs/>
          <w:kern w:val="0"/>
          <w:sz w:val="21"/>
          <w:szCs w:val="21"/>
          <w14:ligatures w14:val="none"/>
        </w:rPr>
      </w:pPr>
      <w:r w:rsidRPr="001231A1">
        <w:rPr>
          <w:rFonts w:ascii="Times New Roman" w:eastAsia="Times New Roman" w:hAnsi="Times New Roman" w:cs="Times New Roman"/>
          <w:i/>
          <w:iCs/>
          <w:kern w:val="0"/>
          <w:sz w:val="21"/>
          <w:szCs w:val="21"/>
          <w14:ligatures w14:val="none"/>
        </w:rPr>
        <w:t xml:space="preserve">Sir </w:t>
      </w:r>
      <w:proofErr w:type="spellStart"/>
      <w:r w:rsidRPr="001231A1">
        <w:rPr>
          <w:rFonts w:ascii="Times New Roman" w:eastAsia="Times New Roman" w:hAnsi="Times New Roman" w:cs="Times New Roman"/>
          <w:i/>
          <w:iCs/>
          <w:kern w:val="0"/>
          <w:sz w:val="21"/>
          <w:szCs w:val="21"/>
          <w14:ligatures w14:val="none"/>
        </w:rPr>
        <w:t>Windlock</w:t>
      </w:r>
      <w:proofErr w:type="spellEnd"/>
      <w:r w:rsidRPr="001231A1">
        <w:rPr>
          <w:rFonts w:ascii="Times New Roman" w:eastAsia="Times New Roman" w:hAnsi="Times New Roman" w:cs="Times New Roman"/>
          <w:i/>
          <w:iCs/>
          <w:kern w:val="0"/>
          <w:sz w:val="21"/>
          <w:szCs w:val="21"/>
          <w14:ligatures w14:val="none"/>
        </w:rPr>
        <w:t xml:space="preserve"> </w:t>
      </w:r>
      <w:proofErr w:type="spellStart"/>
      <w:r w:rsidRPr="001231A1">
        <w:rPr>
          <w:rFonts w:ascii="Times New Roman" w:eastAsia="Times New Roman" w:hAnsi="Times New Roman" w:cs="Times New Roman"/>
          <w:i/>
          <w:iCs/>
          <w:kern w:val="0"/>
          <w:sz w:val="21"/>
          <w:szCs w:val="21"/>
          <w14:ligatures w14:val="none"/>
        </w:rPr>
        <w:t>Bohgmah</w:t>
      </w:r>
      <w:proofErr w:type="spellEnd"/>
      <w:r w:rsidRPr="001231A1">
        <w:rPr>
          <w:rFonts w:ascii="Times New Roman" w:eastAsia="Times New Roman" w:hAnsi="Times New Roman" w:cs="Times New Roman"/>
          <w:i/>
          <w:iCs/>
          <w:kern w:val="0"/>
          <w:sz w:val="21"/>
          <w:szCs w:val="21"/>
          <w14:ligatures w14:val="none"/>
        </w:rPr>
        <w:br/>
        <w:t>Ano 1200 da Era Comum</w:t>
      </w:r>
      <w:r w:rsidRPr="001231A1">
        <w:rPr>
          <w:rFonts w:ascii="Times New Roman" w:eastAsia="Times New Roman" w:hAnsi="Times New Roman" w:cs="Times New Roman"/>
          <w:i/>
          <w:iCs/>
          <w:kern w:val="0"/>
          <w:sz w:val="21"/>
          <w:szCs w:val="21"/>
          <w14:ligatures w14:val="none"/>
        </w:rPr>
        <w:br/>
      </w:r>
      <w:proofErr w:type="spellStart"/>
      <w:r w:rsidRPr="001231A1">
        <w:rPr>
          <w:rFonts w:ascii="Times New Roman" w:eastAsia="Times New Roman" w:hAnsi="Times New Roman" w:cs="Times New Roman"/>
          <w:i/>
          <w:iCs/>
          <w:kern w:val="0"/>
          <w:sz w:val="21"/>
          <w:szCs w:val="21"/>
          <w14:ligatures w14:val="none"/>
        </w:rPr>
        <w:t>Quetz-Longbridge</w:t>
      </w:r>
      <w:proofErr w:type="spellEnd"/>
      <w:r w:rsidRPr="001231A1">
        <w:rPr>
          <w:rFonts w:ascii="Times New Roman" w:eastAsia="Times New Roman" w:hAnsi="Times New Roman" w:cs="Times New Roman"/>
          <w:i/>
          <w:iCs/>
          <w:kern w:val="0"/>
          <w:sz w:val="21"/>
          <w:szCs w:val="21"/>
          <w14:ligatures w14:val="none"/>
        </w:rPr>
        <w:t>, Isteros</w:t>
      </w:r>
    </w:p>
    <w:p w14:paraId="5874A30F" w14:textId="77777777" w:rsidR="001231A1" w:rsidRDefault="001231A1" w:rsidP="001231A1">
      <w:pPr>
        <w:spacing w:before="100" w:beforeAutospacing="1" w:after="100" w:afterAutospacing="1" w:line="240" w:lineRule="auto"/>
        <w:jc w:val="right"/>
        <w:rPr>
          <w:rFonts w:ascii="Times New Roman" w:eastAsia="Times New Roman" w:hAnsi="Times New Roman" w:cs="Times New Roman"/>
          <w:i/>
          <w:iCs/>
          <w:kern w:val="0"/>
          <w:sz w:val="21"/>
          <w:szCs w:val="21"/>
          <w14:ligatures w14:val="none"/>
        </w:rPr>
      </w:pPr>
    </w:p>
    <w:p w14:paraId="5EBB646F" w14:textId="77777777" w:rsidR="001231A1" w:rsidRPr="001231A1" w:rsidRDefault="001231A1" w:rsidP="001231A1">
      <w:pPr>
        <w:spacing w:before="100" w:beforeAutospacing="1" w:after="100" w:afterAutospacing="1" w:line="240" w:lineRule="auto"/>
        <w:jc w:val="right"/>
        <w:rPr>
          <w:rFonts w:ascii="Times New Roman" w:eastAsia="Times New Roman" w:hAnsi="Times New Roman" w:cs="Times New Roman"/>
          <w:i/>
          <w:iCs/>
          <w:kern w:val="0"/>
          <w:sz w:val="21"/>
          <w:szCs w:val="21"/>
          <w14:ligatures w14:val="none"/>
        </w:rPr>
      </w:pPr>
    </w:p>
    <w:p w14:paraId="451F4630" w14:textId="7777777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 xml:space="preserve">Dediquei meus longevos anos de vida acadêmica ao estudo daquilo que, por conveniência ou presunção, convencionamos chamar de </w:t>
      </w:r>
      <w:r w:rsidRPr="001231A1">
        <w:rPr>
          <w:rFonts w:ascii="Times New Roman" w:eastAsia="Times New Roman" w:hAnsi="Times New Roman" w:cs="Times New Roman"/>
          <w:b/>
          <w:bCs/>
          <w:kern w:val="0"/>
          <w14:ligatures w14:val="none"/>
        </w:rPr>
        <w:t>magia</w:t>
      </w:r>
      <w:r w:rsidRPr="001231A1">
        <w:rPr>
          <w:rFonts w:ascii="Times New Roman" w:eastAsia="Times New Roman" w:hAnsi="Times New Roman" w:cs="Times New Roman"/>
          <w:kern w:val="0"/>
          <w14:ligatures w14:val="none"/>
        </w:rPr>
        <w:t>.</w:t>
      </w:r>
    </w:p>
    <w:p w14:paraId="5BD46C3D" w14:textId="7777777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 xml:space="preserve">É consenso entre os membros da Academia que esse misticismo pertence a uma época de ignorância, há muito superada pelo engenho tecnológico de Isteros. Conheço bem esse argumento. Conheço também os prejuízos que minha insistência em </w:t>
      </w:r>
      <w:proofErr w:type="gramStart"/>
      <w:r w:rsidRPr="001231A1">
        <w:rPr>
          <w:rFonts w:ascii="Times New Roman" w:eastAsia="Times New Roman" w:hAnsi="Times New Roman" w:cs="Times New Roman"/>
          <w:kern w:val="0"/>
          <w14:ligatures w14:val="none"/>
        </w:rPr>
        <w:t>contrariá-lo</w:t>
      </w:r>
      <w:proofErr w:type="gramEnd"/>
      <w:r w:rsidRPr="001231A1">
        <w:rPr>
          <w:rFonts w:ascii="Times New Roman" w:eastAsia="Times New Roman" w:hAnsi="Times New Roman" w:cs="Times New Roman"/>
          <w:kern w:val="0"/>
          <w14:ligatures w14:val="none"/>
        </w:rPr>
        <w:t xml:space="preserve"> trouxe à minha carreira, assim como as vexatórias ocasiões em que fui ridicularizado publicamente por minhas convicções.</w:t>
      </w:r>
    </w:p>
    <w:p w14:paraId="7F4940F7"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Hoje, aos cento e quatro anos, já não possuo reputação suficiente para perder nem tempo bastante para continuar em silêncio. Escrevo, portanto, esta conclusão final a respeito de minhas investigações sobre a magia.</w:t>
      </w:r>
    </w:p>
    <w:p w14:paraId="384E37A5" w14:textId="014B9C86"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 xml:space="preserve">Quando crianças, todos ouvimos histórias sobre seres extraordinários que supostamente comandaram o mundo antes mesmo de ele receber o nome de </w:t>
      </w:r>
      <w:r w:rsidRPr="001231A1">
        <w:rPr>
          <w:rFonts w:ascii="Times New Roman" w:eastAsia="Times New Roman" w:hAnsi="Times New Roman" w:cs="Times New Roman"/>
          <w:b/>
          <w:bCs/>
          <w:kern w:val="0"/>
          <w14:ligatures w14:val="none"/>
        </w:rPr>
        <w:t>Velha Era</w:t>
      </w:r>
      <w:r w:rsidRPr="001231A1">
        <w:rPr>
          <w:rFonts w:ascii="Times New Roman" w:eastAsia="Times New Roman" w:hAnsi="Times New Roman" w:cs="Times New Roman"/>
          <w:kern w:val="0"/>
          <w14:ligatures w14:val="none"/>
        </w:rPr>
        <w:t xml:space="preserve">, talvez </w:t>
      </w:r>
      <w:proofErr w:type="gramStart"/>
      <w:r w:rsidRPr="001231A1">
        <w:rPr>
          <w:rFonts w:ascii="Times New Roman" w:eastAsia="Times New Roman" w:hAnsi="Times New Roman" w:cs="Times New Roman"/>
          <w:kern w:val="0"/>
          <w14:ligatures w14:val="none"/>
        </w:rPr>
        <w:t>há</w:t>
      </w:r>
      <w:proofErr w:type="gramEnd"/>
      <w:r w:rsidRPr="001231A1">
        <w:rPr>
          <w:rFonts w:ascii="Times New Roman" w:eastAsia="Times New Roman" w:hAnsi="Times New Roman" w:cs="Times New Roman"/>
          <w:kern w:val="0"/>
          <w14:ligatures w14:val="none"/>
        </w:rPr>
        <w:t xml:space="preserve"> seis mil anos</w:t>
      </w:r>
      <w:r>
        <w:rPr>
          <w:rFonts w:ascii="Times New Roman" w:eastAsia="Times New Roman" w:hAnsi="Times New Roman" w:cs="Times New Roman"/>
          <w:kern w:val="0"/>
          <w14:ligatures w14:val="none"/>
        </w:rPr>
        <w:t xml:space="preserve">, </w:t>
      </w:r>
      <w:r w:rsidRPr="001231A1">
        <w:rPr>
          <w:rFonts w:ascii="Times New Roman" w:eastAsia="Times New Roman" w:hAnsi="Times New Roman" w:cs="Times New Roman"/>
          <w:kern w:val="0"/>
          <w14:ligatures w14:val="none"/>
        </w:rPr>
        <w:t>ou mais. A Academia classifica tais narrativas como alegorias primitivas, produzidas por povos incapazes de compreender fenômenos naturais ou mecanismos antigos. Essa explicação é razoável. Contudo, após tantas décadas de pesquisa, já não posso considerá-la suficiente.</w:t>
      </w:r>
    </w:p>
    <w:p w14:paraId="2BB98EC8" w14:textId="7777777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Não foram escassos os relatos de feitos aparentemente inexplicáveis, sobretudo nas províncias mais distantes. Fala-se de pessoas formidáveis capazes de conjurar calor e fogo a partir do nada, ouvir pensamentos jamais pronunciados e, em alguns casos, transfigurar-se por completo, assumindo o rosto, a voz e até os gestos de outra pessoa.</w:t>
      </w:r>
    </w:p>
    <w:p w14:paraId="08A76055" w14:textId="10235DF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 xml:space="preserve">Viajei por grande parte do mundo conhecido e por algumas regiões que nossos mapas ainda insistem em representar como espaços vazios. Atravessei as cidades-oásis de </w:t>
      </w:r>
      <w:proofErr w:type="spellStart"/>
      <w:r w:rsidRPr="001231A1">
        <w:rPr>
          <w:rFonts w:ascii="Times New Roman" w:eastAsia="Times New Roman" w:hAnsi="Times New Roman" w:cs="Times New Roman"/>
          <w:b/>
          <w:bCs/>
          <w:kern w:val="0"/>
          <w14:ligatures w14:val="none"/>
        </w:rPr>
        <w:t>Zul’Vahra</w:t>
      </w:r>
      <w:proofErr w:type="spellEnd"/>
      <w:r w:rsidRPr="001231A1">
        <w:rPr>
          <w:rFonts w:ascii="Times New Roman" w:eastAsia="Times New Roman" w:hAnsi="Times New Roman" w:cs="Times New Roman"/>
          <w:kern w:val="0"/>
          <w14:ligatures w14:val="none"/>
        </w:rPr>
        <w:t xml:space="preserve">, percorri as antigas rotas costeiras de Valiros e estive entre as primeiras expedições civis autorizadas a alcançar as terras recentemente registradas como </w:t>
      </w:r>
      <w:r w:rsidRPr="001231A1">
        <w:rPr>
          <w:rFonts w:ascii="Times New Roman" w:eastAsia="Times New Roman" w:hAnsi="Times New Roman" w:cs="Times New Roman"/>
          <w:b/>
          <w:bCs/>
          <w:kern w:val="0"/>
          <w14:ligatures w14:val="none"/>
        </w:rPr>
        <w:t>Farlands</w:t>
      </w:r>
      <w:r w:rsidRPr="001231A1">
        <w:rPr>
          <w:rFonts w:ascii="Times New Roman" w:eastAsia="Times New Roman" w:hAnsi="Times New Roman" w:cs="Times New Roman"/>
          <w:kern w:val="0"/>
          <w14:ligatures w14:val="none"/>
        </w:rPr>
        <w:t>.</w:t>
      </w:r>
    </w:p>
    <w:p w14:paraId="784457FA" w14:textId="7955C0F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Em cada uma dessas regiões, encontrei pessoas que afirmaram ter presenciado manifestações dessa natureza.</w:t>
      </w:r>
      <w:r>
        <w:rPr>
          <w:rFonts w:ascii="Times New Roman" w:eastAsia="Times New Roman" w:hAnsi="Times New Roman" w:cs="Times New Roman"/>
          <w:kern w:val="0"/>
          <w14:ligatures w14:val="none"/>
        </w:rPr>
        <w:t xml:space="preserve"> </w:t>
      </w:r>
      <w:r w:rsidRPr="001231A1">
        <w:rPr>
          <w:rFonts w:ascii="Times New Roman" w:eastAsia="Times New Roman" w:hAnsi="Times New Roman" w:cs="Times New Roman"/>
          <w:kern w:val="0"/>
          <w14:ligatures w14:val="none"/>
        </w:rPr>
        <w:t>Naturalmente, testemunhos não constituem provas.</w:t>
      </w:r>
      <w:r>
        <w:rPr>
          <w:rFonts w:ascii="Times New Roman" w:eastAsia="Times New Roman" w:hAnsi="Times New Roman" w:cs="Times New Roman"/>
          <w:kern w:val="0"/>
          <w14:ligatures w14:val="none"/>
        </w:rPr>
        <w:t xml:space="preserve"> </w:t>
      </w:r>
      <w:r w:rsidRPr="001231A1">
        <w:rPr>
          <w:rFonts w:ascii="Times New Roman" w:eastAsia="Times New Roman" w:hAnsi="Times New Roman" w:cs="Times New Roman"/>
          <w:kern w:val="0"/>
          <w14:ligatures w14:val="none"/>
        </w:rPr>
        <w:t>A memória humana é falha. O medo transforma animais comuns em monstros; a distância exagera acontecimentos; o álcool, a febre e o luto podem fazer um homem jurar ter visto aquilo que jamais existiu. Também não ignoro a possibilidade de fraudes, mecanismos clandestinos ou tecnologias estrangeiras cuja engenharia ainda não compreendemos.</w:t>
      </w:r>
    </w:p>
    <w:p w14:paraId="70F00429" w14:textId="7777777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lastRenderedPageBreak/>
        <w:t>Durante muitos anos, utilizei esses argumentos contra minhas próprias descobertas.</w:t>
      </w:r>
    </w:p>
    <w:p w14:paraId="42DC79C7" w14:textId="77777777" w:rsid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Entretanto, quando dezenas de pessoas, separadas por oceanos, idiomas e séculos de história, descrevem fenômenos semelhantes com detalhes quase idênticos, deixa de ser prudente atribuir tudo à coincidência.</w:t>
      </w:r>
    </w:p>
    <w:p w14:paraId="751854AE" w14:textId="77777777" w:rsidR="001231A1" w:rsidRPr="001231A1" w:rsidRDefault="001231A1" w:rsidP="001231A1">
      <w:pPr>
        <w:spacing w:before="100" w:beforeAutospacing="1" w:after="100" w:afterAutospacing="1" w:line="240" w:lineRule="auto"/>
        <w:ind w:firstLine="708"/>
        <w:rPr>
          <w:rFonts w:ascii="Times New Roman" w:eastAsia="Times New Roman" w:hAnsi="Times New Roman" w:cs="Times New Roman"/>
          <w:kern w:val="0"/>
          <w14:ligatures w14:val="none"/>
        </w:rPr>
      </w:pPr>
    </w:p>
    <w:p w14:paraId="1F389BE4" w14:textId="393B1818" w:rsidR="001231A1" w:rsidRPr="001231A1" w:rsidRDefault="001231A1" w:rsidP="001231A1">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sidRPr="001231A1">
        <w:rPr>
          <w:rFonts w:ascii="Times New Roman" w:eastAsia="Times New Roman" w:hAnsi="Times New Roman" w:cs="Times New Roman"/>
          <w:b/>
          <w:bCs/>
          <w:kern w:val="0"/>
          <w14:ligatures w14:val="none"/>
        </w:rPr>
        <w:t xml:space="preserve">I </w:t>
      </w:r>
      <w:r w:rsidRPr="001231A1">
        <w:rPr>
          <w:rFonts w:ascii="Times New Roman" w:eastAsia="Times New Roman" w:hAnsi="Times New Roman" w:cs="Times New Roman"/>
          <w:b/>
          <w:bCs/>
          <w:kern w:val="0"/>
          <w14:ligatures w14:val="none"/>
        </w:rPr>
        <w:t>O homem que caminhava sobre as dunas</w:t>
      </w:r>
    </w:p>
    <w:p w14:paraId="59C13013"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 xml:space="preserve">Meu primeiro relato verdadeiramente perturbador foi registrado em </w:t>
      </w:r>
      <w:proofErr w:type="spellStart"/>
      <w:r w:rsidRPr="001231A1">
        <w:rPr>
          <w:rFonts w:ascii="Times New Roman" w:eastAsia="Times New Roman" w:hAnsi="Times New Roman" w:cs="Times New Roman"/>
          <w:kern w:val="0"/>
          <w:sz w:val="20"/>
          <w:szCs w:val="20"/>
          <w14:ligatures w14:val="none"/>
        </w:rPr>
        <w:t>Zul’Vahra</w:t>
      </w:r>
      <w:proofErr w:type="spellEnd"/>
      <w:r w:rsidRPr="001231A1">
        <w:rPr>
          <w:rFonts w:ascii="Times New Roman" w:eastAsia="Times New Roman" w:hAnsi="Times New Roman" w:cs="Times New Roman"/>
          <w:kern w:val="0"/>
          <w:sz w:val="20"/>
          <w:szCs w:val="20"/>
          <w14:ligatures w14:val="none"/>
        </w:rPr>
        <w:t>, no ano 1149.</w:t>
      </w:r>
    </w:p>
    <w:p w14:paraId="635E3639"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Uma caravana havia desaparecido ao norte de Tal-</w:t>
      </w:r>
      <w:proofErr w:type="spellStart"/>
      <w:r w:rsidRPr="001231A1">
        <w:rPr>
          <w:rFonts w:ascii="Times New Roman" w:eastAsia="Times New Roman" w:hAnsi="Times New Roman" w:cs="Times New Roman"/>
          <w:kern w:val="0"/>
          <w:sz w:val="20"/>
          <w:szCs w:val="20"/>
          <w14:ligatures w14:val="none"/>
        </w:rPr>
        <w:t>Hazar</w:t>
      </w:r>
      <w:proofErr w:type="spellEnd"/>
      <w:r w:rsidRPr="001231A1">
        <w:rPr>
          <w:rFonts w:ascii="Times New Roman" w:eastAsia="Times New Roman" w:hAnsi="Times New Roman" w:cs="Times New Roman"/>
          <w:kern w:val="0"/>
          <w:sz w:val="20"/>
          <w:szCs w:val="20"/>
          <w14:ligatures w14:val="none"/>
        </w:rPr>
        <w:t xml:space="preserve"> durante uma tempestade de areia. Dos vinte e três viajantes, apenas quatro retornaram. Os sobreviventes afirmaram que, quando a água terminou e os animais começaram a morrer, um homem surgiu caminhando sobre as dunas.</w:t>
      </w:r>
    </w:p>
    <w:p w14:paraId="30530312"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Ele não trazia provisões, não carregava instrumentos e não deixava pegadas.</w:t>
      </w:r>
    </w:p>
    <w:p w14:paraId="7BA9A59F"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Segundo os quatro depoimentos, o desconhecido ergueu uma das mãos e fez a areia se abrir. Sob ela havia água. Não um poço, uma nascente ou um reservatório construído, mas água limpa brotando de pedra completamente seca.</w:t>
      </w:r>
    </w:p>
    <w:p w14:paraId="3643CE08"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Procurei o local durante onze dias.</w:t>
      </w:r>
    </w:p>
    <w:p w14:paraId="6243D9C1" w14:textId="77777777" w:rsidR="001231A1" w:rsidRPr="001231A1" w:rsidRDefault="001231A1" w:rsidP="001231A1">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Encontrei restos da caravana, ossos de animais e marcas de uma escavação recente. Não encontrei qualquer mecanismo, tubulação ou formação subterrânea capaz de explicar o ocorrido.</w:t>
      </w:r>
    </w:p>
    <w:p w14:paraId="4FCC2EAA" w14:textId="185579B6" w:rsidR="00F860AA" w:rsidRPr="001231A1"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1231A1">
        <w:rPr>
          <w:rFonts w:ascii="Times New Roman" w:eastAsia="Times New Roman" w:hAnsi="Times New Roman" w:cs="Times New Roman"/>
          <w:kern w:val="0"/>
          <w:sz w:val="20"/>
          <w:szCs w:val="20"/>
          <w14:ligatures w14:val="none"/>
        </w:rPr>
        <w:t>Também não encontrei o homem.</w:t>
      </w:r>
    </w:p>
    <w:p w14:paraId="5207F4F5" w14:textId="0D90223D" w:rsidR="001231A1" w:rsidRPr="00F860AA" w:rsidRDefault="00F860AA" w:rsidP="00F860AA">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II </w:t>
      </w:r>
      <w:r w:rsidR="001231A1" w:rsidRPr="00F860AA">
        <w:rPr>
          <w:rFonts w:ascii="Times New Roman" w:eastAsia="Times New Roman" w:hAnsi="Times New Roman" w:cs="Times New Roman"/>
          <w:b/>
          <w:bCs/>
          <w:kern w:val="0"/>
          <w14:ligatures w14:val="none"/>
        </w:rPr>
        <w:t>As vozes sob o gelo</w:t>
      </w:r>
    </w:p>
    <w:p w14:paraId="164D4900"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 xml:space="preserve">Décadas depois, em Farlands, ouvi entre os </w:t>
      </w:r>
      <w:proofErr w:type="spellStart"/>
      <w:r w:rsidRPr="00F860AA">
        <w:rPr>
          <w:rFonts w:ascii="Times New Roman" w:eastAsia="Times New Roman" w:hAnsi="Times New Roman" w:cs="Times New Roman"/>
          <w:b/>
          <w:bCs/>
          <w:kern w:val="0"/>
          <w:sz w:val="20"/>
          <w:szCs w:val="20"/>
          <w14:ligatures w14:val="none"/>
        </w:rPr>
        <w:t>Arhto-Keim</w:t>
      </w:r>
      <w:proofErr w:type="spellEnd"/>
      <w:r w:rsidRPr="00F860AA">
        <w:rPr>
          <w:rFonts w:ascii="Times New Roman" w:eastAsia="Times New Roman" w:hAnsi="Times New Roman" w:cs="Times New Roman"/>
          <w:kern w:val="0"/>
          <w:sz w:val="20"/>
          <w:szCs w:val="20"/>
          <w14:ligatures w14:val="none"/>
        </w:rPr>
        <w:t xml:space="preserve"> histórias sobre pessoas que conversavam com o próprio gelo. A princípio, presumi que se tratasse de uma metáfora religiosa. Eles, porém, foram bastante claros: certas pessoas seriam capazes de encostar as mãos sobre superfícies congeladas e ouvir acontecimentos ocorridos naquele mesmo local, mesmo que pertencessem a um passado distante.</w:t>
      </w:r>
    </w:p>
    <w:p w14:paraId="2DF6515A"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 xml:space="preserve">Um ancião </w:t>
      </w:r>
      <w:proofErr w:type="spellStart"/>
      <w:r w:rsidRPr="00F860AA">
        <w:rPr>
          <w:rFonts w:ascii="Times New Roman" w:eastAsia="Times New Roman" w:hAnsi="Times New Roman" w:cs="Times New Roman"/>
          <w:kern w:val="0"/>
          <w:sz w:val="20"/>
          <w:szCs w:val="20"/>
          <w14:ligatures w14:val="none"/>
        </w:rPr>
        <w:t>Arhto-Keim</w:t>
      </w:r>
      <w:proofErr w:type="spellEnd"/>
      <w:r w:rsidRPr="00F860AA">
        <w:rPr>
          <w:rFonts w:ascii="Times New Roman" w:eastAsia="Times New Roman" w:hAnsi="Times New Roman" w:cs="Times New Roman"/>
          <w:kern w:val="0"/>
          <w:sz w:val="20"/>
          <w:szCs w:val="20"/>
          <w14:ligatures w14:val="none"/>
        </w:rPr>
        <w:t xml:space="preserve">, cujo nome traduzido significava aproximadamente </w:t>
      </w:r>
      <w:r w:rsidRPr="00F860AA">
        <w:rPr>
          <w:rFonts w:ascii="Times New Roman" w:eastAsia="Times New Roman" w:hAnsi="Times New Roman" w:cs="Times New Roman"/>
          <w:i/>
          <w:iCs/>
          <w:kern w:val="0"/>
          <w:sz w:val="20"/>
          <w:szCs w:val="20"/>
          <w14:ligatures w14:val="none"/>
        </w:rPr>
        <w:t>Aquele que Recorda a Nevasca</w:t>
      </w:r>
      <w:r w:rsidRPr="00F860AA">
        <w:rPr>
          <w:rFonts w:ascii="Times New Roman" w:eastAsia="Times New Roman" w:hAnsi="Times New Roman" w:cs="Times New Roman"/>
          <w:kern w:val="0"/>
          <w:sz w:val="20"/>
          <w:szCs w:val="20"/>
          <w14:ligatures w14:val="none"/>
        </w:rPr>
        <w:t>, conduziu-me até as ruínas de um assentamento sepultado.</w:t>
      </w:r>
    </w:p>
    <w:p w14:paraId="5D9BC70E"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 xml:space="preserve">Ao tocar uma parede congelada, descreveu uma expedição </w:t>
      </w:r>
      <w:proofErr w:type="spellStart"/>
      <w:r w:rsidRPr="00F860AA">
        <w:rPr>
          <w:rFonts w:ascii="Times New Roman" w:eastAsia="Times New Roman" w:hAnsi="Times New Roman" w:cs="Times New Roman"/>
          <w:kern w:val="0"/>
          <w:sz w:val="20"/>
          <w:szCs w:val="20"/>
          <w14:ligatures w14:val="none"/>
        </w:rPr>
        <w:t>isteriana</w:t>
      </w:r>
      <w:proofErr w:type="spellEnd"/>
      <w:r w:rsidRPr="00F860AA">
        <w:rPr>
          <w:rFonts w:ascii="Times New Roman" w:eastAsia="Times New Roman" w:hAnsi="Times New Roman" w:cs="Times New Roman"/>
          <w:kern w:val="0"/>
          <w:sz w:val="20"/>
          <w:szCs w:val="20"/>
          <w14:ligatures w14:val="none"/>
        </w:rPr>
        <w:t xml:space="preserve"> desaparecida havia mais de quarenta anos. Citou o nome do comandante, o número de homens e o defeito ocorrido no condensador térmico da embarcação.</w:t>
      </w:r>
    </w:p>
    <w:p w14:paraId="3C304A5D"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Essas informações constavam apenas em um relatório confidencial da Academia, ao qual aquele ancião jamais poderia ter tido acesso.</w:t>
      </w:r>
    </w:p>
    <w:p w14:paraId="23A1A94E"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lastRenderedPageBreak/>
        <w:t>Quando lhe perguntei como sabia de tais coisas, respondeu:</w:t>
      </w:r>
    </w:p>
    <w:p w14:paraId="0BE8CECF" w14:textId="1ECD57BB" w:rsidR="001231A1" w:rsidRDefault="001231A1" w:rsidP="00F860AA">
      <w:pPr>
        <w:spacing w:before="100" w:beforeAutospacing="1" w:after="100" w:afterAutospacing="1" w:line="240" w:lineRule="auto"/>
        <w:ind w:left="2832"/>
        <w:rPr>
          <w:rFonts w:ascii="Times New Roman" w:eastAsia="Times New Roman" w:hAnsi="Times New Roman" w:cs="Times New Roman"/>
          <w:b/>
          <w:bCs/>
          <w:kern w:val="0"/>
          <w:sz w:val="20"/>
          <w:szCs w:val="20"/>
          <w14:ligatures w14:val="none"/>
        </w:rPr>
      </w:pPr>
      <w:r w:rsidRPr="00F860AA">
        <w:rPr>
          <w:rFonts w:ascii="Times New Roman" w:eastAsia="Times New Roman" w:hAnsi="Times New Roman" w:cs="Times New Roman"/>
          <w:kern w:val="0"/>
          <w:sz w:val="20"/>
          <w:szCs w:val="20"/>
          <w14:ligatures w14:val="none"/>
        </w:rPr>
        <w:t xml:space="preserve">— </w:t>
      </w:r>
      <w:r w:rsidRPr="00F860AA">
        <w:rPr>
          <w:rFonts w:ascii="Times New Roman" w:eastAsia="Times New Roman" w:hAnsi="Times New Roman" w:cs="Times New Roman"/>
          <w:b/>
          <w:bCs/>
          <w:kern w:val="0"/>
          <w:sz w:val="20"/>
          <w:szCs w:val="20"/>
          <w14:ligatures w14:val="none"/>
        </w:rPr>
        <w:t>O gelo n</w:t>
      </w:r>
      <w:r w:rsidR="004D1C2D">
        <w:rPr>
          <w:rFonts w:ascii="Times New Roman" w:eastAsia="Times New Roman" w:hAnsi="Times New Roman" w:cs="Times New Roman"/>
          <w:b/>
          <w:bCs/>
          <w:kern w:val="0"/>
          <w:sz w:val="20"/>
          <w:szCs w:val="20"/>
          <w14:ligatures w14:val="none"/>
        </w:rPr>
        <w:t>unca esquece.</w:t>
      </w:r>
    </w:p>
    <w:p w14:paraId="1C433766" w14:textId="77777777" w:rsidR="00F860AA" w:rsidRPr="00F860AA" w:rsidRDefault="00F860AA" w:rsidP="00F860AA">
      <w:pPr>
        <w:spacing w:before="100" w:beforeAutospacing="1" w:after="100" w:afterAutospacing="1" w:line="240" w:lineRule="auto"/>
        <w:ind w:left="2832"/>
        <w:rPr>
          <w:rFonts w:ascii="Times New Roman" w:eastAsia="Times New Roman" w:hAnsi="Times New Roman" w:cs="Times New Roman"/>
          <w:kern w:val="0"/>
          <w14:ligatures w14:val="none"/>
        </w:rPr>
      </w:pPr>
    </w:p>
    <w:p w14:paraId="7D529AE3" w14:textId="6B00044B" w:rsidR="001231A1" w:rsidRPr="00F860AA" w:rsidRDefault="00F860AA" w:rsidP="00F860AA">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III </w:t>
      </w:r>
      <w:r w:rsidR="001231A1" w:rsidRPr="00F860AA">
        <w:rPr>
          <w:rFonts w:ascii="Times New Roman" w:eastAsia="Times New Roman" w:hAnsi="Times New Roman" w:cs="Times New Roman"/>
          <w:b/>
          <w:bCs/>
          <w:kern w:val="0"/>
          <w14:ligatures w14:val="none"/>
        </w:rPr>
        <w:t>A distinção necessária</w:t>
      </w:r>
    </w:p>
    <w:p w14:paraId="650CDF70"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Não afirmo que esses acontecimentos sejam mágicos.</w:t>
      </w:r>
    </w:p>
    <w:p w14:paraId="39E4B7F6"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Essa palavra foi desgastada por charlatães, sacerdotes e contadores de histórias. Utilizá-la como explicação seria apenas substituir uma dúvida por outra ainda maior.</w:t>
      </w:r>
    </w:p>
    <w:p w14:paraId="16721DE7"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Afirmo somente que existem fenômenos cuja natureza permanece além de nosso conhecimento atual.</w:t>
      </w:r>
    </w:p>
    <w:p w14:paraId="32F1EFF9"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 xml:space="preserve">Talvez aquilo que chamamos de magia seja uma ciência cuja origem foi esquecida. Talvez os povos antigos dominassem leis naturais que nossa civilização jamais recuperou. Talvez certos seres possuam capacidades que instrumentos </w:t>
      </w:r>
      <w:proofErr w:type="spellStart"/>
      <w:r w:rsidRPr="00F860AA">
        <w:rPr>
          <w:rFonts w:ascii="Times New Roman" w:eastAsia="Times New Roman" w:hAnsi="Times New Roman" w:cs="Times New Roman"/>
          <w:kern w:val="0"/>
          <w:sz w:val="20"/>
          <w:szCs w:val="20"/>
          <w14:ligatures w14:val="none"/>
        </w:rPr>
        <w:t>isterianos</w:t>
      </w:r>
      <w:proofErr w:type="spellEnd"/>
      <w:r w:rsidRPr="00F860AA">
        <w:rPr>
          <w:rFonts w:ascii="Times New Roman" w:eastAsia="Times New Roman" w:hAnsi="Times New Roman" w:cs="Times New Roman"/>
          <w:kern w:val="0"/>
          <w:sz w:val="20"/>
          <w:szCs w:val="20"/>
          <w14:ligatures w14:val="none"/>
        </w:rPr>
        <w:t xml:space="preserve"> apenas agora começam a imitar.</w:t>
      </w:r>
    </w:p>
    <w:p w14:paraId="0690011F"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Ou talvez estejamos diante de algo que não pode ser reduzido a engrenagens, éter condensado ou cálculos matemáticos.</w:t>
      </w:r>
    </w:p>
    <w:p w14:paraId="5D87B7AF"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Isteros construiu pássaros de aço e os ensinou a voar. Iluminamos cidades sem utilizar uma única chama. Aquecemos palácios no inverno, transmitimos mensagens através de grandes distâncias e extraímos energia das profundezas da terra.</w:t>
      </w:r>
    </w:p>
    <w:p w14:paraId="3A9EA1F8" w14:textId="77777777" w:rsidR="001231A1" w:rsidRPr="00F860AA"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Por termos realizado maravilhas, convencemo-nos de que toda maravilha deve necessariamente pertencer a nós.</w:t>
      </w:r>
    </w:p>
    <w:p w14:paraId="72B8886C" w14:textId="77777777" w:rsidR="001231A1" w:rsidRDefault="001231A1"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F860AA">
        <w:rPr>
          <w:rFonts w:ascii="Times New Roman" w:eastAsia="Times New Roman" w:hAnsi="Times New Roman" w:cs="Times New Roman"/>
          <w:kern w:val="0"/>
          <w:sz w:val="20"/>
          <w:szCs w:val="20"/>
          <w14:ligatures w14:val="none"/>
        </w:rPr>
        <w:t>Essa é, talvez, a mais perigosa de nossas ilusões.</w:t>
      </w:r>
    </w:p>
    <w:p w14:paraId="2EE3F839" w14:textId="6A2CB750" w:rsidR="009021D4" w:rsidRPr="009021D4" w:rsidRDefault="009021D4" w:rsidP="009021D4">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IV </w:t>
      </w:r>
      <w:r w:rsidRPr="009021D4">
        <w:rPr>
          <w:rFonts w:ascii="Times New Roman" w:eastAsia="Times New Roman" w:hAnsi="Times New Roman" w:cs="Times New Roman"/>
          <w:b/>
          <w:bCs/>
          <w:kern w:val="0"/>
          <w14:ligatures w14:val="none"/>
        </w:rPr>
        <w:t xml:space="preserve">O estranho da ponte de </w:t>
      </w:r>
      <w:proofErr w:type="spellStart"/>
      <w:r w:rsidRPr="009021D4">
        <w:rPr>
          <w:rFonts w:ascii="Times New Roman" w:eastAsia="Times New Roman" w:hAnsi="Times New Roman" w:cs="Times New Roman"/>
          <w:b/>
          <w:bCs/>
          <w:kern w:val="0"/>
          <w14:ligatures w14:val="none"/>
        </w:rPr>
        <w:t>Orven</w:t>
      </w:r>
      <w:proofErr w:type="spellEnd"/>
    </w:p>
    <w:p w14:paraId="7AB66192" w14:textId="77777777" w:rsidR="009021D4" w:rsidRPr="009021D4" w:rsidRDefault="009021D4" w:rsidP="009021D4">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9021D4">
        <w:rPr>
          <w:rFonts w:ascii="Times New Roman" w:eastAsia="Times New Roman" w:hAnsi="Times New Roman" w:cs="Times New Roman"/>
          <w:kern w:val="0"/>
          <w:sz w:val="20"/>
          <w:szCs w:val="20"/>
          <w14:ligatures w14:val="none"/>
        </w:rPr>
        <w:t>Dois guardas de Valiros relataram ter abordado um homem encapuzado que permanecia imóvel sobre uma ponte durante a madrugada. Quando ordenaram que mostrasse o rosto, o desconhecido teria desaparecido diante deles, deixando apenas suas vestes caírem vazias sobre as pedras. Nenhum dos guardas conseguiu explicar como o homem poderia ter escapado.</w:t>
      </w:r>
    </w:p>
    <w:p w14:paraId="41CA0717" w14:textId="7049AC94" w:rsidR="009021D4" w:rsidRPr="009021D4" w:rsidRDefault="009021D4" w:rsidP="009021D4">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 </w:t>
      </w:r>
      <w:r w:rsidRPr="009021D4">
        <w:rPr>
          <w:rFonts w:ascii="Times New Roman" w:eastAsia="Times New Roman" w:hAnsi="Times New Roman" w:cs="Times New Roman"/>
          <w:b/>
          <w:bCs/>
          <w:kern w:val="0"/>
          <w14:ligatures w14:val="none"/>
        </w:rPr>
        <w:t>A criança dos dois rostos</w:t>
      </w:r>
    </w:p>
    <w:p w14:paraId="7E7ECA27" w14:textId="77777777" w:rsidR="009021D4" w:rsidRDefault="009021D4" w:rsidP="009021D4">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9021D4">
        <w:rPr>
          <w:rFonts w:ascii="Times New Roman" w:eastAsia="Times New Roman" w:hAnsi="Times New Roman" w:cs="Times New Roman"/>
          <w:kern w:val="0"/>
          <w:sz w:val="20"/>
          <w:szCs w:val="20"/>
          <w14:ligatures w14:val="none"/>
        </w:rPr>
        <w:t>Nos arredores de Achnoclan, uma família hospedou uma criança perdida durante três noites. Cada membro da casa, contudo, descreveu-a de maneira diferente: alguns juravam ter acolhido um menino de cabelos escuros, enquanto outros recordavam nitidamente uma menina de olhos claros. Ao amanhecer do quarto dia, a criança havia desaparecido, e ninguém conseguiu entrar em acordo sequer sobre o som de sua voz.</w:t>
      </w:r>
    </w:p>
    <w:p w14:paraId="61232D0C" w14:textId="77777777" w:rsidR="009021D4" w:rsidRPr="009021D4" w:rsidRDefault="009021D4" w:rsidP="009021D4">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p>
    <w:p w14:paraId="611E4156" w14:textId="3C9E9F36" w:rsidR="009021D4" w:rsidRPr="009021D4" w:rsidRDefault="009021D4" w:rsidP="009021D4">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VII </w:t>
      </w:r>
      <w:r w:rsidRPr="009021D4">
        <w:rPr>
          <w:rFonts w:ascii="Times New Roman" w:eastAsia="Times New Roman" w:hAnsi="Times New Roman" w:cs="Times New Roman"/>
          <w:b/>
          <w:bCs/>
          <w:kern w:val="0"/>
          <w14:ligatures w14:val="none"/>
        </w:rPr>
        <w:t>As luzes sobre Farlands</w:t>
      </w:r>
    </w:p>
    <w:p w14:paraId="60BD7428" w14:textId="77777777" w:rsidR="009021D4" w:rsidRPr="009021D4" w:rsidRDefault="009021D4" w:rsidP="009021D4">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9021D4">
        <w:rPr>
          <w:rFonts w:ascii="Times New Roman" w:eastAsia="Times New Roman" w:hAnsi="Times New Roman" w:cs="Times New Roman"/>
          <w:kern w:val="0"/>
          <w:sz w:val="20"/>
          <w:szCs w:val="20"/>
          <w14:ligatures w14:val="none"/>
        </w:rPr>
        <w:t>Mineradores instalados próximos às montanhas de Farlands afirmaram ter visto figuras humanas caminhando sobre uma encosta durante uma nevasca. Luzes azuladas surgiam onde seus pés tocavam o solo, formando um longo caminho luminoso sobre o gelo. Quando uma patrulha alcançou o local, encontrou apenas a neve intacta.</w:t>
      </w:r>
    </w:p>
    <w:p w14:paraId="5F1DFC4B" w14:textId="7E90F287" w:rsidR="009021D4" w:rsidRPr="009021D4" w:rsidRDefault="009021D4" w:rsidP="009021D4">
      <w:pPr>
        <w:spacing w:before="100" w:beforeAutospacing="1" w:after="100" w:afterAutospacing="1" w:line="240" w:lineRule="auto"/>
        <w:ind w:left="2832"/>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VIII </w:t>
      </w:r>
      <w:r w:rsidRPr="009021D4">
        <w:rPr>
          <w:rFonts w:ascii="Times New Roman" w:eastAsia="Times New Roman" w:hAnsi="Times New Roman" w:cs="Times New Roman"/>
          <w:b/>
          <w:bCs/>
          <w:kern w:val="0"/>
          <w14:ligatures w14:val="none"/>
        </w:rPr>
        <w:t>O viajante sem sombra</w:t>
      </w:r>
    </w:p>
    <w:p w14:paraId="62DB8350" w14:textId="282DEE31" w:rsidR="009021D4" w:rsidRPr="009021D4" w:rsidRDefault="009021D4" w:rsidP="009021D4">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r w:rsidRPr="009021D4">
        <w:rPr>
          <w:rFonts w:ascii="Times New Roman" w:eastAsia="Times New Roman" w:hAnsi="Times New Roman" w:cs="Times New Roman"/>
          <w:kern w:val="0"/>
          <w:sz w:val="20"/>
          <w:szCs w:val="20"/>
          <w14:ligatures w14:val="none"/>
        </w:rPr>
        <w:t xml:space="preserve">Em </w:t>
      </w:r>
      <w:proofErr w:type="spellStart"/>
      <w:r w:rsidRPr="009021D4">
        <w:rPr>
          <w:rFonts w:ascii="Times New Roman" w:eastAsia="Times New Roman" w:hAnsi="Times New Roman" w:cs="Times New Roman"/>
          <w:kern w:val="0"/>
          <w:sz w:val="20"/>
          <w:szCs w:val="20"/>
          <w14:ligatures w14:val="none"/>
        </w:rPr>
        <w:t>Quetz-Longbridge</w:t>
      </w:r>
      <w:proofErr w:type="spellEnd"/>
      <w:r w:rsidRPr="009021D4">
        <w:rPr>
          <w:rFonts w:ascii="Times New Roman" w:eastAsia="Times New Roman" w:hAnsi="Times New Roman" w:cs="Times New Roman"/>
          <w:kern w:val="0"/>
          <w:sz w:val="20"/>
          <w:szCs w:val="20"/>
          <w14:ligatures w14:val="none"/>
        </w:rPr>
        <w:t>, um comerciante e seus dois empregados declararam ter recebido, pouco antes do entardecer, um viajante interessado em adquirir mapas antigos. Embora a luz das janelas projetasse claramente as sombras dos móveis e das demais pessoas, o desconhecido não projetava nenhuma. Ele partiu antes de concluir a compra e jamais foi identificado.</w:t>
      </w:r>
    </w:p>
    <w:p w14:paraId="0F4BFA1C" w14:textId="77777777" w:rsidR="009021D4" w:rsidRPr="00F860AA" w:rsidRDefault="009021D4" w:rsidP="00F860AA">
      <w:pPr>
        <w:spacing w:before="100" w:beforeAutospacing="1" w:after="100" w:afterAutospacing="1" w:line="240" w:lineRule="auto"/>
        <w:ind w:left="2832"/>
        <w:rPr>
          <w:rFonts w:ascii="Times New Roman" w:eastAsia="Times New Roman" w:hAnsi="Times New Roman" w:cs="Times New Roman"/>
          <w:kern w:val="0"/>
          <w:sz w:val="20"/>
          <w:szCs w:val="20"/>
          <w14:ligatures w14:val="none"/>
        </w:rPr>
      </w:pPr>
    </w:p>
    <w:p w14:paraId="10B49898" w14:textId="72D2B422" w:rsidR="001231A1" w:rsidRPr="00F860AA" w:rsidRDefault="001231A1" w:rsidP="004D1C2D">
      <w:pPr>
        <w:spacing w:before="100" w:beforeAutospacing="1" w:after="100" w:afterAutospacing="1" w:line="240" w:lineRule="auto"/>
        <w:ind w:firstLine="708"/>
        <w:rPr>
          <w:rFonts w:ascii="Times New Roman" w:eastAsia="Times New Roman" w:hAnsi="Times New Roman" w:cs="Times New Roman"/>
          <w:kern w:val="0"/>
          <w14:ligatures w14:val="none"/>
        </w:rPr>
      </w:pPr>
      <w:r w:rsidRPr="00F860AA">
        <w:rPr>
          <w:rFonts w:ascii="Times New Roman" w:eastAsia="Times New Roman" w:hAnsi="Times New Roman" w:cs="Times New Roman"/>
          <w:kern w:val="0"/>
          <w14:ligatures w14:val="none"/>
        </w:rPr>
        <w:t>Após oitenta e dois anos de investigação, examinei quatrocentos e dezessete relatos. Descartei trezentos e vinte e nove como fraude, engano, superstição ou tecnologia mal identificada. Cinquenta e oito permaneceram inconclusivos.</w:t>
      </w:r>
      <w:r w:rsidR="00F860AA" w:rsidRPr="00F860AA">
        <w:rPr>
          <w:rFonts w:ascii="Times New Roman" w:eastAsia="Times New Roman" w:hAnsi="Times New Roman" w:cs="Times New Roman"/>
          <w:kern w:val="0"/>
          <w14:ligatures w14:val="none"/>
        </w:rPr>
        <w:t xml:space="preserve"> </w:t>
      </w:r>
      <w:r w:rsidR="00F860AA" w:rsidRPr="00F860AA">
        <w:rPr>
          <w:rFonts w:ascii="Times New Roman" w:hAnsi="Times New Roman" w:cs="Times New Roman"/>
        </w:rPr>
        <w:t xml:space="preserve">ouso registrar a hipótese que mais resistência encontrou entre meus pares: a de que todas as manifestações que denominamos magia tenham uma única origem, </w:t>
      </w:r>
      <w:proofErr w:type="spellStart"/>
      <w:r w:rsidR="00F860AA" w:rsidRPr="00F860AA">
        <w:rPr>
          <w:rStyle w:val="Forte"/>
          <w:rFonts w:ascii="Times New Roman" w:hAnsi="Times New Roman" w:cs="Times New Roman"/>
        </w:rPr>
        <w:t>Veld</w:t>
      </w:r>
      <w:proofErr w:type="spellEnd"/>
      <w:r w:rsidR="00F860AA" w:rsidRPr="00F860AA">
        <w:rPr>
          <w:rStyle w:val="Forte"/>
          <w:rFonts w:ascii="Times New Roman" w:hAnsi="Times New Roman" w:cs="Times New Roman"/>
        </w:rPr>
        <w:t>-Thar</w:t>
      </w:r>
      <w:r w:rsidR="00F860AA" w:rsidRPr="00F860AA">
        <w:rPr>
          <w:rFonts w:ascii="Times New Roman" w:hAnsi="Times New Roman" w:cs="Times New Roman"/>
        </w:rPr>
        <w:t>. Aquela terra permanece inexplorada, oculta além das fronteiras alcançadas por nossos mapas e instrumentos, mas relatos de diferentes povos parecem apontar para ela como o berço dos seres e fenômenos extraordinários do passado. Se a magia realmente existiu</w:t>
      </w:r>
      <w:r w:rsidR="00F860AA">
        <w:rPr>
          <w:rFonts w:ascii="Times New Roman" w:hAnsi="Times New Roman" w:cs="Times New Roman"/>
        </w:rPr>
        <w:t xml:space="preserve">, </w:t>
      </w:r>
      <w:r w:rsidR="00F860AA" w:rsidRPr="00F860AA">
        <w:rPr>
          <w:rFonts w:ascii="Times New Roman" w:hAnsi="Times New Roman" w:cs="Times New Roman"/>
        </w:rPr>
        <w:t xml:space="preserve">ou ainda existe, creio que não nasceu dispersa pelo mundo. Ela veio de </w:t>
      </w:r>
      <w:proofErr w:type="spellStart"/>
      <w:r w:rsidR="00F860AA" w:rsidRPr="00F860AA">
        <w:rPr>
          <w:rFonts w:ascii="Times New Roman" w:hAnsi="Times New Roman" w:cs="Times New Roman"/>
        </w:rPr>
        <w:t>Veld</w:t>
      </w:r>
      <w:proofErr w:type="spellEnd"/>
      <w:r w:rsidR="00F860AA" w:rsidRPr="00F860AA">
        <w:rPr>
          <w:rFonts w:ascii="Times New Roman" w:hAnsi="Times New Roman" w:cs="Times New Roman"/>
        </w:rPr>
        <w:t>-Thar e, de algum modo que ainda não compreendemos, atravessou suas fronteiras.</w:t>
      </w:r>
    </w:p>
    <w:p w14:paraId="7B4ECC8B"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Trinta não admitem, até o presente momento, qualquer explicação racional conhecida.</w:t>
      </w:r>
    </w:p>
    <w:p w14:paraId="1909DBB9"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Trinta ocorrências não são suficientes para provar a existência da magia.</w:t>
      </w:r>
    </w:p>
    <w:p w14:paraId="2A3EF8FD"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Mas são suficientes para demonstrar que a Academia está errada ao declarar impossível aquilo que simplesmente ainda não compreende.</w:t>
      </w:r>
    </w:p>
    <w:p w14:paraId="4CE2BEE7" w14:textId="6C17F36C"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Se este manuscrito sobreviver a mim, peço ao futuro leitor apenas uma coisa: não aceite minhas conclusões como verdade. Ref</w:t>
      </w:r>
      <w:r w:rsidR="009021D4">
        <w:rPr>
          <w:rFonts w:ascii="Times New Roman" w:eastAsia="Times New Roman" w:hAnsi="Times New Roman" w:cs="Times New Roman"/>
          <w:kern w:val="0"/>
          <w14:ligatures w14:val="none"/>
        </w:rPr>
        <w:t>a</w:t>
      </w:r>
      <w:r w:rsidRPr="001231A1">
        <w:rPr>
          <w:rFonts w:ascii="Times New Roman" w:eastAsia="Times New Roman" w:hAnsi="Times New Roman" w:cs="Times New Roman"/>
          <w:kern w:val="0"/>
          <w14:ligatures w14:val="none"/>
        </w:rPr>
        <w:t xml:space="preserve">ça minhas viagens. Entre nas cavernas que assinalei. Converse com as testemunhas que ainda respiram. Examine os objetos que deixei lacrados nos cofres de </w:t>
      </w:r>
      <w:proofErr w:type="spellStart"/>
      <w:r w:rsidRPr="001231A1">
        <w:rPr>
          <w:rFonts w:ascii="Times New Roman" w:eastAsia="Times New Roman" w:hAnsi="Times New Roman" w:cs="Times New Roman"/>
          <w:kern w:val="0"/>
          <w14:ligatures w14:val="none"/>
        </w:rPr>
        <w:t>Quetz-Longbridge</w:t>
      </w:r>
      <w:proofErr w:type="spellEnd"/>
      <w:r w:rsidRPr="001231A1">
        <w:rPr>
          <w:rFonts w:ascii="Times New Roman" w:eastAsia="Times New Roman" w:hAnsi="Times New Roman" w:cs="Times New Roman"/>
          <w:kern w:val="0"/>
          <w14:ligatures w14:val="none"/>
        </w:rPr>
        <w:t>.</w:t>
      </w:r>
    </w:p>
    <w:p w14:paraId="31C27837"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E, sobretudo, quando encontrar algo impossível, não cometa o erro de chamar imediatamente de magia.</w:t>
      </w:r>
    </w:p>
    <w:p w14:paraId="0C8A96B9"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Observe-o.</w:t>
      </w:r>
    </w:p>
    <w:p w14:paraId="3BC4E849"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Registre-o.</w:t>
      </w:r>
    </w:p>
    <w:p w14:paraId="0C101163" w14:textId="77777777" w:rsidR="001231A1" w:rsidRPr="001231A1"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t>Tema-o, se for necessário.</w:t>
      </w:r>
    </w:p>
    <w:p w14:paraId="1AAE4542" w14:textId="236170CE" w:rsidR="009021D4" w:rsidRDefault="001231A1" w:rsidP="001231A1">
      <w:pPr>
        <w:spacing w:before="100" w:beforeAutospacing="1" w:after="100" w:afterAutospacing="1" w:line="240" w:lineRule="auto"/>
        <w:rPr>
          <w:rFonts w:ascii="Times New Roman" w:eastAsia="Times New Roman" w:hAnsi="Times New Roman" w:cs="Times New Roman"/>
          <w:kern w:val="0"/>
          <w14:ligatures w14:val="none"/>
        </w:rPr>
      </w:pPr>
      <w:r w:rsidRPr="001231A1">
        <w:rPr>
          <w:rFonts w:ascii="Times New Roman" w:eastAsia="Times New Roman" w:hAnsi="Times New Roman" w:cs="Times New Roman"/>
          <w:kern w:val="0"/>
          <w14:ligatures w14:val="none"/>
        </w:rPr>
        <w:lastRenderedPageBreak/>
        <w:t>Mas jamais permita que o orgulho de Isteros o convença de que aquilo que sua ciência não explica não pode existir.</w:t>
      </w:r>
    </w:p>
    <w:p w14:paraId="3ACF3175" w14:textId="77777777" w:rsidR="00AA7EAA" w:rsidRPr="001231A1" w:rsidRDefault="00AA7EAA" w:rsidP="00AA7EAA">
      <w:pPr>
        <w:spacing w:before="100" w:beforeAutospacing="1" w:after="100" w:afterAutospacing="1" w:line="240" w:lineRule="auto"/>
        <w:jc w:val="right"/>
        <w:rPr>
          <w:rFonts w:ascii="Times New Roman" w:eastAsia="Times New Roman" w:hAnsi="Times New Roman" w:cs="Times New Roman"/>
          <w:kern w:val="0"/>
          <w14:ligatures w14:val="none"/>
        </w:rPr>
      </w:pPr>
    </w:p>
    <w:p w14:paraId="11118288" w14:textId="77777777" w:rsidR="001231A1" w:rsidRDefault="001231A1" w:rsidP="00AA7EAA">
      <w:pPr>
        <w:spacing w:before="100" w:beforeAutospacing="1" w:after="100" w:afterAutospacing="1" w:line="240" w:lineRule="auto"/>
        <w:jc w:val="right"/>
        <w:rPr>
          <w:rFonts w:ascii="Times New Roman" w:eastAsia="Times New Roman" w:hAnsi="Times New Roman" w:cs="Times New Roman"/>
          <w:i/>
          <w:iCs/>
          <w:kern w:val="0"/>
          <w:sz w:val="21"/>
          <w:szCs w:val="21"/>
          <w14:ligatures w14:val="none"/>
        </w:rPr>
      </w:pPr>
      <w:r w:rsidRPr="00F860AA">
        <w:rPr>
          <w:rFonts w:ascii="Times New Roman" w:eastAsia="Times New Roman" w:hAnsi="Times New Roman" w:cs="Times New Roman"/>
          <w:b/>
          <w:bCs/>
          <w:kern w:val="0"/>
          <w:sz w:val="21"/>
          <w:szCs w:val="21"/>
          <w14:ligatures w14:val="none"/>
        </w:rPr>
        <w:t xml:space="preserve">Sir </w:t>
      </w:r>
      <w:proofErr w:type="spellStart"/>
      <w:r w:rsidRPr="00F860AA">
        <w:rPr>
          <w:rFonts w:ascii="Times New Roman" w:eastAsia="Times New Roman" w:hAnsi="Times New Roman" w:cs="Times New Roman"/>
          <w:b/>
          <w:bCs/>
          <w:kern w:val="0"/>
          <w:sz w:val="21"/>
          <w:szCs w:val="21"/>
          <w14:ligatures w14:val="none"/>
        </w:rPr>
        <w:t>Windlock</w:t>
      </w:r>
      <w:proofErr w:type="spellEnd"/>
      <w:r w:rsidRPr="00F860AA">
        <w:rPr>
          <w:rFonts w:ascii="Times New Roman" w:eastAsia="Times New Roman" w:hAnsi="Times New Roman" w:cs="Times New Roman"/>
          <w:b/>
          <w:bCs/>
          <w:kern w:val="0"/>
          <w:sz w:val="21"/>
          <w:szCs w:val="21"/>
          <w14:ligatures w14:val="none"/>
        </w:rPr>
        <w:t xml:space="preserve"> </w:t>
      </w:r>
      <w:proofErr w:type="spellStart"/>
      <w:r w:rsidRPr="00F860AA">
        <w:rPr>
          <w:rFonts w:ascii="Times New Roman" w:eastAsia="Times New Roman" w:hAnsi="Times New Roman" w:cs="Times New Roman"/>
          <w:b/>
          <w:bCs/>
          <w:kern w:val="0"/>
          <w:sz w:val="21"/>
          <w:szCs w:val="21"/>
          <w14:ligatures w14:val="none"/>
        </w:rPr>
        <w:t>Bohgmah</w:t>
      </w:r>
      <w:proofErr w:type="spellEnd"/>
      <w:r w:rsidRPr="00F860AA">
        <w:rPr>
          <w:rFonts w:ascii="Times New Roman" w:eastAsia="Times New Roman" w:hAnsi="Times New Roman" w:cs="Times New Roman"/>
          <w:kern w:val="0"/>
          <w:sz w:val="21"/>
          <w:szCs w:val="21"/>
          <w14:ligatures w14:val="none"/>
        </w:rPr>
        <w:br/>
      </w:r>
      <w:r w:rsidRPr="00F860AA">
        <w:rPr>
          <w:rFonts w:ascii="Times New Roman" w:eastAsia="Times New Roman" w:hAnsi="Times New Roman" w:cs="Times New Roman"/>
          <w:i/>
          <w:iCs/>
          <w:kern w:val="0"/>
          <w:sz w:val="21"/>
          <w:szCs w:val="21"/>
          <w14:ligatures w14:val="none"/>
        </w:rPr>
        <w:t>Membro descredenciado da Academia Real de Ciências</w:t>
      </w:r>
      <w:r w:rsidRPr="00F860AA">
        <w:rPr>
          <w:rFonts w:ascii="Times New Roman" w:eastAsia="Times New Roman" w:hAnsi="Times New Roman" w:cs="Times New Roman"/>
          <w:kern w:val="0"/>
          <w:sz w:val="21"/>
          <w:szCs w:val="21"/>
          <w14:ligatures w14:val="none"/>
        </w:rPr>
        <w:br/>
      </w:r>
      <w:r w:rsidRPr="00F860AA">
        <w:rPr>
          <w:rFonts w:ascii="Times New Roman" w:eastAsia="Times New Roman" w:hAnsi="Times New Roman" w:cs="Times New Roman"/>
          <w:i/>
          <w:iCs/>
          <w:kern w:val="0"/>
          <w:sz w:val="21"/>
          <w:szCs w:val="21"/>
          <w14:ligatures w14:val="none"/>
        </w:rPr>
        <w:t xml:space="preserve">Antigo titular da Cátedra de História </w:t>
      </w:r>
      <w:proofErr w:type="spellStart"/>
      <w:r w:rsidRPr="00F860AA">
        <w:rPr>
          <w:rFonts w:ascii="Times New Roman" w:eastAsia="Times New Roman" w:hAnsi="Times New Roman" w:cs="Times New Roman"/>
          <w:i/>
          <w:iCs/>
          <w:kern w:val="0"/>
          <w:sz w:val="21"/>
          <w:szCs w:val="21"/>
          <w14:ligatures w14:val="none"/>
        </w:rPr>
        <w:t>Pré</w:t>
      </w:r>
      <w:proofErr w:type="spellEnd"/>
      <w:r w:rsidRPr="00F860AA">
        <w:rPr>
          <w:rFonts w:ascii="Times New Roman" w:eastAsia="Times New Roman" w:hAnsi="Times New Roman" w:cs="Times New Roman"/>
          <w:i/>
          <w:iCs/>
          <w:kern w:val="0"/>
          <w:sz w:val="21"/>
          <w:szCs w:val="21"/>
          <w14:ligatures w14:val="none"/>
        </w:rPr>
        <w:t>-Imperial</w:t>
      </w:r>
      <w:r w:rsidRPr="00F860AA">
        <w:rPr>
          <w:rFonts w:ascii="Times New Roman" w:eastAsia="Times New Roman" w:hAnsi="Times New Roman" w:cs="Times New Roman"/>
          <w:kern w:val="0"/>
          <w:sz w:val="21"/>
          <w:szCs w:val="21"/>
          <w14:ligatures w14:val="none"/>
        </w:rPr>
        <w:br/>
      </w:r>
      <w:proofErr w:type="spellStart"/>
      <w:r w:rsidRPr="00F860AA">
        <w:rPr>
          <w:rFonts w:ascii="Times New Roman" w:eastAsia="Times New Roman" w:hAnsi="Times New Roman" w:cs="Times New Roman"/>
          <w:i/>
          <w:iCs/>
          <w:kern w:val="0"/>
          <w:sz w:val="21"/>
          <w:szCs w:val="21"/>
          <w14:ligatures w14:val="none"/>
        </w:rPr>
        <w:t>Quetz-Longbridge</w:t>
      </w:r>
      <w:proofErr w:type="spellEnd"/>
      <w:r w:rsidRPr="00F860AA">
        <w:rPr>
          <w:rFonts w:ascii="Times New Roman" w:eastAsia="Times New Roman" w:hAnsi="Times New Roman" w:cs="Times New Roman"/>
          <w:i/>
          <w:iCs/>
          <w:kern w:val="0"/>
          <w:sz w:val="21"/>
          <w:szCs w:val="21"/>
          <w14:ligatures w14:val="none"/>
        </w:rPr>
        <w:t>, inverno do ano 1200 da Era Comum</w:t>
      </w:r>
    </w:p>
    <w:p w14:paraId="4B1FA8E4" w14:textId="77777777" w:rsidR="00AA7EAA" w:rsidRDefault="00AA7EAA" w:rsidP="001231A1">
      <w:pPr>
        <w:spacing w:before="100" w:beforeAutospacing="1" w:after="100" w:afterAutospacing="1" w:line="240" w:lineRule="auto"/>
        <w:rPr>
          <w:rFonts w:ascii="Times New Roman" w:eastAsia="Times New Roman" w:hAnsi="Times New Roman" w:cs="Times New Roman"/>
          <w:i/>
          <w:iCs/>
          <w:kern w:val="0"/>
          <w:sz w:val="21"/>
          <w:szCs w:val="21"/>
          <w14:ligatures w14:val="none"/>
        </w:rPr>
      </w:pPr>
    </w:p>
    <w:p w14:paraId="4A829937" w14:textId="77777777" w:rsidR="00AA7EAA" w:rsidRPr="00AA7EAA" w:rsidRDefault="00AA7EAA" w:rsidP="00AA7EAA">
      <w:pPr>
        <w:spacing w:before="100" w:beforeAutospacing="1" w:after="100" w:afterAutospacing="1" w:line="240" w:lineRule="auto"/>
        <w:outlineLvl w:val="2"/>
        <w:rPr>
          <w:rFonts w:ascii="Times New Roman" w:eastAsia="Times New Roman" w:hAnsi="Times New Roman" w:cs="Times New Roman"/>
          <w:b/>
          <w:bCs/>
          <w:i/>
          <w:iCs/>
          <w:kern w:val="0"/>
          <w:sz w:val="20"/>
          <w:szCs w:val="20"/>
          <w14:ligatures w14:val="none"/>
        </w:rPr>
      </w:pPr>
      <w:r w:rsidRPr="00AA7EAA">
        <w:rPr>
          <w:rFonts w:ascii="Times New Roman" w:eastAsia="Times New Roman" w:hAnsi="Times New Roman" w:cs="Times New Roman"/>
          <w:b/>
          <w:bCs/>
          <w:i/>
          <w:iCs/>
          <w:kern w:val="0"/>
          <w:sz w:val="20"/>
          <w:szCs w:val="20"/>
          <w14:ligatures w14:val="none"/>
        </w:rPr>
        <w:t>Referências</w:t>
      </w:r>
    </w:p>
    <w:p w14:paraId="0F3C9F1C" w14:textId="77777777" w:rsidR="00AA7EAA" w:rsidRPr="00AA7EAA" w:rsidRDefault="00AA7EAA"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AA7EAA">
        <w:rPr>
          <w:rFonts w:ascii="Times New Roman" w:eastAsia="Times New Roman" w:hAnsi="Times New Roman" w:cs="Times New Roman"/>
          <w:i/>
          <w:iCs/>
          <w:kern w:val="0"/>
          <w:sz w:val="20"/>
          <w:szCs w:val="20"/>
          <w14:ligatures w14:val="none"/>
        </w:rPr>
        <w:t xml:space="preserve">ARVELL, Theodor. Tratado sobre Superstições das Províncias Exteriores. </w:t>
      </w:r>
      <w:proofErr w:type="spellStart"/>
      <w:r w:rsidRPr="00AA7EAA">
        <w:rPr>
          <w:rFonts w:ascii="Times New Roman" w:eastAsia="Times New Roman" w:hAnsi="Times New Roman" w:cs="Times New Roman"/>
          <w:i/>
          <w:iCs/>
          <w:kern w:val="0"/>
          <w:sz w:val="20"/>
          <w:szCs w:val="20"/>
          <w14:ligatures w14:val="none"/>
        </w:rPr>
        <w:t>Quetz-Longbridge</w:t>
      </w:r>
      <w:proofErr w:type="spellEnd"/>
      <w:r w:rsidRPr="00AA7EAA">
        <w:rPr>
          <w:rFonts w:ascii="Times New Roman" w:eastAsia="Times New Roman" w:hAnsi="Times New Roman" w:cs="Times New Roman"/>
          <w:i/>
          <w:iCs/>
          <w:kern w:val="0"/>
          <w:sz w:val="20"/>
          <w:szCs w:val="20"/>
          <w14:ligatures w14:val="none"/>
        </w:rPr>
        <w:t>: Imprensa da Academia Real, 1138.</w:t>
      </w:r>
    </w:p>
    <w:p w14:paraId="23B0BDA1" w14:textId="77777777" w:rsidR="00AA7EAA" w:rsidRPr="00AA7EAA" w:rsidRDefault="00AA7EAA"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AA7EAA">
        <w:rPr>
          <w:rFonts w:ascii="Times New Roman" w:eastAsia="Times New Roman" w:hAnsi="Times New Roman" w:cs="Times New Roman"/>
          <w:i/>
          <w:iCs/>
          <w:kern w:val="0"/>
          <w:sz w:val="20"/>
          <w:szCs w:val="20"/>
          <w14:ligatures w14:val="none"/>
        </w:rPr>
        <w:t xml:space="preserve">ELDREN, </w:t>
      </w:r>
      <w:proofErr w:type="spellStart"/>
      <w:r w:rsidRPr="00AA7EAA">
        <w:rPr>
          <w:rFonts w:ascii="Times New Roman" w:eastAsia="Times New Roman" w:hAnsi="Times New Roman" w:cs="Times New Roman"/>
          <w:i/>
          <w:iCs/>
          <w:kern w:val="0"/>
          <w:sz w:val="20"/>
          <w:szCs w:val="20"/>
          <w14:ligatures w14:val="none"/>
        </w:rPr>
        <w:t>Mirah</w:t>
      </w:r>
      <w:proofErr w:type="spellEnd"/>
      <w:r w:rsidRPr="00AA7EAA">
        <w:rPr>
          <w:rFonts w:ascii="Times New Roman" w:eastAsia="Times New Roman" w:hAnsi="Times New Roman" w:cs="Times New Roman"/>
          <w:i/>
          <w:iCs/>
          <w:kern w:val="0"/>
          <w:sz w:val="20"/>
          <w:szCs w:val="20"/>
          <w14:ligatures w14:val="none"/>
        </w:rPr>
        <w:t>. Narrativas anteriores à Velha Era: mito, memória e exagero. Arquivos Históricos de Isteros, 1154.</w:t>
      </w:r>
    </w:p>
    <w:p w14:paraId="4E6795C4" w14:textId="77777777" w:rsidR="00AA7EAA" w:rsidRPr="00AA7EAA" w:rsidRDefault="00AA7EAA"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AA7EAA">
        <w:rPr>
          <w:rFonts w:ascii="Times New Roman" w:eastAsia="Times New Roman" w:hAnsi="Times New Roman" w:cs="Times New Roman"/>
          <w:i/>
          <w:iCs/>
          <w:kern w:val="0"/>
          <w:sz w:val="20"/>
          <w:szCs w:val="20"/>
          <w14:ligatures w14:val="none"/>
        </w:rPr>
        <w:t>MINISTÉRIO DE EXPLORAÇÃO DE ISTEROS. Relatórios das Expedições Setentrionais. Arquivo Imperial, 1156–1198. Acesso restrito.</w:t>
      </w:r>
    </w:p>
    <w:p w14:paraId="76E95698" w14:textId="77777777" w:rsidR="00AA7EAA" w:rsidRPr="00AA7EAA" w:rsidRDefault="00AA7EAA"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AA7EAA">
        <w:rPr>
          <w:rFonts w:ascii="Times New Roman" w:eastAsia="Times New Roman" w:hAnsi="Times New Roman" w:cs="Times New Roman"/>
          <w:i/>
          <w:iCs/>
          <w:kern w:val="0"/>
          <w:sz w:val="20"/>
          <w:szCs w:val="20"/>
          <w14:ligatures w14:val="none"/>
        </w:rPr>
        <w:t xml:space="preserve">BOHGMAH, </w:t>
      </w:r>
      <w:proofErr w:type="spellStart"/>
      <w:r w:rsidRPr="00AA7EAA">
        <w:rPr>
          <w:rFonts w:ascii="Times New Roman" w:eastAsia="Times New Roman" w:hAnsi="Times New Roman" w:cs="Times New Roman"/>
          <w:i/>
          <w:iCs/>
          <w:kern w:val="0"/>
          <w:sz w:val="20"/>
          <w:szCs w:val="20"/>
          <w14:ligatures w14:val="none"/>
        </w:rPr>
        <w:t>Windlock</w:t>
      </w:r>
      <w:proofErr w:type="spellEnd"/>
      <w:r w:rsidRPr="00AA7EAA">
        <w:rPr>
          <w:rFonts w:ascii="Times New Roman" w:eastAsia="Times New Roman" w:hAnsi="Times New Roman" w:cs="Times New Roman"/>
          <w:i/>
          <w:iCs/>
          <w:kern w:val="0"/>
          <w:sz w:val="20"/>
          <w:szCs w:val="20"/>
          <w14:ligatures w14:val="none"/>
        </w:rPr>
        <w:t xml:space="preserve">. Registros de viagem e testemunhos recolhidos em </w:t>
      </w:r>
      <w:proofErr w:type="spellStart"/>
      <w:r w:rsidRPr="00AA7EAA">
        <w:rPr>
          <w:rFonts w:ascii="Times New Roman" w:eastAsia="Times New Roman" w:hAnsi="Times New Roman" w:cs="Times New Roman"/>
          <w:i/>
          <w:iCs/>
          <w:kern w:val="0"/>
          <w:sz w:val="20"/>
          <w:szCs w:val="20"/>
          <w14:ligatures w14:val="none"/>
        </w:rPr>
        <w:t>Zul’Vahra</w:t>
      </w:r>
      <w:proofErr w:type="spellEnd"/>
      <w:r w:rsidRPr="00AA7EAA">
        <w:rPr>
          <w:rFonts w:ascii="Times New Roman" w:eastAsia="Times New Roman" w:hAnsi="Times New Roman" w:cs="Times New Roman"/>
          <w:i/>
          <w:iCs/>
          <w:kern w:val="0"/>
          <w:sz w:val="20"/>
          <w:szCs w:val="20"/>
          <w14:ligatures w14:val="none"/>
        </w:rPr>
        <w:t>, Valiros e Farlands. Cadernos pessoais, 1147–1199.</w:t>
      </w:r>
    </w:p>
    <w:p w14:paraId="70ABEF9D" w14:textId="77777777" w:rsidR="00AA7EAA" w:rsidRDefault="00AA7EAA"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AA7EAA">
        <w:rPr>
          <w:rFonts w:ascii="Times New Roman" w:eastAsia="Times New Roman" w:hAnsi="Times New Roman" w:cs="Times New Roman"/>
          <w:i/>
          <w:iCs/>
          <w:kern w:val="0"/>
          <w:sz w:val="20"/>
          <w:szCs w:val="20"/>
          <w14:ligatures w14:val="none"/>
        </w:rPr>
        <w:t xml:space="preserve">ACADEMIA REAL DE CIÊNCIAS. Catálogo de fenômenos naturais não classificados. </w:t>
      </w:r>
      <w:proofErr w:type="spellStart"/>
      <w:r w:rsidRPr="00AA7EAA">
        <w:rPr>
          <w:rFonts w:ascii="Times New Roman" w:eastAsia="Times New Roman" w:hAnsi="Times New Roman" w:cs="Times New Roman"/>
          <w:i/>
          <w:iCs/>
          <w:kern w:val="0"/>
          <w:sz w:val="20"/>
          <w:szCs w:val="20"/>
          <w14:ligatures w14:val="none"/>
        </w:rPr>
        <w:t>Quetz-Longbridge</w:t>
      </w:r>
      <w:proofErr w:type="spellEnd"/>
      <w:r w:rsidRPr="00AA7EAA">
        <w:rPr>
          <w:rFonts w:ascii="Times New Roman" w:eastAsia="Times New Roman" w:hAnsi="Times New Roman" w:cs="Times New Roman"/>
          <w:i/>
          <w:iCs/>
          <w:kern w:val="0"/>
          <w:sz w:val="20"/>
          <w:szCs w:val="20"/>
          <w14:ligatures w14:val="none"/>
        </w:rPr>
        <w:t>, 1185.</w:t>
      </w:r>
    </w:p>
    <w:p w14:paraId="0015484C"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020A23D9"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611E9857"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0E31EB06"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49BF0838"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00A56D98"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3387CE0F"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17B8DECA"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1C88C2D9"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52279C0E"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4A12044E"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0905D0DA"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44EFE297"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131FC4ED"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583EEF05" w14:textId="77777777" w:rsidR="005735BD" w:rsidRDefault="005735BD" w:rsidP="00AA7EAA">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731BE1E6" w14:textId="77777777"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A Trama e o Primeiro Corte</w:t>
      </w:r>
    </w:p>
    <w:p w14:paraId="0FB639B5" w14:textId="77777777"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p>
    <w:p w14:paraId="45BF5FD9" w14:textId="68B2D5A6"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 xml:space="preserve">A Trama (The </w:t>
      </w:r>
      <w:proofErr w:type="spellStart"/>
      <w:r w:rsidRPr="005735BD">
        <w:rPr>
          <w:rFonts w:ascii="Times New Roman" w:eastAsia="Times New Roman" w:hAnsi="Times New Roman" w:cs="Times New Roman"/>
          <w:i/>
          <w:iCs/>
          <w:kern w:val="0"/>
          <w:sz w:val="20"/>
          <w:szCs w:val="20"/>
          <w14:ligatures w14:val="none"/>
        </w:rPr>
        <w:t>Weave</w:t>
      </w:r>
      <w:proofErr w:type="spellEnd"/>
      <w:r w:rsidRPr="005735BD">
        <w:rPr>
          <w:rFonts w:ascii="Times New Roman" w:eastAsia="Times New Roman" w:hAnsi="Times New Roman" w:cs="Times New Roman"/>
          <w:i/>
          <w:iCs/>
          <w:kern w:val="0"/>
          <w:sz w:val="20"/>
          <w:szCs w:val="20"/>
          <w14:ligatures w14:val="none"/>
        </w:rPr>
        <w:t>). Antes da Velha Era ter esse nome, há uns seis mil ano</w:t>
      </w:r>
      <w:r>
        <w:rPr>
          <w:rFonts w:ascii="Times New Roman" w:eastAsia="Times New Roman" w:hAnsi="Times New Roman" w:cs="Times New Roman"/>
          <w:i/>
          <w:iCs/>
          <w:kern w:val="0"/>
          <w:sz w:val="20"/>
          <w:szCs w:val="20"/>
          <w14:ligatures w14:val="none"/>
        </w:rPr>
        <w:t>s</w:t>
      </w:r>
      <w:r w:rsidRPr="005735BD">
        <w:rPr>
          <w:rFonts w:ascii="Times New Roman" w:eastAsia="Times New Roman" w:hAnsi="Times New Roman" w:cs="Times New Roman"/>
          <w:i/>
          <w:iCs/>
          <w:kern w:val="0"/>
          <w:sz w:val="20"/>
          <w:szCs w:val="20"/>
          <w14:ligatures w14:val="none"/>
        </w:rPr>
        <w:t>, a magia não era um dom raro. Era um ofício. A Trama estava em tudo, e qualquer pessoa podia aprender a "puxar um fio". Era difícil, exigia anos de estudo, mas era acessível a todos, como ler ou forjar. Os "seres extraordinários que comandaram o mundo" das histórias infantis eram simplesmente os mestres dessa época.</w:t>
      </w:r>
    </w:p>
    <w:p w14:paraId="255345A4" w14:textId="2FBB2137"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O Primeiro Corte (o pecado original). A magia sempre foi um pedido: o praticante pedia, e a Trama respondia. Um grupo, ou uma única pessoa, descobriu que dava para prender a Trama dentro de um objeto e extrair dela força sem pedir nada. Foi a primeira máquina, a primeira fonte de poder. A Trama não puniu essas pessoas; ela simplesmente parou de reconhecê-las. O laço foi cortado, e o corte passou para os filhos.</w:t>
      </w:r>
    </w:p>
    <w:p w14:paraId="44059C4B" w14:textId="38F601A3"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 xml:space="preserve">Os Corrompidos. O corte é hereditário e dominante: basta um dos pais ser corrompido para o filho nascer corrompido. Em poucos milênios de casamentos, comércio e conquistas, quase toda a humanidade herdou o corte. É por isso que os magos praticamente desapareceram, e ninguém precisou de guerra para isso. (Como não existe genética no mundo, dentro da </w:t>
      </w:r>
      <w:proofErr w:type="spellStart"/>
      <w:r w:rsidRPr="005735BD">
        <w:rPr>
          <w:rFonts w:ascii="Times New Roman" w:eastAsia="Times New Roman" w:hAnsi="Times New Roman" w:cs="Times New Roman"/>
          <w:i/>
          <w:iCs/>
          <w:kern w:val="0"/>
          <w:sz w:val="20"/>
          <w:szCs w:val="20"/>
          <w14:ligatures w14:val="none"/>
        </w:rPr>
        <w:t>lore</w:t>
      </w:r>
      <w:proofErr w:type="spellEnd"/>
      <w:r w:rsidRPr="005735BD">
        <w:rPr>
          <w:rFonts w:ascii="Times New Roman" w:eastAsia="Times New Roman" w:hAnsi="Times New Roman" w:cs="Times New Roman"/>
          <w:i/>
          <w:iCs/>
          <w:kern w:val="0"/>
          <w:sz w:val="20"/>
          <w:szCs w:val="20"/>
          <w14:ligatures w14:val="none"/>
        </w:rPr>
        <w:t xml:space="preserve"> isso pode se chamar "a Marca" ou "o Sangue Cortado". Talvez algum acadêmico de Isteros acabe teorizando a hereditariedade.)</w:t>
      </w:r>
    </w:p>
    <w:p w14:paraId="749A8E02" w14:textId="50A9AF11"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proofErr w:type="gramStart"/>
      <w:r w:rsidRPr="005735BD">
        <w:rPr>
          <w:rFonts w:ascii="Times New Roman" w:eastAsia="Times New Roman" w:hAnsi="Times New Roman" w:cs="Times New Roman"/>
          <w:i/>
          <w:iCs/>
          <w:kern w:val="0"/>
          <w:sz w:val="20"/>
          <w:szCs w:val="20"/>
          <w14:ligatures w14:val="none"/>
        </w:rPr>
        <w:t>Por que</w:t>
      </w:r>
      <w:proofErr w:type="gramEnd"/>
      <w:r w:rsidRPr="005735BD">
        <w:rPr>
          <w:rFonts w:ascii="Times New Roman" w:eastAsia="Times New Roman" w:hAnsi="Times New Roman" w:cs="Times New Roman"/>
          <w:i/>
          <w:iCs/>
          <w:kern w:val="0"/>
          <w:sz w:val="20"/>
          <w:szCs w:val="20"/>
          <w14:ligatures w14:val="none"/>
        </w:rPr>
        <w:t xml:space="preserve"> é tão difícil voltar. Um corrompido não pede à Trama; ele precisa forçá-la, e ela cobra caro. A wiki já tem a prova disso: o especialista de Helland tocou o Coração de Gelo, congelou e morreu com cristais dentro das veias. Esse pode ser o preço padrão quando um corrompido toca a Trama crua.</w:t>
      </w:r>
    </w:p>
    <w:p w14:paraId="02BBD35E" w14:textId="18AE0BC0"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proofErr w:type="spellStart"/>
      <w:r w:rsidRPr="005735BD">
        <w:rPr>
          <w:rFonts w:ascii="Times New Roman" w:eastAsia="Times New Roman" w:hAnsi="Times New Roman" w:cs="Times New Roman"/>
          <w:i/>
          <w:iCs/>
          <w:kern w:val="0"/>
          <w:sz w:val="20"/>
          <w:szCs w:val="20"/>
          <w14:ligatures w14:val="none"/>
        </w:rPr>
        <w:t>Veld</w:t>
      </w:r>
      <w:proofErr w:type="spellEnd"/>
      <w:r w:rsidRPr="005735BD">
        <w:rPr>
          <w:rFonts w:ascii="Times New Roman" w:eastAsia="Times New Roman" w:hAnsi="Times New Roman" w:cs="Times New Roman"/>
          <w:i/>
          <w:iCs/>
          <w:kern w:val="0"/>
          <w:sz w:val="20"/>
          <w:szCs w:val="20"/>
          <w14:ligatures w14:val="none"/>
        </w:rPr>
        <w:t>-Thar. Os que não foram corrompidos se isolaram onde a Trama ainda é densa. As névoas espirituais, os antigos pactos, os dragões e os exércitos que desaparecem no interior passam a ter uma explicação: são a Trama protegendo o último lugar onde ela ainda é ouvida. A escola de magia fica lá, longe da tecnologia.</w:t>
      </w:r>
    </w:p>
    <w:p w14:paraId="29D8E89B" w14:textId="62F08B5E"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A ironia centra</w:t>
      </w:r>
      <w:r>
        <w:rPr>
          <w:rFonts w:ascii="Times New Roman" w:eastAsia="Times New Roman" w:hAnsi="Times New Roman" w:cs="Times New Roman"/>
          <w:i/>
          <w:iCs/>
          <w:kern w:val="0"/>
          <w:sz w:val="20"/>
          <w:szCs w:val="20"/>
          <w14:ligatures w14:val="none"/>
        </w:rPr>
        <w:t>l</w:t>
      </w:r>
    </w:p>
    <w:p w14:paraId="6443E2F2" w14:textId="411F8936"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Pelo que a wiki descreve, a Pedra Coração de Gelo e a energia etérea de Isteros podem ser exatamente o mesmo pecado repetido em escala industrial: Trama cristalizada, presa num núcleo e drenada. O Império que ri da magia funciona à base dela. E o Coração de Gelo sob Helland ("talvez seja um mecanismo de contenção", "nós abrimos a porta") pode ser o lugar do Primeiro Corte, ou o que foi selado depois dele.</w:t>
      </w:r>
    </w:p>
    <w:p w14:paraId="3FBA131B" w14:textId="71DFC451" w:rsidR="005735BD" w:rsidRPr="005735BD"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 xml:space="preserve">Como isso corrige o </w:t>
      </w:r>
      <w:proofErr w:type="spellStart"/>
      <w:r w:rsidRPr="005735BD">
        <w:rPr>
          <w:rFonts w:ascii="Times New Roman" w:eastAsia="Times New Roman" w:hAnsi="Times New Roman" w:cs="Times New Roman"/>
          <w:i/>
          <w:iCs/>
          <w:kern w:val="0"/>
          <w:sz w:val="20"/>
          <w:szCs w:val="20"/>
          <w14:ligatures w14:val="none"/>
        </w:rPr>
        <w:t>Bohgmah</w:t>
      </w:r>
      <w:proofErr w:type="spellEnd"/>
    </w:p>
    <w:p w14:paraId="075B1BAB" w14:textId="607BCB13" w:rsidR="005735BD" w:rsidRPr="00AA7EAA" w:rsidRDefault="005735BD" w:rsidP="005735B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5735BD">
        <w:rPr>
          <w:rFonts w:ascii="Times New Roman" w:eastAsia="Times New Roman" w:hAnsi="Times New Roman" w:cs="Times New Roman"/>
          <w:i/>
          <w:iCs/>
          <w:kern w:val="0"/>
          <w:sz w:val="20"/>
          <w:szCs w:val="20"/>
          <w14:ligatures w14:val="none"/>
        </w:rPr>
        <w:t xml:space="preserve">Ele estava quase certo: a magia não nasceu em </w:t>
      </w:r>
      <w:proofErr w:type="spellStart"/>
      <w:r w:rsidRPr="005735BD">
        <w:rPr>
          <w:rFonts w:ascii="Times New Roman" w:eastAsia="Times New Roman" w:hAnsi="Times New Roman" w:cs="Times New Roman"/>
          <w:i/>
          <w:iCs/>
          <w:kern w:val="0"/>
          <w:sz w:val="20"/>
          <w:szCs w:val="20"/>
          <w14:ligatures w14:val="none"/>
        </w:rPr>
        <w:t>Veld</w:t>
      </w:r>
      <w:proofErr w:type="spellEnd"/>
      <w:r w:rsidRPr="005735BD">
        <w:rPr>
          <w:rFonts w:ascii="Times New Roman" w:eastAsia="Times New Roman" w:hAnsi="Times New Roman" w:cs="Times New Roman"/>
          <w:i/>
          <w:iCs/>
          <w:kern w:val="0"/>
          <w:sz w:val="20"/>
          <w:szCs w:val="20"/>
          <w14:ligatures w14:val="none"/>
        </w:rPr>
        <w:t xml:space="preserve">-Thar, ela recuou para lá. Os 30 casos sem explicação seriam três coisas: não corrompidos espalhados pelo mundo (o homem das dunas, o viajante sem sombra), corrompidos que pagaram o preço para reaprender, e povos com laços antigos, como os </w:t>
      </w:r>
      <w:proofErr w:type="spellStart"/>
      <w:r w:rsidRPr="005735BD">
        <w:rPr>
          <w:rFonts w:ascii="Times New Roman" w:eastAsia="Times New Roman" w:hAnsi="Times New Roman" w:cs="Times New Roman"/>
          <w:i/>
          <w:iCs/>
          <w:kern w:val="0"/>
          <w:sz w:val="20"/>
          <w:szCs w:val="20"/>
          <w14:ligatures w14:val="none"/>
        </w:rPr>
        <w:t>Arhto-Keim</w:t>
      </w:r>
      <w:proofErr w:type="spellEnd"/>
      <w:r w:rsidRPr="005735BD">
        <w:rPr>
          <w:rFonts w:ascii="Times New Roman" w:eastAsia="Times New Roman" w:hAnsi="Times New Roman" w:cs="Times New Roman"/>
          <w:i/>
          <w:iCs/>
          <w:kern w:val="0"/>
          <w:sz w:val="20"/>
          <w:szCs w:val="20"/>
          <w14:ligatures w14:val="none"/>
        </w:rPr>
        <w:t xml:space="preserve"> que "ouvem o gelo". E, se ele sobreviveu ao naufrágio, o Mar de Thar faz dele o primeiro estudioso de Isteros a chegar ao lugar que passou a vida procurando.</w:t>
      </w:r>
    </w:p>
    <w:p w14:paraId="7DF02439" w14:textId="77777777" w:rsidR="00AA7EAA" w:rsidRPr="00F860AA" w:rsidRDefault="00AA7EAA" w:rsidP="001231A1">
      <w:pPr>
        <w:spacing w:before="100" w:beforeAutospacing="1" w:after="100" w:afterAutospacing="1" w:line="240" w:lineRule="auto"/>
        <w:rPr>
          <w:rFonts w:ascii="Times New Roman" w:eastAsia="Times New Roman" w:hAnsi="Times New Roman" w:cs="Times New Roman"/>
          <w:kern w:val="0"/>
          <w:sz w:val="21"/>
          <w:szCs w:val="21"/>
          <w14:ligatures w14:val="none"/>
        </w:rPr>
      </w:pPr>
    </w:p>
    <w:p w14:paraId="1D8508AD" w14:textId="77777777" w:rsidR="0058012A" w:rsidRPr="001231A1" w:rsidRDefault="0058012A" w:rsidP="001231A1"/>
    <w:sectPr w:rsidR="0058012A" w:rsidRPr="001231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2A"/>
    <w:rsid w:val="001231A1"/>
    <w:rsid w:val="001E2E97"/>
    <w:rsid w:val="002E67F3"/>
    <w:rsid w:val="004D1C2D"/>
    <w:rsid w:val="005735BD"/>
    <w:rsid w:val="0058012A"/>
    <w:rsid w:val="006E6067"/>
    <w:rsid w:val="009021D4"/>
    <w:rsid w:val="00935589"/>
    <w:rsid w:val="00AA7EAA"/>
    <w:rsid w:val="00DE099C"/>
    <w:rsid w:val="00F860AA"/>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571E6B"/>
  <w15:chartTrackingRefBased/>
  <w15:docId w15:val="{A8369E31-CA9D-6F43-BBFF-254D609B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80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80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801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801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801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801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801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801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8012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801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801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801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801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801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801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801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801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8012A"/>
    <w:rPr>
      <w:rFonts w:eastAsiaTheme="majorEastAsia" w:cstheme="majorBidi"/>
      <w:color w:val="272727" w:themeColor="text1" w:themeTint="D8"/>
    </w:rPr>
  </w:style>
  <w:style w:type="paragraph" w:styleId="Ttulo">
    <w:name w:val="Title"/>
    <w:basedOn w:val="Normal"/>
    <w:next w:val="Normal"/>
    <w:link w:val="TtuloChar"/>
    <w:uiPriority w:val="10"/>
    <w:qFormat/>
    <w:rsid w:val="00580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801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801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801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8012A"/>
    <w:pPr>
      <w:spacing w:before="160"/>
      <w:jc w:val="center"/>
    </w:pPr>
    <w:rPr>
      <w:i/>
      <w:iCs/>
      <w:color w:val="404040" w:themeColor="text1" w:themeTint="BF"/>
    </w:rPr>
  </w:style>
  <w:style w:type="character" w:customStyle="1" w:styleId="CitaoChar">
    <w:name w:val="Citação Char"/>
    <w:basedOn w:val="Fontepargpadro"/>
    <w:link w:val="Citao"/>
    <w:uiPriority w:val="29"/>
    <w:rsid w:val="0058012A"/>
    <w:rPr>
      <w:i/>
      <w:iCs/>
      <w:color w:val="404040" w:themeColor="text1" w:themeTint="BF"/>
    </w:rPr>
  </w:style>
  <w:style w:type="paragraph" w:styleId="PargrafodaLista">
    <w:name w:val="List Paragraph"/>
    <w:basedOn w:val="Normal"/>
    <w:uiPriority w:val="34"/>
    <w:qFormat/>
    <w:rsid w:val="0058012A"/>
    <w:pPr>
      <w:ind w:left="720"/>
      <w:contextualSpacing/>
    </w:pPr>
  </w:style>
  <w:style w:type="character" w:styleId="nfaseIntensa">
    <w:name w:val="Intense Emphasis"/>
    <w:basedOn w:val="Fontepargpadro"/>
    <w:uiPriority w:val="21"/>
    <w:qFormat/>
    <w:rsid w:val="0058012A"/>
    <w:rPr>
      <w:i/>
      <w:iCs/>
      <w:color w:val="0F4761" w:themeColor="accent1" w:themeShade="BF"/>
    </w:rPr>
  </w:style>
  <w:style w:type="paragraph" w:styleId="CitaoIntensa">
    <w:name w:val="Intense Quote"/>
    <w:basedOn w:val="Normal"/>
    <w:next w:val="Normal"/>
    <w:link w:val="CitaoIntensaChar"/>
    <w:uiPriority w:val="30"/>
    <w:qFormat/>
    <w:rsid w:val="00580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8012A"/>
    <w:rPr>
      <w:i/>
      <w:iCs/>
      <w:color w:val="0F4761" w:themeColor="accent1" w:themeShade="BF"/>
    </w:rPr>
  </w:style>
  <w:style w:type="character" w:styleId="RefernciaIntensa">
    <w:name w:val="Intense Reference"/>
    <w:basedOn w:val="Fontepargpadro"/>
    <w:uiPriority w:val="32"/>
    <w:qFormat/>
    <w:rsid w:val="0058012A"/>
    <w:rPr>
      <w:b/>
      <w:bCs/>
      <w:smallCaps/>
      <w:color w:val="0F4761" w:themeColor="accent1" w:themeShade="BF"/>
      <w:spacing w:val="5"/>
    </w:rPr>
  </w:style>
  <w:style w:type="paragraph" w:styleId="NormalWeb">
    <w:name w:val="Normal (Web)"/>
    <w:basedOn w:val="Normal"/>
    <w:uiPriority w:val="99"/>
    <w:semiHidden/>
    <w:unhideWhenUsed/>
    <w:rsid w:val="001231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1231A1"/>
    <w:rPr>
      <w:b/>
      <w:bCs/>
    </w:rPr>
  </w:style>
  <w:style w:type="character" w:styleId="nfase">
    <w:name w:val="Emphasis"/>
    <w:basedOn w:val="Fontepargpadro"/>
    <w:uiPriority w:val="20"/>
    <w:qFormat/>
    <w:rsid w:val="001231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1972</Words>
  <Characters>10649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Kenji Watanabe</dc:creator>
  <cp:keywords/>
  <dc:description/>
  <cp:lastModifiedBy>Lucas Kenji Watanabe</cp:lastModifiedBy>
  <cp:revision>2</cp:revision>
  <dcterms:created xsi:type="dcterms:W3CDTF">2026-10-01T10:31:00Z</dcterms:created>
  <dcterms:modified xsi:type="dcterms:W3CDTF">2026-10-01T14:19:00Z</dcterms:modified>
</cp:coreProperties>
</file>