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1B4" w:rsidRPr="005621B4" w:rsidRDefault="00CA6CD2" w:rsidP="005621B4">
      <w:pPr>
        <w:jc w:val="center"/>
        <w:rPr>
          <w:b/>
        </w:rPr>
      </w:pPr>
      <w:r>
        <w:rPr>
          <w:b/>
        </w:rPr>
        <w:t>Boomerang</w:t>
      </w:r>
      <w:r w:rsidR="005621B4" w:rsidRPr="005621B4">
        <w:rPr>
          <w:b/>
        </w:rPr>
        <w:t xml:space="preserve"> Software License Agreement</w:t>
      </w:r>
    </w:p>
    <w:p w:rsidR="005621B4" w:rsidRPr="005621B4" w:rsidRDefault="005621B4" w:rsidP="005621B4">
      <w:pPr>
        <w:ind w:firstLine="720"/>
        <w:jc w:val="both"/>
        <w:rPr>
          <w:rFonts w:ascii="Times New Roman" w:hAnsi="Times New Roman" w:cs="Times New Roman"/>
        </w:rPr>
      </w:pPr>
      <w:r w:rsidRPr="005621B4">
        <w:t xml:space="preserve">This Software License </w:t>
      </w:r>
      <w:r w:rsidRPr="005621B4">
        <w:rPr>
          <w:rFonts w:ascii="Times New Roman" w:hAnsi="Times New Roman" w:cs="Times New Roman"/>
        </w:rPr>
        <w:t>Agreement (this “Agreement”)</w:t>
      </w:r>
      <w:r w:rsidR="00CA6CD2">
        <w:rPr>
          <w:rFonts w:ascii="Times New Roman" w:hAnsi="Times New Roman" w:cs="Times New Roman"/>
        </w:rPr>
        <w:t xml:space="preserve"> for Boomerang software</w:t>
      </w:r>
      <w:r w:rsidRPr="005621B4">
        <w:rPr>
          <w:rFonts w:ascii="Times New Roman" w:hAnsi="Times New Roman" w:cs="Times New Roman"/>
        </w:rPr>
        <w:t xml:space="preserve"> is a binding contract between </w:t>
      </w:r>
      <w:r>
        <w:rPr>
          <w:rFonts w:ascii="Times New Roman" w:hAnsi="Times New Roman" w:cs="Times New Roman"/>
        </w:rPr>
        <w:t>Lucas Porter</w:t>
      </w:r>
      <w:r w:rsidRPr="005621B4">
        <w:rPr>
          <w:rFonts w:ascii="Times New Roman" w:hAnsi="Times New Roman" w:cs="Times New Roman"/>
        </w:rPr>
        <w:t xml:space="preserve"> (“</w:t>
      </w:r>
      <w:r>
        <w:rPr>
          <w:rFonts w:ascii="Times New Roman" w:hAnsi="Times New Roman" w:cs="Times New Roman"/>
        </w:rPr>
        <w:t>LP</w:t>
      </w:r>
      <w:r w:rsidRPr="005621B4">
        <w:rPr>
          <w:rFonts w:ascii="Times New Roman" w:hAnsi="Times New Roman" w:cs="Times New Roman"/>
        </w:rPr>
        <w:t xml:space="preserve">”) and the individual or type of Person intending to download, install or otherwise use the Software, hereinafter referred to as “Licensee”). </w:t>
      </w:r>
    </w:p>
    <w:p w:rsidR="005621B4" w:rsidRPr="005621B4" w:rsidRDefault="005621B4" w:rsidP="005621B4">
      <w:pPr>
        <w:ind w:firstLine="720"/>
        <w:jc w:val="both"/>
        <w:rPr>
          <w:rFonts w:ascii="Times New Roman" w:hAnsi="Times New Roman" w:cs="Times New Roman"/>
        </w:rPr>
      </w:pPr>
      <w:r>
        <w:rPr>
          <w:rFonts w:ascii="Times New Roman" w:hAnsi="Times New Roman" w:cs="Times New Roman"/>
        </w:rPr>
        <w:t>LP</w:t>
      </w:r>
      <w:r w:rsidRPr="005621B4">
        <w:rPr>
          <w:rFonts w:ascii="Times New Roman" w:hAnsi="Times New Roman" w:cs="Times New Roman"/>
        </w:rPr>
        <w:t xml:space="preserve"> PROVIDES THE SOFTWARE SOLELY ON THE TERMS AND CONDITIONS SET FORTH IN THIS AGREEMENT AND ON THE CONDITION THAT LICENSEE ACCEPTS AND COMPLIES WITH THEM. BY CLICKING THE “ACCEPT” BUTTON BELOW, AND/OR BY DOWNLOADING, INSTALLING OR OTHERWISE USING THE SOFTWARE, LICENSEE (A) ACCEPTS THIS AGREEMENT AND AGREES THAT LICENSEE IS LEGALLY BOUND BY ITS TERMS; AND (B) REPRESENTS AND WARRANTS THAT: (I) IF AN INDIVIDUAL, LICENSEE IS 18 YEARS OF AGE OR OLDER; AND (II) LICENSEE HAS THE RIGHT, POWER AND AUTHORITY TO ENTER INTO THIS AGREEMENT AND BIND LICENSEE TO ITS TERMS. IF LICENSEE DOES NOT AGREE TO THE TERMS OF THIS AGREEMENT, </w:t>
      </w:r>
      <w:r>
        <w:rPr>
          <w:rFonts w:ascii="Times New Roman" w:hAnsi="Times New Roman" w:cs="Times New Roman"/>
        </w:rPr>
        <w:t>LP</w:t>
      </w:r>
      <w:r w:rsidRPr="005621B4">
        <w:rPr>
          <w:rFonts w:ascii="Times New Roman" w:hAnsi="Times New Roman" w:cs="Times New Roman"/>
        </w:rPr>
        <w:t xml:space="preserve"> WILL NOT AND DOES NOT LICENSE THE SOFTWARE TO LICENSEE AND LICENSEE MUST NOT DOWNLOAD, INSTALL OR USE THE SOFTWARE OR DOCUMENTATION. </w:t>
      </w:r>
    </w:p>
    <w:p w:rsidR="005621B4" w:rsidRPr="005621B4" w:rsidRDefault="005621B4" w:rsidP="005621B4">
      <w:pPr>
        <w:pStyle w:val="ListParagraph"/>
        <w:numPr>
          <w:ilvl w:val="0"/>
          <w:numId w:val="2"/>
        </w:numPr>
        <w:ind w:left="0" w:firstLine="720"/>
        <w:jc w:val="both"/>
        <w:rPr>
          <w:rFonts w:ascii="Times New Roman" w:hAnsi="Times New Roman" w:cs="Times New Roman"/>
        </w:rPr>
      </w:pPr>
      <w:r w:rsidRPr="005621B4">
        <w:rPr>
          <w:rFonts w:ascii="Times New Roman" w:hAnsi="Times New Roman" w:cs="Times New Roman"/>
        </w:rPr>
        <w:t xml:space="preserve">Definitions. For purposes of this Agreement, the following terms have the following meanings: “Documentation” means all documentation and other materials related to the Software and provided by </w:t>
      </w:r>
      <w:r>
        <w:rPr>
          <w:rFonts w:ascii="Times New Roman" w:hAnsi="Times New Roman" w:cs="Times New Roman"/>
        </w:rPr>
        <w:t>LP</w:t>
      </w:r>
      <w:r w:rsidRPr="005621B4">
        <w:rPr>
          <w:rFonts w:ascii="Times New Roman" w:hAnsi="Times New Roman" w:cs="Times New Roman"/>
        </w:rPr>
        <w:t>, including user manuals, help files and any other instructions, specifications, documents, and materials that describe the functionality, installation, testing, operation, use, maintenance, support, technical features, or requirements of the Software. “Intellectual Property Rights” means any and all intellectual property or proprietary rights throughout the world, including all: (</w:t>
      </w:r>
      <w:proofErr w:type="spellStart"/>
      <w:r w:rsidRPr="005621B4">
        <w:rPr>
          <w:rFonts w:ascii="Times New Roman" w:hAnsi="Times New Roman" w:cs="Times New Roman"/>
        </w:rPr>
        <w:t>i</w:t>
      </w:r>
      <w:proofErr w:type="spellEnd"/>
      <w:r w:rsidRPr="005621B4">
        <w:rPr>
          <w:rFonts w:ascii="Times New Roman" w:hAnsi="Times New Roman" w:cs="Times New Roman"/>
        </w:rPr>
        <w:t>) patent rights (including patent applications and disclosures); (ii) registered and unregistered copyrights (including rights in software, including in source code and object code); (iii) registered and unregistered trademark rights; and (iv) trade secret rights. “License” has the meaning set forth in Section 2. “Licensee” has the meaning set forth in the preamble. “</w:t>
      </w:r>
      <w:r>
        <w:rPr>
          <w:rFonts w:ascii="Times New Roman" w:hAnsi="Times New Roman" w:cs="Times New Roman"/>
        </w:rPr>
        <w:t>LP</w:t>
      </w:r>
      <w:r w:rsidRPr="005621B4">
        <w:rPr>
          <w:rFonts w:ascii="Times New Roman" w:hAnsi="Times New Roman" w:cs="Times New Roman"/>
        </w:rPr>
        <w:t xml:space="preserve">” has the meaning set forth in the preamble. “Person” means an individual, corporation, partnership, joint venture, limited liability company, governmental authority, unincorporated organization, trust, association or other entity. “Software” means the software program used by or in development by </w:t>
      </w:r>
      <w:r>
        <w:rPr>
          <w:rFonts w:ascii="Times New Roman" w:hAnsi="Times New Roman" w:cs="Times New Roman"/>
        </w:rPr>
        <w:t>LP</w:t>
      </w:r>
      <w:r w:rsidRPr="005621B4">
        <w:rPr>
          <w:rFonts w:ascii="Times New Roman" w:hAnsi="Times New Roman" w:cs="Times New Roman"/>
        </w:rPr>
        <w:t xml:space="preserve"> referred to as “</w:t>
      </w:r>
      <w:r w:rsidR="006D754E">
        <w:rPr>
          <w:rFonts w:ascii="Times New Roman" w:hAnsi="Times New Roman" w:cs="Times New Roman"/>
        </w:rPr>
        <w:t>Boomerang</w:t>
      </w:r>
      <w:r w:rsidRPr="005621B4">
        <w:rPr>
          <w:rFonts w:ascii="Times New Roman" w:hAnsi="Times New Roman" w:cs="Times New Roman"/>
        </w:rPr>
        <w:t xml:space="preserve">” as developed by or for </w:t>
      </w:r>
      <w:r>
        <w:rPr>
          <w:rFonts w:ascii="Times New Roman" w:hAnsi="Times New Roman" w:cs="Times New Roman"/>
        </w:rPr>
        <w:t>LP</w:t>
      </w:r>
      <w:r w:rsidRPr="005621B4">
        <w:rPr>
          <w:rFonts w:ascii="Times New Roman" w:hAnsi="Times New Roman" w:cs="Times New Roman"/>
        </w:rPr>
        <w:t xml:space="preserve">, and any updates, upgrades, enhancements, releases, improvements, and any other adaptations or modifications made to </w:t>
      </w:r>
      <w:r w:rsidR="006D754E">
        <w:rPr>
          <w:rFonts w:ascii="Times New Roman" w:hAnsi="Times New Roman" w:cs="Times New Roman"/>
        </w:rPr>
        <w:t>Boomerang</w:t>
      </w:r>
      <w:r w:rsidRPr="005621B4">
        <w:rPr>
          <w:rFonts w:ascii="Times New Roman" w:hAnsi="Times New Roman" w:cs="Times New Roman"/>
        </w:rPr>
        <w:t xml:space="preserve"> (which may contain, among other things, error corrections or other changes to the functionality, compatibility, capabilities, performance, efficiency, or quality of </w:t>
      </w:r>
      <w:r w:rsidR="006D754E">
        <w:rPr>
          <w:rFonts w:ascii="Times New Roman" w:hAnsi="Times New Roman" w:cs="Times New Roman"/>
        </w:rPr>
        <w:t>Boomerang</w:t>
      </w:r>
      <w:r w:rsidRPr="005621B4">
        <w:rPr>
          <w:rFonts w:ascii="Times New Roman" w:hAnsi="Times New Roman" w:cs="Times New Roman"/>
        </w:rPr>
        <w:t xml:space="preserve">), whether or not owned by </w:t>
      </w:r>
      <w:r>
        <w:rPr>
          <w:rFonts w:ascii="Times New Roman" w:hAnsi="Times New Roman" w:cs="Times New Roman"/>
        </w:rPr>
        <w:t>LP</w:t>
      </w:r>
      <w:r w:rsidRPr="005621B4">
        <w:rPr>
          <w:rFonts w:ascii="Times New Roman" w:hAnsi="Times New Roman" w:cs="Times New Roman"/>
        </w:rPr>
        <w:t xml:space="preserve">. </w:t>
      </w:r>
      <w:r>
        <w:rPr>
          <w:rFonts w:ascii="Times New Roman" w:hAnsi="Times New Roman" w:cs="Times New Roman"/>
        </w:rPr>
        <w:t>LP</w:t>
      </w:r>
      <w:r w:rsidRPr="005621B4">
        <w:rPr>
          <w:rFonts w:ascii="Times New Roman" w:hAnsi="Times New Roman" w:cs="Times New Roman"/>
        </w:rPr>
        <w:t xml:space="preserve"> is not obligated to update, upgrade, enhance or improve the Software. “Term” has the meaning set forth in Section 9. “Third Party” means any Person other than Licensee or </w:t>
      </w:r>
      <w:r>
        <w:rPr>
          <w:rFonts w:ascii="Times New Roman" w:hAnsi="Times New Roman" w:cs="Times New Roman"/>
        </w:rPr>
        <w:t>LP</w:t>
      </w:r>
      <w:r w:rsidRPr="005621B4">
        <w:rPr>
          <w:rFonts w:ascii="Times New Roman" w:hAnsi="Times New Roman" w:cs="Times New Roman"/>
        </w:rPr>
        <w:t xml:space="preserve">. “Third Party Licenses” has the meaning set forth in Section 3. </w:t>
      </w:r>
    </w:p>
    <w:p w:rsidR="005621B4" w:rsidRPr="005621B4" w:rsidRDefault="005621B4" w:rsidP="005621B4">
      <w:pPr>
        <w:pStyle w:val="ListParagraph"/>
        <w:ind w:left="0" w:firstLine="720"/>
        <w:jc w:val="both"/>
        <w:rPr>
          <w:rFonts w:ascii="Times New Roman" w:hAnsi="Times New Roman" w:cs="Times New Roman"/>
        </w:rPr>
      </w:pPr>
    </w:p>
    <w:p w:rsidR="005621B4" w:rsidRPr="005621B4" w:rsidRDefault="005621B4" w:rsidP="005621B4">
      <w:pPr>
        <w:pStyle w:val="ListParagraph"/>
        <w:numPr>
          <w:ilvl w:val="0"/>
          <w:numId w:val="2"/>
        </w:numPr>
        <w:ind w:left="0" w:firstLine="720"/>
        <w:jc w:val="both"/>
        <w:rPr>
          <w:rFonts w:ascii="Times New Roman" w:hAnsi="Times New Roman" w:cs="Times New Roman"/>
        </w:rPr>
      </w:pPr>
      <w:r w:rsidRPr="005621B4">
        <w:rPr>
          <w:rFonts w:ascii="Times New Roman" w:hAnsi="Times New Roman" w:cs="Times New Roman"/>
        </w:rPr>
        <w:t xml:space="preserve">License Grant and Scope. Subject to and conditioned upon Licensee's strict compliance with all of the terms and conditions set forth in this Agreement, </w:t>
      </w:r>
      <w:r>
        <w:rPr>
          <w:rFonts w:ascii="Times New Roman" w:hAnsi="Times New Roman" w:cs="Times New Roman"/>
        </w:rPr>
        <w:t>LP</w:t>
      </w:r>
      <w:r w:rsidRPr="005621B4">
        <w:rPr>
          <w:rFonts w:ascii="Times New Roman" w:hAnsi="Times New Roman" w:cs="Times New Roman"/>
        </w:rPr>
        <w:t xml:space="preserve"> hereby grants to Licensee a non-exclusive, non-transferable, non-sublicensable limited license (hereinafter, the “License”) during the Term to use the Software and Documentation, solely as set forth in this Section 2 and subject to all of the conditions and limitations set forth in Section 4 or elsewhere in this Agreement. </w:t>
      </w:r>
      <w:r w:rsidR="004A31C5">
        <w:rPr>
          <w:rFonts w:ascii="Times New Roman" w:hAnsi="Times New Roman" w:cs="Times New Roman"/>
        </w:rPr>
        <w:t>Unless otherwise agreed to by LP in writing, t</w:t>
      </w:r>
      <w:r w:rsidRPr="005621B4">
        <w:rPr>
          <w:rFonts w:ascii="Times New Roman" w:hAnsi="Times New Roman" w:cs="Times New Roman"/>
        </w:rPr>
        <w:t>his License grants Licensee the right to</w:t>
      </w:r>
      <w:r w:rsidR="004A31C5">
        <w:rPr>
          <w:rFonts w:ascii="Times New Roman" w:hAnsi="Times New Roman" w:cs="Times New Roman"/>
        </w:rPr>
        <w:t xml:space="preserve"> use one copy of the enclosed Software on one computer owned, leased or otherwise controlled by Licensee</w:t>
      </w:r>
      <w:r w:rsidRPr="005621B4">
        <w:rPr>
          <w:rFonts w:ascii="Times New Roman" w:hAnsi="Times New Roman" w:cs="Times New Roman"/>
        </w:rPr>
        <w:t xml:space="preserve">. </w:t>
      </w:r>
      <w:r w:rsidR="004A31C5">
        <w:rPr>
          <w:rFonts w:ascii="Times New Roman" w:hAnsi="Times New Roman" w:cs="Times New Roman"/>
        </w:rPr>
        <w:t xml:space="preserve">Access of the Software over a network or remote desktop by Licensee or any third party is prohibited.  </w:t>
      </w:r>
      <w:r w:rsidRPr="005621B4">
        <w:rPr>
          <w:rFonts w:ascii="Times New Roman" w:hAnsi="Times New Roman" w:cs="Times New Roman"/>
        </w:rPr>
        <w:t xml:space="preserve">The reproduction, copying, or redistribution of content for commercial purposes is prohibited without the express written permission of </w:t>
      </w:r>
      <w:r>
        <w:rPr>
          <w:rFonts w:ascii="Times New Roman" w:hAnsi="Times New Roman" w:cs="Times New Roman"/>
        </w:rPr>
        <w:t>LP</w:t>
      </w:r>
      <w:r w:rsidRPr="005621B4">
        <w:rPr>
          <w:rFonts w:ascii="Times New Roman" w:hAnsi="Times New Roman" w:cs="Times New Roman"/>
        </w:rPr>
        <w:t xml:space="preserve">. </w:t>
      </w:r>
    </w:p>
    <w:p w:rsidR="005621B4" w:rsidRPr="005621B4" w:rsidRDefault="005621B4" w:rsidP="005621B4">
      <w:pPr>
        <w:pStyle w:val="ListParagraph"/>
        <w:ind w:left="0" w:firstLine="720"/>
        <w:jc w:val="both"/>
        <w:rPr>
          <w:rFonts w:ascii="Times New Roman" w:hAnsi="Times New Roman" w:cs="Times New Roman"/>
        </w:rPr>
      </w:pPr>
    </w:p>
    <w:p w:rsidR="005621B4" w:rsidRPr="005621B4" w:rsidRDefault="005621B4" w:rsidP="005621B4">
      <w:pPr>
        <w:pStyle w:val="ListParagraph"/>
        <w:numPr>
          <w:ilvl w:val="0"/>
          <w:numId w:val="2"/>
        </w:numPr>
        <w:ind w:left="0" w:firstLine="720"/>
        <w:jc w:val="both"/>
        <w:rPr>
          <w:rFonts w:ascii="Times New Roman" w:hAnsi="Times New Roman" w:cs="Times New Roman"/>
        </w:rPr>
      </w:pPr>
      <w:r w:rsidRPr="005621B4">
        <w:rPr>
          <w:rFonts w:ascii="Times New Roman" w:hAnsi="Times New Roman" w:cs="Times New Roman"/>
        </w:rPr>
        <w:lastRenderedPageBreak/>
        <w:t xml:space="preserve">Third-Party Software. The Software may include software, content, data or other materials, including related documentation, that are owned by Persons other than </w:t>
      </w:r>
      <w:r>
        <w:rPr>
          <w:rFonts w:ascii="Times New Roman" w:hAnsi="Times New Roman" w:cs="Times New Roman"/>
        </w:rPr>
        <w:t>LP</w:t>
      </w:r>
      <w:r w:rsidRPr="005621B4">
        <w:rPr>
          <w:rFonts w:ascii="Times New Roman" w:hAnsi="Times New Roman" w:cs="Times New Roman"/>
        </w:rPr>
        <w:t xml:space="preserve"> and that are provided to Licensee on terms that are in addition to and/or different from those contained in this Agreement (“Third-Party Licenses”). This License and Licensee’s use of the Software is subject to such Third Party Licenses. Licensee is bound by and shall comply with all Third-Party Licenses. Any breach by Licensee of any Third-Party License is also a breach of this Agreement. </w:t>
      </w:r>
    </w:p>
    <w:p w:rsidR="005621B4" w:rsidRPr="005621B4" w:rsidRDefault="005621B4" w:rsidP="005621B4">
      <w:pPr>
        <w:pStyle w:val="ListParagraph"/>
        <w:ind w:left="0" w:firstLine="720"/>
        <w:jc w:val="both"/>
        <w:rPr>
          <w:rFonts w:ascii="Times New Roman" w:hAnsi="Times New Roman" w:cs="Times New Roman"/>
        </w:rPr>
      </w:pPr>
    </w:p>
    <w:p w:rsidR="005621B4" w:rsidRPr="005621B4" w:rsidRDefault="005621B4" w:rsidP="005621B4">
      <w:pPr>
        <w:pStyle w:val="ListParagraph"/>
        <w:numPr>
          <w:ilvl w:val="0"/>
          <w:numId w:val="2"/>
        </w:numPr>
        <w:ind w:left="0" w:firstLine="720"/>
        <w:jc w:val="both"/>
        <w:rPr>
          <w:rFonts w:ascii="Times New Roman" w:hAnsi="Times New Roman" w:cs="Times New Roman"/>
        </w:rPr>
      </w:pPr>
      <w:r w:rsidRPr="005621B4">
        <w:rPr>
          <w:rFonts w:ascii="Times New Roman" w:hAnsi="Times New Roman" w:cs="Times New Roman"/>
        </w:rPr>
        <w:t>Use Restrictions. Licensee shall not, directly or indirectly: (a) use (including make any copies of) the Software or Documentation beyond the scope of this License; (b) permit any other Person (other than its own users) to use the Software or Documentation; (c) modify, translate, adapt or otherwise create derivative works or improvements, whether or not patentable, of the Software or Documentation or any part thereof; (d) reverse engineer, disassemble, decompile, decode or otherwise attempt to derive or gain access to the source code of the Software or any part thereof; (e) remove, delete, alter or obscure any trademarks or any copyright, trademark, patent or other Intellectual Property Rights notices from the Software or Documentation, including any copy thereof; (f) except as contemplated by this License, copy the Software or Documentation, in whole or in part; (g) use the Software or Documentation in the operation of a service bureau; (h) use the Software or Documentation in violation of any foreign, federal, state or local law, regulation or rule; or (</w:t>
      </w:r>
      <w:proofErr w:type="spellStart"/>
      <w:r w:rsidRPr="005621B4">
        <w:rPr>
          <w:rFonts w:ascii="Times New Roman" w:hAnsi="Times New Roman" w:cs="Times New Roman"/>
        </w:rPr>
        <w:t>i</w:t>
      </w:r>
      <w:proofErr w:type="spellEnd"/>
      <w:r w:rsidRPr="005621B4">
        <w:rPr>
          <w:rFonts w:ascii="Times New Roman" w:hAnsi="Times New Roman" w:cs="Times New Roman"/>
        </w:rPr>
        <w:t xml:space="preserve">) use the Software or Documentation for purposes of the development of a competing software product or service or any other purpose that is to the </w:t>
      </w:r>
      <w:r>
        <w:rPr>
          <w:rFonts w:ascii="Times New Roman" w:hAnsi="Times New Roman" w:cs="Times New Roman"/>
        </w:rPr>
        <w:t>LP</w:t>
      </w:r>
      <w:r w:rsidRPr="005621B4">
        <w:rPr>
          <w:rFonts w:ascii="Times New Roman" w:hAnsi="Times New Roman" w:cs="Times New Roman"/>
        </w:rPr>
        <w:t xml:space="preserve">'s commercial disadvantage. </w:t>
      </w:r>
    </w:p>
    <w:p w:rsidR="005621B4" w:rsidRPr="005621B4" w:rsidRDefault="005621B4" w:rsidP="005621B4">
      <w:pPr>
        <w:pStyle w:val="ListParagraph"/>
        <w:ind w:left="0" w:firstLine="720"/>
        <w:jc w:val="both"/>
        <w:rPr>
          <w:rFonts w:ascii="Times New Roman" w:hAnsi="Times New Roman" w:cs="Times New Roman"/>
        </w:rPr>
      </w:pPr>
    </w:p>
    <w:p w:rsidR="005621B4" w:rsidRPr="005621B4" w:rsidRDefault="005621B4" w:rsidP="005621B4">
      <w:pPr>
        <w:pStyle w:val="ListParagraph"/>
        <w:numPr>
          <w:ilvl w:val="0"/>
          <w:numId w:val="2"/>
        </w:numPr>
        <w:ind w:left="0" w:firstLine="720"/>
        <w:jc w:val="both"/>
        <w:rPr>
          <w:rFonts w:ascii="Times New Roman" w:hAnsi="Times New Roman" w:cs="Times New Roman"/>
        </w:rPr>
      </w:pPr>
      <w:r w:rsidRPr="005621B4">
        <w:rPr>
          <w:rFonts w:ascii="Times New Roman" w:hAnsi="Times New Roman" w:cs="Times New Roman"/>
        </w:rPr>
        <w:t xml:space="preserve"> Responsibility for Use of Software. Licensee is responsible and liable for all uses of the Software through access thereto provided by Licensee, directly or indirectly. Specifically, and without limiting the generality of the foregoing, Licensee is responsible and liable for all actions and failures to take required actions with respect to the Software by its own users or by any other Person to whom Licensee may provide access to or use of the Software, whether such access or use is permitted by or in violation of this Agreement. </w:t>
      </w:r>
    </w:p>
    <w:p w:rsidR="005621B4" w:rsidRPr="005621B4" w:rsidRDefault="005621B4" w:rsidP="005621B4">
      <w:pPr>
        <w:pStyle w:val="ListParagraph"/>
        <w:ind w:left="0" w:firstLine="720"/>
        <w:jc w:val="both"/>
        <w:rPr>
          <w:rFonts w:ascii="Times New Roman" w:hAnsi="Times New Roman" w:cs="Times New Roman"/>
        </w:rPr>
      </w:pPr>
    </w:p>
    <w:p w:rsidR="005621B4" w:rsidRPr="005621B4" w:rsidRDefault="005621B4" w:rsidP="005621B4">
      <w:pPr>
        <w:pStyle w:val="ListParagraph"/>
        <w:numPr>
          <w:ilvl w:val="0"/>
          <w:numId w:val="2"/>
        </w:numPr>
        <w:ind w:left="0" w:firstLine="720"/>
        <w:jc w:val="both"/>
        <w:rPr>
          <w:rFonts w:ascii="Times New Roman" w:hAnsi="Times New Roman" w:cs="Times New Roman"/>
        </w:rPr>
      </w:pPr>
      <w:r w:rsidRPr="005621B4">
        <w:rPr>
          <w:rFonts w:ascii="Times New Roman" w:hAnsi="Times New Roman" w:cs="Times New Roman"/>
        </w:rPr>
        <w:t xml:space="preserve">Maintenance and Support. This License does not entitle Licensee to any maintenance or support services with respect to the Software. </w:t>
      </w:r>
    </w:p>
    <w:p w:rsidR="005621B4" w:rsidRPr="005621B4" w:rsidRDefault="005621B4" w:rsidP="005621B4">
      <w:pPr>
        <w:pStyle w:val="ListParagraph"/>
        <w:ind w:left="0" w:firstLine="720"/>
        <w:jc w:val="both"/>
        <w:rPr>
          <w:rFonts w:ascii="Times New Roman" w:hAnsi="Times New Roman" w:cs="Times New Roman"/>
        </w:rPr>
      </w:pPr>
    </w:p>
    <w:p w:rsidR="005621B4" w:rsidRPr="005621B4" w:rsidRDefault="005621B4" w:rsidP="005621B4">
      <w:pPr>
        <w:pStyle w:val="ListParagraph"/>
        <w:numPr>
          <w:ilvl w:val="0"/>
          <w:numId w:val="2"/>
        </w:numPr>
        <w:ind w:left="0" w:firstLine="720"/>
        <w:jc w:val="both"/>
        <w:rPr>
          <w:rFonts w:ascii="Times New Roman" w:hAnsi="Times New Roman" w:cs="Times New Roman"/>
        </w:rPr>
      </w:pPr>
      <w:r w:rsidRPr="005621B4">
        <w:rPr>
          <w:rFonts w:ascii="Times New Roman" w:hAnsi="Times New Roman" w:cs="Times New Roman"/>
        </w:rPr>
        <w:t xml:space="preserve">Collection and Use of Information. Licensee acknowledges that </w:t>
      </w:r>
      <w:r>
        <w:rPr>
          <w:rFonts w:ascii="Times New Roman" w:hAnsi="Times New Roman" w:cs="Times New Roman"/>
        </w:rPr>
        <w:t>LP</w:t>
      </w:r>
      <w:r w:rsidRPr="005621B4">
        <w:rPr>
          <w:rFonts w:ascii="Times New Roman" w:hAnsi="Times New Roman" w:cs="Times New Roman"/>
        </w:rPr>
        <w:t xml:space="preserve"> may, directly or indirectly through the services of Third Parties, collect, use and store information regarding Licensee’s use of the Software to improve the performance of, or develop updates to, the Software. </w:t>
      </w:r>
    </w:p>
    <w:p w:rsidR="005621B4" w:rsidRPr="005621B4" w:rsidRDefault="005621B4" w:rsidP="005621B4">
      <w:pPr>
        <w:pStyle w:val="ListParagraph"/>
        <w:ind w:left="0" w:firstLine="720"/>
        <w:jc w:val="both"/>
        <w:rPr>
          <w:rFonts w:ascii="Times New Roman" w:hAnsi="Times New Roman" w:cs="Times New Roman"/>
        </w:rPr>
      </w:pPr>
    </w:p>
    <w:p w:rsidR="005621B4" w:rsidRPr="005621B4" w:rsidRDefault="005621B4" w:rsidP="005621B4">
      <w:pPr>
        <w:pStyle w:val="ListParagraph"/>
        <w:numPr>
          <w:ilvl w:val="0"/>
          <w:numId w:val="2"/>
        </w:numPr>
        <w:ind w:left="0" w:firstLine="720"/>
        <w:jc w:val="both"/>
        <w:rPr>
          <w:rFonts w:ascii="Times New Roman" w:hAnsi="Times New Roman" w:cs="Times New Roman"/>
        </w:rPr>
      </w:pPr>
      <w:r w:rsidRPr="005621B4">
        <w:rPr>
          <w:rFonts w:ascii="Times New Roman" w:hAnsi="Times New Roman" w:cs="Times New Roman"/>
        </w:rPr>
        <w:t xml:space="preserve">Intellectual Property Rights. Licensee acknowledges and agrees that the Software and Documentation are provided under license, and not sold, to Licensee. Licensee does not acquire any ownership interest in the Software or Documentation under this Agreement, or any other rights thereto other than to use the same in accordance with the License, and subject to </w:t>
      </w:r>
      <w:proofErr w:type="gramStart"/>
      <w:r w:rsidRPr="005621B4">
        <w:rPr>
          <w:rFonts w:ascii="Times New Roman" w:hAnsi="Times New Roman" w:cs="Times New Roman"/>
        </w:rPr>
        <w:t>all of</w:t>
      </w:r>
      <w:proofErr w:type="gramEnd"/>
      <w:r w:rsidRPr="005621B4">
        <w:rPr>
          <w:rFonts w:ascii="Times New Roman" w:hAnsi="Times New Roman" w:cs="Times New Roman"/>
        </w:rPr>
        <w:t xml:space="preserve"> the terms, conditions and restrictions under this Agreement. </w:t>
      </w:r>
      <w:r>
        <w:rPr>
          <w:rFonts w:ascii="Times New Roman" w:hAnsi="Times New Roman" w:cs="Times New Roman"/>
        </w:rPr>
        <w:t>LP</w:t>
      </w:r>
      <w:r w:rsidRPr="005621B4">
        <w:rPr>
          <w:rFonts w:ascii="Times New Roman" w:hAnsi="Times New Roman" w:cs="Times New Roman"/>
        </w:rPr>
        <w:t xml:space="preserve"> (and </w:t>
      </w:r>
      <w:r w:rsidR="006D754E">
        <w:rPr>
          <w:rFonts w:ascii="Times New Roman" w:hAnsi="Times New Roman" w:cs="Times New Roman"/>
        </w:rPr>
        <w:t>his</w:t>
      </w:r>
      <w:r w:rsidRPr="005621B4">
        <w:rPr>
          <w:rFonts w:ascii="Times New Roman" w:hAnsi="Times New Roman" w:cs="Times New Roman"/>
        </w:rPr>
        <w:t xml:space="preserve"> licensors and service providers) reserve and shall retain their entire right, title and interest in and to the Software and Documentation and all Intellectual Property Rights arising out of or relating to the Software and Documentation, except as expressly granted to the Licensee in this Agreement. Licensee shall safeguard all Software and Documentation (including all copies thereof) from infringement, misappropriation, theft, misuse or unauthorized access. Licensee shall promptly notify </w:t>
      </w:r>
      <w:r>
        <w:rPr>
          <w:rFonts w:ascii="Times New Roman" w:hAnsi="Times New Roman" w:cs="Times New Roman"/>
        </w:rPr>
        <w:t>LP</w:t>
      </w:r>
      <w:r w:rsidRPr="005621B4">
        <w:rPr>
          <w:rFonts w:ascii="Times New Roman" w:hAnsi="Times New Roman" w:cs="Times New Roman"/>
        </w:rPr>
        <w:t xml:space="preserve"> if Licensee becomes aware of any infringement of </w:t>
      </w:r>
      <w:r>
        <w:rPr>
          <w:rFonts w:ascii="Times New Roman" w:hAnsi="Times New Roman" w:cs="Times New Roman"/>
        </w:rPr>
        <w:t>LP</w:t>
      </w:r>
      <w:r w:rsidRPr="005621B4">
        <w:rPr>
          <w:rFonts w:ascii="Times New Roman" w:hAnsi="Times New Roman" w:cs="Times New Roman"/>
        </w:rPr>
        <w:t xml:space="preserve">'s Intellectual Property Rights in the Software or Documentation and fully cooperate with </w:t>
      </w:r>
      <w:r>
        <w:rPr>
          <w:rFonts w:ascii="Times New Roman" w:hAnsi="Times New Roman" w:cs="Times New Roman"/>
        </w:rPr>
        <w:t>LP</w:t>
      </w:r>
      <w:r w:rsidRPr="005621B4">
        <w:rPr>
          <w:rFonts w:ascii="Times New Roman" w:hAnsi="Times New Roman" w:cs="Times New Roman"/>
        </w:rPr>
        <w:t xml:space="preserve"> in any legal action taken by </w:t>
      </w:r>
      <w:r>
        <w:rPr>
          <w:rFonts w:ascii="Times New Roman" w:hAnsi="Times New Roman" w:cs="Times New Roman"/>
        </w:rPr>
        <w:t>LP</w:t>
      </w:r>
      <w:r w:rsidRPr="005621B4">
        <w:rPr>
          <w:rFonts w:ascii="Times New Roman" w:hAnsi="Times New Roman" w:cs="Times New Roman"/>
        </w:rPr>
        <w:t xml:space="preserve"> to enforce </w:t>
      </w:r>
      <w:r w:rsidR="006D754E">
        <w:rPr>
          <w:rFonts w:ascii="Times New Roman" w:hAnsi="Times New Roman" w:cs="Times New Roman"/>
        </w:rPr>
        <w:t>his</w:t>
      </w:r>
      <w:r w:rsidRPr="005621B4">
        <w:rPr>
          <w:rFonts w:ascii="Times New Roman" w:hAnsi="Times New Roman" w:cs="Times New Roman"/>
        </w:rPr>
        <w:t xml:space="preserve"> Intellectual Property Rights. </w:t>
      </w:r>
    </w:p>
    <w:p w:rsidR="005621B4" w:rsidRPr="005621B4" w:rsidRDefault="005621B4" w:rsidP="005621B4">
      <w:pPr>
        <w:pStyle w:val="ListParagraph"/>
        <w:ind w:left="0" w:firstLine="720"/>
        <w:jc w:val="both"/>
        <w:rPr>
          <w:rFonts w:ascii="Times New Roman" w:hAnsi="Times New Roman" w:cs="Times New Roman"/>
        </w:rPr>
      </w:pPr>
    </w:p>
    <w:p w:rsidR="00403A03" w:rsidRDefault="005621B4" w:rsidP="005621B4">
      <w:pPr>
        <w:pStyle w:val="ListParagraph"/>
        <w:numPr>
          <w:ilvl w:val="0"/>
          <w:numId w:val="2"/>
        </w:numPr>
        <w:ind w:left="0" w:firstLine="720"/>
        <w:jc w:val="both"/>
        <w:rPr>
          <w:rFonts w:ascii="Times New Roman" w:hAnsi="Times New Roman" w:cs="Times New Roman"/>
        </w:rPr>
      </w:pPr>
      <w:r w:rsidRPr="005621B4">
        <w:rPr>
          <w:rFonts w:ascii="Times New Roman" w:hAnsi="Times New Roman" w:cs="Times New Roman"/>
        </w:rPr>
        <w:lastRenderedPageBreak/>
        <w:t xml:space="preserve">Term and Termination. </w:t>
      </w:r>
    </w:p>
    <w:p w:rsidR="00403A03" w:rsidRPr="00403A03" w:rsidRDefault="00403A03" w:rsidP="00403A03">
      <w:pPr>
        <w:pStyle w:val="ListParagraph"/>
        <w:rPr>
          <w:rFonts w:ascii="Times New Roman" w:hAnsi="Times New Roman" w:cs="Times New Roman"/>
        </w:rPr>
      </w:pPr>
    </w:p>
    <w:p w:rsidR="00403A03" w:rsidRDefault="005621B4" w:rsidP="00403A03">
      <w:pPr>
        <w:pStyle w:val="ListParagraph"/>
        <w:numPr>
          <w:ilvl w:val="1"/>
          <w:numId w:val="2"/>
        </w:numPr>
        <w:jc w:val="both"/>
        <w:rPr>
          <w:rFonts w:ascii="Times New Roman" w:hAnsi="Times New Roman" w:cs="Times New Roman"/>
        </w:rPr>
      </w:pPr>
      <w:r w:rsidRPr="005621B4">
        <w:rPr>
          <w:rFonts w:ascii="Times New Roman" w:hAnsi="Times New Roman" w:cs="Times New Roman"/>
        </w:rPr>
        <w:t xml:space="preserve">This Agreement and the License shall remain in effect unless terminated as set forth herein (the “Term”). </w:t>
      </w:r>
    </w:p>
    <w:p w:rsidR="00403A03" w:rsidRDefault="00403A03" w:rsidP="00403A03">
      <w:pPr>
        <w:pStyle w:val="ListParagraph"/>
        <w:ind w:left="1440"/>
        <w:jc w:val="both"/>
        <w:rPr>
          <w:rFonts w:ascii="Times New Roman" w:hAnsi="Times New Roman" w:cs="Times New Roman"/>
        </w:rPr>
      </w:pPr>
    </w:p>
    <w:p w:rsidR="00403A03" w:rsidRDefault="005621B4" w:rsidP="00403A03">
      <w:pPr>
        <w:pStyle w:val="ListParagraph"/>
        <w:numPr>
          <w:ilvl w:val="1"/>
          <w:numId w:val="2"/>
        </w:numPr>
        <w:jc w:val="both"/>
        <w:rPr>
          <w:rFonts w:ascii="Times New Roman" w:hAnsi="Times New Roman" w:cs="Times New Roman"/>
        </w:rPr>
      </w:pPr>
      <w:r w:rsidRPr="005621B4">
        <w:rPr>
          <w:rFonts w:ascii="Times New Roman" w:hAnsi="Times New Roman" w:cs="Times New Roman"/>
        </w:rPr>
        <w:t xml:space="preserve">Licensee may terminate this Agreement by ceasing to use and destroying all copies of the Software and Documentation. </w:t>
      </w:r>
    </w:p>
    <w:p w:rsidR="00403A03" w:rsidRPr="00403A03" w:rsidRDefault="00403A03" w:rsidP="00403A03">
      <w:pPr>
        <w:pStyle w:val="ListParagraph"/>
        <w:rPr>
          <w:rFonts w:ascii="Times New Roman" w:hAnsi="Times New Roman" w:cs="Times New Roman"/>
        </w:rPr>
      </w:pPr>
    </w:p>
    <w:p w:rsidR="00403A03" w:rsidRDefault="005621B4" w:rsidP="00403A03">
      <w:pPr>
        <w:pStyle w:val="ListParagraph"/>
        <w:numPr>
          <w:ilvl w:val="1"/>
          <w:numId w:val="2"/>
        </w:numPr>
        <w:jc w:val="both"/>
        <w:rPr>
          <w:rFonts w:ascii="Times New Roman" w:hAnsi="Times New Roman" w:cs="Times New Roman"/>
        </w:rPr>
      </w:pPr>
      <w:r w:rsidRPr="005621B4">
        <w:rPr>
          <w:rFonts w:ascii="Times New Roman" w:hAnsi="Times New Roman" w:cs="Times New Roman"/>
        </w:rPr>
        <w:t xml:space="preserve">Either party may, upon written notice to the other party, terminate this Agreement for material breach, provided that such material breach is not cured within thirty (30) days following receipt of such notice. </w:t>
      </w:r>
    </w:p>
    <w:p w:rsidR="00403A03" w:rsidRPr="00403A03" w:rsidRDefault="00403A03" w:rsidP="00403A03">
      <w:pPr>
        <w:pStyle w:val="ListParagraph"/>
        <w:rPr>
          <w:rFonts w:ascii="Times New Roman" w:hAnsi="Times New Roman" w:cs="Times New Roman"/>
        </w:rPr>
      </w:pPr>
    </w:p>
    <w:p w:rsidR="00403A03" w:rsidRDefault="005621B4" w:rsidP="00403A03">
      <w:pPr>
        <w:pStyle w:val="ListParagraph"/>
        <w:numPr>
          <w:ilvl w:val="1"/>
          <w:numId w:val="2"/>
        </w:numPr>
        <w:jc w:val="both"/>
        <w:rPr>
          <w:rFonts w:ascii="Times New Roman" w:hAnsi="Times New Roman" w:cs="Times New Roman"/>
        </w:rPr>
      </w:pPr>
      <w:r w:rsidRPr="005621B4">
        <w:rPr>
          <w:rFonts w:ascii="Times New Roman" w:hAnsi="Times New Roman" w:cs="Times New Roman"/>
        </w:rPr>
        <w:t xml:space="preserve">Upon expiration or earlier termination of this Agreement, the License shall also terminate, and Licensee shall cease using and destroy all copies of the Software and Documentation. </w:t>
      </w:r>
    </w:p>
    <w:p w:rsidR="00403A03" w:rsidRPr="00403A03" w:rsidRDefault="00403A03" w:rsidP="00403A03">
      <w:pPr>
        <w:pStyle w:val="ListParagraph"/>
        <w:rPr>
          <w:rFonts w:ascii="Times New Roman" w:hAnsi="Times New Roman" w:cs="Times New Roman"/>
        </w:rPr>
      </w:pPr>
    </w:p>
    <w:p w:rsidR="005621B4" w:rsidRPr="005621B4" w:rsidRDefault="005621B4" w:rsidP="00403A03">
      <w:pPr>
        <w:pStyle w:val="ListParagraph"/>
        <w:numPr>
          <w:ilvl w:val="1"/>
          <w:numId w:val="2"/>
        </w:numPr>
        <w:jc w:val="both"/>
        <w:rPr>
          <w:rFonts w:ascii="Times New Roman" w:hAnsi="Times New Roman" w:cs="Times New Roman"/>
        </w:rPr>
      </w:pPr>
      <w:r w:rsidRPr="005621B4">
        <w:rPr>
          <w:rFonts w:ascii="Times New Roman" w:hAnsi="Times New Roman" w:cs="Times New Roman"/>
        </w:rPr>
        <w:t xml:space="preserve">Notwithstanding any expiration or termination of this Agreement, any provisions of this Agreement which by their terms are intended to survive expiration or termination of this Agreement shall so survive and continue in full force and effect. </w:t>
      </w:r>
    </w:p>
    <w:p w:rsidR="005621B4" w:rsidRPr="005621B4" w:rsidRDefault="005621B4" w:rsidP="005621B4">
      <w:pPr>
        <w:pStyle w:val="ListParagraph"/>
        <w:ind w:left="0" w:firstLine="720"/>
        <w:jc w:val="both"/>
        <w:rPr>
          <w:rFonts w:ascii="Times New Roman" w:hAnsi="Times New Roman" w:cs="Times New Roman"/>
        </w:rPr>
      </w:pPr>
    </w:p>
    <w:p w:rsidR="005621B4" w:rsidRPr="005621B4" w:rsidRDefault="005621B4" w:rsidP="005621B4">
      <w:pPr>
        <w:pStyle w:val="ListParagraph"/>
        <w:numPr>
          <w:ilvl w:val="0"/>
          <w:numId w:val="2"/>
        </w:numPr>
        <w:ind w:left="0" w:firstLine="720"/>
        <w:jc w:val="both"/>
        <w:rPr>
          <w:rFonts w:ascii="Times New Roman" w:hAnsi="Times New Roman" w:cs="Times New Roman"/>
        </w:rPr>
      </w:pPr>
      <w:r w:rsidRPr="005621B4">
        <w:rPr>
          <w:rFonts w:ascii="Times New Roman" w:hAnsi="Times New Roman" w:cs="Times New Roman"/>
        </w:rPr>
        <w:t>Warranty Disclaimer. THE SOFTWARE AND DOCUMENTATION ARE PROVIDED TO LICENSEE "AS IS" AND WITH ALL FAULTS AND DEFECTS</w:t>
      </w:r>
      <w:r w:rsidR="00403A03">
        <w:rPr>
          <w:rFonts w:ascii="Times New Roman" w:hAnsi="Times New Roman" w:cs="Times New Roman"/>
        </w:rPr>
        <w:t>,</w:t>
      </w:r>
      <w:r w:rsidRPr="005621B4">
        <w:rPr>
          <w:rFonts w:ascii="Times New Roman" w:hAnsi="Times New Roman" w:cs="Times New Roman"/>
        </w:rPr>
        <w:t xml:space="preserve"> WITHOUT WARRANTY OF ANY KIND. TO THE MAXIMUM EXTENT PERMITTED UNDER APPLICABLE LAW, </w:t>
      </w:r>
      <w:r>
        <w:rPr>
          <w:rFonts w:ascii="Times New Roman" w:hAnsi="Times New Roman" w:cs="Times New Roman"/>
        </w:rPr>
        <w:t>LP</w:t>
      </w:r>
      <w:r w:rsidRPr="005621B4">
        <w:rPr>
          <w:rFonts w:ascii="Times New Roman" w:hAnsi="Times New Roman" w:cs="Times New Roman"/>
        </w:rPr>
        <w:t xml:space="preserve">, ON </w:t>
      </w:r>
      <w:r w:rsidR="006D754E">
        <w:rPr>
          <w:rFonts w:ascii="Times New Roman" w:hAnsi="Times New Roman" w:cs="Times New Roman"/>
        </w:rPr>
        <w:t>HIS</w:t>
      </w:r>
      <w:r w:rsidRPr="005621B4">
        <w:rPr>
          <w:rFonts w:ascii="Times New Roman" w:hAnsi="Times New Roman" w:cs="Times New Roman"/>
        </w:rPr>
        <w:t xml:space="preserve"> OWN BEHALF AND ON BEHALF OF </w:t>
      </w:r>
      <w:r w:rsidR="006D754E">
        <w:rPr>
          <w:rFonts w:ascii="Times New Roman" w:hAnsi="Times New Roman" w:cs="Times New Roman"/>
        </w:rPr>
        <w:t>HIS</w:t>
      </w:r>
      <w:r w:rsidRPr="005621B4">
        <w:rPr>
          <w:rFonts w:ascii="Times New Roman" w:hAnsi="Times New Roman" w:cs="Times New Roman"/>
        </w:rPr>
        <w:t xml:space="preserve"> AFFILIATES AND </w:t>
      </w:r>
      <w:r w:rsidR="006D754E">
        <w:rPr>
          <w:rFonts w:ascii="Times New Roman" w:hAnsi="Times New Roman" w:cs="Times New Roman"/>
        </w:rPr>
        <w:t xml:space="preserve">HIS </w:t>
      </w:r>
      <w:r w:rsidRPr="005621B4">
        <w:rPr>
          <w:rFonts w:ascii="Times New Roman" w:hAnsi="Times New Roman" w:cs="Times New Roman"/>
        </w:rPr>
        <w:t xml:space="preserve">AND THEIR RESPECTIVE LICENSORS AND SERVICE PROVIDERS, EXPRESSLY DISCLAIMS ALL WARRANTIES, WHETHER EXPRESS, IMPLIED, STATUTORY OR OTHERWISE, WITH RESPECT TO THE SOFTWARE AND DOCUMENTATION, INCLUDING ALL IMPLIED WARRANTIES OF MERCHANTABILITY, FITNESS FOR A PARTICULAR PURPOSE, TITLE AND NON-INFRINGEMENT, AND WARRANTIES THAT MAY ARISE OUT OF COURSE OF DEALING, COURSE OF PERFORMANCE, USAGE OR TRADE PRACTICE. </w:t>
      </w:r>
      <w:r>
        <w:rPr>
          <w:rFonts w:ascii="Times New Roman" w:hAnsi="Times New Roman" w:cs="Times New Roman"/>
        </w:rPr>
        <w:t>LP</w:t>
      </w:r>
      <w:r w:rsidRPr="005621B4">
        <w:rPr>
          <w:rFonts w:ascii="Times New Roman" w:hAnsi="Times New Roman" w:cs="Times New Roman"/>
        </w:rPr>
        <w:t xml:space="preserve"> PROVIDES NO WARRANTY OR UNDERTAKING AND MAKES NO REPRESENTATION OF ANY KIND THAT THE SOFTWARE WILL MEET THE LICENSEE'S REQUIREMENTS, ACHIEVE ANY INTENDED RESULTS, BE COMPATIBLE OR WORK WITH ANY OTHER SOFTWARE, APPLICATIONS, SYSTEMS OR SERVICES, OPERATE WITHOUT INTERRUPTION, MEET ANY PERFORMANCE OR RELIABILITY STANDARDS OR BE ERROR FREE OR THAT ANY ERRORS OR DEFECTS CAN OR WILL BE CORRECTED. </w:t>
      </w:r>
    </w:p>
    <w:p w:rsidR="005621B4" w:rsidRPr="005621B4" w:rsidRDefault="005621B4" w:rsidP="005621B4">
      <w:pPr>
        <w:pStyle w:val="ListParagraph"/>
        <w:ind w:left="0" w:firstLine="720"/>
        <w:jc w:val="both"/>
        <w:rPr>
          <w:rFonts w:ascii="Times New Roman" w:hAnsi="Times New Roman" w:cs="Times New Roman"/>
        </w:rPr>
      </w:pPr>
    </w:p>
    <w:p w:rsidR="005621B4" w:rsidRPr="005621B4" w:rsidRDefault="005621B4" w:rsidP="005621B4">
      <w:pPr>
        <w:pStyle w:val="ListParagraph"/>
        <w:numPr>
          <w:ilvl w:val="0"/>
          <w:numId w:val="2"/>
        </w:numPr>
        <w:ind w:left="0" w:firstLine="720"/>
        <w:jc w:val="both"/>
        <w:rPr>
          <w:rFonts w:ascii="Times New Roman" w:hAnsi="Times New Roman" w:cs="Times New Roman"/>
        </w:rPr>
      </w:pPr>
      <w:r w:rsidRPr="005621B4">
        <w:rPr>
          <w:rFonts w:ascii="Times New Roman" w:hAnsi="Times New Roman" w:cs="Times New Roman"/>
        </w:rPr>
        <w:t xml:space="preserve">Limitation of Liability. TO THE FULLEST EXTENT PERMITTED UNDER APPLICABLE LAW: (a) IN NO EVENT WILL </w:t>
      </w:r>
      <w:r>
        <w:rPr>
          <w:rFonts w:ascii="Times New Roman" w:hAnsi="Times New Roman" w:cs="Times New Roman"/>
        </w:rPr>
        <w:t>LP</w:t>
      </w:r>
      <w:r w:rsidRPr="005621B4">
        <w:rPr>
          <w:rFonts w:ascii="Times New Roman" w:hAnsi="Times New Roman" w:cs="Times New Roman"/>
        </w:rPr>
        <w:t xml:space="preserve"> OR </w:t>
      </w:r>
      <w:r w:rsidR="006D754E">
        <w:rPr>
          <w:rFonts w:ascii="Times New Roman" w:hAnsi="Times New Roman" w:cs="Times New Roman"/>
        </w:rPr>
        <w:t>HIS</w:t>
      </w:r>
      <w:r w:rsidRPr="005621B4">
        <w:rPr>
          <w:rFonts w:ascii="Times New Roman" w:hAnsi="Times New Roman" w:cs="Times New Roman"/>
        </w:rPr>
        <w:t xml:space="preserve"> AFFILIATES, OR ANY OF </w:t>
      </w:r>
      <w:r w:rsidR="006D754E">
        <w:rPr>
          <w:rFonts w:ascii="Times New Roman" w:hAnsi="Times New Roman" w:cs="Times New Roman"/>
        </w:rPr>
        <w:t>HIS</w:t>
      </w:r>
      <w:r w:rsidRPr="005621B4">
        <w:rPr>
          <w:rFonts w:ascii="Times New Roman" w:hAnsi="Times New Roman" w:cs="Times New Roman"/>
        </w:rPr>
        <w:t xml:space="preserve"> OR THEIR RESPECTIVE LICENSORS OR SERVICE PROVIDERS, BE LIABLE TO THE LICENSEE OR ANY THIRD PARTY FOR ANY USE, INTERRUPTION, DELAY OR INABILITY TO USE THE SOFTWARE, LOST REVENUES OR PROFITS, DELAYS, INTERRUPTION OR LOSS OF SERVICES, BUSINESS OR GOODWILL, LOSS OR CORRUPTION OF DATA, LOSS RESULTING FROM SYSTEM OR SYSTEM SERVICE FAILURE, MALFUNCTION OR SHUTDOWN, FAILURE TO ACCURATELY TRANSFER, READ OR TRANSMIT INFORMATION, FAILURE TO UPDATE OR PROVIDE CORRECT INFORMATION, SYSTEM INCOMPATIBILITY OR PROVISION OF INCORRECT COMPATIBILITY INFORMATION OR BREACHES IN SYSTEM SECURITY, OR FOR ANY CONSEQUENTIAL, INCIDENTAL, INDIRECT, EXEMPLARY, SPECIAL OR PUNITIVE </w:t>
      </w:r>
      <w:r w:rsidRPr="005621B4">
        <w:rPr>
          <w:rFonts w:ascii="Times New Roman" w:hAnsi="Times New Roman" w:cs="Times New Roman"/>
        </w:rPr>
        <w:lastRenderedPageBreak/>
        <w:t xml:space="preserve">DAMAGES, WHETHER ARISING OUT OF OR IN CONNECTION WITH THIS AGREEMENT, BREACH OF CONTRACT, TORT (INCLUDING NEGLIGENCE) OR OTHERWISE, REGARDLESS OF WHETHER SUCH DAMAGES WERE FORESEEABLE AND WHETHER OR NOT </w:t>
      </w:r>
      <w:r>
        <w:rPr>
          <w:rFonts w:ascii="Times New Roman" w:hAnsi="Times New Roman" w:cs="Times New Roman"/>
        </w:rPr>
        <w:t>LP</w:t>
      </w:r>
      <w:r w:rsidRPr="005621B4">
        <w:rPr>
          <w:rFonts w:ascii="Times New Roman" w:hAnsi="Times New Roman" w:cs="Times New Roman"/>
        </w:rPr>
        <w:t xml:space="preserve"> WAS ADVISED OF THE POSSIBILITY OF SUCH DAMAGES. (b) IN NO EVENT WILL </w:t>
      </w:r>
      <w:r>
        <w:rPr>
          <w:rFonts w:ascii="Times New Roman" w:hAnsi="Times New Roman" w:cs="Times New Roman"/>
        </w:rPr>
        <w:t>LP</w:t>
      </w:r>
      <w:r w:rsidRPr="005621B4">
        <w:rPr>
          <w:rFonts w:ascii="Times New Roman" w:hAnsi="Times New Roman" w:cs="Times New Roman"/>
        </w:rPr>
        <w:t xml:space="preserve">'S AND </w:t>
      </w:r>
      <w:r w:rsidR="006D754E">
        <w:rPr>
          <w:rFonts w:ascii="Times New Roman" w:hAnsi="Times New Roman" w:cs="Times New Roman"/>
        </w:rPr>
        <w:t>HIS</w:t>
      </w:r>
      <w:r w:rsidRPr="005621B4">
        <w:rPr>
          <w:rFonts w:ascii="Times New Roman" w:hAnsi="Times New Roman" w:cs="Times New Roman"/>
        </w:rPr>
        <w:t xml:space="preserve"> AFFILIATES', INCLUDING ANY OF </w:t>
      </w:r>
      <w:r w:rsidR="006D754E">
        <w:rPr>
          <w:rFonts w:ascii="Times New Roman" w:hAnsi="Times New Roman" w:cs="Times New Roman"/>
        </w:rPr>
        <w:t xml:space="preserve">HIS </w:t>
      </w:r>
      <w:r w:rsidRPr="005621B4">
        <w:rPr>
          <w:rFonts w:ascii="Times New Roman" w:hAnsi="Times New Roman" w:cs="Times New Roman"/>
        </w:rPr>
        <w:t xml:space="preserve">OR THEIR RESPECTIVE LICENSORS' AND SERVICE PROVIDERS', COLLECTIVE AGGREGATE LIABILITY ARISING OUT OF OR RELATED TO THIS AGREEMENT, WHETHER ARISING OUT OF OR RELATED TO BREACH OF CONTRACT, TORT (INCLUDING NEGLIGENCE) OR OTHERWISE, EXCEED ONE-HUNDRED DOLLARS ($100). (c) THE LIMITATIONS SET FORTH IN THIS SECTION 11 SHALL APPLY EVEN IF THE LICENSEE'S REMEDIES UNDER THIS AGREEMENT FAIL THEIR ESSENTIAL PURPOSE. </w:t>
      </w:r>
    </w:p>
    <w:p w:rsidR="005621B4" w:rsidRPr="005621B4" w:rsidRDefault="005621B4" w:rsidP="005621B4">
      <w:pPr>
        <w:pStyle w:val="ListParagraph"/>
        <w:ind w:left="0" w:firstLine="720"/>
        <w:jc w:val="both"/>
        <w:rPr>
          <w:rFonts w:ascii="Times New Roman" w:hAnsi="Times New Roman" w:cs="Times New Roman"/>
        </w:rPr>
      </w:pPr>
    </w:p>
    <w:p w:rsidR="005621B4" w:rsidRPr="005621B4" w:rsidRDefault="005621B4" w:rsidP="005621B4">
      <w:pPr>
        <w:pStyle w:val="ListParagraph"/>
        <w:numPr>
          <w:ilvl w:val="0"/>
          <w:numId w:val="2"/>
        </w:numPr>
        <w:ind w:left="0" w:firstLine="720"/>
        <w:jc w:val="both"/>
        <w:rPr>
          <w:rFonts w:ascii="Times New Roman" w:hAnsi="Times New Roman" w:cs="Times New Roman"/>
        </w:rPr>
      </w:pPr>
      <w:r w:rsidRPr="005621B4">
        <w:rPr>
          <w:rFonts w:ascii="Times New Roman" w:hAnsi="Times New Roman" w:cs="Times New Roman"/>
        </w:rPr>
        <w:t xml:space="preserve">Confidentiality. Each party agrees to use commercially reasonable efforts to maintain the confidentiality of any confidential information of the other party that it obtains pursuant to this Agreement consistent with the efforts such party uses to protect its own confidential and trade secret information of like importance, and shall take all reasonable steps to ensure that such confidential information is not disclosed or distributed by its employees or agents to third parties not subject in writing to an agreement to protect such confidential information. Each party agrees that the Software and Documentation shall be deemed confidential information of </w:t>
      </w:r>
      <w:r>
        <w:rPr>
          <w:rFonts w:ascii="Times New Roman" w:hAnsi="Times New Roman" w:cs="Times New Roman"/>
        </w:rPr>
        <w:t>LP</w:t>
      </w:r>
      <w:r w:rsidRPr="005621B4">
        <w:rPr>
          <w:rFonts w:ascii="Times New Roman" w:hAnsi="Times New Roman" w:cs="Times New Roman"/>
        </w:rPr>
        <w:t xml:space="preserve">. </w:t>
      </w:r>
    </w:p>
    <w:p w:rsidR="005621B4" w:rsidRPr="005621B4" w:rsidRDefault="005621B4" w:rsidP="005621B4">
      <w:pPr>
        <w:pStyle w:val="ListParagraph"/>
        <w:ind w:left="0" w:firstLine="720"/>
        <w:jc w:val="both"/>
        <w:rPr>
          <w:rFonts w:ascii="Times New Roman" w:hAnsi="Times New Roman" w:cs="Times New Roman"/>
        </w:rPr>
      </w:pPr>
    </w:p>
    <w:p w:rsidR="00403A03" w:rsidRDefault="005621B4" w:rsidP="005621B4">
      <w:pPr>
        <w:pStyle w:val="ListParagraph"/>
        <w:numPr>
          <w:ilvl w:val="0"/>
          <w:numId w:val="2"/>
        </w:numPr>
        <w:ind w:left="0" w:firstLine="720"/>
        <w:jc w:val="both"/>
        <w:rPr>
          <w:rFonts w:ascii="Times New Roman" w:hAnsi="Times New Roman" w:cs="Times New Roman"/>
        </w:rPr>
      </w:pPr>
      <w:r w:rsidRPr="005621B4">
        <w:rPr>
          <w:rFonts w:ascii="Times New Roman" w:hAnsi="Times New Roman" w:cs="Times New Roman"/>
        </w:rPr>
        <w:t xml:space="preserve">Miscellaneous. </w:t>
      </w:r>
    </w:p>
    <w:p w:rsidR="00403A03" w:rsidRPr="00403A03" w:rsidRDefault="00403A03" w:rsidP="00403A03">
      <w:pPr>
        <w:pStyle w:val="ListParagraph"/>
        <w:rPr>
          <w:rFonts w:ascii="Times New Roman" w:hAnsi="Times New Roman" w:cs="Times New Roman"/>
        </w:rPr>
      </w:pPr>
    </w:p>
    <w:p w:rsidR="00403A03" w:rsidRDefault="005621B4" w:rsidP="00403A03">
      <w:pPr>
        <w:pStyle w:val="ListParagraph"/>
        <w:numPr>
          <w:ilvl w:val="1"/>
          <w:numId w:val="2"/>
        </w:numPr>
        <w:jc w:val="both"/>
        <w:rPr>
          <w:rFonts w:ascii="Times New Roman" w:hAnsi="Times New Roman" w:cs="Times New Roman"/>
        </w:rPr>
      </w:pPr>
      <w:r w:rsidRPr="005621B4">
        <w:rPr>
          <w:rFonts w:ascii="Times New Roman" w:hAnsi="Times New Roman" w:cs="Times New Roman"/>
        </w:rPr>
        <w:t>This Agreement shall be governed by and construed in accordance with the internal laws of the State of N</w:t>
      </w:r>
      <w:r w:rsidR="00403A03">
        <w:rPr>
          <w:rFonts w:ascii="Times New Roman" w:hAnsi="Times New Roman" w:cs="Times New Roman"/>
        </w:rPr>
        <w:t>orth Carolina</w:t>
      </w:r>
      <w:r w:rsidRPr="005621B4">
        <w:rPr>
          <w:rFonts w:ascii="Times New Roman" w:hAnsi="Times New Roman" w:cs="Times New Roman"/>
        </w:rPr>
        <w:t xml:space="preserve"> without giving effect to any choice or conflict of law provision or rule (whether of the State of </w:t>
      </w:r>
      <w:r w:rsidR="00403A03">
        <w:rPr>
          <w:rFonts w:ascii="Times New Roman" w:hAnsi="Times New Roman" w:cs="Times New Roman"/>
        </w:rPr>
        <w:t xml:space="preserve">North Carolina </w:t>
      </w:r>
      <w:r w:rsidRPr="005621B4">
        <w:rPr>
          <w:rFonts w:ascii="Times New Roman" w:hAnsi="Times New Roman" w:cs="Times New Roman"/>
        </w:rPr>
        <w:t>or any other jurisdiction) that would cause the application of laws of any jurisdiction other than those of the State of</w:t>
      </w:r>
      <w:r w:rsidR="00403A03">
        <w:rPr>
          <w:rFonts w:ascii="Times New Roman" w:hAnsi="Times New Roman" w:cs="Times New Roman"/>
        </w:rPr>
        <w:t xml:space="preserve"> North Carolina</w:t>
      </w:r>
      <w:r w:rsidRPr="005621B4">
        <w:rPr>
          <w:rFonts w:ascii="Times New Roman" w:hAnsi="Times New Roman" w:cs="Times New Roman"/>
        </w:rPr>
        <w:t>. Any legal suit, action or proceeding arising out of or related to this Agreement or the matters contemplated hereunder shall be instituted exclusively in the courts within the State of N</w:t>
      </w:r>
      <w:r w:rsidR="00403A03">
        <w:rPr>
          <w:rFonts w:ascii="Times New Roman" w:hAnsi="Times New Roman" w:cs="Times New Roman"/>
        </w:rPr>
        <w:t>orth Carolina</w:t>
      </w:r>
      <w:r w:rsidRPr="005621B4">
        <w:rPr>
          <w:rFonts w:ascii="Times New Roman" w:hAnsi="Times New Roman" w:cs="Times New Roman"/>
        </w:rPr>
        <w:t xml:space="preserve">, and each party irrevocably submits to the exclusive jurisdiction of such courts in any such suit, action or proceeding and waives any objection based on improper venue or forum non </w:t>
      </w:r>
      <w:proofErr w:type="spellStart"/>
      <w:r w:rsidRPr="005621B4">
        <w:rPr>
          <w:rFonts w:ascii="Times New Roman" w:hAnsi="Times New Roman" w:cs="Times New Roman"/>
        </w:rPr>
        <w:t>conveniens</w:t>
      </w:r>
      <w:proofErr w:type="spellEnd"/>
      <w:r w:rsidRPr="005621B4">
        <w:rPr>
          <w:rFonts w:ascii="Times New Roman" w:hAnsi="Times New Roman" w:cs="Times New Roman"/>
        </w:rPr>
        <w:t xml:space="preserve">. </w:t>
      </w:r>
    </w:p>
    <w:p w:rsidR="00403A03" w:rsidRDefault="00403A03" w:rsidP="00403A03">
      <w:pPr>
        <w:pStyle w:val="ListParagraph"/>
        <w:ind w:left="1440"/>
        <w:jc w:val="both"/>
        <w:rPr>
          <w:rFonts w:ascii="Times New Roman" w:hAnsi="Times New Roman" w:cs="Times New Roman"/>
        </w:rPr>
      </w:pPr>
    </w:p>
    <w:p w:rsidR="00403A03" w:rsidRDefault="005621B4" w:rsidP="00403A03">
      <w:pPr>
        <w:pStyle w:val="ListParagraph"/>
        <w:numPr>
          <w:ilvl w:val="1"/>
          <w:numId w:val="2"/>
        </w:numPr>
        <w:jc w:val="both"/>
        <w:rPr>
          <w:rFonts w:ascii="Times New Roman" w:hAnsi="Times New Roman" w:cs="Times New Roman"/>
        </w:rPr>
      </w:pPr>
      <w:r w:rsidRPr="005621B4">
        <w:rPr>
          <w:rFonts w:ascii="Times New Roman" w:hAnsi="Times New Roman" w:cs="Times New Roman"/>
        </w:rPr>
        <w:t xml:space="preserve">The relationship between Licensor and </w:t>
      </w:r>
      <w:r>
        <w:rPr>
          <w:rFonts w:ascii="Times New Roman" w:hAnsi="Times New Roman" w:cs="Times New Roman"/>
        </w:rPr>
        <w:t>LP</w:t>
      </w:r>
      <w:r w:rsidRPr="005621B4">
        <w:rPr>
          <w:rFonts w:ascii="Times New Roman" w:hAnsi="Times New Roman" w:cs="Times New Roman"/>
        </w:rPr>
        <w:t xml:space="preserve"> established by this Agreement is that of independent contractors. No joint venture or partnership is established by this Agreement. Neither party is the agent, broker, partner, employee, or legal representative of the other for any purpose.  </w:t>
      </w:r>
    </w:p>
    <w:p w:rsidR="00403A03" w:rsidRPr="00403A03" w:rsidRDefault="00403A03" w:rsidP="00403A03">
      <w:pPr>
        <w:pStyle w:val="ListParagraph"/>
        <w:rPr>
          <w:rFonts w:ascii="Times New Roman" w:hAnsi="Times New Roman" w:cs="Times New Roman"/>
        </w:rPr>
      </w:pPr>
    </w:p>
    <w:p w:rsidR="00403A03" w:rsidRDefault="00403A03" w:rsidP="00403A03">
      <w:pPr>
        <w:pStyle w:val="ListParagraph"/>
        <w:numPr>
          <w:ilvl w:val="1"/>
          <w:numId w:val="2"/>
        </w:numPr>
        <w:jc w:val="both"/>
        <w:rPr>
          <w:rFonts w:ascii="Times New Roman" w:hAnsi="Times New Roman" w:cs="Times New Roman"/>
        </w:rPr>
      </w:pPr>
      <w:r>
        <w:rPr>
          <w:rFonts w:ascii="Times New Roman" w:hAnsi="Times New Roman" w:cs="Times New Roman"/>
        </w:rPr>
        <w:t>A</w:t>
      </w:r>
      <w:r w:rsidR="005621B4" w:rsidRPr="005621B4">
        <w:rPr>
          <w:rFonts w:ascii="Times New Roman" w:hAnsi="Times New Roman" w:cs="Times New Roman"/>
        </w:rPr>
        <w:t>ll notices, requests, consents, claims, demands, waivers and other communications hereunder shall be in writing and shall be deemed to have been given: (</w:t>
      </w:r>
      <w:r>
        <w:rPr>
          <w:rFonts w:ascii="Times New Roman" w:hAnsi="Times New Roman" w:cs="Times New Roman"/>
        </w:rPr>
        <w:t>i)</w:t>
      </w:r>
      <w:r w:rsidR="005621B4" w:rsidRPr="005621B4">
        <w:rPr>
          <w:rFonts w:ascii="Times New Roman" w:hAnsi="Times New Roman" w:cs="Times New Roman"/>
        </w:rPr>
        <w:t xml:space="preserve"> when delivered by hand (with written confirmation of receipt); (</w:t>
      </w:r>
      <w:r>
        <w:rPr>
          <w:rFonts w:ascii="Times New Roman" w:hAnsi="Times New Roman" w:cs="Times New Roman"/>
        </w:rPr>
        <w:t>ii</w:t>
      </w:r>
      <w:r w:rsidR="005621B4" w:rsidRPr="005621B4">
        <w:rPr>
          <w:rFonts w:ascii="Times New Roman" w:hAnsi="Times New Roman" w:cs="Times New Roman"/>
        </w:rPr>
        <w:t>) when received by the addressee if sent by a nationally recognized overnight courier (receipt requested); (</w:t>
      </w:r>
      <w:r>
        <w:rPr>
          <w:rFonts w:ascii="Times New Roman" w:hAnsi="Times New Roman" w:cs="Times New Roman"/>
        </w:rPr>
        <w:t>iii</w:t>
      </w:r>
      <w:r w:rsidR="005621B4" w:rsidRPr="005621B4">
        <w:rPr>
          <w:rFonts w:ascii="Times New Roman" w:hAnsi="Times New Roman" w:cs="Times New Roman"/>
        </w:rPr>
        <w:t>) on the date sent by facsimile or e-mail of a PDF document if sent during normal business hours of the recipient, and on the next business day if sent after normal business hours of the recipient; or (</w:t>
      </w:r>
      <w:r>
        <w:rPr>
          <w:rFonts w:ascii="Times New Roman" w:hAnsi="Times New Roman" w:cs="Times New Roman"/>
        </w:rPr>
        <w:t>iv</w:t>
      </w:r>
      <w:r w:rsidR="005621B4" w:rsidRPr="005621B4">
        <w:rPr>
          <w:rFonts w:ascii="Times New Roman" w:hAnsi="Times New Roman" w:cs="Times New Roman"/>
        </w:rPr>
        <w:t xml:space="preserve">) on the third day after the date mailed, by certified or registered mail, return receipt requested, postage prepaid. Such communications must be sent to the respective parties at the addresses as may be designated by a party from time to time. </w:t>
      </w:r>
    </w:p>
    <w:p w:rsidR="00403A03" w:rsidRPr="00403A03" w:rsidRDefault="00403A03" w:rsidP="00403A03">
      <w:pPr>
        <w:pStyle w:val="ListParagraph"/>
        <w:rPr>
          <w:rFonts w:ascii="Times New Roman" w:hAnsi="Times New Roman" w:cs="Times New Roman"/>
        </w:rPr>
      </w:pPr>
    </w:p>
    <w:p w:rsidR="00403A03" w:rsidRDefault="005621B4" w:rsidP="00403A03">
      <w:pPr>
        <w:pStyle w:val="ListParagraph"/>
        <w:numPr>
          <w:ilvl w:val="1"/>
          <w:numId w:val="2"/>
        </w:numPr>
        <w:jc w:val="both"/>
        <w:rPr>
          <w:rFonts w:ascii="Times New Roman" w:hAnsi="Times New Roman" w:cs="Times New Roman"/>
        </w:rPr>
      </w:pPr>
      <w:r w:rsidRPr="005621B4">
        <w:rPr>
          <w:rFonts w:ascii="Times New Roman" w:hAnsi="Times New Roman" w:cs="Times New Roman"/>
        </w:rPr>
        <w:lastRenderedPageBreak/>
        <w:t xml:space="preserve">This Agreement, together with all schedules attached hereto constitutes the sole and entire agreement between Licensee and </w:t>
      </w:r>
      <w:r>
        <w:rPr>
          <w:rFonts w:ascii="Times New Roman" w:hAnsi="Times New Roman" w:cs="Times New Roman"/>
        </w:rPr>
        <w:t>LP</w:t>
      </w:r>
      <w:r w:rsidRPr="005621B4">
        <w:rPr>
          <w:rFonts w:ascii="Times New Roman" w:hAnsi="Times New Roman" w:cs="Times New Roman"/>
        </w:rPr>
        <w:t xml:space="preserve"> with respect to the subject matter contained herein, and supersedes all prior and contemporaneous understandings, agreements, representations and warranties, both written and oral, with respect to such subject matter. </w:t>
      </w:r>
    </w:p>
    <w:p w:rsidR="00403A03" w:rsidRPr="00403A03" w:rsidRDefault="00403A03" w:rsidP="00403A03">
      <w:pPr>
        <w:pStyle w:val="ListParagraph"/>
        <w:rPr>
          <w:rFonts w:ascii="Times New Roman" w:hAnsi="Times New Roman" w:cs="Times New Roman"/>
        </w:rPr>
      </w:pPr>
    </w:p>
    <w:p w:rsidR="00403A03" w:rsidRDefault="005621B4" w:rsidP="00403A03">
      <w:pPr>
        <w:pStyle w:val="ListParagraph"/>
        <w:numPr>
          <w:ilvl w:val="1"/>
          <w:numId w:val="2"/>
        </w:numPr>
        <w:jc w:val="both"/>
        <w:rPr>
          <w:rFonts w:ascii="Times New Roman" w:hAnsi="Times New Roman" w:cs="Times New Roman"/>
        </w:rPr>
      </w:pPr>
      <w:r w:rsidRPr="005621B4">
        <w:rPr>
          <w:rFonts w:ascii="Times New Roman" w:hAnsi="Times New Roman" w:cs="Times New Roman"/>
        </w:rPr>
        <w:t xml:space="preserve">Licensee shall not assign or otherwise transfer any of its rights, or delegate or otherwise transfer any of its obligations or performance, under this Agreement, in each case whether voluntarily, involuntarily, by operation of law or otherwise, without </w:t>
      </w:r>
      <w:r>
        <w:rPr>
          <w:rFonts w:ascii="Times New Roman" w:hAnsi="Times New Roman" w:cs="Times New Roman"/>
        </w:rPr>
        <w:t>LP</w:t>
      </w:r>
      <w:r w:rsidRPr="005621B4">
        <w:rPr>
          <w:rFonts w:ascii="Times New Roman" w:hAnsi="Times New Roman" w:cs="Times New Roman"/>
        </w:rPr>
        <w:t xml:space="preserve">'s prior written consent, which consent </w:t>
      </w:r>
      <w:r>
        <w:rPr>
          <w:rFonts w:ascii="Times New Roman" w:hAnsi="Times New Roman" w:cs="Times New Roman"/>
        </w:rPr>
        <w:t>LP</w:t>
      </w:r>
      <w:r w:rsidRPr="005621B4">
        <w:rPr>
          <w:rFonts w:ascii="Times New Roman" w:hAnsi="Times New Roman" w:cs="Times New Roman"/>
        </w:rPr>
        <w:t xml:space="preserve"> may give or withhold in its sole discretion. For purposes of the preceding sentence, and without limiting its generality, any merger, consolidation or reorganization involving Licensee (regardless of whether Licensee is a surviving or disappearing entity) will be deemed to be a transfer of rights, obligations or performance under this Agreement for which </w:t>
      </w:r>
      <w:r>
        <w:rPr>
          <w:rFonts w:ascii="Times New Roman" w:hAnsi="Times New Roman" w:cs="Times New Roman"/>
        </w:rPr>
        <w:t>LP</w:t>
      </w:r>
      <w:r w:rsidRPr="005621B4">
        <w:rPr>
          <w:rFonts w:ascii="Times New Roman" w:hAnsi="Times New Roman" w:cs="Times New Roman"/>
        </w:rPr>
        <w:t xml:space="preserve">'s prior written consent is required. No delegation or other transfer will relieve Licensee of any of its obligations or performance under this Agreement. Any purported assignment, delegation or transfer in violation of this Section is void. </w:t>
      </w:r>
      <w:r>
        <w:rPr>
          <w:rFonts w:ascii="Times New Roman" w:hAnsi="Times New Roman" w:cs="Times New Roman"/>
        </w:rPr>
        <w:t>LP</w:t>
      </w:r>
      <w:r w:rsidRPr="005621B4">
        <w:rPr>
          <w:rFonts w:ascii="Times New Roman" w:hAnsi="Times New Roman" w:cs="Times New Roman"/>
        </w:rPr>
        <w:t xml:space="preserve"> may freely assign or otherwise transfer all or any of its rights, or delegate or otherwise transfer all or any of its obligations or performance, under this Agreement without Licensee's consent. This Agreement is binding upon and inures to the benefit of the parties hereto and their respective permitted successors and assigns. </w:t>
      </w:r>
    </w:p>
    <w:p w:rsidR="00403A03" w:rsidRDefault="00403A03" w:rsidP="00403A03">
      <w:pPr>
        <w:pStyle w:val="ListParagraph"/>
        <w:ind w:left="1440"/>
        <w:jc w:val="both"/>
        <w:rPr>
          <w:rFonts w:ascii="Times New Roman" w:hAnsi="Times New Roman" w:cs="Times New Roman"/>
        </w:rPr>
      </w:pPr>
    </w:p>
    <w:p w:rsidR="00403A03" w:rsidRDefault="005621B4" w:rsidP="00403A03">
      <w:pPr>
        <w:pStyle w:val="ListParagraph"/>
        <w:numPr>
          <w:ilvl w:val="1"/>
          <w:numId w:val="2"/>
        </w:numPr>
        <w:jc w:val="both"/>
        <w:rPr>
          <w:rFonts w:ascii="Times New Roman" w:hAnsi="Times New Roman" w:cs="Times New Roman"/>
        </w:rPr>
      </w:pPr>
      <w:r w:rsidRPr="005621B4">
        <w:rPr>
          <w:rFonts w:ascii="Times New Roman" w:hAnsi="Times New Roman" w:cs="Times New Roman"/>
        </w:rPr>
        <w:t xml:space="preserve">This Agreement is for the sole benefit of the parties hereto and their respective successors and permitted assigns and nothing herein, express or implied, is intended to or shall confer on any other Person any legal or equitable right, benefit or remedy of any nature whatsoever under or by reason of this Agreement. </w:t>
      </w:r>
    </w:p>
    <w:p w:rsidR="00403A03" w:rsidRPr="00403A03" w:rsidRDefault="00403A03" w:rsidP="00403A03">
      <w:pPr>
        <w:pStyle w:val="ListParagraph"/>
        <w:rPr>
          <w:rFonts w:ascii="Times New Roman" w:hAnsi="Times New Roman" w:cs="Times New Roman"/>
        </w:rPr>
      </w:pPr>
    </w:p>
    <w:p w:rsidR="004A31C5" w:rsidRPr="004A31C5" w:rsidRDefault="004A31C5" w:rsidP="004A31C5">
      <w:pPr>
        <w:pStyle w:val="ListParagraph"/>
        <w:numPr>
          <w:ilvl w:val="1"/>
          <w:numId w:val="2"/>
        </w:numPr>
        <w:jc w:val="both"/>
        <w:rPr>
          <w:rFonts w:ascii="Times New Roman" w:hAnsi="Times New Roman" w:cs="Times New Roman"/>
        </w:rPr>
      </w:pPr>
      <w:r>
        <w:rPr>
          <w:rFonts w:ascii="Times New Roman" w:hAnsi="Times New Roman" w:cs="Times New Roman"/>
        </w:rPr>
        <w:t xml:space="preserve">LP may </w:t>
      </w:r>
      <w:r w:rsidRPr="004A31C5">
        <w:rPr>
          <w:rFonts w:ascii="Times New Roman" w:hAnsi="Times New Roman" w:cs="Times New Roman"/>
        </w:rPr>
        <w:t xml:space="preserve">modify, revise and alter the terms of this License by giving Licensee thirty (30) days written notice of the same with such notice to be deemed given upon </w:t>
      </w:r>
      <w:r>
        <w:rPr>
          <w:rFonts w:ascii="Times New Roman" w:hAnsi="Times New Roman" w:cs="Times New Roman"/>
        </w:rPr>
        <w:t xml:space="preserve">LP’s </w:t>
      </w:r>
      <w:r w:rsidRPr="004A31C5">
        <w:rPr>
          <w:rFonts w:ascii="Times New Roman" w:hAnsi="Times New Roman" w:cs="Times New Roman"/>
        </w:rPr>
        <w:t xml:space="preserve">electronically sending the same to the contact and/or email address(es) set forth in the </w:t>
      </w:r>
      <w:r>
        <w:rPr>
          <w:rFonts w:ascii="Times New Roman" w:hAnsi="Times New Roman" w:cs="Times New Roman"/>
        </w:rPr>
        <w:t>r</w:t>
      </w:r>
      <w:r w:rsidRPr="004A31C5">
        <w:rPr>
          <w:rFonts w:ascii="Times New Roman" w:hAnsi="Times New Roman" w:cs="Times New Roman"/>
        </w:rPr>
        <w:t>eceipt. If Licensee does not agree to accept such modifications, Licensee’s sole remedy shall be to terminate this License and discontinue Licensee’s use of the Software.</w:t>
      </w:r>
      <w:r>
        <w:rPr>
          <w:rFonts w:ascii="Times New Roman" w:hAnsi="Times New Roman" w:cs="Times New Roman"/>
        </w:rPr>
        <w:t xml:space="preserve">  </w:t>
      </w:r>
      <w:r w:rsidR="005621B4" w:rsidRPr="004A31C5">
        <w:rPr>
          <w:rFonts w:ascii="Times New Roman" w:hAnsi="Times New Roman" w:cs="Times New Roman"/>
        </w:rPr>
        <w:t>No waiver by any party of any of the provisions hereof shall be effective unless explicitly set forth in writing and signed by the party so waiving. Except as otherwise set forth in this Agreement,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r>
    </w:p>
    <w:p w:rsidR="00403A03" w:rsidRPr="004A31C5" w:rsidRDefault="00403A03" w:rsidP="004A31C5">
      <w:pPr>
        <w:pStyle w:val="ListParagraph"/>
        <w:ind w:left="1440"/>
        <w:jc w:val="both"/>
        <w:rPr>
          <w:rFonts w:ascii="Times New Roman" w:hAnsi="Times New Roman" w:cs="Times New Roman"/>
        </w:rPr>
      </w:pPr>
      <w:bookmarkStart w:id="0" w:name="_GoBack"/>
      <w:bookmarkEnd w:id="0"/>
    </w:p>
    <w:p w:rsidR="00403A03" w:rsidRDefault="005621B4" w:rsidP="00403A03">
      <w:pPr>
        <w:pStyle w:val="ListParagraph"/>
        <w:numPr>
          <w:ilvl w:val="1"/>
          <w:numId w:val="2"/>
        </w:numPr>
        <w:jc w:val="both"/>
        <w:rPr>
          <w:rFonts w:ascii="Times New Roman" w:hAnsi="Times New Roman" w:cs="Times New Roman"/>
        </w:rPr>
      </w:pPr>
      <w:r w:rsidRPr="005621B4">
        <w:rPr>
          <w:rFonts w:ascii="Times New Roman" w:hAnsi="Times New Roman" w:cs="Times New Roman"/>
        </w:rPr>
        <w:t xml:space="preserve">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w:t>
      </w:r>
    </w:p>
    <w:p w:rsidR="00403A03" w:rsidRPr="00403A03" w:rsidRDefault="00403A03" w:rsidP="00403A03">
      <w:pPr>
        <w:pStyle w:val="ListParagraph"/>
        <w:rPr>
          <w:rFonts w:ascii="Times New Roman" w:hAnsi="Times New Roman" w:cs="Times New Roman"/>
        </w:rPr>
      </w:pPr>
    </w:p>
    <w:p w:rsidR="00403A03" w:rsidRDefault="005621B4" w:rsidP="00403A03">
      <w:pPr>
        <w:pStyle w:val="ListParagraph"/>
        <w:numPr>
          <w:ilvl w:val="1"/>
          <w:numId w:val="2"/>
        </w:numPr>
        <w:jc w:val="both"/>
        <w:rPr>
          <w:rFonts w:ascii="Times New Roman" w:hAnsi="Times New Roman" w:cs="Times New Roman"/>
        </w:rPr>
      </w:pPr>
      <w:r w:rsidRPr="005621B4">
        <w:rPr>
          <w:rFonts w:ascii="Times New Roman" w:hAnsi="Times New Roman" w:cs="Times New Roman"/>
        </w:rPr>
        <w:t>For purposes of this Agreement, (</w:t>
      </w:r>
      <w:proofErr w:type="spellStart"/>
      <w:r w:rsidR="00403A03">
        <w:rPr>
          <w:rFonts w:ascii="Times New Roman" w:hAnsi="Times New Roman" w:cs="Times New Roman"/>
        </w:rPr>
        <w:t>i</w:t>
      </w:r>
      <w:proofErr w:type="spellEnd"/>
      <w:r w:rsidRPr="005621B4">
        <w:rPr>
          <w:rFonts w:ascii="Times New Roman" w:hAnsi="Times New Roman" w:cs="Times New Roman"/>
        </w:rPr>
        <w:t>) the words "include," "includes" and "including" shall be deemed to be followed by the words "without limitation"; (</w:t>
      </w:r>
      <w:r w:rsidR="00403A03">
        <w:rPr>
          <w:rFonts w:ascii="Times New Roman" w:hAnsi="Times New Roman" w:cs="Times New Roman"/>
        </w:rPr>
        <w:t>ii</w:t>
      </w:r>
      <w:r w:rsidRPr="005621B4">
        <w:rPr>
          <w:rFonts w:ascii="Times New Roman" w:hAnsi="Times New Roman" w:cs="Times New Roman"/>
        </w:rPr>
        <w:t>) the word "or" is not exclusive; and (</w:t>
      </w:r>
      <w:r w:rsidR="00403A03">
        <w:rPr>
          <w:rFonts w:ascii="Times New Roman" w:hAnsi="Times New Roman" w:cs="Times New Roman"/>
        </w:rPr>
        <w:t>iii</w:t>
      </w:r>
      <w:r w:rsidRPr="005621B4">
        <w:rPr>
          <w:rFonts w:ascii="Times New Roman" w:hAnsi="Times New Roman" w:cs="Times New Roman"/>
        </w:rPr>
        <w:t xml:space="preserve">) the words "herein," "hereof," "hereby," "hereto" and "hereunder" refer to this Agreement as a whole. This Agreement shall be construed without regard to any </w:t>
      </w:r>
      <w:r w:rsidRPr="005621B4">
        <w:rPr>
          <w:rFonts w:ascii="Times New Roman" w:hAnsi="Times New Roman" w:cs="Times New Roman"/>
        </w:rPr>
        <w:lastRenderedPageBreak/>
        <w:t xml:space="preserve">presumption or rule requiring construction or interpretation against the party drafting an instrument or causing any instrument to be drafted. All schedules referred to herein shall be construed with, and as an integral part of, this Agreement to the same extent as if they were set forth verbatim herein. </w:t>
      </w:r>
    </w:p>
    <w:p w:rsidR="00403A03" w:rsidRPr="00403A03" w:rsidRDefault="00403A03" w:rsidP="00403A03">
      <w:pPr>
        <w:pStyle w:val="ListParagraph"/>
        <w:rPr>
          <w:rFonts w:ascii="Times New Roman" w:hAnsi="Times New Roman" w:cs="Times New Roman"/>
        </w:rPr>
      </w:pPr>
    </w:p>
    <w:p w:rsidR="00004159" w:rsidRDefault="005621B4" w:rsidP="00403A03">
      <w:pPr>
        <w:pStyle w:val="ListParagraph"/>
        <w:numPr>
          <w:ilvl w:val="1"/>
          <w:numId w:val="2"/>
        </w:numPr>
        <w:jc w:val="both"/>
        <w:rPr>
          <w:rFonts w:ascii="Times New Roman" w:hAnsi="Times New Roman" w:cs="Times New Roman"/>
        </w:rPr>
      </w:pPr>
      <w:r w:rsidRPr="005621B4">
        <w:rPr>
          <w:rFonts w:ascii="Times New Roman" w:hAnsi="Times New Roman" w:cs="Times New Roman"/>
        </w:rPr>
        <w:t>The headings in this Agreement are for reference only and shall not affect the interpretation of this Agreement.</w:t>
      </w:r>
    </w:p>
    <w:p w:rsidR="00403A03" w:rsidRPr="00403A03" w:rsidRDefault="00403A03" w:rsidP="00403A03">
      <w:pPr>
        <w:pStyle w:val="ListParagraph"/>
        <w:rPr>
          <w:rFonts w:ascii="Times New Roman" w:hAnsi="Times New Roman" w:cs="Times New Roman"/>
        </w:rPr>
      </w:pPr>
    </w:p>
    <w:p w:rsidR="00403A03" w:rsidRPr="00403A03" w:rsidRDefault="00403A03" w:rsidP="00403A03">
      <w:pPr>
        <w:jc w:val="center"/>
        <w:rPr>
          <w:rFonts w:ascii="Times New Roman" w:hAnsi="Times New Roman" w:cs="Times New Roman"/>
        </w:rPr>
      </w:pPr>
      <w:r>
        <w:rPr>
          <w:rFonts w:ascii="Times New Roman" w:hAnsi="Times New Roman" w:cs="Times New Roman"/>
        </w:rPr>
        <w:t>[END OF LICENSE]</w:t>
      </w:r>
    </w:p>
    <w:sectPr w:rsidR="00403A03" w:rsidRPr="00403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5078"/>
    <w:multiLevelType w:val="hybridMultilevel"/>
    <w:tmpl w:val="C6402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2C60F2"/>
    <w:multiLevelType w:val="hybridMultilevel"/>
    <w:tmpl w:val="E16EB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B4"/>
    <w:rsid w:val="00004159"/>
    <w:rsid w:val="00403A03"/>
    <w:rsid w:val="004A31C5"/>
    <w:rsid w:val="005621B4"/>
    <w:rsid w:val="005B24D4"/>
    <w:rsid w:val="006D754E"/>
    <w:rsid w:val="00A27B1B"/>
    <w:rsid w:val="00CA6CD2"/>
    <w:rsid w:val="00DF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6392"/>
  <w15:chartTrackingRefBased/>
  <w15:docId w15:val="{C49845B0-03B3-4A78-B330-83529AA24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1B4"/>
    <w:pPr>
      <w:ind w:left="720"/>
      <w:contextualSpacing/>
    </w:pPr>
  </w:style>
  <w:style w:type="paragraph" w:styleId="BalloonText">
    <w:name w:val="Balloon Text"/>
    <w:basedOn w:val="Normal"/>
    <w:link w:val="BalloonTextChar"/>
    <w:uiPriority w:val="99"/>
    <w:semiHidden/>
    <w:unhideWhenUsed/>
    <w:rsid w:val="00A27B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B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Porter</dc:creator>
  <cp:keywords/>
  <dc:description/>
  <cp:lastModifiedBy>Paul Porter</cp:lastModifiedBy>
  <cp:revision>6</cp:revision>
  <cp:lastPrinted>2019-08-21T14:17:00Z</cp:lastPrinted>
  <dcterms:created xsi:type="dcterms:W3CDTF">2019-08-21T14:02:00Z</dcterms:created>
  <dcterms:modified xsi:type="dcterms:W3CDTF">2019-08-21T14:38:00Z</dcterms:modified>
</cp:coreProperties>
</file>